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95D" w:rsidRPr="000F2EAA" w:rsidRDefault="00674BC4">
      <w:pPr>
        <w:spacing w:line="276" w:lineRule="auto"/>
        <w:jc w:val="center"/>
      </w:pPr>
      <w:r w:rsidRPr="000F2EAA">
        <w:t>Министерство науки и высшего образования Российской Федерации</w:t>
      </w:r>
    </w:p>
    <w:p w:rsidR="0064495D" w:rsidRPr="000F2EAA" w:rsidRDefault="00674BC4">
      <w:pPr>
        <w:spacing w:line="276" w:lineRule="auto"/>
        <w:jc w:val="center"/>
      </w:pPr>
      <w:r w:rsidRPr="000F2EAA">
        <w:t>Федеральное государственное автономное образовательное учреждение высшего образования</w:t>
      </w:r>
    </w:p>
    <w:p w:rsidR="0064495D" w:rsidRPr="000F2EAA" w:rsidRDefault="00674BC4">
      <w:pPr>
        <w:spacing w:line="276" w:lineRule="auto"/>
        <w:jc w:val="center"/>
      </w:pPr>
      <w:r w:rsidRPr="000F2EAA">
        <w:t>«КАЗАНСКИЙ (ПРИВОЛЖСКИЙ) ФЕДЕРАЛЬНЫЙ УНИВЕРСИТЕТ»</w:t>
      </w:r>
    </w:p>
    <w:p w:rsidR="0064495D" w:rsidRPr="000F2EAA" w:rsidRDefault="00674BC4">
      <w:pPr>
        <w:spacing w:line="276" w:lineRule="auto"/>
        <w:jc w:val="center"/>
      </w:pPr>
      <w:r w:rsidRPr="000F2EAA">
        <w:t>Институт Вычислительной математики и информационных технологий</w:t>
      </w:r>
    </w:p>
    <w:p w:rsidR="0064495D" w:rsidRPr="000F2EAA" w:rsidRDefault="0064495D">
      <w:pPr>
        <w:spacing w:line="276" w:lineRule="auto"/>
      </w:pPr>
    </w:p>
    <w:p w:rsidR="0064495D" w:rsidRPr="000F2EAA" w:rsidRDefault="0064495D">
      <w:pPr>
        <w:spacing w:line="276" w:lineRule="auto"/>
      </w:pPr>
    </w:p>
    <w:p w:rsidR="0064495D" w:rsidRPr="000F2EAA" w:rsidRDefault="0064495D">
      <w:pPr>
        <w:spacing w:line="276" w:lineRule="auto"/>
      </w:pPr>
    </w:p>
    <w:p w:rsidR="0064495D" w:rsidRPr="000F2EAA" w:rsidRDefault="0064495D">
      <w:pPr>
        <w:spacing w:line="276" w:lineRule="auto"/>
      </w:pPr>
    </w:p>
    <w:p w:rsidR="0064495D" w:rsidRPr="000F2EAA" w:rsidRDefault="0064495D">
      <w:pPr>
        <w:spacing w:line="276" w:lineRule="auto"/>
      </w:pPr>
    </w:p>
    <w:p w:rsidR="0064495D" w:rsidRPr="000F2EAA" w:rsidRDefault="0064495D">
      <w:pPr>
        <w:spacing w:line="276" w:lineRule="auto"/>
      </w:pPr>
    </w:p>
    <w:p w:rsidR="0064495D" w:rsidRPr="000F2EAA" w:rsidRDefault="00674BC4">
      <w:pPr>
        <w:spacing w:line="276" w:lineRule="auto"/>
        <w:jc w:val="center"/>
      </w:pPr>
      <w:r w:rsidRPr="000F2EAA">
        <w:t>Отчет</w:t>
      </w:r>
    </w:p>
    <w:p w:rsidR="0064495D" w:rsidRPr="000F2EAA" w:rsidRDefault="00674BC4">
      <w:pPr>
        <w:spacing w:line="276" w:lineRule="auto"/>
        <w:jc w:val="center"/>
      </w:pPr>
      <w:r w:rsidRPr="000F2EAA">
        <w:t>по дисциплине «Компьютерное зрение»</w:t>
      </w:r>
    </w:p>
    <w:p w:rsidR="0064495D" w:rsidRPr="000F2EAA" w:rsidRDefault="00674BC4">
      <w:pPr>
        <w:spacing w:line="276" w:lineRule="auto"/>
        <w:jc w:val="center"/>
      </w:pPr>
      <w:r w:rsidRPr="000F2EAA">
        <w:t>(этап 1)</w:t>
      </w:r>
    </w:p>
    <w:p w:rsidR="0064495D" w:rsidRPr="000F2EAA" w:rsidRDefault="0064495D">
      <w:pPr>
        <w:spacing w:line="276" w:lineRule="auto"/>
      </w:pPr>
    </w:p>
    <w:p w:rsidR="0064495D" w:rsidRPr="000F2EAA" w:rsidRDefault="0064495D">
      <w:pPr>
        <w:spacing w:line="276" w:lineRule="auto"/>
      </w:pPr>
    </w:p>
    <w:p w:rsidR="0064495D" w:rsidRPr="000F2EAA" w:rsidRDefault="0064495D">
      <w:pPr>
        <w:spacing w:line="276" w:lineRule="auto"/>
      </w:pPr>
    </w:p>
    <w:p w:rsidR="0064495D" w:rsidRPr="000F2EAA" w:rsidRDefault="0064495D">
      <w:pPr>
        <w:spacing w:line="276" w:lineRule="auto"/>
      </w:pPr>
    </w:p>
    <w:p w:rsidR="0064495D" w:rsidRPr="000F2EAA" w:rsidRDefault="00674BC4">
      <w:pPr>
        <w:spacing w:line="276" w:lineRule="auto"/>
      </w:pPr>
      <w:r w:rsidRPr="000F2EAA">
        <w:t>Обучающиеся:</w:t>
      </w:r>
    </w:p>
    <w:p w:rsidR="0064495D" w:rsidRPr="000F2EAA" w:rsidRDefault="00674BC4">
      <w:pPr>
        <w:tabs>
          <w:tab w:val="right" w:pos="9638"/>
        </w:tabs>
        <w:spacing w:line="276" w:lineRule="auto"/>
      </w:pPr>
      <w:r w:rsidRPr="000F2EAA">
        <w:rPr>
          <w:u w:val="single"/>
        </w:rPr>
        <w:t>студент гр.09-5</w:t>
      </w:r>
      <w:r w:rsidR="000F2EAA">
        <w:rPr>
          <w:u w:val="single"/>
        </w:rPr>
        <w:t>35</w:t>
      </w:r>
      <w:r w:rsidRPr="000F2EAA">
        <w:tab/>
      </w:r>
      <w:proofErr w:type="spellStart"/>
      <w:r w:rsidR="000F2EAA">
        <w:rPr>
          <w:u w:val="single"/>
        </w:rPr>
        <w:t>Мухаева</w:t>
      </w:r>
      <w:proofErr w:type="spellEnd"/>
      <w:r w:rsidR="000F2EAA">
        <w:rPr>
          <w:u w:val="single"/>
        </w:rPr>
        <w:t xml:space="preserve"> А.С</w:t>
      </w:r>
      <w:r w:rsidRPr="000F2EAA">
        <w:rPr>
          <w:u w:val="single"/>
        </w:rPr>
        <w:t>.</w:t>
      </w:r>
    </w:p>
    <w:p w:rsidR="0064495D" w:rsidRPr="000F2EAA" w:rsidRDefault="00674BC4">
      <w:pPr>
        <w:tabs>
          <w:tab w:val="right" w:pos="9638"/>
        </w:tabs>
        <w:spacing w:line="276" w:lineRule="auto"/>
      </w:pPr>
      <w:r w:rsidRPr="000F2EAA">
        <w:rPr>
          <w:u w:val="single"/>
        </w:rPr>
        <w:t>студент гр.09-5</w:t>
      </w:r>
      <w:r w:rsidR="000F2EAA">
        <w:rPr>
          <w:u w:val="single"/>
        </w:rPr>
        <w:t>35</w:t>
      </w:r>
      <w:r w:rsidRPr="000F2EAA">
        <w:tab/>
      </w:r>
      <w:r w:rsidR="000F2EAA">
        <w:rPr>
          <w:u w:val="single"/>
        </w:rPr>
        <w:t>Миронов Е.П</w:t>
      </w:r>
      <w:r w:rsidRPr="000F2EAA">
        <w:rPr>
          <w:u w:val="single"/>
        </w:rPr>
        <w:t>.</w:t>
      </w:r>
    </w:p>
    <w:p w:rsidR="0064495D" w:rsidRPr="000F2EAA" w:rsidRDefault="0064495D">
      <w:pPr>
        <w:spacing w:line="276" w:lineRule="auto"/>
      </w:pPr>
    </w:p>
    <w:p w:rsidR="0064495D" w:rsidRPr="000F2EAA" w:rsidRDefault="00674BC4">
      <w:pPr>
        <w:spacing w:line="276" w:lineRule="auto"/>
      </w:pPr>
      <w:r w:rsidRPr="000F2EAA">
        <w:t>Преподаватель:</w:t>
      </w:r>
    </w:p>
    <w:p w:rsidR="0064495D" w:rsidRPr="000F2EAA" w:rsidRDefault="00674BC4">
      <w:pPr>
        <w:tabs>
          <w:tab w:val="right" w:pos="9638"/>
        </w:tabs>
        <w:spacing w:line="276" w:lineRule="auto"/>
      </w:pPr>
      <w:r w:rsidRPr="000F2EAA">
        <w:rPr>
          <w:u w:val="single"/>
        </w:rPr>
        <w:t>канд. физ.-мат. наук, доцент КСАИТ</w:t>
      </w:r>
      <w:r w:rsidRPr="000F2EAA">
        <w:tab/>
      </w:r>
      <w:proofErr w:type="spellStart"/>
      <w:r w:rsidRPr="000F2EAA">
        <w:rPr>
          <w:u w:val="single"/>
        </w:rPr>
        <w:t>Гайнуллина</w:t>
      </w:r>
      <w:proofErr w:type="spellEnd"/>
      <w:r w:rsidRPr="000F2EAA">
        <w:rPr>
          <w:u w:val="single"/>
        </w:rPr>
        <w:t xml:space="preserve"> А.Р.</w:t>
      </w:r>
    </w:p>
    <w:p w:rsidR="0064495D" w:rsidRPr="000F2EAA" w:rsidRDefault="0064495D">
      <w:pPr>
        <w:spacing w:line="276" w:lineRule="auto"/>
      </w:pPr>
    </w:p>
    <w:p w:rsidR="0064495D" w:rsidRPr="000F2EAA" w:rsidRDefault="0064495D">
      <w:pPr>
        <w:spacing w:line="276" w:lineRule="auto"/>
      </w:pPr>
    </w:p>
    <w:p w:rsidR="0064495D" w:rsidRPr="000F2EAA" w:rsidRDefault="0064495D">
      <w:pPr>
        <w:spacing w:line="276" w:lineRule="auto"/>
      </w:pPr>
    </w:p>
    <w:p w:rsidR="0064495D" w:rsidRPr="000F2EAA" w:rsidRDefault="0064495D">
      <w:pPr>
        <w:spacing w:line="276" w:lineRule="auto"/>
      </w:pPr>
    </w:p>
    <w:p w:rsidR="0064495D" w:rsidRPr="000F2EAA" w:rsidRDefault="00674BC4">
      <w:pPr>
        <w:tabs>
          <w:tab w:val="left" w:pos="5200"/>
        </w:tabs>
        <w:spacing w:line="276" w:lineRule="auto"/>
      </w:pPr>
      <w:r w:rsidRPr="000F2EAA">
        <w:t xml:space="preserve">Оценка </w:t>
      </w:r>
      <w:r w:rsidR="000F2EAA">
        <w:t>по дисциплине</w:t>
      </w:r>
      <w:r w:rsidRPr="000F2EAA">
        <w:t xml:space="preserve"> ______________________</w:t>
      </w:r>
      <w:r w:rsidRPr="000F2EAA">
        <w:tab/>
        <w:t>__________________</w:t>
      </w:r>
    </w:p>
    <w:p w:rsidR="0064495D" w:rsidRPr="000F2EAA" w:rsidRDefault="000F2EAA">
      <w:pPr>
        <w:spacing w:line="276" w:lineRule="auto"/>
        <w:ind w:left="6300"/>
        <w:rPr>
          <w:sz w:val="22"/>
        </w:rPr>
      </w:pPr>
      <w:r>
        <w:rPr>
          <w:sz w:val="22"/>
        </w:rPr>
        <w:t xml:space="preserve">     </w:t>
      </w:r>
      <w:r w:rsidRPr="000F2EAA">
        <w:rPr>
          <w:sz w:val="22"/>
        </w:rPr>
        <w:t xml:space="preserve">           </w:t>
      </w:r>
      <w:r w:rsidR="00674BC4" w:rsidRPr="000F2EAA">
        <w:rPr>
          <w:sz w:val="22"/>
        </w:rPr>
        <w:t>(Подпись)</w:t>
      </w:r>
    </w:p>
    <w:p w:rsidR="0064495D" w:rsidRPr="000F2EAA" w:rsidRDefault="00674BC4">
      <w:pPr>
        <w:spacing w:line="276" w:lineRule="auto"/>
      </w:pPr>
      <w:r w:rsidRPr="000F2EAA">
        <w:t>Дата сдачи отчета «____»__________2026 г.</w:t>
      </w:r>
    </w:p>
    <w:p w:rsidR="0064495D" w:rsidRPr="000F2EAA" w:rsidRDefault="0064495D">
      <w:pPr>
        <w:spacing w:line="276" w:lineRule="auto"/>
      </w:pPr>
    </w:p>
    <w:p w:rsidR="0064495D" w:rsidRDefault="0064495D">
      <w:pPr>
        <w:spacing w:line="276" w:lineRule="auto"/>
      </w:pPr>
    </w:p>
    <w:p w:rsidR="000F2EAA" w:rsidRDefault="000F2EAA">
      <w:pPr>
        <w:spacing w:line="276" w:lineRule="auto"/>
      </w:pPr>
    </w:p>
    <w:p w:rsidR="000F2EAA" w:rsidRDefault="000F2EAA">
      <w:pPr>
        <w:spacing w:line="276" w:lineRule="auto"/>
      </w:pPr>
    </w:p>
    <w:p w:rsidR="000F2EAA" w:rsidRDefault="000F2EAA">
      <w:pPr>
        <w:spacing w:line="276" w:lineRule="auto"/>
      </w:pPr>
    </w:p>
    <w:p w:rsidR="000F2EAA" w:rsidRPr="000F2EAA" w:rsidRDefault="000F2EAA">
      <w:pPr>
        <w:spacing w:line="276" w:lineRule="auto"/>
      </w:pPr>
    </w:p>
    <w:p w:rsidR="0064495D" w:rsidRPr="000F2EAA" w:rsidRDefault="0064495D">
      <w:pPr>
        <w:spacing w:line="276" w:lineRule="auto"/>
      </w:pPr>
    </w:p>
    <w:p w:rsidR="0064495D" w:rsidRPr="000F2EAA" w:rsidRDefault="00674BC4">
      <w:pPr>
        <w:spacing w:line="276" w:lineRule="auto"/>
        <w:jc w:val="center"/>
      </w:pPr>
      <w:r w:rsidRPr="000F2EAA">
        <w:t>Казань – 2026</w:t>
      </w:r>
    </w:p>
    <w:p w:rsidR="0064495D" w:rsidRDefault="0064495D">
      <w:pPr>
        <w:sectPr w:rsidR="0064495D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bookmarkStart w:id="0" w:name="_Toc39423889" w:displacedByCustomXml="next"/>
    <w:bookmarkStart w:id="1" w:name="_Toc39424039" w:displacedByCustomXml="next"/>
    <w:bookmarkStart w:id="2" w:name="_Toc39424186" w:displacedByCustomXml="next"/>
    <w:bookmarkStart w:id="3" w:name="_Toc39425775" w:displacedByCustomXml="next"/>
    <w:bookmarkStart w:id="4" w:name="_Toc39425824" w:displacedByCustomXml="next"/>
    <w:sdt>
      <w:sdtPr>
        <w:rPr>
          <w:rFonts w:ascii="Times New Roman" w:eastAsia="Arial" w:hAnsi="Times New Roman" w:cs="Times New Roman"/>
          <w:color w:val="auto"/>
          <w:sz w:val="28"/>
          <w:szCs w:val="28"/>
        </w:rPr>
        <w:id w:val="59914871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:rsidR="009F0A42" w:rsidRPr="009F0A42" w:rsidRDefault="009F0A42" w:rsidP="009F0A42">
          <w:pPr>
            <w:pStyle w:val="ac"/>
            <w:spacing w:line="360" w:lineRule="auto"/>
            <w:jc w:val="center"/>
            <w:rPr>
              <w:rStyle w:val="ae"/>
              <w:rFonts w:ascii="Times New Roman" w:hAnsi="Times New Roman" w:cs="Times New Roman"/>
              <w:b w:val="0"/>
              <w:sz w:val="28"/>
              <w:szCs w:val="28"/>
            </w:rPr>
          </w:pPr>
          <w:r w:rsidRPr="009F0A42">
            <w:rPr>
              <w:rStyle w:val="ae"/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9F0A42" w:rsidRDefault="00336D8D" w:rsidP="009F0A42">
          <w:pPr>
            <w:pStyle w:val="1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</w:rPr>
          </w:pPr>
          <w:r w:rsidRPr="00336D8D">
            <w:rPr>
              <w:rFonts w:cs="Times New Roman"/>
              <w:b/>
              <w:bCs w:val="0"/>
              <w:caps w:val="0"/>
              <w:szCs w:val="28"/>
            </w:rPr>
            <w:fldChar w:fldCharType="begin"/>
          </w:r>
          <w:r w:rsidR="009F0A42" w:rsidRPr="009F0A42">
            <w:rPr>
              <w:rFonts w:cs="Times New Roman"/>
              <w:b/>
              <w:bCs w:val="0"/>
              <w:caps w:val="0"/>
              <w:szCs w:val="28"/>
            </w:rPr>
            <w:instrText xml:space="preserve"> TOC \o "1-3" \u </w:instrText>
          </w:r>
          <w:r w:rsidRPr="00336D8D">
            <w:rPr>
              <w:rFonts w:cs="Times New Roman"/>
              <w:b/>
              <w:bCs w:val="0"/>
              <w:caps w:val="0"/>
              <w:szCs w:val="28"/>
            </w:rPr>
            <w:fldChar w:fldCharType="separate"/>
          </w:r>
          <w:r w:rsidR="009F0A42">
            <w:rPr>
              <w:noProof/>
            </w:rPr>
            <w:t>ВВЕДЕНИЕ</w:t>
          </w:r>
          <w:r w:rsidR="009F0A42">
            <w:rPr>
              <w:noProof/>
            </w:rPr>
            <w:tab/>
          </w:r>
          <w:r>
            <w:rPr>
              <w:noProof/>
            </w:rPr>
            <w:fldChar w:fldCharType="begin"/>
          </w:r>
          <w:r w:rsidR="009F0A42">
            <w:rPr>
              <w:noProof/>
            </w:rPr>
            <w:instrText xml:space="preserve"> PAGEREF _Toc242121133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9F0A42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:rsidR="009F0A42" w:rsidRDefault="009F0A42" w:rsidP="009F0A42">
          <w:pPr>
            <w:pStyle w:val="1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</w:rPr>
          </w:pPr>
          <w:r>
            <w:rPr>
              <w:noProof/>
            </w:rPr>
            <w:t>1. Сравнительный анализ задач компьютерного зрения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_Toc242121134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5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t>1.1. Автоматическое распознавание дорожных знаков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_Toc242121135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5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t>1.2. Автоматическое распознавание списка посещения студентов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_Toc242121136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6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t>1.3. Автоматическое распознавание и сбор статистики с диаграмм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_Toc242121137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8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t>1.4. Сравнительный анализ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_Toc242121138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9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t>1.5. Выбор темы исследования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_Toc242121139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10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1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</w:rPr>
          </w:pPr>
          <w:r>
            <w:rPr>
              <w:noProof/>
            </w:rPr>
            <w:t>2. Практическая значимость задачи и обзор методов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_Toc242121140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12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t>2.1. Практическая значимость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_Toc242121141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12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t>2.2. Классификация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_Toc242121142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13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t>2.3. Детекция объектов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_Toc242121143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14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t>2.4. Оптическое распознавание символов (</w:t>
          </w:r>
          <w:r w:rsidRPr="003C331A">
            <w:rPr>
              <w:noProof/>
              <w:lang w:val="en-US"/>
            </w:rPr>
            <w:t>OCR</w:t>
          </w:r>
          <w:r>
            <w:rPr>
              <w:noProof/>
            </w:rPr>
            <w:t>)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_Toc242121144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15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t>2.5. Сопоставление методов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_Toc242121145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16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1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</w:rPr>
          </w:pPr>
          <w:r>
            <w:rPr>
              <w:noProof/>
            </w:rPr>
            <w:t>ЗАКЛЮЧЕНИЕ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_Toc242121146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17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1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</w:rPr>
          </w:pPr>
          <w:r>
            <w:rPr>
              <w:noProof/>
            </w:rPr>
            <w:t>СПИСОК</w:t>
          </w:r>
          <w:r w:rsidRPr="009F0A42">
            <w:rPr>
              <w:noProof/>
            </w:rPr>
            <w:t xml:space="preserve"> </w:t>
          </w:r>
          <w:r>
            <w:rPr>
              <w:noProof/>
            </w:rPr>
            <w:t>ИСПОЛЬЗОВАННЫХ</w:t>
          </w:r>
          <w:r w:rsidRPr="009F0A42">
            <w:rPr>
              <w:noProof/>
            </w:rPr>
            <w:t xml:space="preserve"> </w:t>
          </w:r>
          <w:r>
            <w:rPr>
              <w:noProof/>
            </w:rPr>
            <w:t>ИСТОЧНИКОВ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_Toc242121147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18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1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</w:rPr>
          </w:pPr>
          <w:r>
            <w:rPr>
              <w:noProof/>
            </w:rPr>
            <w:t>ПРИЛОЖЕНИЯ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_Toc242121148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19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t>Приложение 1. Основные типы диаграмм, рассматриваемые в работе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_Toc242121149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19</w:t>
          </w:r>
          <w:r w:rsidR="00336D8D">
            <w:rPr>
              <w:noProof/>
            </w:rPr>
            <w:fldChar w:fldCharType="end"/>
          </w:r>
        </w:p>
        <w:p w:rsidR="009F0A42" w:rsidRDefault="009F0A42" w:rsidP="009F0A42">
          <w:pPr>
            <w:pStyle w:val="2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noProof/>
            </w:rPr>
            <w:t>Приложение 2. Структура планируемого набора данных</w:t>
          </w:r>
          <w:r>
            <w:rPr>
              <w:noProof/>
            </w:rPr>
            <w:tab/>
          </w:r>
          <w:r w:rsidR="00336D8D">
            <w:rPr>
              <w:noProof/>
            </w:rPr>
            <w:fldChar w:fldCharType="begin"/>
          </w:r>
          <w:r>
            <w:rPr>
              <w:noProof/>
            </w:rPr>
            <w:instrText xml:space="preserve"> PAGEREF _Toc242121150 \h </w:instrText>
          </w:r>
          <w:r w:rsidR="00336D8D">
            <w:rPr>
              <w:noProof/>
            </w:rPr>
          </w:r>
          <w:r w:rsidR="00336D8D">
            <w:rPr>
              <w:noProof/>
            </w:rPr>
            <w:fldChar w:fldCharType="separate"/>
          </w:r>
          <w:r>
            <w:rPr>
              <w:noProof/>
            </w:rPr>
            <w:t>19</w:t>
          </w:r>
          <w:r w:rsidR="00336D8D">
            <w:rPr>
              <w:noProof/>
            </w:rPr>
            <w:fldChar w:fldCharType="end"/>
          </w:r>
        </w:p>
        <w:p w:rsidR="009F0A42" w:rsidRDefault="00336D8D" w:rsidP="009F0A42">
          <w:pPr>
            <w:spacing w:line="360" w:lineRule="auto"/>
            <w:jc w:val="center"/>
          </w:pPr>
          <w:r w:rsidRPr="009F0A42">
            <w:rPr>
              <w:b/>
              <w:bCs/>
              <w:caps/>
              <w:color w:val="000000" w:themeColor="text1"/>
            </w:rPr>
            <w:fldChar w:fldCharType="end"/>
          </w:r>
        </w:p>
      </w:sdtContent>
    </w:sdt>
    <w:p w:rsidR="0064495D" w:rsidRPr="00DD5E9C" w:rsidRDefault="009F0A42" w:rsidP="00DD5E9C">
      <w:pPr>
        <w:rPr>
          <w:b/>
        </w:rPr>
      </w:pPr>
      <w:r>
        <w:rPr>
          <w:b/>
        </w:rPr>
        <w:br w:type="page" w:clear="all"/>
      </w:r>
      <w:bookmarkEnd w:id="4"/>
      <w:bookmarkEnd w:id="3"/>
      <w:bookmarkEnd w:id="2"/>
      <w:bookmarkEnd w:id="1"/>
      <w:bookmarkEnd w:id="0"/>
    </w:p>
    <w:p w:rsidR="0064495D" w:rsidRDefault="00674BC4">
      <w:pPr>
        <w:pStyle w:val="Heading10"/>
        <w:keepNext/>
        <w:pageBreakBefore/>
        <w:spacing w:after="120" w:line="360" w:lineRule="auto"/>
        <w:jc w:val="center"/>
      </w:pPr>
      <w:bookmarkStart w:id="5" w:name="_Toc242121133"/>
      <w:r>
        <w:lastRenderedPageBreak/>
        <w:t>ВВЕДЕНИЕ</w:t>
      </w:r>
      <w:bookmarkEnd w:id="5"/>
    </w:p>
    <w:p w:rsidR="000F2EAA" w:rsidRDefault="000F2EAA" w:rsidP="004C7CBD">
      <w:pPr>
        <w:spacing w:line="360" w:lineRule="auto"/>
        <w:ind w:firstLine="709"/>
        <w:jc w:val="both"/>
      </w:pPr>
      <w:r>
        <w:t>Современные методы компьютерного зрения позволяют автоматизировать обработку визуальной информации и извлекать из изображений данные, которые ранее требовали ручного анализа. Такие технологии применяются в транспортных системах, обработке документов, медицине, промышленности, торговле, аналитике и других областях.</w:t>
      </w:r>
    </w:p>
    <w:p w:rsidR="000F2EAA" w:rsidRDefault="000F2EAA" w:rsidP="004C7CBD">
      <w:pPr>
        <w:spacing w:line="360" w:lineRule="auto"/>
        <w:ind w:firstLine="709"/>
        <w:jc w:val="both"/>
      </w:pPr>
      <w:r>
        <w:t>Одним из распространённых способов представления информации являются диаграммы и графики. Они используются в отчётах, презентациях, научных публикациях, аналитических материалах и информационных системах для наглядного представления числовых данных. При этом информация на диаграмме представлена преимущественно в визуальной форме: значениях осей, высоте столбцов, координатах точек, размерах секторов, цветах, легендах и текстовых подписях. Для дальнейшего анализа такие данные часто приходится переносить в табличный вид вручную.</w:t>
      </w:r>
    </w:p>
    <w:p w:rsidR="000F2EAA" w:rsidRDefault="000F2EAA" w:rsidP="004C7CBD">
      <w:pPr>
        <w:spacing w:line="360" w:lineRule="auto"/>
        <w:ind w:firstLine="709"/>
        <w:jc w:val="both"/>
      </w:pPr>
      <w:r>
        <w:t xml:space="preserve">В рамках семестровой работы необходимо выбрать практическую задачу, которую можно решить с использованием методов компьютерного зрения, определить её практическую значимость и рассмотреть возможные подходы к решению. На первом этапе требуется рассмотреть несколько потенциальных задач, сравнить их </w:t>
      </w:r>
      <w:proofErr w:type="gramStart"/>
      <w:r>
        <w:t>по</w:t>
      </w:r>
      <w:proofErr w:type="gramEnd"/>
      <w:r>
        <w:t xml:space="preserve"> </w:t>
      </w:r>
      <w:proofErr w:type="gramStart"/>
      <w:r>
        <w:t>основным</w:t>
      </w:r>
      <w:proofErr w:type="gramEnd"/>
      <w:r>
        <w:t xml:space="preserve"> критериям, включая практическую пользу, доступность исходных данных, новизну, сложность реализации и возможности дальнейшего исследования, а также рассмотреть методы компьютерного зрения, применимые к выбранной задаче.</w:t>
      </w:r>
    </w:p>
    <w:p w:rsidR="000F2EAA" w:rsidRDefault="000F2EAA" w:rsidP="004C7CBD">
      <w:pPr>
        <w:spacing w:line="360" w:lineRule="auto"/>
        <w:ind w:firstLine="709"/>
        <w:jc w:val="both"/>
      </w:pPr>
      <w:r>
        <w:t>Целью первого этапа работы является обоснованный выбор задачи компьютерного зрения для дальнейшей разработки и экспериментального исследования, определение её практической значимости и анализ возможных методов решения.</w:t>
      </w:r>
    </w:p>
    <w:p w:rsidR="0064495D" w:rsidRDefault="00674BC4" w:rsidP="004C7CBD">
      <w:pPr>
        <w:pStyle w:val="Heading10"/>
        <w:keepNext/>
        <w:pageBreakBefore/>
        <w:spacing w:line="360" w:lineRule="auto"/>
        <w:ind w:firstLine="709"/>
        <w:jc w:val="both"/>
      </w:pPr>
      <w:bookmarkStart w:id="6" w:name="_Toc242121134"/>
      <w:r>
        <w:lastRenderedPageBreak/>
        <w:t>1. Сравнительный анализ задач компьютерного зрения</w:t>
      </w:r>
      <w:bookmarkEnd w:id="6"/>
    </w:p>
    <w:p w:rsidR="004C7CBD" w:rsidRDefault="004C7CBD" w:rsidP="004C7CBD">
      <w:pPr>
        <w:spacing w:line="360" w:lineRule="auto"/>
        <w:ind w:firstLine="709"/>
        <w:jc w:val="both"/>
      </w:pPr>
      <w:r>
        <w:t>Для выбора темы семестровой работы были рассмотрены три практические задачи, для решения которых могут применяться методы компьютерного зрения:</w:t>
      </w:r>
    </w:p>
    <w:p w:rsidR="004C7CBD" w:rsidRDefault="004C7CBD" w:rsidP="004C7CBD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r>
        <w:t>автоматическое распознавание дорожных знаков;</w:t>
      </w:r>
    </w:p>
    <w:p w:rsidR="004C7CBD" w:rsidRDefault="004C7CBD" w:rsidP="004C7CBD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r>
        <w:t>автоматическое распознавание списка посещения студентов;</w:t>
      </w:r>
    </w:p>
    <w:p w:rsidR="004C7CBD" w:rsidRDefault="004C7CBD" w:rsidP="004C7CBD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r>
        <w:t>автоматическое распознавание и сбор статистики с диаграмм.</w:t>
      </w:r>
    </w:p>
    <w:p w:rsidR="004C7CBD" w:rsidRDefault="004C7CBD" w:rsidP="004C7CBD">
      <w:pPr>
        <w:spacing w:line="360" w:lineRule="auto"/>
        <w:ind w:firstLine="709"/>
        <w:jc w:val="both"/>
      </w:pPr>
      <w:r>
        <w:t>Сравнение проводилось по следующим критериям:</w:t>
      </w:r>
    </w:p>
    <w:p w:rsidR="004C7CBD" w:rsidRDefault="004C7CBD" w:rsidP="004C7CBD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>
        <w:t>практическая польза;</w:t>
      </w:r>
    </w:p>
    <w:p w:rsidR="004C7CBD" w:rsidRDefault="004C7CBD" w:rsidP="004C7CBD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>
        <w:t>доступность исходных данных;</w:t>
      </w:r>
    </w:p>
    <w:p w:rsidR="004C7CBD" w:rsidRDefault="004C7CBD" w:rsidP="004C7CBD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>
        <w:t>новизна;</w:t>
      </w:r>
    </w:p>
    <w:p w:rsidR="004C7CBD" w:rsidRDefault="004C7CBD" w:rsidP="004C7CBD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>
        <w:t>разнообразие применимых методов компьютерного зрения;</w:t>
      </w:r>
    </w:p>
    <w:p w:rsidR="004C7CBD" w:rsidRDefault="004C7CBD" w:rsidP="004C7CBD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>
        <w:t>сложность реализации;</w:t>
      </w:r>
    </w:p>
    <w:p w:rsidR="004C7CBD" w:rsidRDefault="004C7CBD" w:rsidP="004C7CBD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>
        <w:t>возможность проведения экспериментов;</w:t>
      </w:r>
    </w:p>
    <w:p w:rsidR="004C7CBD" w:rsidRDefault="004C7CBD" w:rsidP="004C7CBD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>
        <w:t>возможность количественной оценки результата;</w:t>
      </w:r>
    </w:p>
    <w:p w:rsidR="004C7CBD" w:rsidRDefault="004C7CBD" w:rsidP="004C7CBD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>
        <w:t>возможность дальнейшего расширения проекта.</w:t>
      </w:r>
    </w:p>
    <w:p w:rsidR="004C7CBD" w:rsidRDefault="004C7CBD" w:rsidP="004C7CBD">
      <w:pPr>
        <w:spacing w:line="360" w:lineRule="auto"/>
        <w:ind w:firstLine="709"/>
        <w:jc w:val="both"/>
      </w:pPr>
      <w:r>
        <w:t>Такой набор критериев позволяет учитывать не только практическую ценность задачи, но и её пригодность именно для учебного исследовательского проекта.</w:t>
      </w:r>
    </w:p>
    <w:p w:rsidR="004C7CBD" w:rsidRDefault="00674BC4" w:rsidP="004C7CBD">
      <w:pPr>
        <w:pStyle w:val="Heading20"/>
        <w:keepNext/>
        <w:spacing w:line="360" w:lineRule="auto"/>
        <w:ind w:firstLine="709"/>
        <w:jc w:val="both"/>
      </w:pPr>
      <w:bookmarkStart w:id="7" w:name="_Toc242121135"/>
      <w:r>
        <w:t xml:space="preserve">1.1. </w:t>
      </w:r>
      <w:r w:rsidR="004C7CBD" w:rsidRPr="004C7CBD">
        <w:t>Автоматическое распознавание дорожных знаков</w:t>
      </w:r>
      <w:bookmarkEnd w:id="7"/>
    </w:p>
    <w:p w:rsidR="004C7CBD" w:rsidRDefault="004C7CBD" w:rsidP="004C7CBD">
      <w:pPr>
        <w:spacing w:line="360" w:lineRule="auto"/>
        <w:ind w:firstLine="709"/>
        <w:jc w:val="both"/>
      </w:pPr>
      <w:r>
        <w:t>Задача заключается в автоматическом обнаружении дорожных знаков на изображении или видеозаписи и определении их типа. В зависимости от постановки задачи система может определять только класс знака либо одновременно находить его положение на изображении.</w:t>
      </w:r>
    </w:p>
    <w:p w:rsidR="004C7CBD" w:rsidRDefault="004C7CBD" w:rsidP="004C7CBD">
      <w:pPr>
        <w:spacing w:line="360" w:lineRule="auto"/>
        <w:ind w:firstLine="709"/>
        <w:jc w:val="both"/>
      </w:pPr>
      <w:r>
        <w:t xml:space="preserve">Для решения задачи могут применяться методы классификации и </w:t>
      </w:r>
      <w:proofErr w:type="spellStart"/>
      <w:r>
        <w:t>детекции</w:t>
      </w:r>
      <w:proofErr w:type="spellEnd"/>
      <w:r>
        <w:t xml:space="preserve"> объектов. Например, классификатор может определить тип предварительно выделенного дорожного знака, а детектор — найти знак непосредственно на изображении дороги и определить его класс.</w:t>
      </w:r>
    </w:p>
    <w:p w:rsidR="004C7CBD" w:rsidRDefault="004C7CBD" w:rsidP="004C7CBD">
      <w:pPr>
        <w:spacing w:line="360" w:lineRule="auto"/>
        <w:ind w:firstLine="709"/>
        <w:jc w:val="both"/>
      </w:pPr>
      <w:r>
        <w:t xml:space="preserve">Практическая значимость задачи является высокой. Распознавание дорожных знаков используется в системах помощи водителю, </w:t>
      </w:r>
      <w:r>
        <w:lastRenderedPageBreak/>
        <w:t>интеллектуальных транспортных системах и беспилотных транспортных средствах. Автоматическая обработка изображения позволяет своевременно обнаруживать ограничения скорости, предупреждающие знаки, знаки приоритета и другие объекты дорожной инфраструктуры.</w:t>
      </w:r>
    </w:p>
    <w:p w:rsidR="004C7CBD" w:rsidRDefault="004C7CBD" w:rsidP="004C7CBD">
      <w:pPr>
        <w:spacing w:line="360" w:lineRule="auto"/>
        <w:ind w:firstLine="709"/>
        <w:jc w:val="both"/>
      </w:pPr>
      <w:r>
        <w:t>Преимуществом темы является наличие большого количества открытых наборов данных. Существуют специализированные наборы данных с изображениями дорожных знаков и соответствующей разметкой, что позволяет относительно быстро перейти к экспериментальной части.</w:t>
      </w:r>
    </w:p>
    <w:p w:rsidR="004C7CBD" w:rsidRDefault="004C7CBD" w:rsidP="004C7CBD">
      <w:pPr>
        <w:spacing w:line="360" w:lineRule="auto"/>
        <w:ind w:firstLine="709"/>
        <w:jc w:val="both"/>
      </w:pPr>
      <w:r>
        <w:t xml:space="preserve">Кроме того, задача имеет хорошо определяемые количественные показатели качества. Для классификации можно использовать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 и F1-score, а для </w:t>
      </w:r>
      <w:proofErr w:type="spellStart"/>
      <w:r>
        <w:t>детекции</w:t>
      </w:r>
      <w:proofErr w:type="spellEnd"/>
      <w:r>
        <w:t xml:space="preserve"> — метрики на основе </w:t>
      </w:r>
      <w:proofErr w:type="spellStart"/>
      <w:r>
        <w:t>IoU</w:t>
      </w:r>
      <w:proofErr w:type="spellEnd"/>
      <w:r>
        <w:t xml:space="preserve"> и </w:t>
      </w:r>
      <w:proofErr w:type="spellStart"/>
      <w:r>
        <w:t>mAP</w:t>
      </w:r>
      <w:proofErr w:type="spellEnd"/>
      <w:r>
        <w:t>.</w:t>
      </w:r>
    </w:p>
    <w:p w:rsidR="004C7CBD" w:rsidRDefault="004C7CBD" w:rsidP="004C7CBD">
      <w:pPr>
        <w:spacing w:line="360" w:lineRule="auto"/>
        <w:ind w:firstLine="709"/>
        <w:jc w:val="both"/>
      </w:pPr>
      <w:r>
        <w:t>Однако широкая распространённость задачи является одновременно её недостатком. Распознавание дорожных знаков является хорошо изученной областью компьютерного зрения. Существуют большое количество публикаций, готовых архитектур и наборов данных. Поэтому в рамках учебного проекта самостоятельная работа может в значительной степени свестись к обучению существующей модели на готовом наборе данных.</w:t>
      </w:r>
    </w:p>
    <w:p w:rsidR="004C7CBD" w:rsidRDefault="004C7CBD" w:rsidP="004C7CBD">
      <w:pPr>
        <w:spacing w:line="360" w:lineRule="auto"/>
        <w:ind w:firstLine="709"/>
        <w:jc w:val="both"/>
      </w:pPr>
      <w:r>
        <w:t>Дополнительную сложность создают реальные условия съёмки: изменение освещения, погодные условия, поворот знака, частичное перекрытие, малый размер объекта, движение камеры и различное расстояние до знака. Для получения устойчивого результата может потребоваться достаточно большая и разнообразная выборка.</w:t>
      </w:r>
    </w:p>
    <w:p w:rsidR="004C7CBD" w:rsidRDefault="004C7CBD" w:rsidP="004C7CBD">
      <w:pPr>
        <w:spacing w:line="360" w:lineRule="auto"/>
        <w:ind w:firstLine="709"/>
        <w:jc w:val="both"/>
      </w:pPr>
      <w:r>
        <w:t>Таким образом, задача обладает высокой практической значимостью и хорошей доступностью данных, однако имеет относительно невысокую новизну в рамках учебного исследования.</w:t>
      </w:r>
    </w:p>
    <w:p w:rsidR="0064495D" w:rsidRDefault="00674BC4" w:rsidP="004C7CBD">
      <w:pPr>
        <w:pStyle w:val="Heading20"/>
        <w:keepNext/>
        <w:spacing w:line="360" w:lineRule="auto"/>
        <w:ind w:firstLine="709"/>
        <w:jc w:val="both"/>
      </w:pPr>
      <w:bookmarkStart w:id="8" w:name="_Toc242121136"/>
      <w:r>
        <w:t xml:space="preserve">1.2. </w:t>
      </w:r>
      <w:r w:rsidR="004C7CBD" w:rsidRPr="004C7CBD">
        <w:t>Автоматическое распознавание списка посещения студентов</w:t>
      </w:r>
      <w:bookmarkEnd w:id="8"/>
    </w:p>
    <w:p w:rsidR="004C7CBD" w:rsidRPr="009F0A42" w:rsidRDefault="004C7CBD" w:rsidP="009F0A42">
      <w:pPr>
        <w:spacing w:line="360" w:lineRule="auto"/>
        <w:ind w:firstLine="709"/>
        <w:jc w:val="both"/>
      </w:pPr>
      <w:r w:rsidRPr="009F0A42">
        <w:t>Вторая задача заключается в автоматическом извлечении информации из списка посещения студентов. В качестве исходных данных может использоваться фотография или скан таблицы, содержащей фамилии студентов, даты занятий и отметки о присутствии.</w:t>
      </w:r>
    </w:p>
    <w:p w:rsidR="004C7CBD" w:rsidRPr="009F0A42" w:rsidRDefault="004C7CBD" w:rsidP="009F0A42">
      <w:pPr>
        <w:spacing w:line="360" w:lineRule="auto"/>
        <w:ind w:firstLine="709"/>
        <w:jc w:val="both"/>
      </w:pPr>
      <w:r w:rsidRPr="009F0A42">
        <w:lastRenderedPageBreak/>
        <w:t>Результатом работы системы может быть структурированная таблица, содержащая сведения о студентах и их посещаемости. Например, исходная фотография документа преобразуется в электронный набор данных, пригодный для дальнейшего анализа.</w:t>
      </w:r>
    </w:p>
    <w:p w:rsidR="004C7CBD" w:rsidRPr="009F0A42" w:rsidRDefault="004C7CBD" w:rsidP="009F0A42">
      <w:pPr>
        <w:spacing w:line="360" w:lineRule="auto"/>
        <w:ind w:firstLine="709"/>
        <w:jc w:val="both"/>
      </w:pPr>
      <w:r w:rsidRPr="009F0A42">
        <w:t>Практическая значимость задачи связана с автоматизацией обработки документов. При ручном переносе информации из бумажных ведомостей в электронные таблицы возникают затраты времени и риск ошибок. Использование компьютерного зрения позволяет автоматизировать часть этого процесса.</w:t>
      </w:r>
    </w:p>
    <w:p w:rsidR="004C7CBD" w:rsidRPr="009F0A42" w:rsidRDefault="004C7CBD" w:rsidP="009F0A42">
      <w:pPr>
        <w:spacing w:line="360" w:lineRule="auto"/>
        <w:ind w:firstLine="709"/>
        <w:jc w:val="both"/>
      </w:pPr>
      <w:r w:rsidRPr="009F0A42">
        <w:t>Для решения задачи могут применяться оптическое распознавание символов, обнаружение элементов таблицы, анализ структуры документа и классификация отдельных символов.</w:t>
      </w:r>
    </w:p>
    <w:p w:rsidR="004C7CBD" w:rsidRPr="009F0A42" w:rsidRDefault="004C7CBD" w:rsidP="009F0A42">
      <w:pPr>
        <w:spacing w:line="360" w:lineRule="auto"/>
        <w:ind w:firstLine="709"/>
        <w:jc w:val="both"/>
      </w:pPr>
      <w:r w:rsidRPr="009F0A42">
        <w:t>Преимуществом темы является относительно понятная структура исходных данных. В типичном случае таблица имеет строки, столбцы, текстовые поля и отметки о посещении. Это позволяет разделить задачу на отдельные этапы обработки.</w:t>
      </w:r>
    </w:p>
    <w:p w:rsidR="004C7CBD" w:rsidRPr="009F0A42" w:rsidRDefault="004C7CBD" w:rsidP="009F0A42">
      <w:pPr>
        <w:spacing w:line="360" w:lineRule="auto"/>
        <w:ind w:firstLine="709"/>
        <w:jc w:val="both"/>
      </w:pPr>
      <w:r w:rsidRPr="009F0A42">
        <w:t>Однако задача имеет существенное ограничение, связанное с доступностью реальных данных. Списки посещения студентов могут содержать персональную информацию, поэтому их использование для формирования открытого набора данных ограничено.</w:t>
      </w:r>
    </w:p>
    <w:p w:rsidR="004C7CBD" w:rsidRPr="009F0A42" w:rsidRDefault="004C7CBD" w:rsidP="009F0A42">
      <w:pPr>
        <w:spacing w:line="360" w:lineRule="auto"/>
        <w:ind w:firstLine="709"/>
        <w:jc w:val="both"/>
      </w:pPr>
      <w:r w:rsidRPr="009F0A42">
        <w:t xml:space="preserve">При отсутствии реальных данных потребуется самостоятельно создавать синтетические документы или использовать обезличенные примеры. Это уменьшает разнообразие исходной выборки и может привести к тому, что система будет хорошо работать только на документах, похожих </w:t>
      </w:r>
      <w:proofErr w:type="gramStart"/>
      <w:r w:rsidRPr="009F0A42">
        <w:t>на</w:t>
      </w:r>
      <w:proofErr w:type="gramEnd"/>
      <w:r w:rsidRPr="009F0A42">
        <w:t xml:space="preserve"> использованные при разработке.</w:t>
      </w:r>
    </w:p>
    <w:p w:rsidR="004C7CBD" w:rsidRPr="009F0A42" w:rsidRDefault="004C7CBD" w:rsidP="009F0A42">
      <w:pPr>
        <w:spacing w:line="360" w:lineRule="auto"/>
        <w:ind w:firstLine="709"/>
        <w:jc w:val="both"/>
      </w:pPr>
      <w:r w:rsidRPr="009F0A42">
        <w:t>Кроме того, значительная часть решения фактически сводится к OCR и анализу табличной структуры. При использовании типовых печатных документов задача может оказаться слишком узкой и не дать возможности исследовать широкий набор методов компьютерного зрения.</w:t>
      </w:r>
    </w:p>
    <w:p w:rsidR="004C7CBD" w:rsidRPr="009F0A42" w:rsidRDefault="004C7CBD" w:rsidP="009F0A42">
      <w:pPr>
        <w:spacing w:line="360" w:lineRule="auto"/>
        <w:ind w:firstLine="709"/>
        <w:jc w:val="both"/>
      </w:pPr>
      <w:r w:rsidRPr="009F0A42">
        <w:lastRenderedPageBreak/>
        <w:t>Таким образом, задача обладает практической пользой и относительно невысокой сложностью, однако ограничена доступностью данных и имеет более узкий исследовательский потенциал.</w:t>
      </w:r>
    </w:p>
    <w:p w:rsidR="004C7CBD" w:rsidRDefault="004C7CBD" w:rsidP="004C7CBD">
      <w:pPr>
        <w:pStyle w:val="Heading20"/>
        <w:keepNext/>
        <w:tabs>
          <w:tab w:val="left" w:pos="8100"/>
        </w:tabs>
        <w:spacing w:line="360" w:lineRule="auto"/>
        <w:ind w:firstLine="709"/>
        <w:jc w:val="both"/>
      </w:pPr>
      <w:r w:rsidRPr="004C7CBD">
        <w:rPr>
          <w:b w:val="0"/>
          <w:bCs w:val="0"/>
          <w:color w:val="auto"/>
        </w:rPr>
        <w:t xml:space="preserve"> </w:t>
      </w:r>
      <w:bookmarkStart w:id="9" w:name="_Toc242121137"/>
      <w:r w:rsidR="00674BC4">
        <w:t xml:space="preserve">1.3. </w:t>
      </w:r>
      <w:r w:rsidRPr="004C7CBD">
        <w:t>Автоматическое распознавание и сбор статистики с диаграмм</w:t>
      </w:r>
      <w:bookmarkEnd w:id="9"/>
      <w:r>
        <w:tab/>
      </w:r>
    </w:p>
    <w:p w:rsidR="004C7CBD" w:rsidRDefault="004C7CBD" w:rsidP="004C7CBD">
      <w:pPr>
        <w:spacing w:line="360" w:lineRule="auto"/>
        <w:ind w:firstLine="709"/>
        <w:jc w:val="both"/>
      </w:pPr>
      <w:r>
        <w:t>Третья задача заключается в автоматическом анализе изображения, содержащего диаграмму, и преобразовании представленной на ней визуальной информации в структурированный набор данных.</w:t>
      </w:r>
    </w:p>
    <w:p w:rsidR="004C7CBD" w:rsidRDefault="004C7CBD" w:rsidP="004C7CBD">
      <w:pPr>
        <w:spacing w:line="360" w:lineRule="auto"/>
        <w:ind w:firstLine="709"/>
        <w:jc w:val="both"/>
      </w:pPr>
      <w:r>
        <w:t>В простейшем варианте система должна определить тип диаграммы, найти её основные элементы, распознать текстовые подписи и числовые значения, а затем представить полученные данные в табличной форме.</w:t>
      </w:r>
    </w:p>
    <w:p w:rsidR="004C7CBD" w:rsidRDefault="004C7CBD" w:rsidP="004C7CBD">
      <w:pPr>
        <w:spacing w:line="360" w:lineRule="auto"/>
        <w:ind w:firstLine="709"/>
        <w:jc w:val="both"/>
      </w:pPr>
      <w:r w:rsidRPr="004C7CBD">
        <w:t>После получения структурированных данных может выполняться дополнительный статистический анализ: вычисление среднего значения, максимума и минимума, разницы между категориями, процентного изменения и других показателей.</w:t>
      </w:r>
    </w:p>
    <w:p w:rsidR="004C7CBD" w:rsidRPr="009F0A42" w:rsidRDefault="004C7CBD" w:rsidP="009F0A42">
      <w:pPr>
        <w:spacing w:line="360" w:lineRule="auto"/>
        <w:ind w:firstLine="709"/>
        <w:jc w:val="both"/>
      </w:pPr>
      <w:r w:rsidRPr="009F0A42">
        <w:t>Практическая значимость задачи связана с широким распространением графического представления данных. Диаграммы используются в финансовых отчётах, презентациях, научных статьях, маркетинговых исследованиях, аналитических отчётах и образовательных материалах.</w:t>
      </w:r>
    </w:p>
    <w:p w:rsidR="004C7CBD" w:rsidRPr="009F0A42" w:rsidRDefault="004C7CBD" w:rsidP="009F0A42">
      <w:pPr>
        <w:spacing w:line="360" w:lineRule="auto"/>
        <w:ind w:firstLine="709"/>
        <w:jc w:val="both"/>
      </w:pPr>
      <w:r w:rsidRPr="009F0A42">
        <w:t xml:space="preserve">В отличие от </w:t>
      </w:r>
      <w:proofErr w:type="gramStart"/>
      <w:r w:rsidRPr="009F0A42">
        <w:t>простого</w:t>
      </w:r>
      <w:proofErr w:type="gramEnd"/>
      <w:r w:rsidRPr="009F0A42">
        <w:t xml:space="preserve"> OCR, информация на диаграмме может быть представлена не только текстом. Значение может определяться положением точки, высотой столбца, размером сектора или соотношением элементов. Поэтому задача требует анализа как текстовой, так и графической информации.</w:t>
      </w:r>
    </w:p>
    <w:p w:rsidR="004C7CBD" w:rsidRPr="009F0A42" w:rsidRDefault="004C7CBD" w:rsidP="009F0A42">
      <w:pPr>
        <w:spacing w:line="360" w:lineRule="auto"/>
        <w:ind w:firstLine="709"/>
        <w:jc w:val="both"/>
      </w:pPr>
      <w:r w:rsidRPr="009F0A42">
        <w:t>Ещё одним преимуществом является возможность сформировать собственный набор данных. Для этого можно создавать диаграммы программно, изменяя тип, количество элементов, значения, цвета, размеры, подписи и расположение объектов. Дополнительно можно использовать изображения диаграмм из открытых источников.</w:t>
      </w:r>
    </w:p>
    <w:p w:rsidR="004C7CBD" w:rsidRPr="009F0A42" w:rsidRDefault="004C7CBD" w:rsidP="009F0A42">
      <w:pPr>
        <w:spacing w:line="360" w:lineRule="auto"/>
        <w:ind w:firstLine="709"/>
        <w:jc w:val="both"/>
      </w:pPr>
      <w:r w:rsidRPr="009F0A42">
        <w:t xml:space="preserve">Такой подход позволяет контролировать сложность набора данных и проводить эксперименты с отдельными факторами: разрешением изображения, </w:t>
      </w:r>
      <w:r w:rsidRPr="009F0A42">
        <w:lastRenderedPageBreak/>
        <w:t>наличием шума, поворотом, количеством элементов, расположением подписей и другими параметрами.</w:t>
      </w:r>
    </w:p>
    <w:p w:rsidR="004C7CBD" w:rsidRPr="009F0A42" w:rsidRDefault="004C7CBD" w:rsidP="009F0A42">
      <w:pPr>
        <w:spacing w:line="360" w:lineRule="auto"/>
        <w:ind w:firstLine="709"/>
        <w:jc w:val="both"/>
      </w:pPr>
      <w:r w:rsidRPr="009F0A42">
        <w:t>При этом задача также имеет определённые сложности. Разные типы диаграмм требуют различных способов извлечения данных. Для столбчатой диаграммы значение может быть восстановлено по высоте столбца и шкале оси, тогда как для круговой диаграммы необходимо анализировать углы и площади секторов, а для линейного графика — координаты точек и положение осей.</w:t>
      </w:r>
    </w:p>
    <w:p w:rsidR="004C7CBD" w:rsidRPr="009F0A42" w:rsidRDefault="004C7CBD" w:rsidP="009F0A42">
      <w:pPr>
        <w:spacing w:line="360" w:lineRule="auto"/>
        <w:ind w:firstLine="709"/>
        <w:jc w:val="both"/>
      </w:pPr>
      <w:r w:rsidRPr="009F0A42">
        <w:t>Таким образом, задача сочетает практическую применимость, доступность данных и высокий исследовательский потенциал.</w:t>
      </w:r>
    </w:p>
    <w:p w:rsidR="0064495D" w:rsidRDefault="004C7CBD" w:rsidP="004C7CBD">
      <w:pPr>
        <w:pStyle w:val="Heading20"/>
        <w:keepNext/>
        <w:spacing w:line="360" w:lineRule="auto"/>
        <w:ind w:firstLine="709"/>
        <w:jc w:val="both"/>
      </w:pPr>
      <w:r w:rsidRPr="004C7CBD">
        <w:rPr>
          <w:b w:val="0"/>
          <w:bCs w:val="0"/>
          <w:color w:val="auto"/>
        </w:rPr>
        <w:t xml:space="preserve"> </w:t>
      </w:r>
      <w:bookmarkStart w:id="10" w:name="_Toc242121138"/>
      <w:r w:rsidR="00674BC4">
        <w:t>1.4. Сравнительный анализ</w:t>
      </w:r>
      <w:bookmarkEnd w:id="10"/>
    </w:p>
    <w:p w:rsidR="0064495D" w:rsidRDefault="00674BC4" w:rsidP="004C7CBD">
      <w:pPr>
        <w:spacing w:line="360" w:lineRule="auto"/>
        <w:ind w:firstLine="709"/>
        <w:jc w:val="both"/>
      </w:pPr>
      <w:r>
        <w:t>Для итогового сравнения были выделены основные критерии, результаты отражены в таблице 1.</w:t>
      </w:r>
    </w:p>
    <w:p w:rsidR="0064495D" w:rsidRDefault="00674BC4" w:rsidP="00FE799E">
      <w:pPr>
        <w:keepNext/>
      </w:pPr>
      <w:r>
        <w:t>Таблица 1 – Сравнительный анализ рассмотренных задач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979"/>
        <w:gridCol w:w="2268"/>
        <w:gridCol w:w="1843"/>
        <w:gridCol w:w="1548"/>
      </w:tblGrid>
      <w:tr w:rsidR="0064495D" w:rsidTr="00FE799E">
        <w:trPr>
          <w:cantSplit/>
          <w:tblHeader/>
        </w:trPr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4495D" w:rsidRDefault="00674BC4">
            <w:pPr>
              <w:keepNext/>
              <w:spacing w:line="260" w:lineRule="auto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4495D" w:rsidRDefault="004C7CBD">
            <w:pPr>
              <w:keepNext/>
              <w:spacing w:line="260" w:lineRule="auto"/>
            </w:pPr>
            <w:r w:rsidRPr="004C7CBD">
              <w:rPr>
                <w:b/>
                <w:bCs/>
                <w:sz w:val="24"/>
                <w:szCs w:val="24"/>
              </w:rPr>
              <w:t>Дорожные знаки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4495D" w:rsidRDefault="004C7CBD">
            <w:pPr>
              <w:keepNext/>
              <w:spacing w:line="260" w:lineRule="auto"/>
            </w:pPr>
            <w:r w:rsidRPr="004C7CBD">
              <w:rPr>
                <w:b/>
                <w:bCs/>
                <w:sz w:val="24"/>
                <w:szCs w:val="24"/>
              </w:rPr>
              <w:t>Посещаемость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4495D" w:rsidRDefault="004C7CBD">
            <w:pPr>
              <w:keepNext/>
              <w:spacing w:line="260" w:lineRule="auto"/>
            </w:pPr>
            <w:r w:rsidRPr="004C7CBD">
              <w:rPr>
                <w:b/>
                <w:bCs/>
                <w:sz w:val="24"/>
                <w:szCs w:val="24"/>
              </w:rPr>
              <w:t>Диаграммы</w:t>
            </w:r>
          </w:p>
        </w:tc>
      </w:tr>
      <w:tr w:rsidR="004C7CBD" w:rsidTr="00FE799E">
        <w:trPr>
          <w:cantSplit/>
        </w:trPr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Практическая польза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Высокая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Выше среднего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Высокая</w:t>
            </w:r>
          </w:p>
        </w:tc>
      </w:tr>
      <w:tr w:rsidR="004C7CBD" w:rsidTr="00FE799E">
        <w:trPr>
          <w:cantSplit/>
        </w:trPr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Доступность данных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Высокая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Средняя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Высокая</w:t>
            </w:r>
          </w:p>
        </w:tc>
      </w:tr>
      <w:tr w:rsidR="004C7CBD" w:rsidTr="00FE799E">
        <w:trPr>
          <w:cantSplit/>
        </w:trPr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Новизна задачи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Средняя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Средняя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Высокая</w:t>
            </w:r>
          </w:p>
        </w:tc>
      </w:tr>
      <w:tr w:rsidR="004C7CBD" w:rsidTr="00FE799E">
        <w:trPr>
          <w:cantSplit/>
        </w:trPr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Разнообразие методов CV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Высокое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Среднее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Высокое</w:t>
            </w:r>
          </w:p>
        </w:tc>
      </w:tr>
      <w:tr w:rsidR="004C7CBD" w:rsidTr="00FE799E">
        <w:trPr>
          <w:cantSplit/>
        </w:trPr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Сложность реализации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Высокая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Средняя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Средняя</w:t>
            </w:r>
          </w:p>
        </w:tc>
      </w:tr>
      <w:tr w:rsidR="004C7CBD" w:rsidTr="00FE799E">
        <w:trPr>
          <w:cantSplit/>
        </w:trPr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Возможность экспериментов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Высокая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Средняя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Высокая</w:t>
            </w:r>
          </w:p>
        </w:tc>
      </w:tr>
      <w:tr w:rsidR="004C7CBD" w:rsidTr="00FE799E">
        <w:trPr>
          <w:cantSplit/>
        </w:trPr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Возможность количественной оценки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Высокая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Высокая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Высокая</w:t>
            </w:r>
          </w:p>
        </w:tc>
      </w:tr>
      <w:tr w:rsidR="004C7CBD" w:rsidTr="00FE799E">
        <w:trPr>
          <w:cantSplit/>
        </w:trPr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Возможность расширения проекта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Высокая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Средняя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4C7CBD" w:rsidRPr="004C7CBD" w:rsidRDefault="004C7CBD">
            <w:pPr>
              <w:rPr>
                <w:sz w:val="24"/>
                <w:szCs w:val="24"/>
              </w:rPr>
            </w:pPr>
            <w:r w:rsidRPr="004C7CBD">
              <w:rPr>
                <w:sz w:val="24"/>
              </w:rPr>
              <w:t>Высокая</w:t>
            </w:r>
          </w:p>
        </w:tc>
      </w:tr>
    </w:tbl>
    <w:p w:rsidR="0064495D" w:rsidRDefault="0064495D">
      <w:pPr>
        <w:spacing w:after="120"/>
      </w:pPr>
    </w:p>
    <w:p w:rsidR="00FE799E" w:rsidRDefault="00FE799E" w:rsidP="00FE799E">
      <w:pPr>
        <w:spacing w:line="360" w:lineRule="auto"/>
        <w:ind w:firstLine="709"/>
        <w:jc w:val="both"/>
      </w:pPr>
      <w:r>
        <w:t>Распознавание дорожных знаков обладает высокой практической значимостью и хорошо обеспечено открытыми данными. При этом задача является одной из наиболее изученных областей компьютерного зрения. Для учебного проекта основной сложностью становится не постановка задачи, а достижение результата, сопоставимого с существующими решениями.</w:t>
      </w:r>
    </w:p>
    <w:p w:rsidR="00FE799E" w:rsidRDefault="00FE799E" w:rsidP="00FE799E">
      <w:pPr>
        <w:spacing w:line="360" w:lineRule="auto"/>
        <w:ind w:firstLine="709"/>
        <w:jc w:val="both"/>
      </w:pPr>
      <w:r>
        <w:t xml:space="preserve">Распознавание списков посещения имеет понятное практическое применение и относительно невысокую сложность реализации. Однако использование реальных данных ограничено наличием персональной информации. Кроме того, основная часть задачи связана с OCR и анализом </w:t>
      </w:r>
      <w:r>
        <w:lastRenderedPageBreak/>
        <w:t>структуры документов, поэтому количество различных методов компьютерного зрения ограничено.</w:t>
      </w:r>
    </w:p>
    <w:p w:rsidR="00FE799E" w:rsidRDefault="00FE799E" w:rsidP="00FE799E">
      <w:pPr>
        <w:spacing w:line="360" w:lineRule="auto"/>
        <w:ind w:firstLine="709"/>
        <w:jc w:val="both"/>
      </w:pPr>
      <w:r>
        <w:t xml:space="preserve">Автоматическое распознавание данных на диаграммах обладает высоким исследовательским потенциалом. В рамках одной задачи можно рассмотреть классификацию, </w:t>
      </w:r>
      <w:proofErr w:type="spellStart"/>
      <w:r>
        <w:t>детекцию</w:t>
      </w:r>
      <w:proofErr w:type="spellEnd"/>
      <w:r>
        <w:t>, OCR и обработку изображений. При этом данные можно формировать самостоятельно, не используя персональную информацию.</w:t>
      </w:r>
    </w:p>
    <w:p w:rsidR="00FE799E" w:rsidRDefault="00FE799E" w:rsidP="00FE799E">
      <w:pPr>
        <w:spacing w:line="360" w:lineRule="auto"/>
        <w:ind w:firstLine="709"/>
        <w:jc w:val="both"/>
      </w:pPr>
      <w:r>
        <w:t>Таким образом, по совокупности критериев задача анализа диаграмм наиболее подходит для дальнейшего исследования в рамках семестровой работы.</w:t>
      </w:r>
    </w:p>
    <w:p w:rsidR="0064495D" w:rsidRDefault="00674BC4">
      <w:pPr>
        <w:pStyle w:val="Heading20"/>
        <w:keepNext/>
        <w:spacing w:before="120" w:after="60" w:line="360" w:lineRule="auto"/>
      </w:pPr>
      <w:bookmarkStart w:id="11" w:name="_Toc242121139"/>
      <w:r>
        <w:t>1.5. Выбор темы исследования</w:t>
      </w:r>
      <w:bookmarkEnd w:id="11"/>
    </w:p>
    <w:p w:rsidR="00FE799E" w:rsidRDefault="00FE799E" w:rsidP="00FE799E">
      <w:pPr>
        <w:spacing w:line="360" w:lineRule="auto"/>
        <w:ind w:firstLine="709"/>
        <w:jc w:val="both"/>
      </w:pPr>
      <w:r>
        <w:t>По результатам сравнительного анализа для дальнейшей работы выбрана тема «Автоматическое распознавание и сбор статистики с диаграмм».</w:t>
      </w:r>
    </w:p>
    <w:p w:rsidR="00FE799E" w:rsidRDefault="00FE799E" w:rsidP="00FE799E">
      <w:pPr>
        <w:spacing w:line="360" w:lineRule="auto"/>
        <w:ind w:firstLine="709"/>
        <w:jc w:val="both"/>
      </w:pPr>
      <w:r>
        <w:t>Выбор обусловлен сочетанием практической значимости, доступности исходных данных и возможности исследовать несколько методов компьютерного зрения.</w:t>
      </w:r>
    </w:p>
    <w:p w:rsidR="00FE799E" w:rsidRDefault="00FE799E" w:rsidP="00FE799E">
      <w:pPr>
        <w:spacing w:line="360" w:lineRule="auto"/>
        <w:ind w:firstLine="709"/>
        <w:jc w:val="both"/>
      </w:pPr>
      <w:r>
        <w:t>Задача имеет практическое применение при автоматизации обработки отчётов, презентаций, научных публикаций и аналитических материалов. Преобразование диаграмм в структурированные данные позволяет сократить объём ручной работы и подготовить визуально представленную информацию для дальнейшего анализа.</w:t>
      </w:r>
    </w:p>
    <w:p w:rsidR="00FE799E" w:rsidRDefault="00FE799E" w:rsidP="00FE799E">
      <w:pPr>
        <w:spacing w:line="360" w:lineRule="auto"/>
        <w:ind w:firstLine="709"/>
        <w:jc w:val="both"/>
      </w:pPr>
      <w:r>
        <w:t>Важным преимуществом является отсутствие необходимости использовать персональные данные. Набор изображений может быть сформирован из синтетических диаграмм, автоматически созданных программными средствами, а также дополнен открытыми изображениями.</w:t>
      </w:r>
    </w:p>
    <w:p w:rsidR="00FE799E" w:rsidRDefault="00FE799E" w:rsidP="00FE799E">
      <w:pPr>
        <w:spacing w:line="360" w:lineRule="auto"/>
        <w:ind w:firstLine="709"/>
        <w:jc w:val="both"/>
      </w:pPr>
      <w:r>
        <w:t>Кроме того, задача позволяет построить последовательный конвейер обработки изображения и исследовать отдельные его этапы. Можно определить тип диаграммы, обнаружить её элементы, распознать подписи, восстановить числовые значения и выполнить статистический анализ.</w:t>
      </w:r>
    </w:p>
    <w:p w:rsidR="00FE799E" w:rsidRDefault="00FE799E" w:rsidP="00FE799E">
      <w:pPr>
        <w:spacing w:line="360" w:lineRule="auto"/>
        <w:ind w:firstLine="709"/>
        <w:jc w:val="both"/>
      </w:pPr>
      <w:r>
        <w:t xml:space="preserve">На следующем этапе планируется определить конкретный тип диаграмм и постановку задачи, проанализировать возможные результаты применения </w:t>
      </w:r>
      <w:r>
        <w:lastRenderedPageBreak/>
        <w:t>методов компьютерного зрения и выбрать метод для последующей программной реализации.</w:t>
      </w:r>
    </w:p>
    <w:p w:rsidR="0064495D" w:rsidRPr="005F2CD6" w:rsidRDefault="00674BC4" w:rsidP="005F2CD6">
      <w:pPr>
        <w:pStyle w:val="Heading10"/>
        <w:keepNext/>
        <w:pageBreakBefore/>
        <w:spacing w:line="360" w:lineRule="auto"/>
        <w:ind w:firstLine="709"/>
        <w:jc w:val="both"/>
      </w:pPr>
      <w:bookmarkStart w:id="12" w:name="_Toc242121140"/>
      <w:r w:rsidRPr="005F2CD6">
        <w:lastRenderedPageBreak/>
        <w:t>2. Практическая значимость задачи и обзор методов</w:t>
      </w:r>
      <w:bookmarkEnd w:id="12"/>
    </w:p>
    <w:p w:rsidR="00FE799E" w:rsidRPr="005F2CD6" w:rsidRDefault="00674BC4" w:rsidP="005F2CD6">
      <w:pPr>
        <w:pStyle w:val="Heading20"/>
        <w:keepNext/>
        <w:spacing w:line="360" w:lineRule="auto"/>
        <w:ind w:firstLine="709"/>
        <w:jc w:val="both"/>
      </w:pPr>
      <w:bookmarkStart w:id="13" w:name="_Toc242121141"/>
      <w:r w:rsidRPr="005F2CD6">
        <w:t>2.1. Практическая значимость</w:t>
      </w:r>
      <w:bookmarkEnd w:id="13"/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>Диаграммы являются одним из наиболее распространённых способов визуального представления числовой информации. Они позволяют быстро оценить различия между категориями, изменение показателей во времени и соотношение частей целого.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>Однако для автоматизированной обработки диаграмма представляет собой изображение, а не таблицу. Если пользователю необходимо использовать представленные данные в электронной таблице, выполнить собственные вычисления или объединить информацию из нескольких источников, значения приходится переносить вручную.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>Например, при наличии отчёта с несколькими десятками диаграмм ручной перенос значений может занимать значительное время. Кроме того, ручной ввод создаёт вероятность ошибок.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>После преобразования данных, к примеру, можно автоматически определить максимальное и минимальное значения, среднее значение, абсолютное и относительное изменение показателей.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>Практическая ценность такой системы может проявляться в следующих сценариях:</w:t>
      </w:r>
    </w:p>
    <w:p w:rsidR="00FE799E" w:rsidRPr="005F2CD6" w:rsidRDefault="00FE799E" w:rsidP="005F2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</w:pPr>
      <w:r w:rsidRPr="005F2CD6">
        <w:t>обработка аналитических отчётов;</w:t>
      </w:r>
    </w:p>
    <w:p w:rsidR="00FE799E" w:rsidRPr="005F2CD6" w:rsidRDefault="00FE799E" w:rsidP="005F2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</w:pPr>
      <w:r w:rsidRPr="005F2CD6">
        <w:t>перенос данных из презентаций в электронные таблицы;</w:t>
      </w:r>
    </w:p>
    <w:p w:rsidR="00FE799E" w:rsidRPr="005F2CD6" w:rsidRDefault="00FE799E" w:rsidP="005F2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</w:pPr>
      <w:r w:rsidRPr="005F2CD6">
        <w:t>анализ научных публикаций;</w:t>
      </w:r>
    </w:p>
    <w:p w:rsidR="00FE799E" w:rsidRPr="005F2CD6" w:rsidRDefault="00FE799E" w:rsidP="005F2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</w:pPr>
      <w:r w:rsidRPr="005F2CD6">
        <w:t>обработка финансовых и маркетинговых материалов;</w:t>
      </w:r>
    </w:p>
    <w:p w:rsidR="00FE799E" w:rsidRPr="005F2CD6" w:rsidRDefault="00FE799E" w:rsidP="005F2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</w:pPr>
      <w:r w:rsidRPr="005F2CD6">
        <w:t>автоматизация подготовки статистических данных;</w:t>
      </w:r>
    </w:p>
    <w:p w:rsidR="00FE799E" w:rsidRPr="005F2CD6" w:rsidRDefault="00FE799E" w:rsidP="005F2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</w:pPr>
      <w:r w:rsidRPr="005F2CD6">
        <w:t>извлечение информации из архивных документов;</w:t>
      </w:r>
    </w:p>
    <w:p w:rsidR="00FE799E" w:rsidRPr="005F2CD6" w:rsidRDefault="00FE799E" w:rsidP="005F2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</w:pPr>
      <w:r w:rsidRPr="005F2CD6">
        <w:t>создание вспомогательных инструментов для исследователей и аналитиков.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 xml:space="preserve">Особенностью задачи является то, что ошибка может возникнуть на разных этапах. Например, система может правильно распознать подпись категории, но неверно определить значение соответствующего столбца. </w:t>
      </w:r>
      <w:r w:rsidRPr="005F2CD6">
        <w:lastRenderedPageBreak/>
        <w:t>Поэтому итоговое качество необходимо оценивать не только по отдельным компонентам, но и по корректности полученной структуры данных.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>Для дальнейшего исследования рассматриваются три основных метода компьютерного зрения:</w:t>
      </w:r>
    </w:p>
    <w:p w:rsidR="00FE799E" w:rsidRPr="005F2CD6" w:rsidRDefault="00FE799E" w:rsidP="005F2CD6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5F2CD6">
        <w:t>классификация;</w:t>
      </w:r>
    </w:p>
    <w:p w:rsidR="00FE799E" w:rsidRPr="005F2CD6" w:rsidRDefault="00FE799E" w:rsidP="005F2CD6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proofErr w:type="spellStart"/>
      <w:r w:rsidRPr="005F2CD6">
        <w:t>детекция</w:t>
      </w:r>
      <w:proofErr w:type="spellEnd"/>
      <w:r w:rsidRPr="005F2CD6">
        <w:t xml:space="preserve"> объектов;</w:t>
      </w:r>
    </w:p>
    <w:p w:rsidR="00FE799E" w:rsidRPr="005F2CD6" w:rsidRDefault="00FE799E" w:rsidP="005F2CD6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5F2CD6">
        <w:t>оптическое распознавание символов (OCR).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>Дополнительно на этапе извлечения значений могут применяться классические методы обработки изображений, однако в рамках первого этапа основное внимание уделяется указанным трём направлениям.</w:t>
      </w:r>
    </w:p>
    <w:p w:rsidR="00FE799E" w:rsidRPr="005F2CD6" w:rsidRDefault="00674BC4" w:rsidP="005F2CD6">
      <w:pPr>
        <w:pStyle w:val="Heading20"/>
        <w:keepNext/>
        <w:spacing w:line="360" w:lineRule="auto"/>
        <w:ind w:firstLine="709"/>
        <w:jc w:val="both"/>
      </w:pPr>
      <w:bookmarkStart w:id="14" w:name="_Toc242121142"/>
      <w:r w:rsidRPr="005F2CD6">
        <w:t xml:space="preserve">2.2. </w:t>
      </w:r>
      <w:r w:rsidR="00FE799E" w:rsidRPr="005F2CD6">
        <w:t>Классификация</w:t>
      </w:r>
      <w:bookmarkEnd w:id="14"/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>Классификация изображений заключается в определении принадлежности входного изображения к одному из заранее заданных классов.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>В рамках выбранной задачи классификация может применяться для определения типа диаграммы. Например, модель может получать изображение и выбирать один из следующих классов:</w:t>
      </w:r>
    </w:p>
    <w:p w:rsidR="00FE799E" w:rsidRPr="005F2CD6" w:rsidRDefault="00FE799E" w:rsidP="005F2CD6">
      <w:pPr>
        <w:pStyle w:val="a4"/>
        <w:numPr>
          <w:ilvl w:val="0"/>
          <w:numId w:val="8"/>
        </w:numPr>
        <w:spacing w:line="360" w:lineRule="auto"/>
        <w:ind w:left="0" w:firstLine="709"/>
        <w:jc w:val="both"/>
      </w:pPr>
      <w:r w:rsidRPr="005F2CD6">
        <w:t>столбчатая диаграмма;</w:t>
      </w:r>
    </w:p>
    <w:p w:rsidR="00FE799E" w:rsidRPr="005F2CD6" w:rsidRDefault="00FE799E" w:rsidP="005F2CD6">
      <w:pPr>
        <w:pStyle w:val="a4"/>
        <w:numPr>
          <w:ilvl w:val="0"/>
          <w:numId w:val="8"/>
        </w:numPr>
        <w:spacing w:line="360" w:lineRule="auto"/>
        <w:ind w:left="0" w:firstLine="709"/>
        <w:jc w:val="both"/>
      </w:pPr>
      <w:r w:rsidRPr="005F2CD6">
        <w:t>линейная диаграмма;</w:t>
      </w:r>
    </w:p>
    <w:p w:rsidR="00FE799E" w:rsidRPr="005F2CD6" w:rsidRDefault="00FE799E" w:rsidP="005F2CD6">
      <w:pPr>
        <w:pStyle w:val="a4"/>
        <w:numPr>
          <w:ilvl w:val="0"/>
          <w:numId w:val="8"/>
        </w:numPr>
        <w:spacing w:line="360" w:lineRule="auto"/>
        <w:ind w:left="0" w:firstLine="709"/>
        <w:jc w:val="both"/>
      </w:pPr>
      <w:r w:rsidRPr="005F2CD6">
        <w:t>круговая диаграмма;</w:t>
      </w:r>
    </w:p>
    <w:p w:rsidR="00FE799E" w:rsidRPr="005F2CD6" w:rsidRDefault="00FE799E" w:rsidP="005F2CD6">
      <w:pPr>
        <w:pStyle w:val="a4"/>
        <w:numPr>
          <w:ilvl w:val="0"/>
          <w:numId w:val="8"/>
        </w:numPr>
        <w:spacing w:line="360" w:lineRule="auto"/>
        <w:ind w:left="0" w:firstLine="709"/>
        <w:jc w:val="both"/>
      </w:pPr>
      <w:r w:rsidRPr="005F2CD6">
        <w:t>точечная диаграмма;</w:t>
      </w:r>
    </w:p>
    <w:p w:rsidR="00FE799E" w:rsidRPr="005F2CD6" w:rsidRDefault="00FE799E" w:rsidP="005F2CD6">
      <w:pPr>
        <w:pStyle w:val="a4"/>
        <w:numPr>
          <w:ilvl w:val="0"/>
          <w:numId w:val="8"/>
        </w:numPr>
        <w:spacing w:line="360" w:lineRule="auto"/>
        <w:ind w:left="0" w:firstLine="709"/>
        <w:jc w:val="both"/>
      </w:pPr>
      <w:r w:rsidRPr="005F2CD6">
        <w:t>другая диаграмма.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>Таким образом, классификация может быть первым этапом обработки изображения.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>Кроме того, классификация позволяет разделить дальнейшую обработку в зависимости от типа диаграммы. Например, для столбчатой диаграммы можно анализировать высоту столбцов, а для круговой – размеры секторов.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>К недостаткам относится ограниченность метода. Классификатор сообщает только класс изображения и не извлекает сами значения. Даже если модель со 100 % точностью определит диаграмму как столбчатую, этого недостаточно для формирования таблицы данных.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lastRenderedPageBreak/>
        <w:t>Поэтому классификация в рассматриваемой задаче скорее является вспомогательным этапом, позволяющим определить дальнейший алгоритм обработки.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 xml:space="preserve">Для обучения можно использовать </w:t>
      </w:r>
      <w:proofErr w:type="spellStart"/>
      <w:r w:rsidRPr="005F2CD6">
        <w:t>свёрточные</w:t>
      </w:r>
      <w:proofErr w:type="spellEnd"/>
      <w:r w:rsidRPr="005F2CD6">
        <w:t xml:space="preserve"> нейронные сети или современные архитектуры классификации изображений с переносом обучения. При небольшом собственном наборе данных целесообразно использовать </w:t>
      </w:r>
      <w:proofErr w:type="spellStart"/>
      <w:r w:rsidRPr="005F2CD6">
        <w:t>предобученную</w:t>
      </w:r>
      <w:proofErr w:type="spellEnd"/>
      <w:r w:rsidRPr="005F2CD6">
        <w:t xml:space="preserve"> модель и </w:t>
      </w:r>
      <w:proofErr w:type="spellStart"/>
      <w:r w:rsidRPr="005F2CD6">
        <w:t>дообучить</w:t>
      </w:r>
      <w:proofErr w:type="spellEnd"/>
      <w:r w:rsidRPr="005F2CD6">
        <w:t xml:space="preserve"> её на классах диаграмм.</w:t>
      </w:r>
    </w:p>
    <w:p w:rsidR="0064495D" w:rsidRPr="005F2CD6" w:rsidRDefault="00674BC4" w:rsidP="005F2CD6">
      <w:pPr>
        <w:pStyle w:val="Heading20"/>
        <w:keepNext/>
        <w:spacing w:line="360" w:lineRule="auto"/>
        <w:ind w:firstLine="709"/>
        <w:jc w:val="both"/>
      </w:pPr>
      <w:bookmarkStart w:id="15" w:name="_Toc242121143"/>
      <w:r w:rsidRPr="005F2CD6">
        <w:t xml:space="preserve">2.3. </w:t>
      </w:r>
      <w:proofErr w:type="spellStart"/>
      <w:r w:rsidR="00FE799E" w:rsidRPr="005F2CD6">
        <w:t>Детекция</w:t>
      </w:r>
      <w:proofErr w:type="spellEnd"/>
      <w:r w:rsidR="00FE799E" w:rsidRPr="005F2CD6">
        <w:t xml:space="preserve"> объектов</w:t>
      </w:r>
      <w:bookmarkEnd w:id="15"/>
    </w:p>
    <w:p w:rsidR="00FE799E" w:rsidRPr="005F2CD6" w:rsidRDefault="00FE799E" w:rsidP="005F2CD6">
      <w:pPr>
        <w:spacing w:line="360" w:lineRule="auto"/>
        <w:ind w:firstLine="709"/>
        <w:jc w:val="both"/>
      </w:pPr>
      <w:proofErr w:type="spellStart"/>
      <w:r w:rsidRPr="005F2CD6">
        <w:t>Детекция</w:t>
      </w:r>
      <w:proofErr w:type="spellEnd"/>
      <w:r w:rsidRPr="005F2CD6">
        <w:t xml:space="preserve"> объектов заключается в обнаружении объектов заданных классов на изображении и определении их положения.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 xml:space="preserve">Для выбранной задачи </w:t>
      </w:r>
      <w:proofErr w:type="spellStart"/>
      <w:r w:rsidRPr="005F2CD6">
        <w:t>детекция</w:t>
      </w:r>
      <w:proofErr w:type="spellEnd"/>
      <w:r w:rsidRPr="005F2CD6">
        <w:t xml:space="preserve"> может использоваться для поиска отдельных элементов диаграммы. В зависимости от постановки задачи объектами </w:t>
      </w:r>
      <w:proofErr w:type="spellStart"/>
      <w:r w:rsidRPr="005F2CD6">
        <w:t>детекции</w:t>
      </w:r>
      <w:proofErr w:type="spellEnd"/>
      <w:r w:rsidRPr="005F2CD6">
        <w:t xml:space="preserve"> могут выступать:</w:t>
      </w:r>
    </w:p>
    <w:p w:rsidR="00FE799E" w:rsidRPr="005F2CD6" w:rsidRDefault="00FE799E" w:rsidP="005F2CD6">
      <w:pPr>
        <w:pStyle w:val="a4"/>
        <w:numPr>
          <w:ilvl w:val="0"/>
          <w:numId w:val="9"/>
        </w:numPr>
        <w:spacing w:line="360" w:lineRule="auto"/>
        <w:ind w:left="0" w:firstLine="709"/>
        <w:jc w:val="both"/>
      </w:pPr>
      <w:r w:rsidRPr="005F2CD6">
        <w:t>столбцы;</w:t>
      </w:r>
    </w:p>
    <w:p w:rsidR="00FE799E" w:rsidRPr="005F2CD6" w:rsidRDefault="00FE799E" w:rsidP="005F2CD6">
      <w:pPr>
        <w:pStyle w:val="a4"/>
        <w:numPr>
          <w:ilvl w:val="0"/>
          <w:numId w:val="9"/>
        </w:numPr>
        <w:spacing w:line="360" w:lineRule="auto"/>
        <w:ind w:left="0" w:firstLine="709"/>
        <w:jc w:val="both"/>
      </w:pPr>
      <w:r w:rsidRPr="005F2CD6">
        <w:t>точки графика;</w:t>
      </w:r>
    </w:p>
    <w:p w:rsidR="00FE799E" w:rsidRPr="005F2CD6" w:rsidRDefault="00FE799E" w:rsidP="005F2CD6">
      <w:pPr>
        <w:pStyle w:val="a4"/>
        <w:numPr>
          <w:ilvl w:val="0"/>
          <w:numId w:val="9"/>
        </w:numPr>
        <w:spacing w:line="360" w:lineRule="auto"/>
        <w:ind w:left="0" w:firstLine="709"/>
        <w:jc w:val="both"/>
      </w:pPr>
      <w:r w:rsidRPr="005F2CD6">
        <w:t>элементы легенды;</w:t>
      </w:r>
    </w:p>
    <w:p w:rsidR="00FE799E" w:rsidRPr="005F2CD6" w:rsidRDefault="00FE799E" w:rsidP="005F2CD6">
      <w:pPr>
        <w:pStyle w:val="a4"/>
        <w:numPr>
          <w:ilvl w:val="0"/>
          <w:numId w:val="9"/>
        </w:numPr>
        <w:spacing w:line="360" w:lineRule="auto"/>
        <w:ind w:left="0" w:firstLine="709"/>
        <w:jc w:val="both"/>
      </w:pPr>
      <w:r w:rsidRPr="005F2CD6">
        <w:t>подписи;</w:t>
      </w:r>
    </w:p>
    <w:p w:rsidR="00FE799E" w:rsidRPr="005F2CD6" w:rsidRDefault="00FE799E" w:rsidP="005F2CD6">
      <w:pPr>
        <w:pStyle w:val="a4"/>
        <w:numPr>
          <w:ilvl w:val="0"/>
          <w:numId w:val="9"/>
        </w:numPr>
        <w:spacing w:line="360" w:lineRule="auto"/>
        <w:ind w:left="0" w:firstLine="709"/>
        <w:jc w:val="both"/>
      </w:pPr>
      <w:r w:rsidRPr="005F2CD6">
        <w:t>области диаграммы;</w:t>
      </w:r>
    </w:p>
    <w:p w:rsidR="00FE799E" w:rsidRPr="005F2CD6" w:rsidRDefault="00FE799E" w:rsidP="005F2CD6">
      <w:pPr>
        <w:pStyle w:val="a4"/>
        <w:numPr>
          <w:ilvl w:val="0"/>
          <w:numId w:val="9"/>
        </w:numPr>
        <w:spacing w:line="360" w:lineRule="auto"/>
        <w:ind w:left="0" w:firstLine="709"/>
        <w:jc w:val="both"/>
      </w:pPr>
      <w:r w:rsidRPr="005F2CD6">
        <w:t>оси;</w:t>
      </w:r>
    </w:p>
    <w:p w:rsidR="00FE799E" w:rsidRPr="005F2CD6" w:rsidRDefault="00FE799E" w:rsidP="005F2CD6">
      <w:pPr>
        <w:pStyle w:val="a4"/>
        <w:numPr>
          <w:ilvl w:val="0"/>
          <w:numId w:val="9"/>
        </w:numPr>
        <w:spacing w:line="360" w:lineRule="auto"/>
        <w:ind w:left="0" w:firstLine="709"/>
        <w:jc w:val="both"/>
      </w:pPr>
      <w:r w:rsidRPr="005F2CD6">
        <w:t>другие значимые элементы.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>После определения положения столбцов можно анализировать их высоту и сопоставлять её со шкалой вертикальной оси.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 xml:space="preserve">Преимуществом </w:t>
      </w:r>
      <w:proofErr w:type="spellStart"/>
      <w:r w:rsidRPr="005F2CD6">
        <w:t>детекции</w:t>
      </w:r>
      <w:proofErr w:type="spellEnd"/>
      <w:r w:rsidRPr="005F2CD6">
        <w:t xml:space="preserve"> является возможность непосредственно работать с изображением диаграммы, не требуя предварительного ручного выделения отдельных элементов. Метод также позволяет одновременно обнаруживать несколько объектов.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t>Для реализации могут использоваться современные однопроходные детекторы, например модели семейства YOLO. Они позволяют обнаруживать несколько объектов за один проход изображения и подходят для задач, где требуется получить координаты элементов.</w:t>
      </w:r>
    </w:p>
    <w:p w:rsidR="00FE799E" w:rsidRPr="005F2CD6" w:rsidRDefault="00FE799E" w:rsidP="005F2CD6">
      <w:pPr>
        <w:spacing w:line="360" w:lineRule="auto"/>
        <w:ind w:firstLine="709"/>
        <w:jc w:val="both"/>
      </w:pPr>
      <w:r w:rsidRPr="005F2CD6">
        <w:lastRenderedPageBreak/>
        <w:t>Основным недостатком является необходимость создания разметки. Для обучения детектора необходимо определить ограничивающие рамки объектов и их классы. Для сложных диаграмм количество таких объектов может быть значительным.</w:t>
      </w:r>
    </w:p>
    <w:p w:rsidR="0064495D" w:rsidRPr="005F2CD6" w:rsidRDefault="00674BC4" w:rsidP="005F2CD6">
      <w:pPr>
        <w:pStyle w:val="Heading20"/>
        <w:keepNext/>
        <w:spacing w:line="360" w:lineRule="auto"/>
        <w:ind w:firstLine="709"/>
        <w:jc w:val="both"/>
      </w:pPr>
      <w:bookmarkStart w:id="16" w:name="_Toc242121144"/>
      <w:r w:rsidRPr="005F2CD6">
        <w:t>2.4. Оптическое распознавание символов (</w:t>
      </w:r>
      <w:r w:rsidR="005F2CD6" w:rsidRPr="005F2CD6">
        <w:rPr>
          <w:lang w:val="en-US"/>
        </w:rPr>
        <w:t>OCR</w:t>
      </w:r>
      <w:r w:rsidRPr="005F2CD6">
        <w:t>)</w:t>
      </w:r>
      <w:bookmarkEnd w:id="16"/>
    </w:p>
    <w:p w:rsidR="005F2CD6" w:rsidRPr="005F2CD6" w:rsidRDefault="005F2CD6" w:rsidP="005F2CD6">
      <w:pPr>
        <w:spacing w:line="360" w:lineRule="auto"/>
        <w:ind w:firstLine="709"/>
        <w:jc w:val="both"/>
      </w:pPr>
      <w:r w:rsidRPr="005F2CD6">
        <w:t>Оптическое распознавание символов, или OCR, предназначено для преобразования текста на изображении в цифровое представление.</w:t>
      </w:r>
    </w:p>
    <w:p w:rsidR="005F2CD6" w:rsidRPr="005F2CD6" w:rsidRDefault="005F2CD6" w:rsidP="005F2CD6">
      <w:pPr>
        <w:spacing w:line="360" w:lineRule="auto"/>
        <w:ind w:firstLine="709"/>
        <w:jc w:val="both"/>
      </w:pPr>
      <w:r w:rsidRPr="005F2CD6">
        <w:t>В задаче распознавания диаграмм OCR может использоваться для извлечения текстовых элементов:</w:t>
      </w:r>
    </w:p>
    <w:p w:rsidR="005F2CD6" w:rsidRPr="005F2CD6" w:rsidRDefault="005F2CD6" w:rsidP="005F2CD6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</w:pPr>
      <w:r w:rsidRPr="005F2CD6">
        <w:t>названия диаграммы;</w:t>
      </w:r>
    </w:p>
    <w:p w:rsidR="005F2CD6" w:rsidRPr="005F2CD6" w:rsidRDefault="005F2CD6" w:rsidP="005F2CD6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</w:pPr>
      <w:r w:rsidRPr="005F2CD6">
        <w:t>названий категорий;</w:t>
      </w:r>
    </w:p>
    <w:p w:rsidR="005F2CD6" w:rsidRPr="005F2CD6" w:rsidRDefault="005F2CD6" w:rsidP="005F2CD6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</w:pPr>
      <w:r w:rsidRPr="005F2CD6">
        <w:t>подписей осей;</w:t>
      </w:r>
    </w:p>
    <w:p w:rsidR="005F2CD6" w:rsidRPr="005F2CD6" w:rsidRDefault="005F2CD6" w:rsidP="005F2CD6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</w:pPr>
      <w:r w:rsidRPr="005F2CD6">
        <w:t>числовых значений;</w:t>
      </w:r>
    </w:p>
    <w:p w:rsidR="005F2CD6" w:rsidRPr="005F2CD6" w:rsidRDefault="005F2CD6" w:rsidP="005F2CD6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</w:pPr>
      <w:r w:rsidRPr="005F2CD6">
        <w:t>элементов легенды;</w:t>
      </w:r>
    </w:p>
    <w:p w:rsidR="005F2CD6" w:rsidRPr="005F2CD6" w:rsidRDefault="005F2CD6" w:rsidP="005F2CD6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</w:pPr>
      <w:r w:rsidRPr="005F2CD6">
        <w:t>единиц измерения;</w:t>
      </w:r>
    </w:p>
    <w:p w:rsidR="005F2CD6" w:rsidRPr="005F2CD6" w:rsidRDefault="005F2CD6" w:rsidP="005F2CD6">
      <w:pPr>
        <w:pStyle w:val="a4"/>
        <w:numPr>
          <w:ilvl w:val="0"/>
          <w:numId w:val="10"/>
        </w:numPr>
        <w:spacing w:line="360" w:lineRule="auto"/>
        <w:ind w:left="0" w:firstLine="709"/>
        <w:jc w:val="both"/>
      </w:pPr>
      <w:r w:rsidRPr="005F2CD6">
        <w:t>дополнительных текстовых пояснений</w:t>
      </w:r>
    </w:p>
    <w:p w:rsidR="005F2CD6" w:rsidRPr="005F2CD6" w:rsidRDefault="005F2CD6" w:rsidP="005F2CD6">
      <w:pPr>
        <w:spacing w:line="360" w:lineRule="auto"/>
        <w:ind w:firstLine="709"/>
        <w:jc w:val="both"/>
      </w:pPr>
      <w:r w:rsidRPr="005F2CD6">
        <w:t>Однако сам по себе OCR не определяет смысловое соответствие между этими элементами. Получив список текстовых объектов, необходимо определить, какой текст является названием, какой — категорией, какой — значением оси, а какой относится к легенде.</w:t>
      </w:r>
    </w:p>
    <w:p w:rsidR="005F2CD6" w:rsidRPr="005F2CD6" w:rsidRDefault="005F2CD6" w:rsidP="005F2CD6">
      <w:pPr>
        <w:spacing w:line="360" w:lineRule="auto"/>
        <w:ind w:firstLine="709"/>
        <w:jc w:val="both"/>
      </w:pPr>
      <w:r w:rsidRPr="005F2CD6">
        <w:t>Поэтому OCR должен использоваться совместно с анализом положения объектов на изображении.</w:t>
      </w:r>
    </w:p>
    <w:p w:rsidR="005F2CD6" w:rsidRPr="005F2CD6" w:rsidRDefault="005F2CD6" w:rsidP="005F2CD6">
      <w:pPr>
        <w:spacing w:line="360" w:lineRule="auto"/>
        <w:ind w:firstLine="709"/>
        <w:jc w:val="both"/>
      </w:pPr>
      <w:r w:rsidRPr="005F2CD6">
        <w:t xml:space="preserve">Преимуществом метода является наличие большого количества готовых инструментов и моделей OCR. Для экспериментов можно использовать готовые решения, например </w:t>
      </w:r>
      <w:proofErr w:type="spellStart"/>
      <w:r w:rsidRPr="005F2CD6">
        <w:t>Tesseract</w:t>
      </w:r>
      <w:proofErr w:type="spellEnd"/>
      <w:r w:rsidRPr="005F2CD6">
        <w:t xml:space="preserve">, </w:t>
      </w:r>
      <w:proofErr w:type="spellStart"/>
      <w:r w:rsidRPr="005F2CD6">
        <w:t>EasyOCR</w:t>
      </w:r>
      <w:proofErr w:type="spellEnd"/>
      <w:r w:rsidRPr="005F2CD6">
        <w:t xml:space="preserve"> или </w:t>
      </w:r>
      <w:proofErr w:type="spellStart"/>
      <w:r w:rsidRPr="005F2CD6">
        <w:t>PaddleOCR</w:t>
      </w:r>
      <w:proofErr w:type="spellEnd"/>
      <w:r w:rsidRPr="005F2CD6">
        <w:t>, без обучения собственной модели с нуля.</w:t>
      </w:r>
    </w:p>
    <w:p w:rsidR="005F2CD6" w:rsidRPr="005F2CD6" w:rsidRDefault="005F2CD6" w:rsidP="005F2CD6">
      <w:pPr>
        <w:spacing w:line="360" w:lineRule="auto"/>
        <w:ind w:firstLine="709"/>
        <w:jc w:val="both"/>
      </w:pPr>
      <w:r w:rsidRPr="005F2CD6">
        <w:t xml:space="preserve">Недостатками являются чувствительность к качеству изображения, размеру шрифта, повороту текста, перекрытиям и графическим элементам. Кроме того, OCR не </w:t>
      </w:r>
      <w:proofErr w:type="gramStart"/>
      <w:r w:rsidRPr="005F2CD6">
        <w:t>способен</w:t>
      </w:r>
      <w:proofErr w:type="gramEnd"/>
      <w:r w:rsidRPr="005F2CD6">
        <w:t xml:space="preserve"> самостоятельно восстановить данные, представленные исключительно графически.</w:t>
      </w:r>
    </w:p>
    <w:p w:rsidR="005F2CD6" w:rsidRPr="005F2CD6" w:rsidRDefault="005F2CD6" w:rsidP="005F2CD6">
      <w:pPr>
        <w:spacing w:line="360" w:lineRule="auto"/>
        <w:ind w:firstLine="709"/>
        <w:jc w:val="both"/>
      </w:pPr>
      <w:r w:rsidRPr="005F2CD6">
        <w:lastRenderedPageBreak/>
        <w:t>Например, если на столбчатой диаграмме числовые значения не подписаны над столбцами, OCR не сможет определить их по изображению. Для этого необходимо анализировать геометрические характеристики диаграммы.</w:t>
      </w:r>
    </w:p>
    <w:p w:rsidR="0064495D" w:rsidRPr="005F2CD6" w:rsidRDefault="00674BC4" w:rsidP="005F2CD6">
      <w:pPr>
        <w:pStyle w:val="Heading20"/>
        <w:keepNext/>
        <w:spacing w:line="360" w:lineRule="auto"/>
        <w:ind w:firstLine="709"/>
        <w:jc w:val="both"/>
      </w:pPr>
      <w:bookmarkStart w:id="17" w:name="_Toc242121145"/>
      <w:r w:rsidRPr="005F2CD6">
        <w:t>2.5. Сопоставление методов</w:t>
      </w:r>
      <w:bookmarkEnd w:id="17"/>
    </w:p>
    <w:p w:rsidR="0064495D" w:rsidRPr="005F2CD6" w:rsidRDefault="00674BC4" w:rsidP="005F2CD6">
      <w:pPr>
        <w:spacing w:line="360" w:lineRule="auto"/>
        <w:ind w:firstLine="709"/>
        <w:jc w:val="both"/>
      </w:pPr>
      <w:r w:rsidRPr="005F2CD6">
        <w:t>Сводное сопоставление методов приведено в таблице 2.</w:t>
      </w:r>
    </w:p>
    <w:p w:rsidR="0064495D" w:rsidRPr="005F2CD6" w:rsidRDefault="00674BC4" w:rsidP="005F2CD6">
      <w:pPr>
        <w:keepNext/>
        <w:spacing w:line="360" w:lineRule="auto"/>
        <w:ind w:firstLine="709"/>
        <w:jc w:val="both"/>
      </w:pPr>
      <w:r w:rsidRPr="005F2CD6">
        <w:t>Таблица 2 – Сопоставление методов компьютерного зрения для задачи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53"/>
        <w:gridCol w:w="2410"/>
        <w:gridCol w:w="2551"/>
        <w:gridCol w:w="2824"/>
      </w:tblGrid>
      <w:tr w:rsidR="0064495D" w:rsidRPr="005F2CD6" w:rsidTr="005F2CD6">
        <w:trPr>
          <w:cantSplit/>
          <w:tblHeader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4495D" w:rsidRPr="005F2CD6" w:rsidRDefault="00674BC4" w:rsidP="005F2CD6">
            <w:pPr>
              <w:keepNext/>
              <w:rPr>
                <w:sz w:val="24"/>
              </w:rPr>
            </w:pPr>
            <w:r w:rsidRPr="005F2CD6">
              <w:rPr>
                <w:b/>
                <w:bCs/>
                <w:sz w:val="24"/>
              </w:rPr>
              <w:t>Метод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4495D" w:rsidRPr="005F2CD6" w:rsidRDefault="00674BC4" w:rsidP="005F2CD6">
            <w:pPr>
              <w:keepNext/>
              <w:rPr>
                <w:sz w:val="24"/>
              </w:rPr>
            </w:pPr>
            <w:r w:rsidRPr="005F2CD6">
              <w:rPr>
                <w:b/>
                <w:bCs/>
                <w:sz w:val="24"/>
              </w:rPr>
              <w:t>Что решает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4495D" w:rsidRPr="005F2CD6" w:rsidRDefault="00674BC4" w:rsidP="005F2CD6">
            <w:pPr>
              <w:keepNext/>
              <w:rPr>
                <w:sz w:val="24"/>
              </w:rPr>
            </w:pPr>
            <w:r w:rsidRPr="005F2CD6">
              <w:rPr>
                <w:b/>
                <w:bCs/>
                <w:sz w:val="24"/>
              </w:rPr>
              <w:t>Какие данные нужны</w:t>
            </w:r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64495D" w:rsidRPr="005F2CD6" w:rsidRDefault="00674BC4" w:rsidP="005F2CD6">
            <w:pPr>
              <w:keepNext/>
              <w:rPr>
                <w:sz w:val="24"/>
              </w:rPr>
            </w:pPr>
            <w:r w:rsidRPr="005F2CD6">
              <w:rPr>
                <w:b/>
                <w:bCs/>
                <w:sz w:val="24"/>
              </w:rPr>
              <w:t>Основное ограничение</w:t>
            </w:r>
          </w:p>
        </w:tc>
      </w:tr>
      <w:tr w:rsidR="005F2CD6" w:rsidRPr="005F2CD6" w:rsidTr="005F2CD6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5F2CD6" w:rsidRPr="005F2CD6" w:rsidRDefault="005F2CD6" w:rsidP="005F2CD6">
            <w:pPr>
              <w:rPr>
                <w:sz w:val="24"/>
              </w:rPr>
            </w:pPr>
            <w:r w:rsidRPr="005F2CD6">
              <w:rPr>
                <w:sz w:val="24"/>
              </w:rPr>
              <w:t>Классификация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5F2CD6" w:rsidRPr="005F2CD6" w:rsidRDefault="005F2CD6" w:rsidP="005F2CD6">
            <w:pPr>
              <w:rPr>
                <w:sz w:val="24"/>
              </w:rPr>
            </w:pPr>
            <w:r w:rsidRPr="005F2CD6">
              <w:rPr>
                <w:sz w:val="24"/>
              </w:rPr>
              <w:t>Определяет тип диаграммы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5F2CD6" w:rsidRPr="005F2CD6" w:rsidRDefault="005F2CD6" w:rsidP="005F2CD6">
            <w:pPr>
              <w:rPr>
                <w:sz w:val="24"/>
              </w:rPr>
            </w:pPr>
            <w:r w:rsidRPr="005F2CD6">
              <w:rPr>
                <w:sz w:val="24"/>
              </w:rPr>
              <w:t>Изображения диаграмм с указанием типа</w:t>
            </w:r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5F2CD6" w:rsidRPr="005F2CD6" w:rsidRDefault="005F2CD6" w:rsidP="005F2CD6">
            <w:pPr>
              <w:rPr>
                <w:sz w:val="24"/>
              </w:rPr>
            </w:pPr>
            <w:r w:rsidRPr="005F2CD6">
              <w:rPr>
                <w:sz w:val="24"/>
              </w:rPr>
              <w:t>Не извлекает числовые значения</w:t>
            </w:r>
          </w:p>
        </w:tc>
      </w:tr>
      <w:tr w:rsidR="005F2CD6" w:rsidRPr="005F2CD6" w:rsidTr="005F2CD6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5F2CD6" w:rsidRPr="005F2CD6" w:rsidRDefault="005F2CD6" w:rsidP="005F2CD6">
            <w:pPr>
              <w:rPr>
                <w:sz w:val="24"/>
              </w:rPr>
            </w:pPr>
            <w:proofErr w:type="spellStart"/>
            <w:r w:rsidRPr="005F2CD6">
              <w:rPr>
                <w:sz w:val="24"/>
              </w:rPr>
              <w:t>Детекция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5F2CD6" w:rsidRPr="005F2CD6" w:rsidRDefault="005F2CD6" w:rsidP="005F2CD6">
            <w:pPr>
              <w:rPr>
                <w:sz w:val="24"/>
              </w:rPr>
            </w:pPr>
            <w:r w:rsidRPr="005F2CD6">
              <w:rPr>
                <w:sz w:val="24"/>
              </w:rPr>
              <w:t>Находит элементы диаграммы и определяет их положение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5F2CD6" w:rsidRPr="005F2CD6" w:rsidRDefault="005F2CD6" w:rsidP="005F2CD6">
            <w:pPr>
              <w:rPr>
                <w:sz w:val="24"/>
              </w:rPr>
            </w:pPr>
            <w:r w:rsidRPr="005F2CD6">
              <w:rPr>
                <w:sz w:val="24"/>
              </w:rPr>
              <w:t>Изображения с размеченными объектами</w:t>
            </w:r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5F2CD6" w:rsidRPr="005F2CD6" w:rsidRDefault="005F2CD6" w:rsidP="005F2CD6">
            <w:pPr>
              <w:rPr>
                <w:sz w:val="24"/>
              </w:rPr>
            </w:pPr>
            <w:r w:rsidRPr="005F2CD6">
              <w:rPr>
                <w:sz w:val="24"/>
              </w:rPr>
              <w:t>Требует разметки ограничивающих рамок</w:t>
            </w:r>
          </w:p>
        </w:tc>
      </w:tr>
      <w:tr w:rsidR="005F2CD6" w:rsidRPr="005F2CD6" w:rsidTr="005F2CD6">
        <w:trPr>
          <w:cantSplit/>
        </w:trPr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5F2CD6" w:rsidRPr="005F2CD6" w:rsidRDefault="005F2CD6" w:rsidP="005F2CD6">
            <w:pPr>
              <w:rPr>
                <w:sz w:val="24"/>
              </w:rPr>
            </w:pPr>
            <w:r w:rsidRPr="005F2CD6">
              <w:rPr>
                <w:sz w:val="24"/>
              </w:rPr>
              <w:t>OCR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5F2CD6" w:rsidRPr="005F2CD6" w:rsidRDefault="005F2CD6" w:rsidP="005F2CD6">
            <w:pPr>
              <w:rPr>
                <w:sz w:val="24"/>
              </w:rPr>
            </w:pPr>
            <w:r w:rsidRPr="005F2CD6">
              <w:rPr>
                <w:sz w:val="24"/>
              </w:rPr>
              <w:t>Распознаёт текстовые и числовые подписи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5F2CD6" w:rsidRPr="005F2CD6" w:rsidRDefault="005F2CD6" w:rsidP="005F2CD6">
            <w:pPr>
              <w:rPr>
                <w:sz w:val="24"/>
              </w:rPr>
            </w:pPr>
            <w:r w:rsidRPr="005F2CD6">
              <w:rPr>
                <w:sz w:val="24"/>
              </w:rPr>
              <w:t>Изображения диаграмм с текстом</w:t>
            </w:r>
          </w:p>
        </w:tc>
        <w:tc>
          <w:tcPr>
            <w:tcW w:w="2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5F2CD6" w:rsidRPr="005F2CD6" w:rsidRDefault="005F2CD6" w:rsidP="005F2CD6">
            <w:pPr>
              <w:rPr>
                <w:sz w:val="24"/>
              </w:rPr>
            </w:pPr>
            <w:r w:rsidRPr="005F2CD6">
              <w:rPr>
                <w:sz w:val="24"/>
              </w:rPr>
              <w:t>Не извлекает данные, представленные только графически</w:t>
            </w:r>
          </w:p>
        </w:tc>
      </w:tr>
    </w:tbl>
    <w:p w:rsidR="0064495D" w:rsidRPr="005F2CD6" w:rsidRDefault="0064495D" w:rsidP="005F2CD6">
      <w:pPr>
        <w:spacing w:line="360" w:lineRule="auto"/>
        <w:ind w:firstLine="709"/>
        <w:jc w:val="both"/>
      </w:pPr>
    </w:p>
    <w:p w:rsidR="005F2CD6" w:rsidRPr="005F2CD6" w:rsidRDefault="005F2CD6" w:rsidP="005F2CD6">
      <w:pPr>
        <w:spacing w:line="360" w:lineRule="auto"/>
        <w:ind w:firstLine="709"/>
        <w:jc w:val="both"/>
      </w:pPr>
      <w:r w:rsidRPr="005F2CD6">
        <w:t xml:space="preserve">Рассмотренные методы решают разные части общей задачи. Классификация позволяет определить тип диаграммы и выбрать дальнейший алгоритм обработки. </w:t>
      </w:r>
      <w:proofErr w:type="spellStart"/>
      <w:r w:rsidRPr="005F2CD6">
        <w:t>Детекция</w:t>
      </w:r>
      <w:proofErr w:type="spellEnd"/>
      <w:r w:rsidRPr="005F2CD6">
        <w:t xml:space="preserve"> позволяет определить положение элементов диаграммы и подготовить их для дальнейшего анализа. OCR позволяет извлечь текстовые данные, необходимые для определения категорий, шкал, названий и подписей. </w:t>
      </w:r>
    </w:p>
    <w:p w:rsidR="0064495D" w:rsidRDefault="00674BC4">
      <w:pPr>
        <w:pStyle w:val="Heading10"/>
        <w:keepNext/>
        <w:pageBreakBefore/>
        <w:spacing w:after="120" w:line="360" w:lineRule="auto"/>
        <w:jc w:val="center"/>
      </w:pPr>
      <w:bookmarkStart w:id="18" w:name="_Toc242121146"/>
      <w:r>
        <w:lastRenderedPageBreak/>
        <w:t>ЗАКЛЮЧЕНИЕ</w:t>
      </w:r>
      <w:bookmarkEnd w:id="18"/>
    </w:p>
    <w:p w:rsidR="005F2CD6" w:rsidRDefault="005F2CD6" w:rsidP="005F2CD6">
      <w:pPr>
        <w:spacing w:line="360" w:lineRule="auto"/>
        <w:ind w:firstLine="709"/>
        <w:jc w:val="both"/>
      </w:pPr>
      <w:r>
        <w:t xml:space="preserve">В ходе первого этапа были рассмотрены три практические задачи компьютерного зрения: автоматическое распознавание дорожных знаков, автоматическое распознавание списков посещения студентов и автоматическое </w:t>
      </w:r>
      <w:proofErr w:type="gramStart"/>
      <w:r>
        <w:t>распознавание</w:t>
      </w:r>
      <w:proofErr w:type="gramEnd"/>
      <w:r>
        <w:t xml:space="preserve"> и сбор статистики с диаграмм.</w:t>
      </w:r>
    </w:p>
    <w:p w:rsidR="005F2CD6" w:rsidRDefault="005F2CD6" w:rsidP="005F2CD6">
      <w:pPr>
        <w:spacing w:line="360" w:lineRule="auto"/>
        <w:ind w:firstLine="709"/>
        <w:jc w:val="both"/>
      </w:pPr>
      <w:r>
        <w:t>Задачи были сравнены по практической пользе, доступности исходных данных, новизне, сложности реализации, разнообразию применимых методов, возможности количественной оценки и перспективам дальнейшего расширения.</w:t>
      </w:r>
    </w:p>
    <w:p w:rsidR="005F2CD6" w:rsidRDefault="005F2CD6" w:rsidP="005F2CD6">
      <w:pPr>
        <w:spacing w:line="360" w:lineRule="auto"/>
        <w:ind w:firstLine="709"/>
        <w:jc w:val="both"/>
      </w:pPr>
      <w:r>
        <w:t>По результатам сравнения для дальнейшего исследования выбрана задача автоматического распознавания и сбора статистики с диаграмм.</w:t>
      </w:r>
    </w:p>
    <w:p w:rsidR="005F2CD6" w:rsidRDefault="005F2CD6" w:rsidP="005F2CD6">
      <w:pPr>
        <w:spacing w:line="360" w:lineRule="auto"/>
        <w:ind w:firstLine="709"/>
        <w:jc w:val="both"/>
      </w:pPr>
      <w:r>
        <w:t xml:space="preserve">В работе также рассмотрены три метода компьютерного зрения, применимых к выбранной задаче: классификация, </w:t>
      </w:r>
      <w:proofErr w:type="spellStart"/>
      <w:r>
        <w:t>детекция</w:t>
      </w:r>
      <w:proofErr w:type="spellEnd"/>
      <w:r>
        <w:t xml:space="preserve"> и оптическое распознавание символов. </w:t>
      </w:r>
    </w:p>
    <w:p w:rsidR="005F2CD6" w:rsidRDefault="005F2CD6" w:rsidP="005F2CD6">
      <w:pPr>
        <w:spacing w:line="360" w:lineRule="auto"/>
        <w:ind w:firstLine="709"/>
        <w:jc w:val="both"/>
      </w:pPr>
      <w:r>
        <w:t>На следующем этапе планируется определить конкретный тип диаграмм для исследования, проанализировать возможные варианты реализации, определить ожидаемые результаты и выбрать метод, который будет реализован и исследован экспериментально.</w:t>
      </w:r>
    </w:p>
    <w:p w:rsidR="0064495D" w:rsidRPr="000F2EAA" w:rsidRDefault="00674BC4">
      <w:pPr>
        <w:pStyle w:val="Heading10"/>
        <w:keepNext/>
        <w:pageBreakBefore/>
        <w:spacing w:after="120" w:line="360" w:lineRule="auto"/>
        <w:jc w:val="center"/>
        <w:rPr>
          <w:lang w:val="en-US"/>
        </w:rPr>
      </w:pPr>
      <w:bookmarkStart w:id="19" w:name="_Toc242121147"/>
      <w:r>
        <w:lastRenderedPageBreak/>
        <w:t>СПИСОК</w:t>
      </w:r>
      <w:r w:rsidRPr="000F2EAA">
        <w:rPr>
          <w:lang w:val="en-US"/>
        </w:rPr>
        <w:t xml:space="preserve"> </w:t>
      </w:r>
      <w:r>
        <w:t>ИСПОЛЬЗОВАННЫХ</w:t>
      </w:r>
      <w:r w:rsidRPr="000F2EAA">
        <w:rPr>
          <w:lang w:val="en-US"/>
        </w:rPr>
        <w:t xml:space="preserve"> </w:t>
      </w:r>
      <w:r>
        <w:t>ИСТОЧНИКОВ</w:t>
      </w:r>
      <w:bookmarkEnd w:id="19"/>
    </w:p>
    <w:p w:rsidR="0064495D" w:rsidRPr="000F2EAA" w:rsidRDefault="00674BC4" w:rsidP="009F0A42">
      <w:pPr>
        <w:spacing w:line="360" w:lineRule="auto"/>
        <w:ind w:firstLine="709"/>
        <w:jc w:val="both"/>
        <w:rPr>
          <w:lang w:val="en-US"/>
        </w:rPr>
      </w:pPr>
      <w:r w:rsidRPr="000F2EAA">
        <w:rPr>
          <w:lang w:val="en-US"/>
        </w:rPr>
        <w:t xml:space="preserve">1) </w:t>
      </w:r>
      <w:r w:rsidR="005F2CD6" w:rsidRPr="005F2CD6">
        <w:rPr>
          <w:lang w:val="en-US"/>
        </w:rPr>
        <w:t>Jung C., Lee S., Lee J. Chart Understanding: A Survey of Methods and Datasets</w:t>
      </w:r>
      <w:r w:rsidRPr="000F2EAA">
        <w:rPr>
          <w:lang w:val="en-US"/>
        </w:rPr>
        <w:t xml:space="preserve">. — </w:t>
      </w:r>
      <w:r w:rsidR="005F2CD6">
        <w:rPr>
          <w:lang w:val="en-US"/>
        </w:rPr>
        <w:t>Proceedings of the IEEE</w:t>
      </w:r>
      <w:r w:rsidRPr="000F2EAA">
        <w:rPr>
          <w:lang w:val="en-US"/>
        </w:rPr>
        <w:t xml:space="preserve">, </w:t>
      </w:r>
      <w:r w:rsidR="005F2CD6" w:rsidRPr="005F2CD6">
        <w:rPr>
          <w:lang w:val="en-US"/>
        </w:rPr>
        <w:t>2024</w:t>
      </w:r>
      <w:r w:rsidRPr="000F2EAA">
        <w:rPr>
          <w:lang w:val="en-US"/>
        </w:rPr>
        <w:t>.</w:t>
      </w:r>
    </w:p>
    <w:p w:rsidR="0064495D" w:rsidRPr="000F2EAA" w:rsidRDefault="00674BC4" w:rsidP="009F0A42">
      <w:pPr>
        <w:spacing w:line="360" w:lineRule="auto"/>
        <w:ind w:firstLine="709"/>
        <w:jc w:val="both"/>
        <w:rPr>
          <w:lang w:val="en-US"/>
        </w:rPr>
      </w:pPr>
      <w:r w:rsidRPr="000F2EAA">
        <w:rPr>
          <w:lang w:val="en-US"/>
        </w:rPr>
        <w:t xml:space="preserve">2) </w:t>
      </w:r>
      <w:proofErr w:type="spellStart"/>
      <w:r w:rsidR="005F2CD6" w:rsidRPr="005F2CD6">
        <w:rPr>
          <w:lang w:val="en-US"/>
        </w:rPr>
        <w:t>Methani</w:t>
      </w:r>
      <w:proofErr w:type="spellEnd"/>
      <w:r w:rsidR="005F2CD6" w:rsidRPr="005F2CD6">
        <w:rPr>
          <w:lang w:val="en-US"/>
        </w:rPr>
        <w:t xml:space="preserve"> N., </w:t>
      </w:r>
      <w:proofErr w:type="spellStart"/>
      <w:r w:rsidR="005F2CD6" w:rsidRPr="005F2CD6">
        <w:rPr>
          <w:lang w:val="en-US"/>
        </w:rPr>
        <w:t>Ganguly</w:t>
      </w:r>
      <w:proofErr w:type="spellEnd"/>
      <w:r w:rsidR="005F2CD6" w:rsidRPr="005F2CD6">
        <w:rPr>
          <w:lang w:val="en-US"/>
        </w:rPr>
        <w:t xml:space="preserve"> S., </w:t>
      </w:r>
      <w:proofErr w:type="spellStart"/>
      <w:r w:rsidR="005F2CD6" w:rsidRPr="005F2CD6">
        <w:rPr>
          <w:lang w:val="en-US"/>
        </w:rPr>
        <w:t>Maji</w:t>
      </w:r>
      <w:proofErr w:type="spellEnd"/>
      <w:r w:rsidR="005F2CD6" w:rsidRPr="005F2CD6">
        <w:rPr>
          <w:lang w:val="en-US"/>
        </w:rPr>
        <w:t xml:space="preserve"> S., </w:t>
      </w:r>
      <w:proofErr w:type="spellStart"/>
      <w:r w:rsidR="005F2CD6" w:rsidRPr="005F2CD6">
        <w:rPr>
          <w:lang w:val="en-US"/>
        </w:rPr>
        <w:t>Lladós</w:t>
      </w:r>
      <w:proofErr w:type="spellEnd"/>
      <w:r w:rsidR="005F2CD6" w:rsidRPr="005F2CD6">
        <w:rPr>
          <w:lang w:val="en-US"/>
        </w:rPr>
        <w:t xml:space="preserve"> J. Chart-to-Text: Generating Natural Language Descriptions for Charts by Combining Classification and Deep Learning Techniques </w:t>
      </w:r>
      <w:r w:rsidRPr="000F2EAA">
        <w:rPr>
          <w:lang w:val="en-US"/>
        </w:rPr>
        <w:t xml:space="preserve">// Proceedings of the IEEE Conference on Computer Vision and Pattern Recognition (CVPR). — </w:t>
      </w:r>
      <w:r w:rsidR="005F2CD6">
        <w:rPr>
          <w:lang w:val="en-US"/>
        </w:rPr>
        <w:t>202</w:t>
      </w:r>
      <w:r w:rsidR="005F2CD6" w:rsidRPr="005F2CD6">
        <w:rPr>
          <w:lang w:val="en-US"/>
        </w:rPr>
        <w:t>0</w:t>
      </w:r>
      <w:r w:rsidRPr="000F2EAA">
        <w:rPr>
          <w:lang w:val="en-US"/>
        </w:rPr>
        <w:t>.</w:t>
      </w:r>
    </w:p>
    <w:p w:rsidR="0064495D" w:rsidRPr="005F2CD6" w:rsidRDefault="00674BC4" w:rsidP="009F0A42">
      <w:pPr>
        <w:spacing w:line="360" w:lineRule="auto"/>
        <w:ind w:firstLine="709"/>
        <w:jc w:val="both"/>
        <w:rPr>
          <w:lang w:val="en-US"/>
        </w:rPr>
      </w:pPr>
      <w:r w:rsidRPr="000F2EAA">
        <w:rPr>
          <w:lang w:val="en-US"/>
        </w:rPr>
        <w:t xml:space="preserve">3) </w:t>
      </w:r>
      <w:r w:rsidR="005F2CD6" w:rsidRPr="005F2CD6">
        <w:rPr>
          <w:lang w:val="en-US"/>
        </w:rPr>
        <w:t xml:space="preserve">Lee K., Joshi M., </w:t>
      </w:r>
      <w:proofErr w:type="spellStart"/>
      <w:r w:rsidR="005F2CD6" w:rsidRPr="005F2CD6">
        <w:rPr>
          <w:lang w:val="en-US"/>
        </w:rPr>
        <w:t>Turc</w:t>
      </w:r>
      <w:proofErr w:type="spellEnd"/>
      <w:r w:rsidR="005F2CD6" w:rsidRPr="005F2CD6">
        <w:rPr>
          <w:lang w:val="en-US"/>
        </w:rPr>
        <w:t xml:space="preserve"> I., </w:t>
      </w:r>
      <w:proofErr w:type="spellStart"/>
      <w:r w:rsidR="005F2CD6" w:rsidRPr="005F2CD6">
        <w:rPr>
          <w:lang w:val="en-US"/>
        </w:rPr>
        <w:t>Hu</w:t>
      </w:r>
      <w:proofErr w:type="spellEnd"/>
      <w:r w:rsidR="005F2CD6" w:rsidRPr="005F2CD6">
        <w:rPr>
          <w:lang w:val="en-US"/>
        </w:rPr>
        <w:t xml:space="preserve"> H., Liu F., </w:t>
      </w:r>
      <w:proofErr w:type="spellStart"/>
      <w:r w:rsidR="005F2CD6" w:rsidRPr="005F2CD6">
        <w:rPr>
          <w:lang w:val="en-US"/>
        </w:rPr>
        <w:t>Eisenschlos</w:t>
      </w:r>
      <w:proofErr w:type="spellEnd"/>
      <w:r w:rsidR="005F2CD6" w:rsidRPr="005F2CD6">
        <w:rPr>
          <w:lang w:val="en-US"/>
        </w:rPr>
        <w:t xml:space="preserve"> J. M. Pix2Struct: Screenshot Parsing as </w:t>
      </w:r>
      <w:proofErr w:type="spellStart"/>
      <w:r w:rsidR="005F2CD6" w:rsidRPr="005F2CD6">
        <w:rPr>
          <w:lang w:val="en-US"/>
        </w:rPr>
        <w:t>Pretraining</w:t>
      </w:r>
      <w:proofErr w:type="spellEnd"/>
      <w:r w:rsidR="005F2CD6" w:rsidRPr="005F2CD6">
        <w:rPr>
          <w:lang w:val="en-US"/>
        </w:rPr>
        <w:t xml:space="preserve"> for Visual Language Understanding // Proceedings of the International Conference on Machine Learning. — 2023.</w:t>
      </w:r>
    </w:p>
    <w:p w:rsidR="0064495D" w:rsidRPr="009F0A42" w:rsidRDefault="00674BC4" w:rsidP="009F0A42">
      <w:pPr>
        <w:spacing w:line="360" w:lineRule="auto"/>
        <w:ind w:firstLine="709"/>
        <w:jc w:val="both"/>
      </w:pPr>
      <w:r w:rsidRPr="009F0A42">
        <w:t xml:space="preserve">4) </w:t>
      </w:r>
      <w:proofErr w:type="spellStart"/>
      <w:r w:rsidR="009F0A42" w:rsidRPr="009F0A42">
        <w:rPr>
          <w:lang w:val="en-US"/>
        </w:rPr>
        <w:t>OpenCV</w:t>
      </w:r>
      <w:proofErr w:type="spellEnd"/>
      <w:r w:rsidR="009F0A42" w:rsidRPr="009F0A42">
        <w:t xml:space="preserve"> </w:t>
      </w:r>
      <w:r w:rsidR="009F0A42" w:rsidRPr="009F0A42">
        <w:rPr>
          <w:lang w:val="en-US"/>
        </w:rPr>
        <w:t>Documentation</w:t>
      </w:r>
      <w:r w:rsidR="009F0A42" w:rsidRPr="009F0A42">
        <w:t xml:space="preserve"> [Электронный ресурс]. — </w:t>
      </w:r>
      <w:r w:rsidR="009F0A42" w:rsidRPr="009F0A42">
        <w:rPr>
          <w:lang w:val="en-US"/>
        </w:rPr>
        <w:t>URL</w:t>
      </w:r>
      <w:r w:rsidR="009F0A42" w:rsidRPr="009F0A42">
        <w:t xml:space="preserve">: </w:t>
      </w:r>
      <w:r w:rsidR="009F0A42" w:rsidRPr="009F0A42">
        <w:rPr>
          <w:lang w:val="en-US"/>
        </w:rPr>
        <w:t>https</w:t>
      </w:r>
      <w:r w:rsidR="009F0A42" w:rsidRPr="009F0A42">
        <w:t>://</w:t>
      </w:r>
      <w:r w:rsidR="009F0A42" w:rsidRPr="009F0A42">
        <w:rPr>
          <w:lang w:val="en-US"/>
        </w:rPr>
        <w:t>docs</w:t>
      </w:r>
      <w:r w:rsidR="009F0A42" w:rsidRPr="009F0A42">
        <w:t>.</w:t>
      </w:r>
      <w:proofErr w:type="spellStart"/>
      <w:r w:rsidR="009F0A42" w:rsidRPr="009F0A42">
        <w:rPr>
          <w:lang w:val="en-US"/>
        </w:rPr>
        <w:t>opencv</w:t>
      </w:r>
      <w:proofErr w:type="spellEnd"/>
      <w:r w:rsidR="009F0A42" w:rsidRPr="009F0A42">
        <w:t>.</w:t>
      </w:r>
      <w:r w:rsidR="009F0A42" w:rsidRPr="009F0A42">
        <w:rPr>
          <w:lang w:val="en-US"/>
        </w:rPr>
        <w:t>org</w:t>
      </w:r>
      <w:r w:rsidR="009F0A42" w:rsidRPr="009F0A42">
        <w:t xml:space="preserve">/ (дата обращения: </w:t>
      </w:r>
      <w:r w:rsidR="009F0A42">
        <w:t>24</w:t>
      </w:r>
      <w:r w:rsidR="009F0A42" w:rsidRPr="009F0A42">
        <w:t>.</w:t>
      </w:r>
      <w:r w:rsidR="009F0A42">
        <w:t>09</w:t>
      </w:r>
      <w:r w:rsidR="009F0A42" w:rsidRPr="009F0A42">
        <w:t>.2026).</w:t>
      </w:r>
    </w:p>
    <w:p w:rsidR="0064495D" w:rsidRPr="009F0A42" w:rsidRDefault="00674BC4" w:rsidP="009F0A42">
      <w:pPr>
        <w:spacing w:line="360" w:lineRule="auto"/>
        <w:ind w:firstLine="709"/>
        <w:jc w:val="both"/>
      </w:pPr>
      <w:r w:rsidRPr="009F0A42">
        <w:t xml:space="preserve">5) </w:t>
      </w:r>
      <w:proofErr w:type="spellStart"/>
      <w:r w:rsidR="009F0A42" w:rsidRPr="009F0A42">
        <w:rPr>
          <w:lang w:val="en-US"/>
        </w:rPr>
        <w:t>Ultralytics</w:t>
      </w:r>
      <w:proofErr w:type="spellEnd"/>
      <w:r w:rsidR="009F0A42" w:rsidRPr="009F0A42">
        <w:t xml:space="preserve"> </w:t>
      </w:r>
      <w:r w:rsidR="009F0A42" w:rsidRPr="009F0A42">
        <w:rPr>
          <w:lang w:val="en-US"/>
        </w:rPr>
        <w:t>Documentation</w:t>
      </w:r>
      <w:r w:rsidR="009F0A42" w:rsidRPr="009F0A42">
        <w:t xml:space="preserve"> [Электронный ресурс]. — </w:t>
      </w:r>
      <w:r w:rsidR="009F0A42" w:rsidRPr="009F0A42">
        <w:rPr>
          <w:lang w:val="en-US"/>
        </w:rPr>
        <w:t>URL</w:t>
      </w:r>
      <w:r w:rsidR="009F0A42" w:rsidRPr="009F0A42">
        <w:t xml:space="preserve">: </w:t>
      </w:r>
      <w:r w:rsidR="009F0A42" w:rsidRPr="009F0A42">
        <w:rPr>
          <w:lang w:val="en-US"/>
        </w:rPr>
        <w:t>https</w:t>
      </w:r>
      <w:r w:rsidR="009F0A42" w:rsidRPr="009F0A42">
        <w:t>://</w:t>
      </w:r>
      <w:r w:rsidR="009F0A42" w:rsidRPr="009F0A42">
        <w:rPr>
          <w:lang w:val="en-US"/>
        </w:rPr>
        <w:t>docs</w:t>
      </w:r>
      <w:r w:rsidR="009F0A42" w:rsidRPr="009F0A42">
        <w:t>.</w:t>
      </w:r>
      <w:proofErr w:type="spellStart"/>
      <w:r w:rsidR="009F0A42" w:rsidRPr="009F0A42">
        <w:rPr>
          <w:lang w:val="en-US"/>
        </w:rPr>
        <w:t>ultralytics</w:t>
      </w:r>
      <w:proofErr w:type="spellEnd"/>
      <w:r w:rsidR="009F0A42" w:rsidRPr="009F0A42">
        <w:t>.</w:t>
      </w:r>
      <w:r w:rsidR="009F0A42" w:rsidRPr="009F0A42">
        <w:rPr>
          <w:lang w:val="en-US"/>
        </w:rPr>
        <w:t>com</w:t>
      </w:r>
      <w:r w:rsidR="009F0A42" w:rsidRPr="009F0A42">
        <w:t xml:space="preserve">/ (дата обращения: </w:t>
      </w:r>
      <w:r w:rsidR="009F0A42">
        <w:t>24</w:t>
      </w:r>
      <w:r w:rsidR="009F0A42" w:rsidRPr="009F0A42">
        <w:t>.</w:t>
      </w:r>
      <w:r w:rsidR="009F0A42">
        <w:t>09</w:t>
      </w:r>
      <w:r w:rsidR="009F0A42" w:rsidRPr="009F0A42">
        <w:t>.2026).</w:t>
      </w:r>
    </w:p>
    <w:p w:rsidR="0064495D" w:rsidRPr="009F0A42" w:rsidRDefault="00674BC4" w:rsidP="009F0A42">
      <w:pPr>
        <w:spacing w:line="360" w:lineRule="auto"/>
        <w:ind w:firstLine="709"/>
        <w:jc w:val="both"/>
      </w:pPr>
      <w:r w:rsidRPr="009F0A42">
        <w:t xml:space="preserve">6) </w:t>
      </w:r>
      <w:proofErr w:type="spellStart"/>
      <w:r w:rsidR="009F0A42" w:rsidRPr="009F0A42">
        <w:rPr>
          <w:lang w:val="en-US"/>
        </w:rPr>
        <w:t>PaddleOCR</w:t>
      </w:r>
      <w:proofErr w:type="spellEnd"/>
      <w:r w:rsidR="009F0A42" w:rsidRPr="009F0A42">
        <w:t xml:space="preserve"> </w:t>
      </w:r>
      <w:r w:rsidR="009F0A42" w:rsidRPr="009F0A42">
        <w:rPr>
          <w:lang w:val="en-US"/>
        </w:rPr>
        <w:t>Documentation</w:t>
      </w:r>
      <w:r w:rsidR="009F0A42" w:rsidRPr="009F0A42">
        <w:t xml:space="preserve"> [Электронный ресурс]. — </w:t>
      </w:r>
      <w:r w:rsidR="009F0A42" w:rsidRPr="009F0A42">
        <w:rPr>
          <w:lang w:val="en-US"/>
        </w:rPr>
        <w:t>URL</w:t>
      </w:r>
      <w:r w:rsidR="009F0A42" w:rsidRPr="009F0A42">
        <w:t xml:space="preserve">: </w:t>
      </w:r>
      <w:r w:rsidR="009F0A42" w:rsidRPr="009F0A42">
        <w:rPr>
          <w:lang w:val="en-US"/>
        </w:rPr>
        <w:t>https</w:t>
      </w:r>
      <w:r w:rsidR="009F0A42" w:rsidRPr="009F0A42">
        <w:t>://</w:t>
      </w:r>
      <w:r w:rsidR="009F0A42" w:rsidRPr="009F0A42">
        <w:rPr>
          <w:lang w:val="en-US"/>
        </w:rPr>
        <w:t>www</w:t>
      </w:r>
      <w:r w:rsidR="009F0A42" w:rsidRPr="009F0A42">
        <w:t>.</w:t>
      </w:r>
      <w:proofErr w:type="spellStart"/>
      <w:r w:rsidR="009F0A42" w:rsidRPr="009F0A42">
        <w:rPr>
          <w:lang w:val="en-US"/>
        </w:rPr>
        <w:t>paddleocr</w:t>
      </w:r>
      <w:proofErr w:type="spellEnd"/>
      <w:r w:rsidR="009F0A42" w:rsidRPr="009F0A42">
        <w:t>.</w:t>
      </w:r>
      <w:proofErr w:type="spellStart"/>
      <w:r w:rsidR="009F0A42" w:rsidRPr="009F0A42">
        <w:rPr>
          <w:lang w:val="en-US"/>
        </w:rPr>
        <w:t>ai</w:t>
      </w:r>
      <w:proofErr w:type="spellEnd"/>
      <w:r w:rsidR="009F0A42" w:rsidRPr="009F0A42">
        <w:t xml:space="preserve">/ (дата обращения: </w:t>
      </w:r>
      <w:r w:rsidR="009F0A42">
        <w:t>24</w:t>
      </w:r>
      <w:r w:rsidR="009F0A42" w:rsidRPr="009F0A42">
        <w:t>.</w:t>
      </w:r>
      <w:r w:rsidR="009F0A42">
        <w:t>9</w:t>
      </w:r>
      <w:r w:rsidR="009F0A42" w:rsidRPr="009F0A42">
        <w:t>.2026).</w:t>
      </w:r>
    </w:p>
    <w:p w:rsidR="0064495D" w:rsidRDefault="00674BC4">
      <w:pPr>
        <w:pStyle w:val="Heading10"/>
        <w:keepNext/>
        <w:pageBreakBefore/>
        <w:spacing w:after="120" w:line="360" w:lineRule="auto"/>
        <w:jc w:val="center"/>
      </w:pPr>
      <w:bookmarkStart w:id="20" w:name="_Toc242121148"/>
      <w:r>
        <w:lastRenderedPageBreak/>
        <w:t>ПРИЛОЖЕНИЯ</w:t>
      </w:r>
      <w:bookmarkEnd w:id="20"/>
    </w:p>
    <w:p w:rsidR="0064495D" w:rsidRDefault="00674BC4" w:rsidP="009F0A42">
      <w:pPr>
        <w:pStyle w:val="Heading20"/>
        <w:keepNext/>
        <w:spacing w:line="360" w:lineRule="auto"/>
        <w:ind w:firstLine="709"/>
        <w:jc w:val="both"/>
      </w:pPr>
      <w:bookmarkStart w:id="21" w:name="_Toc242121149"/>
      <w:r>
        <w:t xml:space="preserve">Приложение 1. </w:t>
      </w:r>
      <w:r w:rsidR="009F0A42" w:rsidRPr="009F0A42">
        <w:t>Основные типы диаграмм, рассматриваемые в работе</w:t>
      </w:r>
      <w:bookmarkEnd w:id="21"/>
    </w:p>
    <w:tbl>
      <w:tblPr>
        <w:tblW w:w="974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711"/>
        <w:gridCol w:w="3544"/>
        <w:gridCol w:w="4493"/>
      </w:tblGrid>
      <w:tr w:rsidR="009F0A42" w:rsidTr="009F0A42">
        <w:trPr>
          <w:cantSplit/>
          <w:tblHeader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F0A42" w:rsidRPr="009F0A42" w:rsidRDefault="009F0A42" w:rsidP="009F0A42">
            <w:pPr>
              <w:jc w:val="both"/>
              <w:rPr>
                <w:b/>
                <w:bCs/>
                <w:sz w:val="24"/>
                <w:szCs w:val="24"/>
              </w:rPr>
            </w:pPr>
            <w:r w:rsidRPr="009F0A42">
              <w:rPr>
                <w:b/>
                <w:bCs/>
                <w:sz w:val="24"/>
              </w:rPr>
              <w:t>Тип диаграммы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:rsidR="009F0A42" w:rsidRPr="009F0A42" w:rsidRDefault="009F0A42" w:rsidP="009F0A42">
            <w:pPr>
              <w:jc w:val="both"/>
              <w:rPr>
                <w:b/>
                <w:bCs/>
                <w:sz w:val="24"/>
                <w:szCs w:val="24"/>
              </w:rPr>
            </w:pPr>
            <w:r w:rsidRPr="009F0A42">
              <w:rPr>
                <w:b/>
                <w:bCs/>
                <w:sz w:val="24"/>
              </w:rPr>
              <w:t>Основной графический элемент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F0A42" w:rsidRPr="009F0A42" w:rsidRDefault="009F0A42" w:rsidP="009F0A42">
            <w:pPr>
              <w:jc w:val="both"/>
              <w:rPr>
                <w:b/>
                <w:bCs/>
                <w:sz w:val="24"/>
                <w:szCs w:val="24"/>
              </w:rPr>
            </w:pPr>
            <w:r w:rsidRPr="009F0A42">
              <w:rPr>
                <w:b/>
                <w:bCs/>
                <w:sz w:val="24"/>
              </w:rPr>
              <w:t>Возможный способ извлечения данных</w:t>
            </w:r>
          </w:p>
        </w:tc>
      </w:tr>
      <w:tr w:rsidR="009F0A42" w:rsidTr="009F0A42">
        <w:trPr>
          <w:cantSplit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F0A42" w:rsidRPr="009F0A42" w:rsidRDefault="009F0A42" w:rsidP="009F0A42">
            <w:pPr>
              <w:jc w:val="both"/>
              <w:rPr>
                <w:sz w:val="24"/>
                <w:szCs w:val="24"/>
              </w:rPr>
            </w:pPr>
            <w:r w:rsidRPr="009F0A42">
              <w:rPr>
                <w:sz w:val="24"/>
              </w:rPr>
              <w:t>Столбчатая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0A42" w:rsidRPr="009F0A42" w:rsidRDefault="009F0A42" w:rsidP="009F0A42">
            <w:pPr>
              <w:jc w:val="both"/>
              <w:rPr>
                <w:sz w:val="24"/>
                <w:szCs w:val="24"/>
              </w:rPr>
            </w:pPr>
            <w:r w:rsidRPr="009F0A42">
              <w:rPr>
                <w:sz w:val="24"/>
              </w:rPr>
              <w:t>Столбцы различной высоты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F0A42" w:rsidRPr="009F0A42" w:rsidRDefault="009F0A42" w:rsidP="009F0A42">
            <w:pPr>
              <w:jc w:val="both"/>
              <w:rPr>
                <w:sz w:val="24"/>
                <w:szCs w:val="24"/>
              </w:rPr>
            </w:pPr>
            <w:r w:rsidRPr="009F0A42">
              <w:rPr>
                <w:sz w:val="24"/>
              </w:rPr>
              <w:t>Анализ высоты столбцов относительно шкалы</w:t>
            </w:r>
          </w:p>
        </w:tc>
      </w:tr>
      <w:tr w:rsidR="009F0A42" w:rsidTr="009F0A42">
        <w:trPr>
          <w:cantSplit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F0A42" w:rsidRPr="009F0A42" w:rsidRDefault="009F0A42" w:rsidP="009F0A42">
            <w:pPr>
              <w:jc w:val="both"/>
              <w:rPr>
                <w:sz w:val="24"/>
                <w:szCs w:val="24"/>
              </w:rPr>
            </w:pPr>
            <w:r w:rsidRPr="009F0A42">
              <w:rPr>
                <w:sz w:val="24"/>
              </w:rPr>
              <w:t>Линейная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0A42" w:rsidRPr="009F0A42" w:rsidRDefault="009F0A42" w:rsidP="009F0A42">
            <w:pPr>
              <w:jc w:val="both"/>
              <w:rPr>
                <w:sz w:val="24"/>
                <w:szCs w:val="24"/>
              </w:rPr>
            </w:pPr>
            <w:r w:rsidRPr="009F0A42">
              <w:rPr>
                <w:sz w:val="24"/>
              </w:rPr>
              <w:t>Линии и точки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F0A42" w:rsidRPr="009F0A42" w:rsidRDefault="009F0A42" w:rsidP="009F0A42">
            <w:pPr>
              <w:jc w:val="both"/>
              <w:rPr>
                <w:sz w:val="24"/>
                <w:szCs w:val="24"/>
              </w:rPr>
            </w:pPr>
            <w:r w:rsidRPr="009F0A42">
              <w:rPr>
                <w:sz w:val="24"/>
              </w:rPr>
              <w:t>Определение координат точек и соответствующих значений</w:t>
            </w:r>
          </w:p>
        </w:tc>
      </w:tr>
      <w:tr w:rsidR="009F0A42" w:rsidTr="009F0A42">
        <w:trPr>
          <w:cantSplit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F0A42" w:rsidRPr="009F0A42" w:rsidRDefault="009F0A42" w:rsidP="009F0A42">
            <w:pPr>
              <w:jc w:val="both"/>
              <w:rPr>
                <w:sz w:val="24"/>
                <w:szCs w:val="24"/>
              </w:rPr>
            </w:pPr>
            <w:r w:rsidRPr="009F0A42">
              <w:rPr>
                <w:sz w:val="24"/>
              </w:rPr>
              <w:t>Круговая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0A42" w:rsidRPr="009F0A42" w:rsidRDefault="009F0A42" w:rsidP="009F0A42">
            <w:pPr>
              <w:jc w:val="both"/>
              <w:rPr>
                <w:sz w:val="24"/>
                <w:szCs w:val="24"/>
              </w:rPr>
            </w:pPr>
            <w:r w:rsidRPr="009F0A42">
              <w:rPr>
                <w:sz w:val="24"/>
              </w:rPr>
              <w:t>Сектора круга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F0A42" w:rsidRPr="009F0A42" w:rsidRDefault="009F0A42" w:rsidP="009F0A42">
            <w:pPr>
              <w:jc w:val="both"/>
              <w:rPr>
                <w:sz w:val="24"/>
                <w:szCs w:val="24"/>
              </w:rPr>
            </w:pPr>
            <w:r w:rsidRPr="009F0A42">
              <w:rPr>
                <w:sz w:val="24"/>
              </w:rPr>
              <w:t>Определение углов и долей секторов</w:t>
            </w:r>
          </w:p>
        </w:tc>
      </w:tr>
      <w:tr w:rsidR="009F0A42" w:rsidTr="009F0A42">
        <w:trPr>
          <w:cantSplit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F0A42" w:rsidRPr="009F0A42" w:rsidRDefault="009F0A42" w:rsidP="009F0A42">
            <w:pPr>
              <w:jc w:val="both"/>
              <w:rPr>
                <w:sz w:val="24"/>
                <w:szCs w:val="24"/>
              </w:rPr>
            </w:pPr>
            <w:r w:rsidRPr="009F0A42">
              <w:rPr>
                <w:sz w:val="24"/>
              </w:rPr>
              <w:t>Точечная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0A42" w:rsidRPr="009F0A42" w:rsidRDefault="009F0A42" w:rsidP="009F0A42">
            <w:pPr>
              <w:jc w:val="both"/>
              <w:rPr>
                <w:sz w:val="24"/>
                <w:szCs w:val="24"/>
              </w:rPr>
            </w:pPr>
            <w:r w:rsidRPr="009F0A42">
              <w:rPr>
                <w:sz w:val="24"/>
              </w:rPr>
              <w:t>Отдельные точки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F0A42" w:rsidRPr="009F0A42" w:rsidRDefault="009F0A42" w:rsidP="009F0A42">
            <w:pPr>
              <w:jc w:val="both"/>
              <w:rPr>
                <w:sz w:val="24"/>
                <w:szCs w:val="24"/>
              </w:rPr>
            </w:pPr>
            <w:r w:rsidRPr="009F0A42">
              <w:rPr>
                <w:sz w:val="24"/>
              </w:rPr>
              <w:t>Определение координат точек</w:t>
            </w:r>
          </w:p>
        </w:tc>
      </w:tr>
      <w:tr w:rsidR="009F0A42" w:rsidTr="009F0A42">
        <w:trPr>
          <w:cantSplit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F0A42" w:rsidRPr="009F0A42" w:rsidRDefault="009F0A42" w:rsidP="009F0A42">
            <w:pPr>
              <w:jc w:val="both"/>
              <w:rPr>
                <w:sz w:val="24"/>
                <w:szCs w:val="24"/>
              </w:rPr>
            </w:pPr>
            <w:r w:rsidRPr="009F0A42">
              <w:rPr>
                <w:sz w:val="24"/>
              </w:rPr>
              <w:t>Гистограмма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0A42" w:rsidRPr="009F0A42" w:rsidRDefault="009F0A42" w:rsidP="009F0A42">
            <w:pPr>
              <w:jc w:val="both"/>
              <w:rPr>
                <w:sz w:val="24"/>
                <w:szCs w:val="24"/>
              </w:rPr>
            </w:pPr>
            <w:r w:rsidRPr="009F0A42">
              <w:rPr>
                <w:sz w:val="24"/>
              </w:rPr>
              <w:t>Столбцы интервалов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:rsidR="009F0A42" w:rsidRPr="009F0A42" w:rsidRDefault="009F0A42" w:rsidP="009F0A42">
            <w:pPr>
              <w:jc w:val="both"/>
              <w:rPr>
                <w:sz w:val="24"/>
                <w:szCs w:val="24"/>
              </w:rPr>
            </w:pPr>
            <w:r w:rsidRPr="009F0A42">
              <w:rPr>
                <w:sz w:val="24"/>
              </w:rPr>
              <w:t>Анализ границ интервалов и высоты столбцов</w:t>
            </w:r>
          </w:p>
        </w:tc>
      </w:tr>
    </w:tbl>
    <w:p w:rsidR="0064495D" w:rsidRDefault="0064495D">
      <w:pPr>
        <w:spacing w:after="120"/>
      </w:pPr>
    </w:p>
    <w:p w:rsidR="0064495D" w:rsidRDefault="00674BC4" w:rsidP="009F0A42">
      <w:pPr>
        <w:pStyle w:val="Heading20"/>
        <w:keepNext/>
        <w:spacing w:line="360" w:lineRule="auto"/>
        <w:ind w:firstLine="709"/>
        <w:jc w:val="both"/>
      </w:pPr>
      <w:bookmarkStart w:id="22" w:name="_Toc242121150"/>
      <w:r>
        <w:t>Приложение 2. Структура планируемого набора данных</w:t>
      </w:r>
      <w:bookmarkEnd w:id="22"/>
    </w:p>
    <w:p w:rsidR="009F0A42" w:rsidRDefault="009F0A42" w:rsidP="009F0A42">
      <w:pPr>
        <w:spacing w:line="360" w:lineRule="auto"/>
        <w:ind w:firstLine="709"/>
        <w:jc w:val="both"/>
      </w:pPr>
      <w:r>
        <w:t>Для проведения экспериментов планируется сформировать набор изображений диаграмм из двух источников:</w:t>
      </w:r>
    </w:p>
    <w:p w:rsidR="009F0A42" w:rsidRDefault="009F0A42" w:rsidP="009F0A42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</w:pPr>
      <w:r>
        <w:t>синтетические диаграммы, созданные программными средствами;</w:t>
      </w:r>
    </w:p>
    <w:p w:rsidR="009F0A42" w:rsidRDefault="009F0A42" w:rsidP="009F0A42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</w:pPr>
      <w:r>
        <w:t>изображения диаграмм из открытых источников.</w:t>
      </w:r>
    </w:p>
    <w:p w:rsidR="009F0A42" w:rsidRDefault="009F0A42" w:rsidP="009F0A42">
      <w:pPr>
        <w:spacing w:line="360" w:lineRule="auto"/>
        <w:ind w:firstLine="709"/>
        <w:jc w:val="both"/>
      </w:pPr>
      <w:r>
        <w:t>Синтетический набор позволит контролировать исходные данные и автоматически получать эталонные значения. Например, при создании диаграммы программно можно заранее сохранить исходную таблицу:</w:t>
      </w:r>
    </w:p>
    <w:p w:rsidR="009F0A42" w:rsidRDefault="009F0A42" w:rsidP="009F0A42">
      <w:pPr>
        <w:spacing w:line="360" w:lineRule="auto"/>
        <w:ind w:firstLine="709"/>
        <w:jc w:val="both"/>
      </w:pPr>
      <w:r>
        <w:t>Это позволит непосредственно сравнивать данные, полученные системой компьютерного зрения, с исходными значениями.</w:t>
      </w:r>
    </w:p>
    <w:p w:rsidR="009F0A42" w:rsidRDefault="009F0A42" w:rsidP="009F0A42">
      <w:pPr>
        <w:spacing w:line="360" w:lineRule="auto"/>
        <w:ind w:firstLine="709"/>
        <w:jc w:val="both"/>
      </w:pPr>
      <w:r>
        <w:t>Разделение набора данных на обучающую, проверочную и тестовую части планируется выполнять таким образом, чтобы изображения, полученные из одной исходной конфигурации, не попадали одновременно в разные части выборки. Это позволит избежать завышения оценки качества из-за чрезмерного сходства изображений.</w:t>
      </w:r>
    </w:p>
    <w:sectPr w:rsidR="009F0A42" w:rsidSect="0064495D">
      <w:footerReference w:type="default" r:id="rId7"/>
      <w:pgSz w:w="11906" w:h="16838"/>
      <w:pgMar w:top="1134" w:right="1134" w:bottom="1134" w:left="1134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5852" w:rsidRDefault="00595852" w:rsidP="0064495D">
      <w:r>
        <w:separator/>
      </w:r>
    </w:p>
  </w:endnote>
  <w:endnote w:type="continuationSeparator" w:id="0">
    <w:p w:rsidR="00595852" w:rsidRDefault="00595852" w:rsidP="006449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495D" w:rsidRPr="00DD5E9C" w:rsidRDefault="00336D8D">
    <w:pPr>
      <w:jc w:val="center"/>
      <w:rPr>
        <w:sz w:val="36"/>
      </w:rPr>
    </w:pPr>
    <w:r w:rsidRPr="00DD5E9C">
      <w:rPr>
        <w:sz w:val="24"/>
        <w:szCs w:val="20"/>
      </w:rPr>
      <w:fldChar w:fldCharType="begin"/>
    </w:r>
    <w:r w:rsidR="00674BC4" w:rsidRPr="00DD5E9C">
      <w:rPr>
        <w:sz w:val="24"/>
        <w:szCs w:val="20"/>
      </w:rPr>
      <w:instrText>PAGE</w:instrText>
    </w:r>
    <w:r w:rsidRPr="00DD5E9C">
      <w:rPr>
        <w:sz w:val="24"/>
        <w:szCs w:val="20"/>
      </w:rPr>
      <w:fldChar w:fldCharType="separate"/>
    </w:r>
    <w:r w:rsidR="00DD5E9C">
      <w:rPr>
        <w:noProof/>
        <w:sz w:val="24"/>
        <w:szCs w:val="20"/>
      </w:rPr>
      <w:t>2</w:t>
    </w:r>
    <w:r w:rsidRPr="00DD5E9C">
      <w:rPr>
        <w:sz w:val="24"/>
        <w:szCs w:val="2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5852" w:rsidRDefault="00595852" w:rsidP="0064495D">
      <w:r>
        <w:separator/>
      </w:r>
    </w:p>
  </w:footnote>
  <w:footnote w:type="continuationSeparator" w:id="0">
    <w:p w:rsidR="00595852" w:rsidRDefault="00595852" w:rsidP="0064495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56610"/>
    <w:multiLevelType w:val="hybridMultilevel"/>
    <w:tmpl w:val="6E60DD6A"/>
    <w:lvl w:ilvl="0" w:tplc="725A69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53B5D87"/>
    <w:multiLevelType w:val="hybridMultilevel"/>
    <w:tmpl w:val="B7B2C100"/>
    <w:lvl w:ilvl="0" w:tplc="725A69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55D60BD"/>
    <w:multiLevelType w:val="hybridMultilevel"/>
    <w:tmpl w:val="E996DA54"/>
    <w:lvl w:ilvl="0" w:tplc="725A69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9186A2A"/>
    <w:multiLevelType w:val="hybridMultilevel"/>
    <w:tmpl w:val="68700F40"/>
    <w:lvl w:ilvl="0" w:tplc="6F625B18">
      <w:start w:val="1"/>
      <w:numFmt w:val="bullet"/>
      <w:lvlText w:val="●"/>
      <w:lvlJc w:val="left"/>
      <w:pPr>
        <w:ind w:left="720" w:hanging="360"/>
      </w:pPr>
    </w:lvl>
    <w:lvl w:ilvl="1" w:tplc="0210667E">
      <w:start w:val="1"/>
      <w:numFmt w:val="bullet"/>
      <w:lvlText w:val="○"/>
      <w:lvlJc w:val="left"/>
      <w:pPr>
        <w:ind w:left="1440" w:hanging="360"/>
      </w:pPr>
    </w:lvl>
    <w:lvl w:ilvl="2" w:tplc="83AA8F0A">
      <w:start w:val="1"/>
      <w:numFmt w:val="bullet"/>
      <w:lvlText w:val="■"/>
      <w:lvlJc w:val="left"/>
      <w:pPr>
        <w:ind w:left="2160" w:hanging="360"/>
      </w:pPr>
    </w:lvl>
    <w:lvl w:ilvl="3" w:tplc="FBFC8ED4">
      <w:start w:val="1"/>
      <w:numFmt w:val="bullet"/>
      <w:lvlText w:val="●"/>
      <w:lvlJc w:val="left"/>
      <w:pPr>
        <w:ind w:left="2880" w:hanging="360"/>
      </w:pPr>
    </w:lvl>
    <w:lvl w:ilvl="4" w:tplc="DC880016">
      <w:start w:val="1"/>
      <w:numFmt w:val="bullet"/>
      <w:lvlText w:val="○"/>
      <w:lvlJc w:val="left"/>
      <w:pPr>
        <w:ind w:left="3600" w:hanging="360"/>
      </w:pPr>
    </w:lvl>
    <w:lvl w:ilvl="5" w:tplc="976236B4">
      <w:start w:val="1"/>
      <w:numFmt w:val="bullet"/>
      <w:lvlText w:val="■"/>
      <w:lvlJc w:val="left"/>
      <w:pPr>
        <w:ind w:left="4320" w:hanging="360"/>
      </w:pPr>
    </w:lvl>
    <w:lvl w:ilvl="6" w:tplc="FD22C078">
      <w:start w:val="1"/>
      <w:numFmt w:val="bullet"/>
      <w:lvlText w:val="●"/>
      <w:lvlJc w:val="left"/>
      <w:pPr>
        <w:ind w:left="5040" w:hanging="360"/>
      </w:pPr>
    </w:lvl>
    <w:lvl w:ilvl="7" w:tplc="5DF2A68A">
      <w:start w:val="1"/>
      <w:numFmt w:val="bullet"/>
      <w:lvlText w:val="●"/>
      <w:lvlJc w:val="left"/>
      <w:pPr>
        <w:ind w:left="5760" w:hanging="360"/>
      </w:pPr>
    </w:lvl>
    <w:lvl w:ilvl="8" w:tplc="A3FEB4F2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21904A06"/>
    <w:multiLevelType w:val="hybridMultilevel"/>
    <w:tmpl w:val="08A4EC7C"/>
    <w:lvl w:ilvl="0" w:tplc="725A69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48379E8"/>
    <w:multiLevelType w:val="hybridMultilevel"/>
    <w:tmpl w:val="32A09172"/>
    <w:lvl w:ilvl="0" w:tplc="338E60BA">
      <w:start w:val="1"/>
      <w:numFmt w:val="bullet"/>
      <w:lvlText w:val="-"/>
      <w:lvlJc w:val="left"/>
      <w:pPr>
        <w:ind w:left="1069" w:hanging="360"/>
      </w:pPr>
    </w:lvl>
    <w:lvl w:ilvl="1" w:tplc="47D06B20">
      <w:numFmt w:val="decimal"/>
      <w:lvlText w:val=""/>
      <w:lvlJc w:val="left"/>
    </w:lvl>
    <w:lvl w:ilvl="2" w:tplc="17CEACA2">
      <w:numFmt w:val="decimal"/>
      <w:lvlText w:val=""/>
      <w:lvlJc w:val="left"/>
    </w:lvl>
    <w:lvl w:ilvl="3" w:tplc="60F034E0">
      <w:numFmt w:val="decimal"/>
      <w:lvlText w:val=""/>
      <w:lvlJc w:val="left"/>
    </w:lvl>
    <w:lvl w:ilvl="4" w:tplc="ECA65AD6">
      <w:numFmt w:val="decimal"/>
      <w:lvlText w:val=""/>
      <w:lvlJc w:val="left"/>
    </w:lvl>
    <w:lvl w:ilvl="5" w:tplc="53485110">
      <w:numFmt w:val="decimal"/>
      <w:lvlText w:val=""/>
      <w:lvlJc w:val="left"/>
    </w:lvl>
    <w:lvl w:ilvl="6" w:tplc="53F0B41E">
      <w:numFmt w:val="decimal"/>
      <w:lvlText w:val=""/>
      <w:lvlJc w:val="left"/>
    </w:lvl>
    <w:lvl w:ilvl="7" w:tplc="63BA4612">
      <w:numFmt w:val="decimal"/>
      <w:lvlText w:val=""/>
      <w:lvlJc w:val="left"/>
    </w:lvl>
    <w:lvl w:ilvl="8" w:tplc="B0E2697A">
      <w:numFmt w:val="decimal"/>
      <w:lvlText w:val=""/>
      <w:lvlJc w:val="left"/>
    </w:lvl>
  </w:abstractNum>
  <w:abstractNum w:abstractNumId="6">
    <w:nsid w:val="28546095"/>
    <w:multiLevelType w:val="hybridMultilevel"/>
    <w:tmpl w:val="19E6FD24"/>
    <w:lvl w:ilvl="0" w:tplc="725A69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07C6413"/>
    <w:multiLevelType w:val="hybridMultilevel"/>
    <w:tmpl w:val="FED8403E"/>
    <w:lvl w:ilvl="0" w:tplc="725A69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436571D"/>
    <w:multiLevelType w:val="hybridMultilevel"/>
    <w:tmpl w:val="54083106"/>
    <w:lvl w:ilvl="0" w:tplc="725A69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0321D4C"/>
    <w:multiLevelType w:val="hybridMultilevel"/>
    <w:tmpl w:val="693CB4AE"/>
    <w:lvl w:ilvl="0" w:tplc="725A69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61E56ADF"/>
    <w:multiLevelType w:val="hybridMultilevel"/>
    <w:tmpl w:val="78E20708"/>
    <w:lvl w:ilvl="0" w:tplc="725A69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70B944EA"/>
    <w:multiLevelType w:val="hybridMultilevel"/>
    <w:tmpl w:val="F53C9B2E"/>
    <w:lvl w:ilvl="0" w:tplc="725A69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</w:num>
  <w:num w:numId="4">
    <w:abstractNumId w:val="1"/>
  </w:num>
  <w:num w:numId="5">
    <w:abstractNumId w:val="10"/>
  </w:num>
  <w:num w:numId="6">
    <w:abstractNumId w:val="6"/>
  </w:num>
  <w:num w:numId="7">
    <w:abstractNumId w:val="11"/>
  </w:num>
  <w:num w:numId="8">
    <w:abstractNumId w:val="9"/>
  </w:num>
  <w:num w:numId="9">
    <w:abstractNumId w:val="4"/>
  </w:num>
  <w:num w:numId="10">
    <w:abstractNumId w:val="8"/>
  </w:num>
  <w:num w:numId="11">
    <w:abstractNumId w:val="7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4495D"/>
    <w:rsid w:val="000F2EAA"/>
    <w:rsid w:val="00336D8D"/>
    <w:rsid w:val="004C7CBD"/>
    <w:rsid w:val="00595852"/>
    <w:rsid w:val="005F2CD6"/>
    <w:rsid w:val="0064495D"/>
    <w:rsid w:val="00674BC4"/>
    <w:rsid w:val="009F0A42"/>
    <w:rsid w:val="00DD5E9C"/>
    <w:rsid w:val="00FE79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6D8D"/>
  </w:style>
  <w:style w:type="paragraph" w:styleId="1">
    <w:name w:val="heading 1"/>
    <w:basedOn w:val="a"/>
    <w:next w:val="a"/>
    <w:link w:val="10"/>
    <w:uiPriority w:val="9"/>
    <w:qFormat/>
    <w:rsid w:val="009F0A4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64495D"/>
    <w:rPr>
      <w:sz w:val="56"/>
      <w:szCs w:val="56"/>
    </w:rPr>
  </w:style>
  <w:style w:type="paragraph" w:customStyle="1" w:styleId="Heading1">
    <w:name w:val="Heading 1"/>
    <w:qFormat/>
    <w:rsid w:val="0064495D"/>
    <w:rPr>
      <w:color w:val="2E74B5"/>
      <w:sz w:val="32"/>
      <w:szCs w:val="32"/>
    </w:rPr>
  </w:style>
  <w:style w:type="paragraph" w:customStyle="1" w:styleId="Heading2">
    <w:name w:val="Heading 2"/>
    <w:qFormat/>
    <w:rsid w:val="0064495D"/>
    <w:rPr>
      <w:color w:val="2E74B5"/>
      <w:sz w:val="26"/>
      <w:szCs w:val="26"/>
    </w:rPr>
  </w:style>
  <w:style w:type="paragraph" w:customStyle="1" w:styleId="Heading3">
    <w:name w:val="Heading 3"/>
    <w:qFormat/>
    <w:rsid w:val="0064495D"/>
    <w:rPr>
      <w:color w:val="1F4D78"/>
      <w:sz w:val="24"/>
      <w:szCs w:val="24"/>
    </w:rPr>
  </w:style>
  <w:style w:type="paragraph" w:customStyle="1" w:styleId="Heading4">
    <w:name w:val="Heading 4"/>
    <w:qFormat/>
    <w:rsid w:val="0064495D"/>
    <w:rPr>
      <w:i/>
      <w:iCs/>
      <w:color w:val="2E74B5"/>
    </w:rPr>
  </w:style>
  <w:style w:type="paragraph" w:customStyle="1" w:styleId="Heading5">
    <w:name w:val="Heading 5"/>
    <w:qFormat/>
    <w:rsid w:val="0064495D"/>
    <w:rPr>
      <w:color w:val="2E74B5"/>
    </w:rPr>
  </w:style>
  <w:style w:type="paragraph" w:customStyle="1" w:styleId="Heading6">
    <w:name w:val="Heading 6"/>
    <w:qFormat/>
    <w:rsid w:val="0064495D"/>
    <w:rPr>
      <w:color w:val="1F4D78"/>
    </w:rPr>
  </w:style>
  <w:style w:type="paragraph" w:customStyle="1" w:styleId="11">
    <w:name w:val="Строгий1"/>
    <w:qFormat/>
    <w:rsid w:val="0064495D"/>
    <w:rPr>
      <w:b/>
      <w:bCs/>
    </w:rPr>
  </w:style>
  <w:style w:type="paragraph" w:styleId="a4">
    <w:name w:val="List Paragraph"/>
    <w:qFormat/>
    <w:rsid w:val="0064495D"/>
  </w:style>
  <w:style w:type="character" w:styleId="a5">
    <w:name w:val="Hyperlink"/>
    <w:uiPriority w:val="99"/>
    <w:unhideWhenUsed/>
    <w:rsid w:val="0064495D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64495D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64495D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64495D"/>
    <w:rPr>
      <w:sz w:val="20"/>
      <w:szCs w:val="20"/>
    </w:rPr>
  </w:style>
  <w:style w:type="character" w:styleId="a9">
    <w:name w:val="endnote reference"/>
    <w:uiPriority w:val="99"/>
    <w:semiHidden/>
    <w:unhideWhenUsed/>
    <w:rsid w:val="0064495D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64495D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64495D"/>
    <w:rPr>
      <w:sz w:val="20"/>
      <w:szCs w:val="20"/>
    </w:rPr>
  </w:style>
  <w:style w:type="paragraph" w:customStyle="1" w:styleId="Heading10">
    <w:name w:val="Heading 1"/>
    <w:qFormat/>
    <w:rsid w:val="0064495D"/>
    <w:pPr>
      <w:outlineLvl w:val="0"/>
    </w:pPr>
    <w:rPr>
      <w:b/>
      <w:bCs/>
      <w:color w:val="000000"/>
    </w:rPr>
  </w:style>
  <w:style w:type="paragraph" w:customStyle="1" w:styleId="Heading20">
    <w:name w:val="Heading 2"/>
    <w:qFormat/>
    <w:rsid w:val="0064495D"/>
    <w:pPr>
      <w:outlineLvl w:val="1"/>
    </w:pPr>
    <w:rPr>
      <w:b/>
      <w:bCs/>
      <w:color w:val="000000"/>
    </w:rPr>
  </w:style>
  <w:style w:type="character" w:customStyle="1" w:styleId="10">
    <w:name w:val="Заголовок 1 Знак"/>
    <w:basedOn w:val="a0"/>
    <w:link w:val="1"/>
    <w:uiPriority w:val="9"/>
    <w:rsid w:val="009F0A42"/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ac">
    <w:name w:val="TOC Heading"/>
    <w:basedOn w:val="a"/>
    <w:next w:val="a"/>
    <w:uiPriority w:val="39"/>
    <w:unhideWhenUsed/>
    <w:qFormat/>
    <w:rsid w:val="009F0A42"/>
    <w:pPr>
      <w:keepNext/>
      <w:keepLines/>
      <w:spacing w:before="240" w:line="259" w:lineRule="auto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uiPriority w:val="39"/>
    <w:unhideWhenUsed/>
    <w:qFormat/>
    <w:rsid w:val="009F0A42"/>
    <w:pPr>
      <w:spacing w:before="120" w:line="276" w:lineRule="auto"/>
    </w:pPr>
    <w:rPr>
      <w:rFonts w:eastAsia="Arial" w:cs="Arial"/>
      <w:bCs/>
      <w:caps/>
      <w:color w:val="000000" w:themeColor="text1"/>
      <w:szCs w:val="20"/>
    </w:rPr>
  </w:style>
  <w:style w:type="paragraph" w:customStyle="1" w:styleId="ad">
    <w:name w:val="ОГЛАВЛЕНИЕ"/>
    <w:basedOn w:val="a"/>
    <w:next w:val="a"/>
    <w:link w:val="ae"/>
    <w:qFormat/>
    <w:rsid w:val="009F0A42"/>
    <w:pPr>
      <w:jc w:val="center"/>
    </w:pPr>
    <w:rPr>
      <w:rFonts w:eastAsia="Arial" w:cs="Arial"/>
      <w:b/>
      <w:szCs w:val="22"/>
    </w:rPr>
  </w:style>
  <w:style w:type="character" w:customStyle="1" w:styleId="ae">
    <w:name w:val="ОГЛАВЛЕНИЕ Знак"/>
    <w:basedOn w:val="a0"/>
    <w:link w:val="ad"/>
    <w:rsid w:val="009F0A42"/>
    <w:rPr>
      <w:rFonts w:eastAsia="Arial" w:cs="Arial"/>
      <w:b/>
      <w:szCs w:val="22"/>
    </w:rPr>
  </w:style>
  <w:style w:type="paragraph" w:styleId="af">
    <w:name w:val="Balloon Text"/>
    <w:basedOn w:val="a"/>
    <w:link w:val="af0"/>
    <w:uiPriority w:val="99"/>
    <w:semiHidden/>
    <w:unhideWhenUsed/>
    <w:rsid w:val="009F0A42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F0A42"/>
    <w:rPr>
      <w:rFonts w:ascii="Tahoma" w:hAnsi="Tahoma" w:cs="Tahoma"/>
      <w:sz w:val="16"/>
      <w:szCs w:val="16"/>
    </w:rPr>
  </w:style>
  <w:style w:type="paragraph" w:styleId="2">
    <w:name w:val="toc 2"/>
    <w:basedOn w:val="a"/>
    <w:next w:val="a"/>
    <w:autoRedefine/>
    <w:uiPriority w:val="39"/>
    <w:unhideWhenUsed/>
    <w:rsid w:val="009F0A42"/>
    <w:pPr>
      <w:spacing w:after="100"/>
      <w:ind w:left="280"/>
    </w:pPr>
  </w:style>
  <w:style w:type="paragraph" w:styleId="af1">
    <w:name w:val="header"/>
    <w:basedOn w:val="a"/>
    <w:link w:val="af2"/>
    <w:uiPriority w:val="99"/>
    <w:semiHidden/>
    <w:unhideWhenUsed/>
    <w:rsid w:val="00DD5E9C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semiHidden/>
    <w:rsid w:val="00DD5E9C"/>
  </w:style>
  <w:style w:type="paragraph" w:styleId="af3">
    <w:name w:val="footer"/>
    <w:basedOn w:val="a"/>
    <w:link w:val="af4"/>
    <w:uiPriority w:val="99"/>
    <w:semiHidden/>
    <w:unhideWhenUsed/>
    <w:rsid w:val="00DD5E9C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semiHidden/>
    <w:rsid w:val="00DD5E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18</Pages>
  <Words>3629</Words>
  <Characters>20690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Egor</cp:lastModifiedBy>
  <cp:revision>3</cp:revision>
  <dcterms:created xsi:type="dcterms:W3CDTF">2026-10-01T13:50:00Z</dcterms:created>
  <dcterms:modified xsi:type="dcterms:W3CDTF">2026-10-05T16:43:00Z</dcterms:modified>
</cp:coreProperties>
</file>