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รายงานสรุปผลการวิเคราะห์ข้อมูลและคลังเอกสารโครงการ</w:t>
      </w:r>
    </w:p>
    <w:p>
      <w:pPr>
        <w:jc w:val="center"/>
      </w:pPr>
      <w:r>
        <w:rPr>
          <w:color w:val="646464"/>
          <w:sz w:val="28"/>
        </w:rPr>
        <w:t>Thailand Tourism Digital Public Infrastructure (Tourism DPI)</w:t>
      </w:r>
    </w:p>
    <w:p>
      <w:pPr>
        <w:jc w:val="center"/>
      </w:pPr>
      <w:r>
        <w:rPr>
          <w:i/>
          <w:sz w:val="20"/>
        </w:rPr>
        <w:t>จัดทำโดย: ระบบ Tourism Information Portal | วันที่วิเคราะห์: 2026-08-20 23:27:48</w:t>
      </w:r>
    </w:p>
    <w:p/>
    <w:p>
      <w:pPr>
        <w:pStyle w:val="Heading1"/>
      </w:pPr>
      <w:r>
        <w:t>1. บทสรุปผู้บริหาร (Executive Summary)</w:t>
      </w:r>
    </w:p>
    <w:p>
      <w:r>
        <w:rPr>
          <w:sz w:val="22"/>
        </w:rPr>
        <w:t>โครงการพัฒนาแพลตฟอร์มการท่องเที่ยวระดับชาติเพื่อการแข่งขันและปกป้องอธิปไตยทางด้านข้อมูล จัดทำขึ้นโดยความร่วมมือของภาคี 4 ฝ่าย ได้แก่ สภาอุตสาหกรรมท่องเที่ยวแห่งประเทศไทย, TFOPTA, คณะทำงานวุฒิสภา และมูลนิธินพเฉลิมโรจน์ โดยประมวลผลและจัดเก็บข้อมูลบน Government Cloud (GDCC) 100% ภายใต้วงเงินงบประมาณ 50,000,000 บาท</w:t>
      </w:r>
    </w:p>
    <w:p>
      <w:pPr>
        <w:pStyle w:val="Heading1"/>
      </w:pPr>
      <w:r>
        <w:t>2. รายการเอกสารและการจัดหมวดหมู่ (Document Index &amp; Categorization)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หมวดหมู่ (Category)</w:t>
            </w:r>
          </w:p>
        </w:tc>
        <w:tc>
          <w:tcPr>
            <w:tcW w:type="dxa" w:w="2160"/>
          </w:tcPr>
          <w:p>
            <w:r>
              <w:rPr>
                <w:b/>
                <w:sz w:val="20"/>
              </w:rPr>
              <w:t>ชื่อเอกสาร (Document Title)</w:t>
            </w:r>
          </w:p>
        </w:tc>
        <w:tc>
          <w:tcPr>
            <w:tcW w:type="dxa" w:w="2160"/>
          </w:tcPr>
          <w:p>
            <w:r>
              <w:rPr>
                <w:b/>
                <w:sz w:val="20"/>
              </w:rPr>
              <w:t>หน่วยงานเจ้าของข้อมูล</w:t>
            </w:r>
          </w:p>
        </w:tc>
        <w:tc>
          <w:tcPr>
            <w:tcW w:type="dxa" w:w="2160"/>
          </w:tcPr>
          <w:p>
            <w:r>
              <w:rPr>
                <w:b/>
                <w:sz w:val="20"/>
              </w:rPr>
              <w:t>เวลาวิเคราะห์ล่าสุด</w:t>
            </w:r>
          </w:p>
        </w:tc>
      </w:tr>
      <w:tr>
        <w:tc>
          <w:tcPr>
            <w:tcW w:type="dxa" w:w="2160"/>
          </w:tcPr>
          <w:p>
            <w:r>
              <w:rPr>
                <w:sz w:val="18"/>
              </w:rPr>
              <w:t>ยุทธศาสตร์และข้อเสนอพันธมิตร (Strategy &amp; Partnership)</w:t>
            </w:r>
          </w:p>
        </w:tc>
        <w:tc>
          <w:tcPr>
            <w:tcW w:type="dxa" w:w="2160"/>
          </w:tcPr>
          <w:p>
            <w:r>
              <w:rPr>
                <w:sz w:val="18"/>
              </w:rPr>
              <w:t>ร่างแผนหัวข้อการนำเสนอผลประโยชน์ต่างตอบแทน (Win-Win Partnership Proposal)</w:t>
            </w:r>
          </w:p>
        </w:tc>
        <w:tc>
          <w:tcPr>
            <w:tcW w:type="dxa" w:w="2160"/>
          </w:tcPr>
          <w:p>
            <w:r>
              <w:rPr>
                <w:sz w:val="18"/>
              </w:rPr>
              <w:t>มูลนิธินพเฉลิมโรจน์ ร่วมกับ ททท. / กระทรวงการท่องเที่ยวและกีฬา</w:t>
            </w:r>
          </w:p>
        </w:tc>
        <w:tc>
          <w:tcPr>
            <w:tcW w:type="dxa" w:w="2160"/>
          </w:tcPr>
          <w:p>
            <w:r>
              <w:rPr>
                <w:sz w:val="18"/>
              </w:rPr>
              <w:t>2026-08-20 23:25:11</w:t>
            </w:r>
          </w:p>
        </w:tc>
      </w:tr>
      <w:tr>
        <w:tc>
          <w:tcPr>
            <w:tcW w:type="dxa" w:w="2160"/>
          </w:tcPr>
          <w:p>
            <w:r>
              <w:rPr>
                <w:sz w:val="18"/>
              </w:rPr>
              <w:t>การจัดสรรงบประมาณและการเงิน (Budget &amp; Finance)</w:t>
            </w:r>
          </w:p>
        </w:tc>
        <w:tc>
          <w:tcPr>
            <w:tcW w:type="dxa" w:w="2160"/>
          </w:tcPr>
          <w:p>
            <w:r>
              <w:rPr>
                <w:sz w:val="18"/>
              </w:rPr>
              <w:t>ตารางสรุปสัดส่วนงบประมาณรายหมวด (Budget Allocation Summary)</w:t>
            </w:r>
          </w:p>
        </w:tc>
        <w:tc>
          <w:tcPr>
            <w:tcW w:type="dxa" w:w="2160"/>
          </w:tcPr>
          <w:p>
            <w:r>
              <w:rPr>
                <w:sz w:val="18"/>
              </w:rPr>
              <w:t>โครงการ Thailand Tourism DPI (เสนอขอทุนกองทุน DE)</w:t>
            </w:r>
          </w:p>
        </w:tc>
        <w:tc>
          <w:tcPr>
            <w:tcW w:type="dxa" w:w="2160"/>
          </w:tcPr>
          <w:p>
            <w:r>
              <w:rPr>
                <w:sz w:val="18"/>
              </w:rPr>
              <w:t>2026-08-20 13:22:13</w:t>
            </w:r>
          </w:p>
        </w:tc>
      </w:tr>
      <w:tr>
        <w:tc>
          <w:tcPr>
            <w:tcW w:type="dxa" w:w="2160"/>
          </w:tcPr>
          <w:p>
            <w:r>
              <w:rPr>
                <w:sz w:val="18"/>
              </w:rPr>
              <w:t>เช็กลิสต์และข้อกำหนดโครงการ (Checklist &amp; Requirements)</w:t>
            </w:r>
          </w:p>
        </w:tc>
        <w:tc>
          <w:tcPr>
            <w:tcW w:type="dxa" w:w="2160"/>
          </w:tcPr>
          <w:p>
            <w:r>
              <w:rPr>
                <w:sz w:val="18"/>
              </w:rPr>
              <w:t>เช็กลิสต์โครงสร้างหัวข้อและประเด็นปลีกย่อยฉบับสมบูรณ์</w:t>
            </w:r>
          </w:p>
        </w:tc>
        <w:tc>
          <w:tcPr>
            <w:tcW w:type="dxa" w:w="2160"/>
          </w:tcPr>
          <w:p>
            <w:r>
              <w:rPr>
                <w:sz w:val="18"/>
              </w:rPr>
              <w:t>มูลนิธินพเฉลิมโรจน์ / กองทุน DE / วุฒิสภา</w:t>
            </w:r>
          </w:p>
        </w:tc>
        <w:tc>
          <w:tcPr>
            <w:tcW w:type="dxa" w:w="2160"/>
          </w:tcPr>
          <w:p>
            <w:r>
              <w:rPr>
                <w:sz w:val="18"/>
              </w:rPr>
              <w:t>2026-08-20 13:22:13</w:t>
            </w:r>
          </w:p>
        </w:tc>
      </w:tr>
      <w:tr>
        <w:tc>
          <w:tcPr>
            <w:tcW w:type="dxa" w:w="2160"/>
          </w:tcPr>
          <w:p>
            <w:r>
              <w:rPr>
                <w:sz w:val="18"/>
              </w:rPr>
              <w:t>ยุทธศาสตร์และข้อเสนอพันธมิตร (Strategy &amp; Partnership)</w:t>
            </w:r>
          </w:p>
        </w:tc>
        <w:tc>
          <w:tcPr>
            <w:tcW w:type="dxa" w:w="2160"/>
          </w:tcPr>
          <w:p>
            <w:r>
              <w:rPr>
                <w:sz w:val="18"/>
              </w:rPr>
              <w:t>โครงร่างเนื้อหาเล่มข้อเสนอโครงการ (Final Content Outline)</w:t>
            </w:r>
          </w:p>
        </w:tc>
        <w:tc>
          <w:tcPr>
            <w:tcW w:type="dxa" w:w="2160"/>
          </w:tcPr>
          <w:p>
            <w:r>
              <w:rPr>
                <w:sz w:val="18"/>
              </w:rPr>
              <w:t>มูลนิธินพเฉลิมโรจน์</w:t>
            </w:r>
          </w:p>
        </w:tc>
        <w:tc>
          <w:tcPr>
            <w:tcW w:type="dxa" w:w="2160"/>
          </w:tcPr>
          <w:p>
            <w:r>
              <w:rPr>
                <w:sz w:val="18"/>
              </w:rPr>
              <w:t>2026-08-20 13:22:13</w:t>
            </w:r>
          </w:p>
        </w:tc>
      </w:tr>
      <w:tr>
        <w:tc>
          <w:tcPr>
            <w:tcW w:type="dxa" w:w="2160"/>
          </w:tcPr>
          <w:p>
            <w:r>
              <w:rPr>
                <w:sz w:val="18"/>
              </w:rPr>
              <w:t>สถาปัตยกรรมระบบและคลาวด์ภาครัฐ (Architecture &amp; GDCC Cloud)</w:t>
            </w:r>
          </w:p>
        </w:tc>
        <w:tc>
          <w:tcPr>
            <w:tcW w:type="dxa" w:w="2160"/>
          </w:tcPr>
          <w:p>
            <w:r>
              <w:rPr>
                <w:sz w:val="18"/>
              </w:rPr>
              <w:t>การใช้ประโยชน์ Government Cloud (GDCC) และสถาปัตยกรรมระบบ</w:t>
            </w:r>
          </w:p>
        </w:tc>
        <w:tc>
          <w:tcPr>
            <w:tcW w:type="dxa" w:w="2160"/>
          </w:tcPr>
          <w:p>
            <w:r>
              <w:rPr>
                <w:sz w:val="18"/>
              </w:rPr>
              <w:t>สถาบันส่งเสริมการวิเคราะห์และบริหารข้อมูลดิจิทัล (GBDi / DGA)</w:t>
            </w:r>
          </w:p>
        </w:tc>
        <w:tc>
          <w:tcPr>
            <w:tcW w:type="dxa" w:w="2160"/>
          </w:tcPr>
          <w:p>
            <w:r>
              <w:rPr>
                <w:sz w:val="18"/>
              </w:rPr>
              <w:t>2026-08-20 13:22:13</w:t>
            </w:r>
          </w:p>
        </w:tc>
      </w:tr>
      <w:tr>
        <w:tc>
          <w:tcPr>
            <w:tcW w:type="dxa" w:w="2160"/>
          </w:tcPr>
          <w:p>
            <w:r>
              <w:rPr>
                <w:sz w:val="18"/>
              </w:rPr>
              <w:t>บันทึกความร่วมมือ (MOU &amp; Governance)</w:t>
            </w:r>
          </w:p>
        </w:tc>
        <w:tc>
          <w:tcPr>
            <w:tcW w:type="dxa" w:w="2160"/>
          </w:tcPr>
          <w:p>
            <w:r>
              <w:rPr>
                <w:sz w:val="18"/>
              </w:rPr>
              <w:t>บันทึกความเข้าใจความร่วมมือขั้นต้น (Memorandum of Understanding: MOU)</w:t>
            </w:r>
          </w:p>
        </w:tc>
        <w:tc>
          <w:tcPr>
            <w:tcW w:type="dxa" w:w="2160"/>
          </w:tcPr>
          <w:p>
            <w:r>
              <w:rPr>
                <w:sz w:val="18"/>
              </w:rPr>
              <w:t>สภาอุตฯ ท่องเที่ยว, TFOPTA, คณะทำงานส่งเสริมฯ ภาคใต้ (วุฒิสภา), มูลนิธินพเฉลิมโรจน์</w:t>
            </w:r>
          </w:p>
        </w:tc>
        <w:tc>
          <w:tcPr>
            <w:tcW w:type="dxa" w:w="2160"/>
          </w:tcPr>
          <w:p>
            <w:r>
              <w:rPr>
                <w:sz w:val="18"/>
              </w:rPr>
              <w:t>2026-08-20 13:22:13</w:t>
            </w:r>
          </w:p>
        </w:tc>
      </w:tr>
      <w:tr>
        <w:tc>
          <w:tcPr>
            <w:tcW w:type="dxa" w:w="2160"/>
          </w:tcPr>
          <w:p>
            <w:r>
              <w:rPr>
                <w:sz w:val="18"/>
              </w:rPr>
              <w:t>แผนธุรกิจและโมเดลธุรกิจ (Business Model &amp; Plan)</w:t>
            </w:r>
          </w:p>
        </w:tc>
        <w:tc>
          <w:tcPr>
            <w:tcW w:type="dxa" w:w="2160"/>
          </w:tcPr>
          <w:p>
            <w:r>
              <w:rPr>
                <w:sz w:val="18"/>
              </w:rPr>
              <w:t>แผนธุรกิจและโมเดลธุรกิจ (Business Model Canvas &amp; Business Plan)</w:t>
            </w:r>
          </w:p>
        </w:tc>
        <w:tc>
          <w:tcPr>
            <w:tcW w:type="dxa" w:w="2160"/>
          </w:tcPr>
          <w:p>
            <w:r>
              <w:rPr>
                <w:sz w:val="18"/>
              </w:rPr>
              <w:t>โครงการโครงสร้างพื้นฐานดิจิทัลการท่องเที่ยวไทย</w:t>
            </w:r>
          </w:p>
        </w:tc>
        <w:tc>
          <w:tcPr>
            <w:tcW w:type="dxa" w:w="2160"/>
          </w:tcPr>
          <w:p>
            <w:r>
              <w:rPr>
                <w:sz w:val="18"/>
              </w:rPr>
              <w:t>2026-08-20 13:22:13</w:t>
            </w:r>
          </w:p>
        </w:tc>
      </w:tr>
      <w:tr>
        <w:tc>
          <w:tcPr>
            <w:tcW w:type="dxa" w:w="2160"/>
          </w:tcPr>
          <w:p>
            <w:r>
              <w:rPr>
                <w:sz w:val="18"/>
              </w:rPr>
              <w:t>ยุทธศาสตร์และข้อเสนอพันธมิตร (Strategy &amp; Partnership)</w:t>
            </w:r>
          </w:p>
        </w:tc>
        <w:tc>
          <w:tcPr>
            <w:tcW w:type="dxa" w:w="2160"/>
          </w:tcPr>
          <w:p>
            <w:r>
              <w:rPr>
                <w:sz w:val="18"/>
              </w:rPr>
              <w:t>เอกสารนำเข้า: beta Ver01</w:t>
            </w:r>
          </w:p>
        </w:tc>
        <w:tc>
          <w:tcPr>
            <w:tcW w:type="dxa" w:w="2160"/>
          </w:tcPr>
          <w:p>
            <w:r>
              <w:rPr>
                <w:sz w:val="18"/>
              </w:rPr>
              <w:t>ไฟล์นำเข้าโดยผู้ใช้ (Uploaded User File)</w:t>
            </w:r>
          </w:p>
        </w:tc>
        <w:tc>
          <w:tcPr>
            <w:tcW w:type="dxa" w:w="2160"/>
          </w:tcPr>
          <w:p>
            <w:r>
              <w:rPr>
                <w:sz w:val="18"/>
              </w:rPr>
              <w:t>2026-08-20 23:26:30</w:t>
            </w:r>
          </w:p>
        </w:tc>
      </w:tr>
    </w:tbl>
    <w:p/>
    <w:p>
      <w:pPr>
        <w:pStyle w:val="Heading1"/>
      </w:pPr>
      <w:r>
        <w:t>3. รายละเอียดการวิเคราะห์เอกสารและแหล่งอ้างอิง (Detailed Summaries &amp; Sources)</w:t>
      </w:r>
    </w:p>
    <w:p>
      <w:pPr>
        <w:pStyle w:val="Heading2"/>
      </w:pPr>
      <w:r>
        <w:t>1. ร่างแผนหัวข้อการนำเสนอผลประโยชน์ต่างตอบแทน (Win-Win Partnership Proposal)</w:t>
      </w:r>
    </w:p>
    <w:p>
      <w:r>
        <w:t>📁 ชื่อไฟล์: Win-Win Partnership Proposal Outline.pdf | แหล่งที่มา: มูลนิธินพเฉลิมโรจน์ ร่วมกับ ททท. / กระทรวงการท่องเที่ยวและกีฬา</w:t>
      </w:r>
    </w:p>
    <w:p>
      <w:r>
        <w:t>🏷️ หมวดหมู่: ยุทธศาสตร์และข้อเสนอพันธมิตร (Strategy &amp; Partnership) | วันเวลาบันทึก: 2026-08-20 23:25:11</w:t>
      </w:r>
    </w:p>
    <w:p>
      <w:r>
        <w:rPr>
          <w:b/>
        </w:rPr>
        <w:t xml:space="preserve">สรุปสาระสำคัญ: </w:t>
      </w:r>
      <w:r>
        <w:t>ข้อเสนอพันธมิตรเชิงยุทธศาสตร์เพื่อขับเคลื่อน National Tourism Platform บน Government Cloud (GDCC) 100% ปกป้องอธิปไตยทางข้อมูล และสร้างระบบนิเวศการท่องเที่ยวที่เป็นธรรม โดยนำเสนอผลประโยชน์ต่างตอบแทนแก่ภาคเอกชน อาทิ สายการบิน (First-Touch Booking, Targeted Ad), ห้างสรรพสินค้า/โมเดลการ์ด (Foot Traffic Driver, E-Coupon, Tax Refund Integration) และสถาบันการเงิน (Exclusive Payment Gateway, New Account Acquisition)</w:t>
      </w:r>
    </w:p>
    <w:p>
      <w:r>
        <w:rPr>
          <w:b/>
        </w:rPr>
        <w:t>ประเด็นสำคัญ (Key Points):</w:t>
      </w:r>
    </w:p>
    <w:p>
      <w:pPr>
        <w:pStyle w:val="ListBullet"/>
      </w:pPr>
      <w:r>
        <w:t xml:space="preserve">  • แพลตฟอร์มการท่องเที่ยวระดับชาติรายแรกของคนไทย จัดเก็บข้อมูลบน GDCC 100%</w:t>
      </w:r>
    </w:p>
    <w:p>
      <w:pPr>
        <w:pStyle w:val="ListBullet"/>
      </w:pPr>
      <w:r>
        <w:t xml:space="preserve">  • ลดค่าธรรมเนียมให้ผู้ประกอบการไทย ดึงเงินและ Big Data พฤติกรรมนักท่องเที่ยวกลับสู่ประเทศ</w:t>
      </w:r>
    </w:p>
    <w:p>
      <w:pPr>
        <w:pStyle w:val="ListBullet"/>
      </w:pPr>
      <w:r>
        <w:t xml:space="preserve">  • เป้าหมายเฟสแรก: 100,000 Active Users ต่อวัน</w:t>
      </w:r>
    </w:p>
    <w:p>
      <w:pPr>
        <w:pStyle w:val="ListBullet"/>
      </w:pPr>
      <w:r>
        <w:t xml:space="preserve">  • เปลี่ยนจากการขอเงินบริจาคเป็นการมอบผลประโยชน์ทางธุรกิจ (Barter &amp; Support Model)</w:t>
      </w:r>
    </w:p>
    <w:p>
      <w:pPr>
        <w:pStyle w:val="ListBullet"/>
      </w:pPr>
      <w:r>
        <w:t xml:space="preserve">  • มูลค่าเพิ่มด้านภาพลักษณ์ ESG &amp; Sustainability และ Data Insight มุมมองภาพรวม (Non-PDPA)</w:t>
      </w:r>
    </w:p>
    <w:p/>
    <w:p>
      <w:pPr>
        <w:pStyle w:val="Heading2"/>
      </w:pPr>
      <w:r>
        <w:t>2. ตารางสรุปสัดส่วนงบประมาณรายหมวด (Budget Allocation Summary)</w:t>
      </w:r>
    </w:p>
    <w:p>
      <w:r>
        <w:t>📁 ชื่อไฟล์: Budget Allocation Summary.pdf | แหล่งที่มา: โครงการ Thailand Tourism DPI (เสนอขอทุนกองทุน DE)</w:t>
      </w:r>
    </w:p>
    <w:p>
      <w:r>
        <w:t>🏷️ หมวดหมู่: การจัดสรรงบประมาณและการเงิน (Budget &amp; Finance) | วันเวลาบันทึก: 2026-08-20 13:22:13</w:t>
      </w:r>
    </w:p>
    <w:p>
      <w:r>
        <w:rPr>
          <w:b/>
        </w:rPr>
        <w:t xml:space="preserve">สรุปสาระสำคัญ: </w:t>
      </w:r>
      <w:r>
        <w:t>วิเคราะห์สัดส่วนงบประมาณรวม 50,000,000 บาท แบ่งออกเป็น 8 หมวดงานหลัก โดยเน้นการลงทุนใน Core Technology (Hardware, Software, Cloud) สูงถึง 62.53% (31.25 ล้านบาท) เพื่อสร้างโครงสร้างพื้นฐานดิจิทัลสาธารณะ (Digital Public Infrastructure) ขณะที่ค่างานบุคลากรควบคุมไว้เพียง 11.24% ต่ำกว่าเกณฑ์มาตรฐานวิจัยทั่วไป</w:t>
      </w:r>
    </w:p>
    <w:p>
      <w:r>
        <w:rPr>
          <w:b/>
        </w:rPr>
        <w:t>ประเด็นสำคัญ (Key Points):</w:t>
      </w:r>
    </w:p>
    <w:p>
      <w:pPr>
        <w:pStyle w:val="ListBullet"/>
      </w:pPr>
      <w:r>
        <w:t xml:space="preserve">  • หมวด 1 ระบบแม่ข่ายและอุปกรณ์หลัก: 11,800,000 บาท (23.61%) - จัดหา Server &amp; Security</w:t>
      </w:r>
    </w:p>
    <w:p>
      <w:pPr>
        <w:pStyle w:val="ListBullet"/>
      </w:pPr>
      <w:r>
        <w:t xml:space="preserve">  • หมวด 2 พัฒนาระบบซอฟต์แวร์และ Dashboard: 10,450,000 บาท (20.91%) - API Integration 10 หน่วยงาน</w:t>
      </w:r>
    </w:p>
    <w:p>
      <w:pPr>
        <w:pStyle w:val="ListBullet"/>
      </w:pPr>
      <w:r>
        <w:t xml:space="preserve">  • หมวด 3 ระบบประมวลผลคลาวด์และ AI: 9,000,000 บาท (18.01%) - CDN, Streaming &amp; AI Trip Planning</w:t>
      </w:r>
    </w:p>
    <w:p>
      <w:pPr>
        <w:pStyle w:val="ListBullet"/>
      </w:pPr>
      <w:r>
        <w:t xml:space="preserve">  • หมวด 4 ค่าใช้สอยกิจกรรมการตลาด/PR: 5,650,000 บาท (11.31%) - User Acquisition &amp; Influencer</w:t>
      </w:r>
    </w:p>
    <w:p>
      <w:pPr>
        <w:pStyle w:val="ListBullet"/>
      </w:pPr>
      <w:r>
        <w:t xml:space="preserve">  • หมวด 5 ค่าตอบแทนบุคลากรและทีมวิจัย: 5,615,453 บาท (11.24%) - คณะทำงานและช่างเทคนิค 12 เดือน</w:t>
      </w:r>
    </w:p>
    <w:p>
      <w:pPr>
        <w:pStyle w:val="ListBullet"/>
      </w:pPr>
      <w:r>
        <w:t xml:space="preserve">  • หมวด 6 ค่าบริหารจัดการและอื่นๆ: 3,559,307 บาท (7.12%)</w:t>
      </w:r>
    </w:p>
    <w:p>
      <w:pPr>
        <w:pStyle w:val="ListBullet"/>
      </w:pPr>
      <w:r>
        <w:t xml:space="preserve">  • หมวด 7 ค่าวัสดุอุปกรณ์ Smart Kiosk: 2,280,000 บาท (4.56%) - Interactive Kiosk 10 ชุด</w:t>
      </w:r>
    </w:p>
    <w:p>
      <w:pPr>
        <w:pStyle w:val="ListBullet"/>
      </w:pPr>
      <w:r>
        <w:t xml:space="preserve">  • หมวด 8 ค่าเดินทางปฏิบัติงาน Sandbox: 1,618,000 บาท (3.24%) - ลงพื้นที่ 8 จังหวัดอันดามัน</w:t>
      </w:r>
    </w:p>
    <w:p/>
    <w:p>
      <w:pPr>
        <w:pStyle w:val="Heading2"/>
      </w:pPr>
      <w:r>
        <w:t>3. เช็กลิสต์โครงสร้างหัวข้อและประเด็นปลีกย่อยฉบับสมบูรณ์</w:t>
      </w:r>
    </w:p>
    <w:p>
      <w:r>
        <w:t>📁 ชื่อไฟล์: Checklist โครงสร้างหัวข้อและประเด็นปลีกย่อย.pdf | แหล่งที่มา: มูลนิธินพเฉลิมโรจน์ / กองทุน DE / วุฒิสภา</w:t>
      </w:r>
    </w:p>
    <w:p>
      <w:r>
        <w:t>🏷️ หมวดหมู่: เช็กลิสต์และข้อกำหนดโครงการ (Checklist &amp; Requirements) | วันเวลาบันทึก: 2026-08-20 13:22:13</w:t>
      </w:r>
    </w:p>
    <w:p>
      <w:r>
        <w:rPr>
          <w:b/>
        </w:rPr>
        <w:t xml:space="preserve">สรุปสาระสำคัญ: </w:t>
      </w:r>
      <w:r>
        <w:t>เช็กลิสต์ความครบถ้วน 100% สำหรับจัดทำข้อเสนอโครงการ (Proposal) ครอบคลุม 7 หมวดหมู่หลัก ได้แก่ ข้อมูลองค์กรภาคีสี่ฝ่าย, บริบทเชิงยุทธศาสตร์ Living Lab (8 จังหวัดอันดามัน &amp; ลังกาวี), สถาปัตยกรรม 3 แพลตฟอร์ม (ทศกัณฐ์, เบญจรงค์, Staff App), ระบบความปลอดภัย RBAC &amp; PDPA, แผนความต่อเนื่อง DR/HA, และงวดงานการส่งมอบ 4 งวดใน 12 เดือน</w:t>
      </w:r>
    </w:p>
    <w:p>
      <w:r>
        <w:rPr>
          <w:b/>
        </w:rPr>
        <w:t>ประเด็นสำคัญ (Key Points):</w:t>
      </w:r>
    </w:p>
    <w:p>
      <w:pPr>
        <w:pStyle w:val="ListBullet"/>
      </w:pPr>
      <w:r>
        <w:t xml:space="preserve">  • ภาคีสี่ฝ่าย: TCT, TFOPTA, คณะทำงานส่งเสริมฯ ภาคใต้ (วุฒิสภา), มูลนิธินพเฉลิมโรจน์</w:t>
      </w:r>
    </w:p>
    <w:p>
      <w:pPr>
        <w:pStyle w:val="ListBullet"/>
      </w:pPr>
      <w:r>
        <w:t xml:space="preserve">  • พื้นที่ Sandbox: ศูนย์บัญชาการเกาะหลีเป๊ะ สตูล และเชื่อมโยงลังกาวี มาเลเซีย</w:t>
      </w:r>
    </w:p>
    <w:p>
      <w:pPr>
        <w:pStyle w:val="ListBullet"/>
      </w:pPr>
      <w:r>
        <w:t xml:space="preserve">  • สถาปัตยกรรม 3 Pillars: Tohsakan (B2C Front-end), Benjarong (B2B SaaS &amp; B2G), Staff App (Operations)</w:t>
      </w:r>
    </w:p>
    <w:p>
      <w:pPr>
        <w:pStyle w:val="ListBullet"/>
      </w:pPr>
      <w:r>
        <w:t xml:space="preserve">  • ความปลอดภัย 4 ชั้น: JwtAuthGuard, RolesGuard, PartnerMenuGuard, AuthorityGuard</w:t>
      </w:r>
    </w:p>
    <w:p>
      <w:pPr>
        <w:pStyle w:val="ListBullet"/>
      </w:pPr>
      <w:r>
        <w:t xml:space="preserve">  • กำหนด 7 Roles Matrix: user, partner, partner_staff, agency, authority, admin, super_admin</w:t>
      </w:r>
    </w:p>
    <w:p>
      <w:pPr>
        <w:pStyle w:val="ListBullet"/>
      </w:pPr>
      <w:r>
        <w:t xml:space="preserve">  • SLA ความเสถียร &gt;= 99.5%, RPO &lt;= 5 นาที, RTO &lt;= 30 นาที</w:t>
      </w:r>
    </w:p>
    <w:p/>
    <w:p>
      <w:pPr>
        <w:pStyle w:val="Heading2"/>
      </w:pPr>
      <w:r>
        <w:t>4. โครงร่างเนื้อหาเล่มข้อเสนอโครงการ (Final Content Outline)</w:t>
      </w:r>
    </w:p>
    <w:p>
      <w:r>
        <w:t>📁 ชื่อไฟล์: Final Content Outline.pdf | แหล่งที่มา: มูลนิธินพเฉลิมโรจน์</w:t>
      </w:r>
    </w:p>
    <w:p>
      <w:r>
        <w:t>🏷️ หมวดหมู่: ยุทธศาสตร์และข้อเสนอพันธมิตร (Strategy &amp; Partnership) | วันเวลาบันทึก: 2026-08-20 13:22:13</w:t>
      </w:r>
    </w:p>
    <w:p>
      <w:r>
        <w:rPr>
          <w:b/>
        </w:rPr>
        <w:t xml:space="preserve">สรุปสาระสำคัญ: </w:t>
      </w:r>
      <w:r>
        <w:t>โครงร่างเนื้อหาเล่มข้อเสนอโครงการอย่างละเอียด แบ่งออกเป็น 2 ส่วนหลัก: [ส่วนที่ 1] แผนยุทธศาสตร์และสถาปัตยกรรมไอที (ทศกัณฐ์, เบญจรงค์, Staff App, Cybersecurity, DR Plan, Impact KPIs) และ [ส่วนที่ 2] แหล่งเงินทุนและเกณฑ์คุณสมบัติขอรับการสนับสนุนจากภาครัฐ (กองทุน DE, depa, กองทุนท่องเที่ยว, ททท., สสว., CEA) และภาคเอกชน (ธนาคาร, ค่ายมือถือ, สายการบิน)</w:t>
      </w:r>
    </w:p>
    <w:p>
      <w:r>
        <w:rPr>
          <w:b/>
        </w:rPr>
        <w:t>ประเด็นสำคัญ (Key Points):</w:t>
      </w:r>
    </w:p>
    <w:p>
      <w:pPr>
        <w:pStyle w:val="ListBullet"/>
      </w:pPr>
      <w:r>
        <w:t xml:space="preserve">  • วิสัยทัศน์ Tourism DPI: สร้างคลังข้อมูลดิจิทัล National Tourism Experience Database</w:t>
      </w:r>
    </w:p>
    <w:p>
      <w:pPr>
        <w:pStyle w:val="ListBullet"/>
      </w:pPr>
      <w:r>
        <w:t xml:space="preserve">  • แนวทางการขอทุนภาครัฐ: กองทุน DE (10M-50M), depa (1M-5M), กองทุนท่องเที่ยว (5M-20M), ททท. (Co-Budget)</w:t>
      </w:r>
    </w:p>
    <w:p>
      <w:pPr>
        <w:pStyle w:val="ListBullet"/>
      </w:pPr>
      <w:r>
        <w:t xml:space="preserve">  • แนวทาง Sponsorship เอกชน: ธนาคาร (Exclusive Payment), Telco (SMS &amp; Tourist SIM), Airlines &amp; Retail</w:t>
      </w:r>
    </w:p>
    <w:p>
      <w:pPr>
        <w:pStyle w:val="ListBullet"/>
      </w:pPr>
      <w:r>
        <w:t xml:space="preserve">  • กลยุทธ์ Zero-Dollar Marketing: Barter Media แลกเปลี่ยนพื้นที่โฆษณาในแอปกับ Big Data Insight</w:t>
      </w:r>
    </w:p>
    <w:p/>
    <w:p>
      <w:pPr>
        <w:pStyle w:val="Heading2"/>
      </w:pPr>
      <w:r>
        <w:t>5. การใช้ประโยชน์ Government Cloud (GDCC) และสถาปัตยกรรมระบบ</w:t>
      </w:r>
    </w:p>
    <w:p>
      <w:r>
        <w:t>📁 ชื่อไฟล์: Government Cloud GDCC &amp; Architecture.pdf | แหล่งที่มา: สถาบันส่งเสริมการวิเคราะห์และบริหารข้อมูลดิจิทัล (GBDi / DGA)</w:t>
      </w:r>
    </w:p>
    <w:p>
      <w:r>
        <w:t>🏷️ หมวดหมู่: สถาปัตยกรรมระบบและคลาวด์ภาครัฐ (Architecture &amp; GDCC Cloud) | วันเวลาบันทึก: 2026-08-20 13:22:13</w:t>
      </w:r>
    </w:p>
    <w:p>
      <w:r>
        <w:rPr>
          <w:b/>
        </w:rPr>
        <w:t xml:space="preserve">สรุปสาระสำคัญ: </w:t>
      </w:r>
      <w:r>
        <w:t>รายละเอียดการติดตั้งและประมวลผลบน Government Data Center and Cloud Service (GDCC) เพื่อรักษาอธิปไตยทางข้อมูล 100% พร้อมการประมาณขนาดทรัพยากร (Resource Estimation) รองรับ 100,000 Active Users/วัน (250-280 vCPU, RAM 500-550 GB, Storage 43 TB) และสถาปัตยกรรม Zero Trust, Confidential Computing, Multi-Zone DR Site</w:t>
      </w:r>
    </w:p>
    <w:p>
      <w:r>
        <w:rPr>
          <w:b/>
        </w:rPr>
        <w:t>ประเด็นสำคัญ (Key Points):</w:t>
      </w:r>
    </w:p>
    <w:p>
      <w:pPr>
        <w:pStyle w:val="ListBullet"/>
      </w:pPr>
      <w:r>
        <w:t xml:space="preserve">  • จัดเก็บข้อมูลพฤติกรรม ประวัติการเดินทาง และการจ่ายเงินบนคลาวด์รัฐในไทย 100%</w:t>
      </w:r>
    </w:p>
    <w:p>
      <w:pPr>
        <w:pStyle w:val="ListBullet"/>
      </w:pPr>
      <w:r>
        <w:t xml:space="preserve">  • รองรับ Microservices บน Kubernetes (Auto-scaling Container)</w:t>
      </w:r>
    </w:p>
    <w:p>
      <w:pPr>
        <w:pStyle w:val="ListBullet"/>
      </w:pPr>
      <w:r>
        <w:t xml:space="preserve">  • ระบบรักษาความปลอดภัย: Data-at-Rest (AES-256), Data-in-Transit (TLS 1.3), Data-in-Use (Confidential RAM)</w:t>
      </w:r>
    </w:p>
    <w:p>
      <w:pPr>
        <w:pStyle w:val="ListBullet"/>
      </w:pPr>
      <w:r>
        <w:t xml:space="preserve">  • ประเมินทรัพยากร GDCC ที่ขอสนับสนุนฟรี: 250-280 vCPU, RAM 500-550 GB, Storage 43 TB</w:t>
      </w:r>
    </w:p>
    <w:p>
      <w:pPr>
        <w:pStyle w:val="ListBullet"/>
      </w:pPr>
      <w:r>
        <w:t xml:space="preserve">  • งบพัฒนาที่มูลนิธิต้องจัดหา: 27,000,000 – 49,000,000 บาท แบ่งเป็น 4 เฟส ใน 12 เดือน</w:t>
      </w:r>
    </w:p>
    <w:p/>
    <w:p>
      <w:pPr>
        <w:pStyle w:val="Heading2"/>
      </w:pPr>
      <w:r>
        <w:t>6. บันทึกความเข้าใจความร่วมมือขั้นต้น (Memorandum of Understanding: MOU)</w:t>
      </w:r>
    </w:p>
    <w:p>
      <w:r>
        <w:t>📁 ชื่อไฟล์: MOU บันทึกความเข้าใจความร่วมมือขั้นต้น.pdf | แหล่งที่มา: สภาอุตฯ ท่องเที่ยว, TFOPTA, คณะทำงานส่งเสริมฯ ภาคใต้ (วุฒิสภา), มูลนิธินพเฉลิมโรจน์</w:t>
      </w:r>
    </w:p>
    <w:p>
      <w:r>
        <w:t>🏷️ หมวดหมู่: บันทึกความร่วมมือ (MOU &amp; Governance) | วันเวลาบันทึก: 2026-08-20 13:22:13</w:t>
      </w:r>
    </w:p>
    <w:p>
      <w:r>
        <w:rPr>
          <w:b/>
        </w:rPr>
        <w:t xml:space="preserve">สรุปสาระสำคัญ: </w:t>
      </w:r>
      <w:r>
        <w:t>กรอบความร่วมมือภาคี 4 ฝ่าย ลงนามอย่างเป็นทางการเมื่อวันที่ 16 กรกฎาคม พ.ศ. 2569 ว่าด้วยการพัฒนาโครงสร้างพื้นฐาน ข้อมูล และนวัตกรรมเพื่อเศรษฐกิจการท่องเที่ยว สุขภาพมูลค่าสูง และบริการแห่งอนาคต โดยกำหนดบทบาทหน้าที่ชัดเจนของสภาอุตฯ ท่องเที่ยว, TFOPTA, คณะทำงานวุฒิสภา และมูลนิธินพเฉลิมโรจน์</w:t>
      </w:r>
    </w:p>
    <w:p>
      <w:r>
        <w:rPr>
          <w:b/>
        </w:rPr>
        <w:t>ประเด็นสำคัญ (Key Points):</w:t>
      </w:r>
    </w:p>
    <w:p>
      <w:pPr>
        <w:pStyle w:val="ListBullet"/>
      </w:pPr>
      <w:r>
        <w:t xml:space="preserve">  • วันลงนาม: วันพฤหัสบดีที่ 16 กรกฎาคม พ.ศ. 2569</w:t>
      </w:r>
    </w:p>
    <w:p>
      <w:pPr>
        <w:pStyle w:val="ListBullet"/>
      </w:pPr>
      <w:r>
        <w:t xml:space="preserve">  • สภาอุตสาหกรรมท่องเที่ยวแห่งประเทศไทย: ศูนย์กลางประสานผู้ประกอบการ Supply Side ทั่วประเทศ</w:t>
      </w:r>
    </w:p>
    <w:p>
      <w:pPr>
        <w:pStyle w:val="ListBullet"/>
      </w:pPr>
      <w:r>
        <w:t xml:space="preserve">  • TFOPTA: ประสานความร่วมมือเครือข่ายระดับภูมิภาค หนุนท่องเที่ยวมูลค่าสูงและเชิงแพทย์</w:t>
      </w:r>
    </w:p>
    <w:p>
      <w:pPr>
        <w:pStyle w:val="ListBullet"/>
      </w:pPr>
      <w:r>
        <w:t xml:space="preserve">  • คณะทำงานวุฒิสภา: ขับเคลื่อนเชิงนโยบาย บูรณาการภาครัฐ-เอกชน-วิชาการ</w:t>
      </w:r>
    </w:p>
    <w:p>
      <w:pPr>
        <w:pStyle w:val="ListBullet"/>
      </w:pPr>
      <w:r>
        <w:t xml:space="preserve">  • มูลนิธินพเฉลิมโรจน์: บริหารจัดการโครงการ วิจัยและพัฒนาแพลตฟอร์มดิจิทัลเพื่อประโยชน์สาธารณะ</w:t>
      </w:r>
    </w:p>
    <w:p/>
    <w:p>
      <w:pPr>
        <w:pStyle w:val="Heading2"/>
      </w:pPr>
      <w:r>
        <w:t>7. แผนธุรกิจและโมเดลธุรกิจ (Business Model Canvas &amp; Business Plan)</w:t>
      </w:r>
    </w:p>
    <w:p>
      <w:r>
        <w:t>📁 ชื่อไฟล์: Business Model Canvas &amp; Business Plan.pdf | แหล่งที่มา: โครงการโครงสร้างพื้นฐานดิจิทัลการท่องเที่ยวไทย</w:t>
      </w:r>
    </w:p>
    <w:p>
      <w:r>
        <w:t>🏷️ หมวดหมู่: แผนธุรกิจและโมเดลธุรกิจ (Business Model &amp; Plan) | วันเวลาบันทึก: 2026-08-20 13:22:13</w:t>
      </w:r>
    </w:p>
    <w:p>
      <w:r>
        <w:rPr>
          <w:b/>
        </w:rPr>
        <w:t xml:space="preserve">สรุปสาระสำคัญ: </w:t>
      </w:r>
      <w:r>
        <w:t>รายละเอียด Business Model Canvas 10 องค์ประกอบประกอบด้วย Key Partners, Key Activities, Value Propositions, Customer Relationships, Customer Segments, Key Resources, Channels, Revenue Streams, Cost Structure และ Government Subsidy พร้อมวิเคราะห์ SWOT, Porter's Five Forces และการวิเคราะห์ความเสี่ยง Compliance Risk (PDPA, e-Payment, Cybersecurity Act)</w:t>
      </w:r>
    </w:p>
    <w:p>
      <w:r>
        <w:rPr>
          <w:b/>
        </w:rPr>
        <w:t>ประเด็นสำคัญ (Key Points):</w:t>
      </w:r>
    </w:p>
    <w:p>
      <w:pPr>
        <w:pStyle w:val="ListBullet"/>
      </w:pPr>
      <w:r>
        <w:t xml:space="preserve">  • Value Proposition: แพลตฟอร์มท่องเที่ยวแห่งชาติครบวงจร ลดค่าคอมมิชชัน ทวงคืนอธิปไตยข้อมูล</w:t>
      </w:r>
    </w:p>
    <w:p>
      <w:pPr>
        <w:pStyle w:val="ListBullet"/>
      </w:pPr>
      <w:r>
        <w:t xml:space="preserve">  • Revenue Streams: Micro-transaction fee, Cross-business package, Add-on Telemed/Insurance</w:t>
      </w:r>
    </w:p>
    <w:p>
      <w:pPr>
        <w:pStyle w:val="ListBullet"/>
      </w:pPr>
      <w:r>
        <w:t xml:space="preserve">  • SWOT Analysis: Strengths (ระบบครบวงจร B2B/B2C/Ops, ภาคีวุฒิสภาหนุน), Threats (OTA ต่างชาติ)</w:t>
      </w:r>
    </w:p>
    <w:p>
      <w:pPr>
        <w:pStyle w:val="ListBullet"/>
      </w:pPr>
      <w:r>
        <w:t xml:space="preserve">  • Compliance Risk: แต่งตั้ง DPO, ทำ Consent ตาม PDPA, ใช้ Payment Gateway ที่มีใบอนุญาต ธปท.</w:t>
      </w:r>
    </w:p>
    <w:p>
      <w:pPr>
        <w:pStyle w:val="ListBullet"/>
      </w:pPr>
      <w:r>
        <w:t xml:space="preserve">  • Roadmap 6 ระยะ: จาก Proof of Concept เกาะหลีเป๊ะ สู่การขยายผลระดับประเทศและข้ามแดน (ลังกาวี)</w:t>
      </w:r>
    </w:p>
    <w:p/>
    <w:p>
      <w:pPr>
        <w:pStyle w:val="Heading2"/>
      </w:pPr>
      <w:r>
        <w:t>8. เอกสารนำเข้า: beta Ver01</w:t>
      </w:r>
    </w:p>
    <w:p>
      <w:r>
        <w:t>📁 ชื่อไฟล์: beta_Ver01.pdf | แหล่งที่มา: ไฟล์นำเข้าโดยผู้ใช้ (Uploaded User File)</w:t>
      </w:r>
    </w:p>
    <w:p>
      <w:r>
        <w:t>🏷️ หมวดหมู่: ยุทธศาสตร์และข้อเสนอพันธมิตร (Strategy &amp; Partnership) | วันเวลาบันทึก: 2026-08-20 23:26:30</w:t>
      </w:r>
    </w:p>
    <w:p>
      <w:r>
        <w:rPr>
          <w:b/>
        </w:rPr>
        <w:t xml:space="preserve">สรุปสาระสำคัญ: </w:t>
      </w:r>
      <w:r>
        <w:t>ได้รับการวิเคราะห์สรุปและจัดหมวดหมู่เมื่อ 2026-08-20 23:25:46 พบว่าเป็นเอกสารในหมวดหมู่ ยุทธศาสตร์และข้อเสนอพันธมิตร (Strategy &amp; Partnership) พร้อมสำหรับสืบค้นและสอบถาม AI</w:t>
      </w:r>
    </w:p>
    <w:p>
      <w:r>
        <w:rPr>
          <w:b/>
        </w:rPr>
        <w:t>ประเด็นสำคัญ (Key Points):</w:t>
      </w:r>
    </w:p>
    <w:p>
      <w:pPr>
        <w:pStyle w:val="ListBullet"/>
      </w:pPr>
      <w:r>
        <w:t xml:space="preserve">  • วิเคราะห์ไฟล์สำเร็จเมื่อ 2026-08-20 23:25:46</w:t>
      </w:r>
    </w:p>
    <w:p>
      <w:pPr>
        <w:pStyle w:val="ListBullet"/>
      </w:pPr>
      <w:r>
        <w:t xml:space="preserve">  • จัดอยู่ในหมวดหมู่ ยุทธศาสตร์และข้อเสนอพันธมิตร (Strategy &amp; Partnership)</w:t>
      </w:r>
    </w:p>
    <w:p>
      <w:pPr>
        <w:pStyle w:val="ListBullet"/>
      </w:pPr>
      <w:r>
        <w:t xml:space="preserve">  • พร้อมใช้งานในระบบค้นหาและ AI Q&amp;A Engine</w:t>
      </w:r>
    </w:p>
    <w:p>
      <w:pPr>
        <w:pStyle w:val="ListBullet"/>
      </w:pPr>
      <w:r>
        <w:t xml:space="preserve">  • รองรับการส่งออกรายงาน DOCX / PDF / PPTX</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