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4ED438" w14:textId="77777777" w:rsidR="003131E4" w:rsidRDefault="00F66527" w:rsidP="002A2620">
      <w:pPr>
        <w:jc w:val="center"/>
      </w:pPr>
      <w:r>
        <w:t>ISI KAYNAĞI KULLANARAK YÜKELİCİ KONVEKSİYON DENEYİ</w:t>
      </w:r>
    </w:p>
    <w:p w14:paraId="5D303478" w14:textId="77777777" w:rsidR="00F66527" w:rsidRDefault="00F66527" w:rsidP="002A2620">
      <w:pPr>
        <w:jc w:val="center"/>
      </w:pPr>
      <w:r>
        <w:t>EVERETT CLIFFORD NICKERSON</w:t>
      </w:r>
    </w:p>
    <w:p w14:paraId="1D59CE6A" w14:textId="77777777" w:rsidR="00F66527" w:rsidRDefault="00F66527"/>
    <w:p w14:paraId="23EBA087" w14:textId="77777777" w:rsidR="007C7718" w:rsidRDefault="007C7718"/>
    <w:p w14:paraId="195084CA" w14:textId="4B6AF163" w:rsidR="00F66527" w:rsidRPr="001D7D58" w:rsidRDefault="002A2620">
      <w:pPr>
        <w:rPr>
          <w:lang w:val="tr-TR"/>
        </w:rPr>
      </w:pPr>
      <w:r w:rsidRPr="001D7D58">
        <w:rPr>
          <w:lang w:val="tr-TR"/>
        </w:rPr>
        <w:t>ÖZET</w:t>
      </w:r>
      <w:r w:rsidR="00F66527" w:rsidRPr="001D7D58">
        <w:rPr>
          <w:lang w:val="tr-TR"/>
        </w:rPr>
        <w:t>:</w:t>
      </w:r>
    </w:p>
    <w:p w14:paraId="4102E96A" w14:textId="1724343A" w:rsidR="00F66527" w:rsidRDefault="00F66527" w:rsidP="008E607D">
      <w:pPr>
        <w:jc w:val="both"/>
        <w:rPr>
          <w:lang w:val="tr-TR"/>
        </w:rPr>
      </w:pPr>
      <w:r w:rsidRPr="001D7D58">
        <w:rPr>
          <w:lang w:val="tr-TR"/>
        </w:rPr>
        <w:t xml:space="preserve">Bir takım hidrodinamik eşitliklerin </w:t>
      </w:r>
      <w:r w:rsidR="001D7D58">
        <w:rPr>
          <w:lang w:val="tr-TR"/>
        </w:rPr>
        <w:t>nümerik</w:t>
      </w:r>
      <w:r w:rsidRPr="001D7D58">
        <w:rPr>
          <w:lang w:val="tr-TR"/>
        </w:rPr>
        <w:t xml:space="preserve"> integrasyonu kullanılarak yükselici bir elemanın gelişimi</w:t>
      </w:r>
      <w:r w:rsidR="002A2620" w:rsidRPr="001D7D58">
        <w:rPr>
          <w:lang w:val="tr-TR"/>
        </w:rPr>
        <w:t>n</w:t>
      </w:r>
      <w:r w:rsidRPr="001D7D58">
        <w:rPr>
          <w:lang w:val="tr-TR"/>
        </w:rPr>
        <w:t xml:space="preserve">deki sabit bir ısı kaynağının etkisi araştırılmıştır. Yükselici elemanın tabanına ısı kaynağı eklenmiş ve çevreleyen akışkan başlangıçta doğal olarak tabakalaşmış ve durağan </w:t>
      </w:r>
      <w:r w:rsidR="002A2620" w:rsidRPr="001D7D58">
        <w:rPr>
          <w:lang w:val="tr-TR"/>
        </w:rPr>
        <w:t>kabul</w:t>
      </w:r>
      <w:r w:rsidRPr="001D7D58">
        <w:rPr>
          <w:lang w:val="tr-TR"/>
        </w:rPr>
        <w:t xml:space="preserve"> edilmiştir. 2 boyutlu (760m genişlikte ve 600m yükseklikte) non-diverjant hareket olduğu Kabul edilmiştir. </w:t>
      </w:r>
      <w:r w:rsidR="009D176B" w:rsidRPr="001D7D58">
        <w:rPr>
          <w:lang w:val="tr-TR"/>
        </w:rPr>
        <w:t>Çekirdeği etrafından 0.5C da</w:t>
      </w:r>
      <w:r w:rsidR="002A2620" w:rsidRPr="001D7D58">
        <w:rPr>
          <w:lang w:val="tr-TR"/>
        </w:rPr>
        <w:t>ha sıcak olan yükselici eleman</w:t>
      </w:r>
      <w:r w:rsidR="009D176B" w:rsidRPr="001D7D58">
        <w:rPr>
          <w:lang w:val="tr-TR"/>
        </w:rPr>
        <w:t xml:space="preserve"> yerden 100m yukarıya yerleştirilmiştir. </w:t>
      </w:r>
      <w:r w:rsidR="002A2620" w:rsidRPr="001D7D58">
        <w:rPr>
          <w:lang w:val="tr-TR"/>
        </w:rPr>
        <w:t xml:space="preserve">Potansiyel sıcaklık ve akım fonksiyon alanları gibi sonuçları elde etmek için sonlu farklar </w:t>
      </w:r>
      <w:r w:rsidR="001D7D58" w:rsidRPr="001D7D58">
        <w:rPr>
          <w:lang w:val="tr-TR"/>
        </w:rPr>
        <w:t>metotları</w:t>
      </w:r>
      <w:r w:rsidR="002A2620" w:rsidRPr="001D7D58">
        <w:rPr>
          <w:lang w:val="tr-TR"/>
        </w:rPr>
        <w:t xml:space="preserve"> kullanılmıştır.</w:t>
      </w:r>
    </w:p>
    <w:p w14:paraId="5BDD3B99" w14:textId="77777777" w:rsidR="00A027FD" w:rsidRPr="001D7D58" w:rsidRDefault="00A027FD" w:rsidP="008E607D">
      <w:pPr>
        <w:jc w:val="both"/>
        <w:rPr>
          <w:lang w:val="tr-TR"/>
        </w:rPr>
      </w:pPr>
    </w:p>
    <w:p w14:paraId="43746CFD" w14:textId="54AEE511" w:rsidR="002A2620" w:rsidRDefault="002A2620" w:rsidP="008E607D">
      <w:pPr>
        <w:jc w:val="both"/>
        <w:rPr>
          <w:lang w:val="tr-TR"/>
        </w:rPr>
      </w:pPr>
      <w:r w:rsidRPr="001D7D58">
        <w:rPr>
          <w:lang w:val="tr-TR"/>
        </w:rPr>
        <w:t xml:space="preserve">Deneyin ilk birkaç dakikasında termal yükselmeye başlamadan </w:t>
      </w:r>
      <w:r w:rsidR="001D7D58" w:rsidRPr="001D7D58">
        <w:rPr>
          <w:lang w:val="tr-TR"/>
        </w:rPr>
        <w:t>önce</w:t>
      </w:r>
      <w:r w:rsidRPr="001D7D58">
        <w:rPr>
          <w:lang w:val="tr-TR"/>
        </w:rPr>
        <w:t>, vortex bir sirkülasyon gelişir ve ısınmaya bağlı olarak  içerisindeki sıcaklık artar. Baloncuk ısı kaynağının üzerinde yükseldikçe, baloncuk içindeki maksimum sıcaklık bir pik değere ulaşır ve eddy dağılımı yükselme eşi</w:t>
      </w:r>
      <w:r w:rsidR="009D51D0" w:rsidRPr="001D7D58">
        <w:rPr>
          <w:lang w:val="tr-TR"/>
        </w:rPr>
        <w:t>ği aşıldığında azalmaya başlar.</w:t>
      </w:r>
    </w:p>
    <w:p w14:paraId="5496ACAB" w14:textId="77777777" w:rsidR="001D7D58" w:rsidRDefault="001D7D58" w:rsidP="008E607D">
      <w:pPr>
        <w:jc w:val="both"/>
        <w:rPr>
          <w:lang w:val="tr-TR"/>
        </w:rPr>
      </w:pPr>
    </w:p>
    <w:p w14:paraId="508E265A" w14:textId="7862201C" w:rsidR="00152CEE" w:rsidRDefault="00152CEE" w:rsidP="008E607D">
      <w:pPr>
        <w:jc w:val="both"/>
        <w:rPr>
          <w:lang w:val="tr-TR"/>
        </w:rPr>
      </w:pPr>
      <w:r>
        <w:rPr>
          <w:lang w:val="tr-TR"/>
        </w:rPr>
        <w:t>MODEL:</w:t>
      </w:r>
    </w:p>
    <w:p w14:paraId="336B00C0" w14:textId="47178241" w:rsidR="001D7D58" w:rsidRDefault="001D7D58" w:rsidP="008E607D">
      <w:pPr>
        <w:jc w:val="both"/>
        <w:rPr>
          <w:lang w:val="tr-TR"/>
        </w:rPr>
      </w:pPr>
      <w:r>
        <w:rPr>
          <w:lang w:val="tr-TR"/>
        </w:rPr>
        <w:t>Deneyde, sıcak bir balon üniform bir potansiyel sıcaklık alanına yerleştirilmiştir. Bu bozulma, balon yükseldikçe yoğunluğu artan vorteks benzeri bir sirkülasyon ile sonuçlanmıştır. Sürekli bir ısı kaynağı balonun tabanına yerleştirilmiş ve termalin gelişmesi süresi boyunca bu ısı kaynağı sabit tutulmuştur. Buna benzer olaylar cumulus bulutlarının tabanında sürekli ısı salınımı şeklinde meydana gelir. Bu çalışmada ısı kaynağına neden olaylar tartışılmamış ya da bu termalin nasıl ilk anda ortaya çıktığı sorgulanmamıştır.</w:t>
      </w:r>
    </w:p>
    <w:p w14:paraId="348CDC17" w14:textId="77777777" w:rsidR="00FA79FB" w:rsidRDefault="00FA79FB" w:rsidP="008E607D">
      <w:pPr>
        <w:jc w:val="both"/>
        <w:rPr>
          <w:lang w:val="tr-TR"/>
        </w:rPr>
      </w:pPr>
    </w:p>
    <w:p w14:paraId="3CCBD030" w14:textId="77777777" w:rsidR="00FA79FB" w:rsidRDefault="00FA79FB" w:rsidP="00FA79FB">
      <w:pPr>
        <w:jc w:val="both"/>
        <w:rPr>
          <w:lang w:val="tr-TR"/>
        </w:rPr>
      </w:pPr>
      <w:r>
        <w:rPr>
          <w:lang w:val="tr-TR"/>
        </w:rPr>
        <w:t>Deneyin tekrarlanmasında Krishnamurti’nin “</w:t>
      </w:r>
      <w:r w:rsidRPr="00024FD4">
        <w:rPr>
          <w:lang w:val="tr-TR"/>
        </w:rPr>
        <w:t>An Introduction to Numerical Weather Prediction Techniques</w:t>
      </w:r>
      <w:r>
        <w:rPr>
          <w:lang w:val="tr-TR"/>
        </w:rPr>
        <w:t>” kitabındaki Chapter 6 “A Simple Cloud Model” kısmında verilmiş olan FORTRAN77 kodları kullanılmıştır. Lakin, FORTRAN77 kodlarındaki konfigürasyon ile makalede anlatılan arasında bazı farklar mevcuttur. Bunlar ilerleyen kısımlarda anlatılacaktır.</w:t>
      </w:r>
    </w:p>
    <w:p w14:paraId="51443FF0" w14:textId="77777777" w:rsidR="00A027FD" w:rsidRDefault="00A027FD" w:rsidP="008E607D">
      <w:pPr>
        <w:jc w:val="both"/>
        <w:rPr>
          <w:lang w:val="tr-TR"/>
        </w:rPr>
      </w:pPr>
    </w:p>
    <w:p w14:paraId="4255AE7B" w14:textId="6E48EA3B" w:rsidR="00A027FD" w:rsidRDefault="00A027FD" w:rsidP="008E607D">
      <w:pPr>
        <w:jc w:val="both"/>
        <w:rPr>
          <w:lang w:val="tr-TR"/>
        </w:rPr>
      </w:pPr>
      <w:r>
        <w:rPr>
          <w:lang w:val="tr-TR"/>
        </w:rPr>
        <w:t xml:space="preserve">Sıcak balon düzlemin merkezine yerleştirildiğinden problemin sadece 380m’lik kısmı, yani yarısı çözülmüştür. Diğer taraf bu çözümün simetriğidir. </w:t>
      </w:r>
      <w:r w:rsidR="000032AA">
        <w:rPr>
          <w:lang w:val="tr-TR"/>
        </w:rPr>
        <w:t xml:space="preserve"> Merkezi sıcaklığı etrafından 0.5C yüksek olan bir potansiyel sıcaklık baloncuğu başlangıçta durağan olan 300K sıcaklığındaki</w:t>
      </w:r>
      <w:r w:rsidR="008C6542">
        <w:rPr>
          <w:lang w:val="tr-TR"/>
        </w:rPr>
        <w:t xml:space="preserve"> doğal ortama yerleştirilmiştir (Resim 1). Baloncuğun tabanındaki keskin gradyan, 100m seviyesindeki aşım değerlerinin 1.5 katının 90 metreye kopyalanma</w:t>
      </w:r>
      <w:r w:rsidR="00455592">
        <w:rPr>
          <w:lang w:val="tr-TR"/>
        </w:rPr>
        <w:t xml:space="preserve">sı ile hafifçe düşürülmüştür. </w:t>
      </w:r>
      <w:r w:rsidR="00455592" w:rsidRPr="00D640FE">
        <w:rPr>
          <w:b/>
          <w:lang w:val="tr-TR"/>
        </w:rPr>
        <w:t>K</w:t>
      </w:r>
      <w:r w:rsidR="008C6542" w:rsidRPr="00D640FE">
        <w:rPr>
          <w:b/>
          <w:lang w:val="tr-TR"/>
        </w:rPr>
        <w:t>rishnamurti’nin kodunda bu</w:t>
      </w:r>
      <w:r w:rsidR="009047F8" w:rsidRPr="00D640FE">
        <w:rPr>
          <w:b/>
          <w:lang w:val="tr-TR"/>
        </w:rPr>
        <w:t xml:space="preserve"> işlem</w:t>
      </w:r>
      <w:r w:rsidR="008C6542" w:rsidRPr="00D640FE">
        <w:rPr>
          <w:b/>
          <w:lang w:val="tr-TR"/>
        </w:rPr>
        <w:t xml:space="preserve"> 1.5 de</w:t>
      </w:r>
      <w:r w:rsidR="009047F8" w:rsidRPr="00D640FE">
        <w:rPr>
          <w:b/>
          <w:lang w:val="tr-TR"/>
        </w:rPr>
        <w:t>ğil, 1 kat olarak yapılmıştır.</w:t>
      </w:r>
      <w:r w:rsidR="004F26EF" w:rsidRPr="00D640FE">
        <w:rPr>
          <w:b/>
          <w:lang w:val="tr-TR"/>
        </w:rPr>
        <w:t xml:space="preserve"> </w:t>
      </w:r>
      <w:r w:rsidR="00634064" w:rsidRPr="00D640FE">
        <w:rPr>
          <w:b/>
          <w:lang w:val="tr-TR"/>
        </w:rPr>
        <w:t xml:space="preserve"> Hareket non-diverjant olduğundan stream fonksiyonu aşağıdaki gibi tanımlanmıştır.</w:t>
      </w:r>
    </w:p>
    <w:p w14:paraId="4BFCBC97" w14:textId="77777777" w:rsidR="00465E49" w:rsidRDefault="00465E49" w:rsidP="008E607D">
      <w:pPr>
        <w:jc w:val="both"/>
        <w:rPr>
          <w:lang w:val="tr-TR"/>
        </w:rPr>
      </w:pPr>
    </w:p>
    <w:tbl>
      <w:tblPr>
        <w:tblStyle w:val="TableGrid"/>
        <w:tblW w:w="0" w:type="auto"/>
        <w:tblLook w:val="04A0" w:firstRow="1" w:lastRow="0" w:firstColumn="1" w:lastColumn="0" w:noHBand="0" w:noVBand="1"/>
      </w:tblPr>
      <w:tblGrid>
        <w:gridCol w:w="4258"/>
        <w:gridCol w:w="4258"/>
      </w:tblGrid>
      <w:tr w:rsidR="00FC569B" w14:paraId="40930737" w14:textId="77777777" w:rsidTr="00FC569B">
        <w:tc>
          <w:tcPr>
            <w:tcW w:w="4258" w:type="dxa"/>
          </w:tcPr>
          <w:p w14:paraId="07FB80F4" w14:textId="1A0D5D28" w:rsidR="00FC569B" w:rsidRDefault="00FC569B" w:rsidP="00FC569B">
            <w:pPr>
              <w:jc w:val="both"/>
              <w:rPr>
                <w:lang w:val="tr-TR"/>
              </w:rPr>
            </w:pPr>
            <m:oMathPara>
              <m:oMath>
                <m:r>
                  <w:rPr>
                    <w:rFonts w:ascii="Cambria Math" w:hAnsi="Cambria Math"/>
                    <w:lang w:val="tr-TR"/>
                  </w:rPr>
                  <m:t>u=</m:t>
                </m:r>
                <m:f>
                  <m:fPr>
                    <m:ctrlPr>
                      <w:rPr>
                        <w:rFonts w:ascii="Cambria Math" w:hAnsi="Cambria Math"/>
                        <w:i/>
                        <w:lang w:val="tr-TR"/>
                      </w:rPr>
                    </m:ctrlPr>
                  </m:fPr>
                  <m:num>
                    <m:r>
                      <w:rPr>
                        <w:rFonts w:ascii="Cambria Math" w:hAnsi="Cambria Math"/>
                        <w:lang w:val="tr-TR"/>
                      </w:rPr>
                      <m:t>dψ</m:t>
                    </m:r>
                  </m:num>
                  <m:den>
                    <m:r>
                      <w:rPr>
                        <w:rFonts w:ascii="Cambria Math" w:hAnsi="Cambria Math"/>
                        <w:lang w:val="tr-TR"/>
                      </w:rPr>
                      <m:t>dz</m:t>
                    </m:r>
                  </m:den>
                </m:f>
              </m:oMath>
            </m:oMathPara>
          </w:p>
        </w:tc>
        <w:tc>
          <w:tcPr>
            <w:tcW w:w="4258" w:type="dxa"/>
          </w:tcPr>
          <w:p w14:paraId="568ED520" w14:textId="51851290" w:rsidR="00FC569B" w:rsidRDefault="00FC569B" w:rsidP="00FC569B">
            <w:pPr>
              <w:jc w:val="both"/>
              <w:rPr>
                <w:lang w:val="tr-TR"/>
              </w:rPr>
            </w:pPr>
            <m:oMathPara>
              <m:oMath>
                <m:r>
                  <w:rPr>
                    <w:rFonts w:ascii="Cambria Math" w:hAnsi="Cambria Math"/>
                    <w:lang w:val="tr-TR"/>
                  </w:rPr>
                  <m:t>w=-</m:t>
                </m:r>
                <m:f>
                  <m:fPr>
                    <m:ctrlPr>
                      <w:rPr>
                        <w:rFonts w:ascii="Cambria Math" w:hAnsi="Cambria Math"/>
                        <w:i/>
                        <w:lang w:val="tr-TR"/>
                      </w:rPr>
                    </m:ctrlPr>
                  </m:fPr>
                  <m:num>
                    <m:r>
                      <w:rPr>
                        <w:rFonts w:ascii="Cambria Math" w:hAnsi="Cambria Math"/>
                        <w:lang w:val="tr-TR"/>
                      </w:rPr>
                      <m:t>dψ</m:t>
                    </m:r>
                  </m:num>
                  <m:den>
                    <m:r>
                      <w:rPr>
                        <w:rFonts w:ascii="Cambria Math" w:hAnsi="Cambria Math"/>
                        <w:lang w:val="tr-TR"/>
                      </w:rPr>
                      <m:t>dx</m:t>
                    </m:r>
                  </m:den>
                </m:f>
              </m:oMath>
            </m:oMathPara>
          </w:p>
        </w:tc>
      </w:tr>
    </w:tbl>
    <w:p w14:paraId="2E10066D" w14:textId="7A74A564" w:rsidR="00FC569B" w:rsidRPr="00D640FE" w:rsidRDefault="00FC569B" w:rsidP="008E607D">
      <w:pPr>
        <w:jc w:val="both"/>
        <w:rPr>
          <w:b/>
          <w:lang w:val="tr-TR"/>
        </w:rPr>
      </w:pPr>
      <w:r w:rsidRPr="00D640FE">
        <w:rPr>
          <w:b/>
          <w:lang w:val="tr-TR"/>
        </w:rPr>
        <w:t xml:space="preserve">Fortran kodlarında u ve w hızlarının hesaplanmasında forward differences kullanılmıştır. Makalede ise bütün konumsal hesaplamalarda Centered </w:t>
      </w:r>
      <w:r w:rsidRPr="00D640FE">
        <w:rPr>
          <w:b/>
          <w:lang w:val="tr-TR"/>
        </w:rPr>
        <w:lastRenderedPageBreak/>
        <w:t>Differences kullanıldığı belirtilmektedir.</w:t>
      </w:r>
      <w:r w:rsidR="00B777E6">
        <w:rPr>
          <w:b/>
          <w:lang w:val="tr-TR"/>
        </w:rPr>
        <w:t xml:space="preserve"> İki satır daha yazıcan centered olucak. Tembel adam.!.</w:t>
      </w:r>
    </w:p>
    <w:p w14:paraId="734D9B3F" w14:textId="77777777" w:rsidR="003E6393" w:rsidRDefault="003E6393" w:rsidP="008E607D">
      <w:pPr>
        <w:jc w:val="both"/>
        <w:rPr>
          <w:lang w:val="tr-TR"/>
        </w:rPr>
      </w:pPr>
    </w:p>
    <w:p w14:paraId="75F926C2" w14:textId="77777777" w:rsidR="00FC569B" w:rsidRDefault="00FC569B" w:rsidP="00FC569B">
      <w:pPr>
        <w:keepNext/>
        <w:jc w:val="both"/>
      </w:pPr>
      <w:r>
        <w:rPr>
          <w:noProof/>
        </w:rPr>
        <w:drawing>
          <wp:inline distT="0" distB="0" distL="0" distR="0" wp14:anchorId="1EF2A401" wp14:editId="443A77B0">
            <wp:extent cx="5270500" cy="4789805"/>
            <wp:effectExtent l="0" t="0" r="1270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270500" cy="4789805"/>
                    </a:xfrm>
                    <a:prstGeom prst="rect">
                      <a:avLst/>
                    </a:prstGeom>
                  </pic:spPr>
                </pic:pic>
              </a:graphicData>
            </a:graphic>
          </wp:inline>
        </w:drawing>
      </w:r>
    </w:p>
    <w:p w14:paraId="07EB2843" w14:textId="5981EBC3" w:rsidR="00FC569B" w:rsidRDefault="00FC569B" w:rsidP="00FC569B">
      <w:pPr>
        <w:pStyle w:val="Caption"/>
        <w:jc w:val="both"/>
        <w:rPr>
          <w:lang w:val="tr-TR"/>
        </w:rPr>
      </w:pPr>
      <w:r>
        <w:t xml:space="preserve">Figure </w:t>
      </w:r>
      <w:fldSimple w:instr=" SEQ Figure \* ARABIC ">
        <w:r w:rsidR="00C02188">
          <w:rPr>
            <w:noProof/>
          </w:rPr>
          <w:t>1</w:t>
        </w:r>
      </w:fldSimple>
      <w:r>
        <w:t xml:space="preserve"> Deney alanın merkezine yerleştirilmiş baloncuk ve ilgili formül. 90m'deki farklı bölge 100m'deki değerlerin 1.5 ile çarpılarak kopyalanması ile oluşturulmuştur.</w:t>
      </w:r>
    </w:p>
    <w:p w14:paraId="120E72C2" w14:textId="77777777" w:rsidR="00FC569B" w:rsidRDefault="00FC569B" w:rsidP="008E607D">
      <w:pPr>
        <w:jc w:val="both"/>
        <w:rPr>
          <w:lang w:val="tr-TR"/>
        </w:rPr>
      </w:pPr>
    </w:p>
    <w:p w14:paraId="4F552B75" w14:textId="77777777" w:rsidR="00FC569B" w:rsidRDefault="00FC569B" w:rsidP="008E607D">
      <w:pPr>
        <w:jc w:val="both"/>
        <w:rPr>
          <w:lang w:val="tr-TR"/>
        </w:rPr>
      </w:pPr>
    </w:p>
    <w:p w14:paraId="5C4504A9" w14:textId="1DA21D88" w:rsidR="00FC569B" w:rsidRDefault="00FC569B" w:rsidP="008E607D">
      <w:pPr>
        <w:jc w:val="both"/>
        <w:rPr>
          <w:lang w:val="tr-TR"/>
        </w:rPr>
      </w:pPr>
      <w:r>
        <w:rPr>
          <w:lang w:val="tr-TR"/>
        </w:rPr>
        <w:t>Vortisiti ve ısı transfer eşitlikleri</w:t>
      </w:r>
      <w:r w:rsidR="003D3F22">
        <w:rPr>
          <w:lang w:val="tr-TR"/>
        </w:rPr>
        <w:t xml:space="preserve"> aşağıdaki gibidir:</w:t>
      </w:r>
    </w:p>
    <w:p w14:paraId="3E88B55A" w14:textId="77777777" w:rsidR="003D3F22" w:rsidRDefault="003D3F22" w:rsidP="008E607D">
      <w:pPr>
        <w:jc w:val="both"/>
        <w:rPr>
          <w:lang w:val="tr-TR"/>
        </w:rPr>
      </w:pPr>
    </w:p>
    <w:p w14:paraId="6F53AA18" w14:textId="0B41051E" w:rsidR="003D3F22" w:rsidRPr="007D7BBA" w:rsidRDefault="003D3F22" w:rsidP="008E607D">
      <w:pPr>
        <w:jc w:val="both"/>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3"/>
        <w:gridCol w:w="533"/>
      </w:tblGrid>
      <w:tr w:rsidR="007D7BBA" w14:paraId="330EACCA" w14:textId="77777777" w:rsidTr="007D7BBA">
        <w:tc>
          <w:tcPr>
            <w:tcW w:w="7983" w:type="dxa"/>
            <w:vAlign w:val="center"/>
          </w:tcPr>
          <w:p w14:paraId="3EE129D0" w14:textId="586E0060" w:rsidR="007D7BBA" w:rsidRDefault="007D7BBA" w:rsidP="007D7BBA">
            <w:pPr>
              <w:jc w:val="center"/>
              <w:rPr>
                <w:lang w:val="tr-TR"/>
              </w:rPr>
            </w:pPr>
            <m:oMathPara>
              <m:oMath>
                <m:f>
                  <m:fPr>
                    <m:ctrlPr>
                      <w:rPr>
                        <w:rFonts w:ascii="Cambria Math" w:hAnsi="Cambria Math"/>
                        <w:i/>
                        <w:lang w:val="tr-TR"/>
                      </w:rPr>
                    </m:ctrlPr>
                  </m:fPr>
                  <m:num>
                    <m:r>
                      <w:rPr>
                        <w:rFonts w:ascii="Cambria Math" w:hAnsi="Cambria Math"/>
                        <w:lang w:val="tr-TR"/>
                      </w:rPr>
                      <m:t>∂η</m:t>
                    </m:r>
                  </m:num>
                  <m:den>
                    <m:r>
                      <w:rPr>
                        <w:rFonts w:ascii="Cambria Math" w:hAnsi="Cambria Math"/>
                        <w:lang w:val="tr-TR"/>
                      </w:rPr>
                      <m:t>∂t</m:t>
                    </m:r>
                  </m:den>
                </m:f>
                <m:r>
                  <w:rPr>
                    <w:rFonts w:ascii="Cambria Math" w:hAnsi="Cambria Math"/>
                    <w:lang w:val="tr-TR"/>
                  </w:rPr>
                  <m:t>=J</m:t>
                </m:r>
                <m:d>
                  <m:dPr>
                    <m:ctrlPr>
                      <w:rPr>
                        <w:rFonts w:ascii="Cambria Math" w:hAnsi="Cambria Math"/>
                        <w:i/>
                        <w:lang w:val="tr-TR"/>
                      </w:rPr>
                    </m:ctrlPr>
                  </m:dPr>
                  <m:e>
                    <m:r>
                      <w:rPr>
                        <w:rFonts w:ascii="Cambria Math" w:hAnsi="Cambria Math"/>
                        <w:lang w:val="tr-TR"/>
                      </w:rPr>
                      <m:t>ψ,η</m:t>
                    </m:r>
                  </m:e>
                </m:d>
                <m:r>
                  <w:rPr>
                    <w:rFonts w:ascii="Cambria Math" w:hAnsi="Cambria Math"/>
                    <w:lang w:val="tr-TR"/>
                  </w:rPr>
                  <m:t>-g</m:t>
                </m:r>
                <m:f>
                  <m:fPr>
                    <m:ctrlPr>
                      <w:rPr>
                        <w:rFonts w:ascii="Cambria Math" w:hAnsi="Cambria Math"/>
                        <w:i/>
                        <w:lang w:val="tr-TR"/>
                      </w:rPr>
                    </m:ctrlPr>
                  </m:fPr>
                  <m:num>
                    <m:r>
                      <w:rPr>
                        <w:rFonts w:ascii="Cambria Math" w:hAnsi="Cambria Math"/>
                        <w:lang w:val="tr-TR"/>
                      </w:rPr>
                      <m:t>∂φ</m:t>
                    </m:r>
                  </m:num>
                  <m:den>
                    <m:r>
                      <w:rPr>
                        <w:rFonts w:ascii="Cambria Math" w:hAnsi="Cambria Math"/>
                        <w:lang w:val="tr-TR"/>
                      </w:rPr>
                      <m:t>∂x</m:t>
                    </m:r>
                  </m:den>
                </m:f>
                <m:r>
                  <w:rPr>
                    <w:rFonts w:ascii="Cambria Math" w:hAnsi="Cambria Math"/>
                    <w:lang w:val="tr-TR"/>
                  </w:rPr>
                  <m:t>+ν</m:t>
                </m:r>
                <m:sSup>
                  <m:sSupPr>
                    <m:ctrlPr>
                      <w:rPr>
                        <w:rFonts w:ascii="Cambria Math" w:hAnsi="Cambria Math"/>
                        <w:i/>
                        <w:lang w:val="tr-TR"/>
                      </w:rPr>
                    </m:ctrlPr>
                  </m:sSupPr>
                  <m:e>
                    <m:r>
                      <m:rPr>
                        <m:sty m:val="p"/>
                      </m:rPr>
                      <w:rPr>
                        <w:rFonts w:ascii="Cambria Math" w:hAnsi="Cambria Math"/>
                        <w:lang w:val="tr-TR"/>
                      </w:rPr>
                      <m:t>∇</m:t>
                    </m:r>
                  </m:e>
                  <m:sup>
                    <m:r>
                      <w:rPr>
                        <w:rFonts w:ascii="Cambria Math" w:hAnsi="Cambria Math"/>
                        <w:lang w:val="tr-TR"/>
                      </w:rPr>
                      <m:t>2</m:t>
                    </m:r>
                  </m:sup>
                </m:sSup>
                <m:r>
                  <w:rPr>
                    <w:rFonts w:ascii="Cambria Math" w:hAnsi="Cambria Math"/>
                    <w:lang w:val="tr-TR"/>
                  </w:rPr>
                  <m:t>η</m:t>
                </m:r>
              </m:oMath>
            </m:oMathPara>
          </w:p>
        </w:tc>
        <w:tc>
          <w:tcPr>
            <w:tcW w:w="533" w:type="dxa"/>
            <w:vAlign w:val="center"/>
          </w:tcPr>
          <w:p w14:paraId="5F0DE4C8" w14:textId="0F1150B9" w:rsidR="007D7BBA" w:rsidRDefault="007D7BBA" w:rsidP="007D7BBA">
            <w:pPr>
              <w:jc w:val="center"/>
              <w:rPr>
                <w:lang w:val="tr-TR"/>
              </w:rPr>
            </w:pPr>
            <w:r>
              <w:rPr>
                <w:lang w:val="tr-TR"/>
              </w:rPr>
              <w:t>(4)</w:t>
            </w:r>
          </w:p>
        </w:tc>
      </w:tr>
    </w:tbl>
    <w:p w14:paraId="14499D2E" w14:textId="77777777" w:rsidR="007D7BBA" w:rsidRDefault="007D7BBA" w:rsidP="008E607D">
      <w:pPr>
        <w:jc w:val="both"/>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3"/>
        <w:gridCol w:w="533"/>
      </w:tblGrid>
      <w:tr w:rsidR="007D7BBA" w14:paraId="278CBB89" w14:textId="77777777" w:rsidTr="005653ED">
        <w:tc>
          <w:tcPr>
            <w:tcW w:w="7983" w:type="dxa"/>
            <w:vAlign w:val="center"/>
          </w:tcPr>
          <w:p w14:paraId="209F0789" w14:textId="1AF3916D" w:rsidR="007D7BBA" w:rsidRDefault="007D7BBA" w:rsidP="007D7BBA">
            <w:pPr>
              <w:jc w:val="center"/>
              <w:rPr>
                <w:lang w:val="tr-TR"/>
              </w:rPr>
            </w:pPr>
            <m:oMathPara>
              <m:oMath>
                <m:f>
                  <m:fPr>
                    <m:ctrlPr>
                      <w:rPr>
                        <w:rFonts w:ascii="Cambria Math" w:hAnsi="Cambria Math"/>
                        <w:i/>
                        <w:lang w:val="tr-TR"/>
                      </w:rPr>
                    </m:ctrlPr>
                  </m:fPr>
                  <m:num>
                    <m:r>
                      <w:rPr>
                        <w:rFonts w:ascii="Cambria Math" w:hAnsi="Cambria Math"/>
                        <w:lang w:val="tr-TR"/>
                      </w:rPr>
                      <m:t>∂φ</m:t>
                    </m:r>
                  </m:num>
                  <m:den>
                    <m:r>
                      <w:rPr>
                        <w:rFonts w:ascii="Cambria Math" w:hAnsi="Cambria Math"/>
                        <w:lang w:val="tr-TR"/>
                      </w:rPr>
                      <m:t>∂t</m:t>
                    </m:r>
                  </m:den>
                </m:f>
                <m:r>
                  <w:rPr>
                    <w:rFonts w:ascii="Cambria Math" w:hAnsi="Cambria Math"/>
                    <w:lang w:val="tr-TR"/>
                  </w:rPr>
                  <m:t>=J</m:t>
                </m:r>
                <m:d>
                  <m:dPr>
                    <m:ctrlPr>
                      <w:rPr>
                        <w:rFonts w:ascii="Cambria Math" w:hAnsi="Cambria Math"/>
                        <w:i/>
                        <w:lang w:val="tr-TR"/>
                      </w:rPr>
                    </m:ctrlPr>
                  </m:dPr>
                  <m:e>
                    <m:r>
                      <w:rPr>
                        <w:rFonts w:ascii="Cambria Math" w:hAnsi="Cambria Math"/>
                        <w:lang w:val="tr-TR"/>
                      </w:rPr>
                      <m:t>ψ,φ</m:t>
                    </m:r>
                  </m:e>
                </m:d>
                <m:r>
                  <w:rPr>
                    <w:rFonts w:ascii="Cambria Math" w:hAnsi="Cambria Math"/>
                    <w:lang w:val="tr-TR"/>
                  </w:rPr>
                  <m:t>-</m:t>
                </m:r>
                <m:f>
                  <m:fPr>
                    <m:ctrlPr>
                      <w:rPr>
                        <w:rFonts w:ascii="Cambria Math" w:hAnsi="Cambria Math"/>
                        <w:i/>
                        <w:lang w:val="tr-TR"/>
                      </w:rPr>
                    </m:ctrlPr>
                  </m:fPr>
                  <m:num>
                    <m:r>
                      <w:rPr>
                        <w:rFonts w:ascii="Cambria Math" w:hAnsi="Cambria Math"/>
                        <w:lang w:val="tr-TR"/>
                      </w:rPr>
                      <m:t>Q</m:t>
                    </m:r>
                  </m:num>
                  <m:den>
                    <m:sSub>
                      <m:sSubPr>
                        <m:ctrlPr>
                          <w:rPr>
                            <w:rFonts w:ascii="Cambria Math" w:hAnsi="Cambria Math"/>
                            <w:i/>
                            <w:lang w:val="tr-TR"/>
                          </w:rPr>
                        </m:ctrlPr>
                      </m:sSubPr>
                      <m:e>
                        <m:r>
                          <w:rPr>
                            <w:rFonts w:ascii="Cambria Math" w:hAnsi="Cambria Math"/>
                            <w:lang w:val="tr-TR"/>
                          </w:rPr>
                          <m:t>θ</m:t>
                        </m:r>
                      </m:e>
                      <m:sub>
                        <m:r>
                          <w:rPr>
                            <w:rFonts w:ascii="Cambria Math" w:hAnsi="Cambria Math"/>
                            <w:lang w:val="tr-TR"/>
                          </w:rPr>
                          <m:t>0</m:t>
                        </m:r>
                      </m:sub>
                    </m:sSub>
                  </m:den>
                </m:f>
                <m:r>
                  <w:rPr>
                    <w:rFonts w:ascii="Cambria Math" w:hAnsi="Cambria Math"/>
                    <w:lang w:val="tr-TR"/>
                  </w:rPr>
                  <m:t>+ν</m:t>
                </m:r>
                <m:sSup>
                  <m:sSupPr>
                    <m:ctrlPr>
                      <w:rPr>
                        <w:rFonts w:ascii="Cambria Math" w:hAnsi="Cambria Math"/>
                        <w:i/>
                        <w:lang w:val="tr-TR"/>
                      </w:rPr>
                    </m:ctrlPr>
                  </m:sSupPr>
                  <m:e>
                    <m:r>
                      <m:rPr>
                        <m:sty m:val="p"/>
                      </m:rPr>
                      <w:rPr>
                        <w:rFonts w:ascii="Cambria Math" w:hAnsi="Cambria Math"/>
                        <w:lang w:val="tr-TR"/>
                      </w:rPr>
                      <m:t>∇</m:t>
                    </m:r>
                  </m:e>
                  <m:sup>
                    <m:r>
                      <w:rPr>
                        <w:rFonts w:ascii="Cambria Math" w:hAnsi="Cambria Math"/>
                        <w:lang w:val="tr-TR"/>
                      </w:rPr>
                      <m:t>2</m:t>
                    </m:r>
                  </m:sup>
                </m:sSup>
                <m:r>
                  <w:rPr>
                    <w:rFonts w:ascii="Cambria Math" w:hAnsi="Cambria Math"/>
                    <w:lang w:val="tr-TR"/>
                  </w:rPr>
                  <m:t>φ</m:t>
                </m:r>
              </m:oMath>
            </m:oMathPara>
          </w:p>
        </w:tc>
        <w:tc>
          <w:tcPr>
            <w:tcW w:w="533" w:type="dxa"/>
            <w:vAlign w:val="center"/>
          </w:tcPr>
          <w:p w14:paraId="0FF0E4F8" w14:textId="723B1A88" w:rsidR="007D7BBA" w:rsidRDefault="007D7BBA" w:rsidP="007D7BBA">
            <w:pPr>
              <w:jc w:val="center"/>
              <w:rPr>
                <w:lang w:val="tr-TR"/>
              </w:rPr>
            </w:pPr>
            <w:r>
              <w:rPr>
                <w:lang w:val="tr-TR"/>
              </w:rPr>
              <w:t>(5)</w:t>
            </w:r>
          </w:p>
        </w:tc>
      </w:tr>
    </w:tbl>
    <w:p w14:paraId="5BEFFBE2" w14:textId="77777777" w:rsidR="007D7BBA" w:rsidRDefault="007D7BBA" w:rsidP="008E607D">
      <w:pPr>
        <w:jc w:val="both"/>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3"/>
        <w:gridCol w:w="533"/>
      </w:tblGrid>
      <w:tr w:rsidR="003540E5" w14:paraId="36802462" w14:textId="77777777" w:rsidTr="005653ED">
        <w:tc>
          <w:tcPr>
            <w:tcW w:w="7983" w:type="dxa"/>
            <w:vAlign w:val="center"/>
          </w:tcPr>
          <w:p w14:paraId="4CEBD7F3" w14:textId="54674655" w:rsidR="003540E5" w:rsidRDefault="003540E5" w:rsidP="003540E5">
            <w:pPr>
              <w:jc w:val="center"/>
              <w:rPr>
                <w:lang w:val="tr-TR"/>
              </w:rPr>
            </w:pPr>
            <m:oMathPara>
              <m:oMath>
                <m:r>
                  <w:rPr>
                    <w:rFonts w:ascii="Cambria Math" w:hAnsi="Cambria Math"/>
                    <w:lang w:val="tr-TR"/>
                  </w:rPr>
                  <m:t>η=</m:t>
                </m:r>
                <m:sSup>
                  <m:sSupPr>
                    <m:ctrlPr>
                      <w:rPr>
                        <w:rFonts w:ascii="Cambria Math" w:hAnsi="Cambria Math"/>
                        <w:i/>
                        <w:lang w:val="tr-TR"/>
                      </w:rPr>
                    </m:ctrlPr>
                  </m:sSupPr>
                  <m:e>
                    <m:r>
                      <m:rPr>
                        <m:sty m:val="p"/>
                      </m:rPr>
                      <w:rPr>
                        <w:rFonts w:ascii="Cambria Math" w:hAnsi="Cambria Math"/>
                        <w:lang w:val="tr-TR"/>
                      </w:rPr>
                      <m:t>∇</m:t>
                    </m:r>
                  </m:e>
                  <m:sup>
                    <m:r>
                      <w:rPr>
                        <w:rFonts w:ascii="Cambria Math" w:hAnsi="Cambria Math"/>
                        <w:lang w:val="tr-TR"/>
                      </w:rPr>
                      <m:t>2</m:t>
                    </m:r>
                  </m:sup>
                </m:sSup>
                <m:r>
                  <w:rPr>
                    <w:rFonts w:ascii="Cambria Math" w:hAnsi="Cambria Math"/>
                    <w:lang w:val="tr-TR"/>
                  </w:rPr>
                  <m:t>ψ</m:t>
                </m:r>
              </m:oMath>
            </m:oMathPara>
          </w:p>
        </w:tc>
        <w:tc>
          <w:tcPr>
            <w:tcW w:w="533" w:type="dxa"/>
            <w:vAlign w:val="center"/>
          </w:tcPr>
          <w:p w14:paraId="0EC85561" w14:textId="551A1F33" w:rsidR="003540E5" w:rsidRDefault="003540E5" w:rsidP="00EB7129">
            <w:pPr>
              <w:jc w:val="center"/>
              <w:rPr>
                <w:lang w:val="tr-TR"/>
              </w:rPr>
            </w:pPr>
            <w:r>
              <w:rPr>
                <w:lang w:val="tr-TR"/>
              </w:rPr>
              <w:t>(</w:t>
            </w:r>
            <w:r w:rsidR="00EB7129">
              <w:rPr>
                <w:lang w:val="tr-TR"/>
              </w:rPr>
              <w:t>6</w:t>
            </w:r>
            <w:r>
              <w:rPr>
                <w:lang w:val="tr-TR"/>
              </w:rPr>
              <w:t>)</w:t>
            </w:r>
          </w:p>
        </w:tc>
      </w:tr>
    </w:tbl>
    <w:p w14:paraId="6A704C1B" w14:textId="77777777" w:rsidR="003540E5" w:rsidRDefault="003540E5" w:rsidP="008E607D">
      <w:pPr>
        <w:jc w:val="both"/>
        <w:rPr>
          <w:lang w:val="tr-TR"/>
        </w:rPr>
      </w:pPr>
    </w:p>
    <w:p w14:paraId="67DE603F" w14:textId="69BDDE95" w:rsidR="005653ED" w:rsidRDefault="005653ED" w:rsidP="008E607D">
      <w:pPr>
        <w:jc w:val="both"/>
        <w:rPr>
          <w:lang w:val="tr-TR"/>
        </w:rPr>
      </w:pPr>
      <w:r>
        <w:rPr>
          <w:lang w:val="tr-TR"/>
        </w:rPr>
        <w:t xml:space="preserve">Burada </w:t>
      </w:r>
      <m:oMath>
        <m:r>
          <w:rPr>
            <w:rFonts w:ascii="Cambria Math" w:hAnsi="Cambria Math"/>
            <w:lang w:val="tr-TR"/>
          </w:rPr>
          <m:t>J</m:t>
        </m:r>
        <m:d>
          <m:dPr>
            <m:ctrlPr>
              <w:rPr>
                <w:rFonts w:ascii="Cambria Math" w:hAnsi="Cambria Math"/>
                <w:i/>
                <w:lang w:val="tr-TR"/>
              </w:rPr>
            </m:ctrlPr>
          </m:dPr>
          <m:e>
            <m:r>
              <w:rPr>
                <w:rFonts w:ascii="Cambria Math" w:hAnsi="Cambria Math"/>
                <w:lang w:val="tr-TR"/>
              </w:rPr>
              <m:t>ψ,η</m:t>
            </m:r>
          </m:e>
        </m:d>
        <m:r>
          <w:rPr>
            <w:rFonts w:ascii="Cambria Math" w:hAnsi="Cambria Math"/>
            <w:lang w:val="tr-TR"/>
          </w:rPr>
          <m:t>=</m:t>
        </m:r>
        <m:f>
          <m:fPr>
            <m:ctrlPr>
              <w:rPr>
                <w:rFonts w:ascii="Cambria Math" w:hAnsi="Cambria Math"/>
                <w:i/>
                <w:lang w:val="tr-TR"/>
              </w:rPr>
            </m:ctrlPr>
          </m:fPr>
          <m:num>
            <m:r>
              <w:rPr>
                <w:rFonts w:ascii="Cambria Math" w:hAnsi="Cambria Math"/>
                <w:lang w:val="tr-TR"/>
              </w:rPr>
              <m:t>∂ψ</m:t>
            </m:r>
          </m:num>
          <m:den>
            <m:r>
              <w:rPr>
                <w:rFonts w:ascii="Cambria Math" w:hAnsi="Cambria Math"/>
                <w:lang w:val="tr-TR"/>
              </w:rPr>
              <m:t>∂x</m:t>
            </m:r>
          </m:den>
        </m:f>
        <m:f>
          <m:fPr>
            <m:ctrlPr>
              <w:rPr>
                <w:rFonts w:ascii="Cambria Math" w:hAnsi="Cambria Math"/>
                <w:i/>
                <w:lang w:val="tr-TR"/>
              </w:rPr>
            </m:ctrlPr>
          </m:fPr>
          <m:num>
            <m:r>
              <w:rPr>
                <w:rFonts w:ascii="Cambria Math" w:hAnsi="Cambria Math"/>
                <w:lang w:val="tr-TR"/>
              </w:rPr>
              <m:t>∂η</m:t>
            </m:r>
          </m:num>
          <m:den>
            <m:r>
              <w:rPr>
                <w:rFonts w:ascii="Cambria Math" w:hAnsi="Cambria Math"/>
                <w:lang w:val="tr-TR"/>
              </w:rPr>
              <m:t>∂z</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∂ψ</m:t>
            </m:r>
          </m:num>
          <m:den>
            <m:r>
              <w:rPr>
                <w:rFonts w:ascii="Cambria Math" w:hAnsi="Cambria Math"/>
                <w:lang w:val="tr-TR"/>
              </w:rPr>
              <m:t>∂z</m:t>
            </m:r>
          </m:den>
        </m:f>
        <m:f>
          <m:fPr>
            <m:ctrlPr>
              <w:rPr>
                <w:rFonts w:ascii="Cambria Math" w:hAnsi="Cambria Math"/>
                <w:i/>
                <w:lang w:val="tr-TR"/>
              </w:rPr>
            </m:ctrlPr>
          </m:fPr>
          <m:num>
            <m:r>
              <w:rPr>
                <w:rFonts w:ascii="Cambria Math" w:hAnsi="Cambria Math"/>
                <w:lang w:val="tr-TR"/>
              </w:rPr>
              <m:t>∂η</m:t>
            </m:r>
          </m:num>
          <m:den>
            <m:r>
              <w:rPr>
                <w:rFonts w:ascii="Cambria Math" w:hAnsi="Cambria Math"/>
                <w:lang w:val="tr-TR"/>
              </w:rPr>
              <m:t>∂x</m:t>
            </m:r>
          </m:den>
        </m:f>
      </m:oMath>
      <w:r w:rsidR="00993FC1">
        <w:rPr>
          <w:lang w:val="tr-TR"/>
        </w:rPr>
        <w:t xml:space="preserve"> dir. Jacobian’ın çözülmesinde 2nd Order</w:t>
      </w:r>
      <w:r w:rsidR="00AA1EFC">
        <w:rPr>
          <w:lang w:val="tr-TR"/>
        </w:rPr>
        <w:t xml:space="preserve"> Accurate</w:t>
      </w:r>
      <w:r w:rsidR="00993FC1">
        <w:rPr>
          <w:lang w:val="tr-TR"/>
        </w:rPr>
        <w:t xml:space="preserve"> Arakawa</w:t>
      </w:r>
      <w:r w:rsidR="00176EE4">
        <w:rPr>
          <w:lang w:val="tr-TR"/>
        </w:rPr>
        <w:t xml:space="preserve"> JAcobian</w:t>
      </w:r>
      <w:r w:rsidR="00993FC1">
        <w:rPr>
          <w:lang w:val="tr-TR"/>
        </w:rPr>
        <w:t xml:space="preserve"> kullanılmıştır.</w:t>
      </w:r>
      <w:r w:rsidR="00971ADE">
        <w:rPr>
          <w:lang w:val="tr-T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3"/>
        <w:gridCol w:w="533"/>
      </w:tblGrid>
      <w:tr w:rsidR="00971ADE" w14:paraId="313D9140" w14:textId="77777777" w:rsidTr="00C57D9F">
        <w:tc>
          <w:tcPr>
            <w:tcW w:w="7983" w:type="dxa"/>
            <w:vAlign w:val="center"/>
          </w:tcPr>
          <w:p w14:paraId="797A77D4" w14:textId="3D0DFDD5" w:rsidR="00971ADE" w:rsidRDefault="00971ADE" w:rsidP="00971ADE">
            <w:pPr>
              <w:jc w:val="center"/>
              <w:rPr>
                <w:lang w:val="tr-TR"/>
              </w:rPr>
            </w:pPr>
            <m:oMathPara>
              <m:oMath>
                <m:r>
                  <w:rPr>
                    <w:rFonts w:ascii="Cambria Math" w:hAnsi="Cambria Math"/>
                    <w:lang w:val="tr-TR"/>
                  </w:rPr>
                  <m:t>φ=</m:t>
                </m:r>
                <m:f>
                  <m:fPr>
                    <m:ctrlPr>
                      <w:rPr>
                        <w:rFonts w:ascii="Cambria Math" w:hAnsi="Cambria Math"/>
                        <w:i/>
                        <w:lang w:val="tr-TR"/>
                      </w:rPr>
                    </m:ctrlPr>
                  </m:fPr>
                  <m:num>
                    <m:r>
                      <w:rPr>
                        <w:rFonts w:ascii="Cambria Math" w:hAnsi="Cambria Math"/>
                        <w:lang w:val="tr-TR"/>
                      </w:rPr>
                      <m:t>θ-</m:t>
                    </m:r>
                    <m:sSub>
                      <m:sSubPr>
                        <m:ctrlPr>
                          <w:rPr>
                            <w:rFonts w:ascii="Cambria Math" w:hAnsi="Cambria Math"/>
                            <w:i/>
                            <w:lang w:val="tr-TR"/>
                          </w:rPr>
                        </m:ctrlPr>
                      </m:sSubPr>
                      <m:e>
                        <m:r>
                          <w:rPr>
                            <w:rFonts w:ascii="Cambria Math" w:hAnsi="Cambria Math"/>
                            <w:lang w:val="tr-TR"/>
                          </w:rPr>
                          <m:t>θ</m:t>
                        </m:r>
                      </m:e>
                      <m:sub>
                        <m:r>
                          <w:rPr>
                            <w:rFonts w:ascii="Cambria Math" w:hAnsi="Cambria Math"/>
                            <w:lang w:val="tr-TR"/>
                          </w:rPr>
                          <m:t>0</m:t>
                        </m:r>
                      </m:sub>
                    </m:sSub>
                  </m:num>
                  <m:den>
                    <m:sSub>
                      <m:sSubPr>
                        <m:ctrlPr>
                          <w:rPr>
                            <w:rFonts w:ascii="Cambria Math" w:hAnsi="Cambria Math"/>
                            <w:i/>
                            <w:lang w:val="tr-TR"/>
                          </w:rPr>
                        </m:ctrlPr>
                      </m:sSubPr>
                      <m:e>
                        <m:r>
                          <w:rPr>
                            <w:rFonts w:ascii="Cambria Math" w:hAnsi="Cambria Math"/>
                            <w:lang w:val="tr-TR"/>
                          </w:rPr>
                          <m:t>θ</m:t>
                        </m:r>
                      </m:e>
                      <m:sub>
                        <m:r>
                          <w:rPr>
                            <w:rFonts w:ascii="Cambria Math" w:hAnsi="Cambria Math"/>
                            <w:lang w:val="tr-TR"/>
                          </w:rPr>
                          <m:t>0</m:t>
                        </m:r>
                      </m:sub>
                    </m:sSub>
                  </m:den>
                </m:f>
              </m:oMath>
            </m:oMathPara>
          </w:p>
        </w:tc>
        <w:tc>
          <w:tcPr>
            <w:tcW w:w="533" w:type="dxa"/>
            <w:vAlign w:val="center"/>
          </w:tcPr>
          <w:p w14:paraId="6A53F07B" w14:textId="65A06FC5" w:rsidR="00971ADE" w:rsidRDefault="00971ADE" w:rsidP="00C57D9F">
            <w:pPr>
              <w:jc w:val="center"/>
              <w:rPr>
                <w:lang w:val="tr-TR"/>
              </w:rPr>
            </w:pPr>
          </w:p>
        </w:tc>
      </w:tr>
    </w:tbl>
    <w:p w14:paraId="56FE6BCD" w14:textId="43C7EB1B" w:rsidR="00971ADE" w:rsidRDefault="00F646DE" w:rsidP="008E607D">
      <w:pPr>
        <w:jc w:val="both"/>
        <w:rPr>
          <w:lang w:val="tr-TR"/>
        </w:rPr>
      </w:pPr>
      <w:r>
        <w:rPr>
          <w:lang w:val="tr-TR"/>
        </w:rPr>
        <w:t xml:space="preserve">Burada </w:t>
      </w:r>
      <m:oMath>
        <m:sSub>
          <m:sSubPr>
            <m:ctrlPr>
              <w:rPr>
                <w:rFonts w:ascii="Cambria Math" w:hAnsi="Cambria Math"/>
                <w:i/>
                <w:lang w:val="tr-TR"/>
              </w:rPr>
            </m:ctrlPr>
          </m:sSubPr>
          <m:e>
            <m:r>
              <w:rPr>
                <w:rFonts w:ascii="Cambria Math" w:hAnsi="Cambria Math"/>
                <w:lang w:val="tr-TR"/>
              </w:rPr>
              <m:t>θ</m:t>
            </m:r>
          </m:e>
          <m:sub>
            <m:r>
              <w:rPr>
                <w:rFonts w:ascii="Cambria Math" w:hAnsi="Cambria Math"/>
                <w:lang w:val="tr-TR"/>
              </w:rPr>
              <m:t>0</m:t>
            </m:r>
          </m:sub>
        </m:sSub>
        <m:r>
          <w:rPr>
            <w:rFonts w:ascii="Cambria Math" w:hAnsi="Cambria Math"/>
            <w:lang w:val="tr-TR"/>
          </w:rPr>
          <m:t>=300K</m:t>
        </m:r>
      </m:oMath>
      <w:r>
        <w:rPr>
          <w:lang w:val="tr-TR"/>
        </w:rPr>
        <w:t xml:space="preserve"> çevre havanın potansiyel sıcaklığıdır.</w:t>
      </w:r>
      <w:r w:rsidR="00C956FA">
        <w:rPr>
          <w:lang w:val="tr-TR"/>
        </w:rPr>
        <w:t xml:space="preserve">  Q, non-adyabatik ısınma fonksiyonudur.</w:t>
      </w:r>
      <w:r w:rsidR="00D0288E">
        <w:rPr>
          <w:lang w:val="tr-TR"/>
        </w:rPr>
        <w:t xml:space="preserve">  </w:t>
      </w:r>
      <m:oMath>
        <m:r>
          <w:rPr>
            <w:rFonts w:ascii="Cambria Math" w:hAnsi="Cambria Math"/>
            <w:lang w:val="tr-TR"/>
          </w:rPr>
          <m:t xml:space="preserve">ν=0.5 </m:t>
        </m:r>
        <m:sSup>
          <m:sSupPr>
            <m:ctrlPr>
              <w:rPr>
                <w:rFonts w:ascii="Cambria Math" w:hAnsi="Cambria Math"/>
                <w:i/>
                <w:lang w:val="tr-TR"/>
              </w:rPr>
            </m:ctrlPr>
          </m:sSupPr>
          <m:e>
            <m:r>
              <w:rPr>
                <w:rFonts w:ascii="Cambria Math" w:hAnsi="Cambria Math"/>
                <w:lang w:val="tr-TR"/>
              </w:rPr>
              <m:t>m</m:t>
            </m:r>
          </m:e>
          <m:sup>
            <m:r>
              <w:rPr>
                <w:rFonts w:ascii="Cambria Math" w:hAnsi="Cambria Math"/>
                <w:lang w:val="tr-TR"/>
              </w:rPr>
              <m:t>2</m:t>
            </m:r>
          </m:sup>
        </m:sSup>
        <m:r>
          <w:rPr>
            <w:rFonts w:ascii="Cambria Math" w:hAnsi="Cambria Math"/>
            <w:lang w:val="tr-TR"/>
          </w:rPr>
          <m:t>/sec.</m:t>
        </m:r>
      </m:oMath>
      <w:r w:rsidR="00D0288E">
        <w:rPr>
          <w:lang w:val="tr-TR"/>
        </w:rPr>
        <w:t xml:space="preserve"> eddy kinematik ısınma ve momentum katsayısıdır.</w:t>
      </w:r>
    </w:p>
    <w:p w14:paraId="529DE301" w14:textId="77777777" w:rsidR="00D640FE" w:rsidRDefault="00D640FE" w:rsidP="008E607D">
      <w:pPr>
        <w:jc w:val="both"/>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3"/>
        <w:gridCol w:w="533"/>
      </w:tblGrid>
      <w:tr w:rsidR="00D640FE" w14:paraId="220D629F" w14:textId="77777777" w:rsidTr="00C57D9F">
        <w:tc>
          <w:tcPr>
            <w:tcW w:w="7983" w:type="dxa"/>
            <w:vAlign w:val="center"/>
          </w:tcPr>
          <w:p w14:paraId="26C0CA0F" w14:textId="35FF7B32" w:rsidR="00D640FE" w:rsidRDefault="00D640FE" w:rsidP="00D640FE">
            <w:pPr>
              <w:jc w:val="center"/>
              <w:rPr>
                <w:lang w:val="tr-TR"/>
              </w:rPr>
            </w:pPr>
            <m:oMathPara>
              <m:oMath>
                <m:r>
                  <w:rPr>
                    <w:rFonts w:ascii="Cambria Math" w:hAnsi="Cambria Math"/>
                    <w:lang w:val="tr-TR"/>
                  </w:rPr>
                  <m:t>Q=</m:t>
                </m:r>
                <m:sSub>
                  <m:sSubPr>
                    <m:ctrlPr>
                      <w:rPr>
                        <w:rFonts w:ascii="Cambria Math" w:hAnsi="Cambria Math"/>
                        <w:i/>
                        <w:lang w:val="tr-TR"/>
                      </w:rPr>
                    </m:ctrlPr>
                  </m:sSubPr>
                  <m:e>
                    <m:r>
                      <w:rPr>
                        <w:rFonts w:ascii="Cambria Math" w:hAnsi="Cambria Math"/>
                        <w:lang w:val="tr-TR"/>
                      </w:rPr>
                      <m:t>Q</m:t>
                    </m:r>
                  </m:e>
                  <m:sub>
                    <m:r>
                      <w:rPr>
                        <w:rFonts w:ascii="Cambria Math" w:hAnsi="Cambria Math"/>
                        <w:lang w:val="tr-TR"/>
                      </w:rPr>
                      <m:t>0</m:t>
                    </m:r>
                  </m:sub>
                </m:sSub>
                <m:r>
                  <m:rPr>
                    <m:sty m:val="p"/>
                  </m:rPr>
                  <w:rPr>
                    <w:rFonts w:ascii="Cambria Math" w:hAnsi="Cambria Math"/>
                    <w:lang w:val="tr-TR"/>
                  </w:rPr>
                  <m:t>cos⁡</m:t>
                </m:r>
                <m:d>
                  <m:dPr>
                    <m:ctrlPr>
                      <w:rPr>
                        <w:rFonts w:ascii="Cambria Math" w:hAnsi="Cambria Math"/>
                        <w:i/>
                        <w:lang w:val="tr-TR"/>
                      </w:rPr>
                    </m:ctrlPr>
                  </m:dPr>
                  <m:e>
                    <m:f>
                      <m:fPr>
                        <m:ctrlPr>
                          <w:rPr>
                            <w:rFonts w:ascii="Cambria Math" w:hAnsi="Cambria Math"/>
                            <w:i/>
                            <w:lang w:val="tr-TR"/>
                          </w:rPr>
                        </m:ctrlPr>
                      </m:fPr>
                      <m:num>
                        <m:r>
                          <w:rPr>
                            <w:rFonts w:ascii="Cambria Math" w:hAnsi="Cambria Math"/>
                            <w:lang w:val="tr-TR"/>
                          </w:rPr>
                          <m:t>πx</m:t>
                        </m:r>
                      </m:num>
                      <m:den>
                        <m:r>
                          <w:rPr>
                            <w:rFonts w:ascii="Cambria Math" w:hAnsi="Cambria Math"/>
                            <w:lang w:val="tr-TR"/>
                          </w:rPr>
                          <m:t>320</m:t>
                        </m:r>
                      </m:den>
                    </m:f>
                  </m:e>
                </m:d>
                <m:sSup>
                  <m:sSupPr>
                    <m:ctrlPr>
                      <w:rPr>
                        <w:rFonts w:ascii="Cambria Math" w:hAnsi="Cambria Math"/>
                        <w:i/>
                        <w:lang w:val="tr-TR"/>
                      </w:rPr>
                    </m:ctrlPr>
                  </m:sSupPr>
                  <m:e>
                    <m:r>
                      <w:rPr>
                        <w:rFonts w:ascii="Cambria Math" w:hAnsi="Cambria Math"/>
                        <w:lang w:val="tr-TR"/>
                      </w:rPr>
                      <m:t>cos</m:t>
                    </m:r>
                  </m:e>
                  <m:sup>
                    <m:r>
                      <w:rPr>
                        <w:rFonts w:ascii="Cambria Math" w:hAnsi="Cambria Math"/>
                        <w:lang w:val="tr-TR"/>
                      </w:rPr>
                      <m:t>2</m:t>
                    </m:r>
                  </m:sup>
                </m:sSup>
                <m:d>
                  <m:dPr>
                    <m:ctrlPr>
                      <w:rPr>
                        <w:rFonts w:ascii="Cambria Math" w:hAnsi="Cambria Math"/>
                        <w:i/>
                        <w:lang w:val="tr-TR"/>
                      </w:rPr>
                    </m:ctrlPr>
                  </m:dPr>
                  <m:e>
                    <m:f>
                      <m:fPr>
                        <m:ctrlPr>
                          <w:rPr>
                            <w:rFonts w:ascii="Cambria Math" w:hAnsi="Cambria Math"/>
                            <w:i/>
                            <w:lang w:val="tr-TR"/>
                          </w:rPr>
                        </m:ctrlPr>
                      </m:fPr>
                      <m:num>
                        <m:r>
                          <w:rPr>
                            <w:rFonts w:ascii="Cambria Math" w:hAnsi="Cambria Math"/>
                            <w:lang w:val="tr-TR"/>
                          </w:rPr>
                          <m:t>π(z-100)</m:t>
                        </m:r>
                      </m:num>
                      <m:den>
                        <m:r>
                          <w:rPr>
                            <w:rFonts w:ascii="Cambria Math" w:hAnsi="Cambria Math"/>
                            <w:lang w:val="tr-TR"/>
                          </w:rPr>
                          <m:t>40</m:t>
                        </m:r>
                      </m:den>
                    </m:f>
                  </m:e>
                </m:d>
              </m:oMath>
            </m:oMathPara>
          </w:p>
        </w:tc>
        <w:tc>
          <w:tcPr>
            <w:tcW w:w="533" w:type="dxa"/>
            <w:vAlign w:val="center"/>
          </w:tcPr>
          <w:p w14:paraId="4D146256" w14:textId="01F9C252" w:rsidR="00D640FE" w:rsidRDefault="00D640FE" w:rsidP="00EB7129">
            <w:pPr>
              <w:jc w:val="center"/>
              <w:rPr>
                <w:lang w:val="tr-TR"/>
              </w:rPr>
            </w:pPr>
            <w:r>
              <w:rPr>
                <w:lang w:val="tr-TR"/>
              </w:rPr>
              <w:t>(</w:t>
            </w:r>
            <w:r w:rsidR="00EB7129">
              <w:rPr>
                <w:lang w:val="tr-TR"/>
              </w:rPr>
              <w:t>9</w:t>
            </w:r>
            <w:r>
              <w:rPr>
                <w:lang w:val="tr-TR"/>
              </w:rPr>
              <w:t>)</w:t>
            </w:r>
          </w:p>
        </w:tc>
      </w:tr>
      <w:tr w:rsidR="00C57D9F" w14:paraId="0D2DC8EF" w14:textId="77777777" w:rsidTr="00241365">
        <w:tc>
          <w:tcPr>
            <w:tcW w:w="7983" w:type="dxa"/>
          </w:tcPr>
          <w:p w14:paraId="712B4756" w14:textId="77777777" w:rsidR="00241365" w:rsidRPr="00241365" w:rsidRDefault="00241365" w:rsidP="00C57D9F">
            <w:pPr>
              <w:jc w:val="center"/>
              <w:rPr>
                <w:lang w:val="tr-TR"/>
              </w:rPr>
            </w:pPr>
          </w:p>
          <w:p w14:paraId="245C962B" w14:textId="77777777" w:rsidR="00241365" w:rsidRPr="00241365" w:rsidRDefault="00241365" w:rsidP="00C57D9F">
            <w:pPr>
              <w:jc w:val="center"/>
              <w:rPr>
                <w:lang w:val="tr-TR"/>
              </w:rPr>
            </w:pPr>
          </w:p>
          <w:p w14:paraId="5C896AB2" w14:textId="77777777" w:rsidR="00C57D9F" w:rsidRPr="00C57D9F" w:rsidRDefault="00C57D9F" w:rsidP="00C57D9F">
            <w:pPr>
              <w:jc w:val="center"/>
              <w:rPr>
                <w:lang w:val="tr-TR"/>
              </w:rPr>
            </w:pPr>
            <m:oMathPara>
              <m:oMath>
                <m:r>
                  <w:rPr>
                    <w:rFonts w:ascii="Cambria Math" w:hAnsi="Cambria Math"/>
                    <w:lang w:val="tr-TR"/>
                  </w:rPr>
                  <m:t>0≤x≤160</m:t>
                </m:r>
              </m:oMath>
            </m:oMathPara>
          </w:p>
          <w:p w14:paraId="6DC9EF31" w14:textId="37417331" w:rsidR="00C57D9F" w:rsidRPr="00C57D9F" w:rsidRDefault="00241365" w:rsidP="00C57D9F">
            <w:pPr>
              <w:jc w:val="center"/>
              <w:rPr>
                <w:lang w:val="tr-TR"/>
              </w:rPr>
            </w:pPr>
            <m:oMathPara>
              <m:oMath>
                <m:r>
                  <w:rPr>
                    <w:rFonts w:ascii="Cambria Math" w:hAnsi="Cambria Math"/>
                    <w:lang w:val="tr-TR"/>
                  </w:rPr>
                  <m:t>8</m:t>
                </m:r>
                <m:r>
                  <w:rPr>
                    <w:rFonts w:ascii="Cambria Math" w:hAnsi="Cambria Math"/>
                    <w:lang w:val="tr-TR"/>
                  </w:rPr>
                  <m:t>0≤</m:t>
                </m:r>
                <m:r>
                  <w:rPr>
                    <w:rFonts w:ascii="Cambria Math" w:hAnsi="Cambria Math"/>
                    <w:lang w:val="tr-TR"/>
                  </w:rPr>
                  <m:t>z≤12</m:t>
                </m:r>
                <m:r>
                  <w:rPr>
                    <w:rFonts w:ascii="Cambria Math" w:hAnsi="Cambria Math"/>
                    <w:lang w:val="tr-TR"/>
                  </w:rPr>
                  <m:t>0</m:t>
                </m:r>
              </m:oMath>
            </m:oMathPara>
          </w:p>
        </w:tc>
        <w:tc>
          <w:tcPr>
            <w:tcW w:w="533" w:type="dxa"/>
          </w:tcPr>
          <w:p w14:paraId="76EA14D3" w14:textId="64ECF2CB" w:rsidR="00C57D9F" w:rsidRDefault="00C57D9F" w:rsidP="00C57D9F">
            <w:pPr>
              <w:jc w:val="center"/>
              <w:rPr>
                <w:lang w:val="tr-TR"/>
              </w:rPr>
            </w:pPr>
          </w:p>
        </w:tc>
      </w:tr>
    </w:tbl>
    <w:p w14:paraId="1A05B43D" w14:textId="77777777" w:rsidR="00803B6A" w:rsidRDefault="00803B6A" w:rsidP="008E607D">
      <w:pPr>
        <w:jc w:val="both"/>
        <w:rPr>
          <w:lang w:val="tr-TR"/>
        </w:rPr>
      </w:pPr>
    </w:p>
    <w:p w14:paraId="67E04AD8" w14:textId="25ED7467" w:rsidR="00803B6A" w:rsidRDefault="000175CD" w:rsidP="008E607D">
      <w:pPr>
        <w:jc w:val="both"/>
        <w:rPr>
          <w:lang w:val="tr-TR"/>
        </w:rPr>
      </w:pPr>
      <w:r>
        <w:rPr>
          <w:lang w:val="tr-TR"/>
        </w:rPr>
        <w:t xml:space="preserve">Makalede </w:t>
      </w:r>
      <m:oMath>
        <m:sSub>
          <m:sSubPr>
            <m:ctrlPr>
              <w:rPr>
                <w:rFonts w:ascii="Cambria Math" w:hAnsi="Cambria Math"/>
                <w:i/>
                <w:lang w:val="tr-TR"/>
              </w:rPr>
            </m:ctrlPr>
          </m:sSubPr>
          <m:e>
            <m:r>
              <w:rPr>
                <w:rFonts w:ascii="Cambria Math" w:hAnsi="Cambria Math"/>
                <w:lang w:val="tr-TR"/>
              </w:rPr>
              <m:t>Q</m:t>
            </m:r>
          </m:e>
          <m:sub>
            <m:r>
              <w:rPr>
                <w:rFonts w:ascii="Cambria Math" w:hAnsi="Cambria Math"/>
                <w:lang w:val="tr-TR"/>
              </w:rPr>
              <m:t>0</m:t>
            </m:r>
          </m:sub>
        </m:sSub>
        <m:r>
          <w:rPr>
            <w:rFonts w:ascii="Cambria Math" w:hAnsi="Cambria Math"/>
            <w:lang w:val="tr-TR"/>
          </w:rPr>
          <m:t>=4x</m:t>
        </m:r>
        <m:sSup>
          <m:sSupPr>
            <m:ctrlPr>
              <w:rPr>
                <w:rFonts w:ascii="Cambria Math" w:hAnsi="Cambria Math"/>
                <w:i/>
                <w:lang w:val="tr-TR"/>
              </w:rPr>
            </m:ctrlPr>
          </m:sSupPr>
          <m:e>
            <m:r>
              <w:rPr>
                <w:rFonts w:ascii="Cambria Math" w:hAnsi="Cambria Math"/>
                <w:lang w:val="tr-TR"/>
              </w:rPr>
              <m:t>10</m:t>
            </m:r>
          </m:e>
          <m:sup>
            <m:r>
              <w:rPr>
                <w:rFonts w:ascii="Cambria Math" w:hAnsi="Cambria Math"/>
                <w:lang w:val="tr-TR"/>
              </w:rPr>
              <m:t>-3</m:t>
            </m:r>
          </m:sup>
        </m:sSup>
        <m:r>
          <w:rPr>
            <w:rFonts w:ascii="Cambria Math" w:hAnsi="Cambria Math"/>
            <w:lang w:val="tr-TR"/>
          </w:rPr>
          <m:t xml:space="preserve"> ℃/sec</m:t>
        </m:r>
        <m:r>
          <w:rPr>
            <w:rFonts w:ascii="Cambria Math" w:hAnsi="Cambria Math"/>
            <w:lang w:val="tr-TR"/>
          </w:rPr>
          <m:t>.</m:t>
        </m:r>
      </m:oMath>
      <w:r>
        <w:rPr>
          <w:lang w:val="tr-TR"/>
        </w:rPr>
        <w:t xml:space="preserve"> olarak alınmıştır. FORTRAN77 kodunda ise </w:t>
      </w:r>
      <m:oMath>
        <m:sSub>
          <m:sSubPr>
            <m:ctrlPr>
              <w:rPr>
                <w:rFonts w:ascii="Cambria Math" w:hAnsi="Cambria Math"/>
                <w:i/>
                <w:lang w:val="tr-TR"/>
              </w:rPr>
            </m:ctrlPr>
          </m:sSubPr>
          <m:e>
            <m:r>
              <w:rPr>
                <w:rFonts w:ascii="Cambria Math" w:hAnsi="Cambria Math"/>
                <w:lang w:val="tr-TR"/>
              </w:rPr>
              <m:t>Q</m:t>
            </m:r>
          </m:e>
          <m:sub>
            <m:r>
              <w:rPr>
                <w:rFonts w:ascii="Cambria Math" w:hAnsi="Cambria Math"/>
                <w:lang w:val="tr-TR"/>
              </w:rPr>
              <m:t>0</m:t>
            </m:r>
          </m:sub>
        </m:sSub>
        <m:r>
          <w:rPr>
            <w:rFonts w:ascii="Cambria Math" w:hAnsi="Cambria Math"/>
            <w:lang w:val="tr-TR"/>
          </w:rPr>
          <m:t>=2(4x</m:t>
        </m:r>
        <m:sSup>
          <m:sSupPr>
            <m:ctrlPr>
              <w:rPr>
                <w:rFonts w:ascii="Cambria Math" w:hAnsi="Cambria Math"/>
                <w:i/>
                <w:lang w:val="tr-TR"/>
              </w:rPr>
            </m:ctrlPr>
          </m:sSupPr>
          <m:e>
            <m:r>
              <w:rPr>
                <w:rFonts w:ascii="Cambria Math" w:hAnsi="Cambria Math"/>
                <w:lang w:val="tr-TR"/>
              </w:rPr>
              <m:t>10</m:t>
            </m:r>
          </m:e>
          <m:sup>
            <m:r>
              <w:rPr>
                <w:rFonts w:ascii="Cambria Math" w:hAnsi="Cambria Math"/>
                <w:lang w:val="tr-TR"/>
              </w:rPr>
              <m:t>-3</m:t>
            </m:r>
          </m:sup>
        </m:sSup>
        <m:r>
          <w:rPr>
            <w:rFonts w:ascii="Cambria Math" w:hAnsi="Cambria Math"/>
            <w:lang w:val="tr-TR"/>
          </w:rPr>
          <m:t>)/π ℃/sec</m:t>
        </m:r>
        <m:r>
          <w:rPr>
            <w:rFonts w:ascii="Cambria Math" w:hAnsi="Cambria Math"/>
            <w:lang w:val="tr-TR"/>
          </w:rPr>
          <m:t>.</m:t>
        </m:r>
      </m:oMath>
      <w:r>
        <w:rPr>
          <w:lang w:val="tr-TR"/>
        </w:rPr>
        <w:t xml:space="preserve"> olarak alınmıştır. Ayrıca makalede sürekli Q fonksiyonu ile sisteme ısı katılırken, FORTRAN kodunda 300sn.’den sonra Q fonksiyonu sistemden ısı çekecek biçimde negatif hale getirilmekte yani Q fonksiyonu zamana bağlı hale getirilmektedir.</w:t>
      </w:r>
      <w:r w:rsidR="0088710B">
        <w:rPr>
          <w:lang w:val="tr-TR"/>
        </w:rPr>
        <w:t xml:space="preserve"> Bu, </w:t>
      </w:r>
      <w:r w:rsidR="00245D20">
        <w:rPr>
          <w:lang w:val="tr-TR"/>
        </w:rPr>
        <w:t>N</w:t>
      </w:r>
      <w:r w:rsidR="0088710B">
        <w:rPr>
          <w:lang w:val="tr-TR"/>
        </w:rPr>
        <w:t>ickerson’un çalışmasında yükselen termal tabanının 100m’</w:t>
      </w:r>
      <w:r w:rsidR="00245D20">
        <w:rPr>
          <w:lang w:val="tr-TR"/>
        </w:rPr>
        <w:t>de kalmasını sağlarken, K</w:t>
      </w:r>
      <w:r w:rsidR="0088710B">
        <w:rPr>
          <w:lang w:val="tr-TR"/>
        </w:rPr>
        <w:t>r</w:t>
      </w:r>
      <w:r w:rsidR="00245D20">
        <w:rPr>
          <w:lang w:val="tr-TR"/>
        </w:rPr>
        <w:t>i</w:t>
      </w:r>
      <w:r w:rsidR="0088710B">
        <w:rPr>
          <w:lang w:val="tr-TR"/>
        </w:rPr>
        <w:t xml:space="preserve">shnamurti’nin kodunda tabanın 300. </w:t>
      </w:r>
      <w:r w:rsidR="000D43C1">
        <w:rPr>
          <w:lang w:val="tr-TR"/>
        </w:rPr>
        <w:t>s</w:t>
      </w:r>
      <w:r w:rsidR="0088710B">
        <w:rPr>
          <w:lang w:val="tr-TR"/>
        </w:rPr>
        <w:t>aniyeden sonra yukarı doğru erimesine yol açmaktadır.</w:t>
      </w:r>
    </w:p>
    <w:p w14:paraId="5D575D7E" w14:textId="77777777" w:rsidR="0014756E" w:rsidRPr="000175CD" w:rsidRDefault="0014756E" w:rsidP="008E607D">
      <w:pPr>
        <w:jc w:val="both"/>
        <w:rPr>
          <w:lang w:val="tr-TR"/>
        </w:rPr>
      </w:pPr>
    </w:p>
    <w:p w14:paraId="6019F3DF" w14:textId="77777777" w:rsidR="00C02188" w:rsidRDefault="00803B6A" w:rsidP="00C02188">
      <w:pPr>
        <w:keepNext/>
        <w:jc w:val="both"/>
      </w:pPr>
      <w:r>
        <w:rPr>
          <w:noProof/>
        </w:rPr>
        <w:drawing>
          <wp:inline distT="0" distB="0" distL="0" distR="0" wp14:anchorId="1EA8FAF0" wp14:editId="6594D6EA">
            <wp:extent cx="5270500" cy="4789682"/>
            <wp:effectExtent l="0" t="0" r="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789682"/>
                    </a:xfrm>
                    <a:prstGeom prst="rect">
                      <a:avLst/>
                    </a:prstGeom>
                    <a:noFill/>
                    <a:ln>
                      <a:noFill/>
                    </a:ln>
                  </pic:spPr>
                </pic:pic>
              </a:graphicData>
            </a:graphic>
          </wp:inline>
        </w:drawing>
      </w:r>
    </w:p>
    <w:p w14:paraId="0E1A6C7E" w14:textId="40EDA26E" w:rsidR="00D640FE" w:rsidRDefault="00C02188" w:rsidP="0088710B">
      <w:pPr>
        <w:pStyle w:val="Caption"/>
        <w:jc w:val="center"/>
        <w:rPr>
          <w:lang w:val="tr-TR"/>
        </w:rPr>
      </w:pPr>
      <w:r>
        <w:t xml:space="preserve">Figure </w:t>
      </w:r>
      <w:fldSimple w:instr=" SEQ Figure \* ARABIC ">
        <w:r>
          <w:rPr>
            <w:noProof/>
          </w:rPr>
          <w:t>2</w:t>
        </w:r>
      </w:fldSimple>
      <w:r>
        <w:t xml:space="preserve"> Q non-adyabatik ısıtma fonksiyonu grafiği</w:t>
      </w:r>
    </w:p>
    <w:p w14:paraId="54E76A67" w14:textId="77777777" w:rsidR="00C02188" w:rsidRDefault="00C02188" w:rsidP="008E607D">
      <w:pPr>
        <w:jc w:val="both"/>
        <w:rPr>
          <w:lang w:val="tr-TR"/>
        </w:rPr>
      </w:pPr>
    </w:p>
    <w:p w14:paraId="4CE9E5B5" w14:textId="77777777" w:rsidR="00C02188" w:rsidRDefault="00C02188" w:rsidP="008E607D">
      <w:pPr>
        <w:jc w:val="both"/>
        <w:rPr>
          <w:lang w:val="tr-TR"/>
        </w:rPr>
      </w:pPr>
    </w:p>
    <w:p w14:paraId="441E26FF" w14:textId="71E8067D" w:rsidR="00C02188" w:rsidRDefault="000D43C1" w:rsidP="008E607D">
      <w:pPr>
        <w:jc w:val="both"/>
        <w:rPr>
          <w:lang w:val="tr-TR"/>
        </w:rPr>
      </w:pPr>
      <w:r>
        <w:rPr>
          <w:lang w:val="tr-TR"/>
        </w:rPr>
        <w:t>Sistemin integral özellikleri ve hesaplama şeması:</w:t>
      </w:r>
    </w:p>
    <w:p w14:paraId="44790600" w14:textId="77777777" w:rsidR="000D43C1" w:rsidRDefault="000D43C1" w:rsidP="008E607D">
      <w:pPr>
        <w:jc w:val="both"/>
        <w:rPr>
          <w:lang w:val="tr-TR"/>
        </w:rPr>
      </w:pPr>
    </w:p>
    <w:p w14:paraId="6D4DD71A" w14:textId="15C2F718" w:rsidR="000D43C1" w:rsidRDefault="00966E06" w:rsidP="008E607D">
      <w:pPr>
        <w:jc w:val="both"/>
        <w:rPr>
          <w:lang w:val="tr-TR"/>
        </w:rPr>
      </w:pPr>
      <w:r>
        <w:rPr>
          <w:lang w:val="tr-TR"/>
        </w:rPr>
        <w:t>(</w:t>
      </w:r>
      <w:r w:rsidR="004124AC">
        <w:rPr>
          <w:lang w:val="tr-TR"/>
        </w:rPr>
        <w:t>4</w:t>
      </w:r>
      <w:r>
        <w:rPr>
          <w:lang w:val="tr-TR"/>
        </w:rPr>
        <w:t>)</w:t>
      </w:r>
      <w:r w:rsidR="004124AC">
        <w:rPr>
          <w:lang w:val="tr-TR"/>
        </w:rPr>
        <w:t>,</w:t>
      </w:r>
      <w:r>
        <w:rPr>
          <w:lang w:val="tr-TR"/>
        </w:rPr>
        <w:t>(</w:t>
      </w:r>
      <w:r w:rsidR="004124AC">
        <w:rPr>
          <w:lang w:val="tr-TR"/>
        </w:rPr>
        <w:t>5</w:t>
      </w:r>
      <w:r>
        <w:rPr>
          <w:lang w:val="tr-TR"/>
        </w:rPr>
        <w:t>)</w:t>
      </w:r>
      <w:r w:rsidR="004124AC">
        <w:rPr>
          <w:lang w:val="tr-TR"/>
        </w:rPr>
        <w:t xml:space="preserve"> ve </w:t>
      </w:r>
      <w:r>
        <w:rPr>
          <w:lang w:val="tr-TR"/>
        </w:rPr>
        <w:t>(</w:t>
      </w:r>
      <w:r w:rsidR="004124AC">
        <w:rPr>
          <w:lang w:val="tr-TR"/>
        </w:rPr>
        <w:t>6</w:t>
      </w:r>
      <w:r>
        <w:rPr>
          <w:lang w:val="tr-TR"/>
        </w:rPr>
        <w:t>)</w:t>
      </w:r>
      <w:r w:rsidR="004124AC">
        <w:rPr>
          <w:lang w:val="tr-TR"/>
        </w:rPr>
        <w:t xml:space="preserve"> eşitliklerinden elde edilecek integral özellikleri hesaplamaların doğru yapılıp yapılmadığını kontrol etmek için kullanılmıştır.</w:t>
      </w:r>
      <w:r w:rsidR="006A2C31">
        <w:rPr>
          <w:lang w:val="tr-TR"/>
        </w:rPr>
        <w:t xml:space="preserve"> Sistemin sınırlarında hızın normal bileşeni daima sıfır olarak alındığından, Green teoremi yardımıyla iki boyutta aşağıdaki enerji eşitlikleri elde edilir:</w:t>
      </w:r>
    </w:p>
    <w:p w14:paraId="53CAE119" w14:textId="77777777" w:rsidR="00C02188" w:rsidRDefault="00C02188" w:rsidP="008E607D">
      <w:pPr>
        <w:jc w:val="both"/>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666"/>
      </w:tblGrid>
      <w:tr w:rsidR="00073805" w14:paraId="70FAB0A3" w14:textId="77777777" w:rsidTr="009C3230">
        <w:tc>
          <w:tcPr>
            <w:tcW w:w="7983" w:type="dxa"/>
            <w:vAlign w:val="center"/>
          </w:tcPr>
          <w:p w14:paraId="0FE6F368" w14:textId="5E224272" w:rsidR="00073805" w:rsidRDefault="00073805" w:rsidP="00AF1CF7">
            <w:pPr>
              <w:jc w:val="center"/>
              <w:rPr>
                <w:lang w:val="tr-TR"/>
              </w:rPr>
            </w:pPr>
            <m:oMathPara>
              <m:oMath>
                <m:f>
                  <m:fPr>
                    <m:ctrlPr>
                      <w:rPr>
                        <w:rFonts w:ascii="Cambria Math" w:hAnsi="Cambria Math"/>
                        <w:i/>
                        <w:lang w:val="tr-TR"/>
                      </w:rPr>
                    </m:ctrlPr>
                  </m:fPr>
                  <m:num>
                    <m:r>
                      <w:rPr>
                        <w:rFonts w:ascii="Cambria Math" w:hAnsi="Cambria Math"/>
                        <w:lang w:val="tr-TR"/>
                      </w:rPr>
                      <m:t>d</m:t>
                    </m:r>
                  </m:num>
                  <m:den>
                    <m:r>
                      <w:rPr>
                        <w:rFonts w:ascii="Cambria Math" w:hAnsi="Cambria Math"/>
                        <w:lang w:val="tr-TR"/>
                      </w:rPr>
                      <m:t>d</m:t>
                    </m:r>
                    <m:r>
                      <w:rPr>
                        <w:rFonts w:ascii="Cambria Math" w:hAnsi="Cambria Math"/>
                        <w:lang w:val="tr-TR"/>
                      </w:rPr>
                      <m:t>t</m:t>
                    </m:r>
                  </m:den>
                </m:f>
                <m:nary>
                  <m:naryPr>
                    <m:chr m:val="∬"/>
                    <m:limLoc m:val="undOvr"/>
                    <m:ctrlPr>
                      <w:rPr>
                        <w:rFonts w:ascii="Cambria Math" w:hAnsi="Cambria Math"/>
                        <w:i/>
                        <w:lang w:val="tr-TR"/>
                      </w:rPr>
                    </m:ctrlPr>
                  </m:naryPr>
                  <m:sub>
                    <m:r>
                      <w:rPr>
                        <w:rFonts w:ascii="Cambria Math" w:hAnsi="Cambria Math"/>
                        <w:lang w:val="tr-TR"/>
                      </w:rPr>
                      <m:t>A</m:t>
                    </m:r>
                  </m:sub>
                  <m:sup/>
                  <m:e>
                    <m:d>
                      <m:dPr>
                        <m:ctrlPr>
                          <w:rPr>
                            <w:rFonts w:ascii="Cambria Math" w:hAnsi="Cambria Math"/>
                            <w:i/>
                            <w:lang w:val="tr-TR"/>
                          </w:rPr>
                        </m:ctrlPr>
                      </m:dPr>
                      <m:e>
                        <m:r>
                          <w:rPr>
                            <w:rFonts w:ascii="Cambria Math" w:hAnsi="Cambria Math"/>
                            <w:lang w:val="tr-TR"/>
                          </w:rPr>
                          <m:t>k-gzφ</m:t>
                        </m:r>
                      </m:e>
                    </m:d>
                    <m:r>
                      <w:rPr>
                        <w:rFonts w:ascii="Cambria Math" w:hAnsi="Cambria Math"/>
                        <w:lang w:val="tr-TR"/>
                      </w:rPr>
                      <m:t>da</m:t>
                    </m:r>
                  </m:e>
                </m:nary>
                <m:r>
                  <w:rPr>
                    <w:rFonts w:ascii="Cambria Math" w:hAnsi="Cambria Math"/>
                    <w:lang w:val="tr-TR"/>
                  </w:rPr>
                  <m:t>=</m:t>
                </m:r>
                <m:r>
                  <w:rPr>
                    <w:rFonts w:ascii="Cambria Math" w:hAnsi="Cambria Math"/>
                    <w:lang w:val="tr-TR"/>
                  </w:rPr>
                  <m:t>ν</m:t>
                </m:r>
                <m:nary>
                  <m:naryPr>
                    <m:chr m:val="∬"/>
                    <m:limLoc m:val="undOvr"/>
                    <m:ctrlPr>
                      <w:rPr>
                        <w:rFonts w:ascii="Cambria Math" w:hAnsi="Cambria Math"/>
                        <w:i/>
                        <w:lang w:val="tr-TR"/>
                      </w:rPr>
                    </m:ctrlPr>
                  </m:naryPr>
                  <m:sub>
                    <m:r>
                      <w:rPr>
                        <w:rFonts w:ascii="Cambria Math" w:hAnsi="Cambria Math"/>
                        <w:lang w:val="tr-TR"/>
                      </w:rPr>
                      <m:t>A</m:t>
                    </m:r>
                  </m:sub>
                  <m:sup/>
                  <m:e>
                    <m:d>
                      <m:dPr>
                        <m:ctrlPr>
                          <w:rPr>
                            <w:rFonts w:ascii="Cambria Math" w:hAnsi="Cambria Math"/>
                            <w:i/>
                            <w:lang w:val="tr-TR"/>
                          </w:rPr>
                        </m:ctrlPr>
                      </m:dPr>
                      <m:e>
                        <m:d>
                          <m:dPr>
                            <m:ctrlPr>
                              <w:rPr>
                                <w:rFonts w:ascii="Cambria Math" w:hAnsi="Cambria Math"/>
                                <w:i/>
                                <w:lang w:val="tr-TR"/>
                              </w:rPr>
                            </m:ctrlPr>
                          </m:dPr>
                          <m:e>
                            <m:acc>
                              <m:accPr>
                                <m:chr m:val="⃗"/>
                                <m:ctrlPr>
                                  <w:rPr>
                                    <w:rFonts w:ascii="Cambria Math" w:hAnsi="Cambria Math"/>
                                    <w:i/>
                                    <w:lang w:val="tr-TR"/>
                                  </w:rPr>
                                </m:ctrlPr>
                              </m:accPr>
                              <m:e>
                                <m:r>
                                  <w:rPr>
                                    <w:rFonts w:ascii="Cambria Math" w:hAnsi="Cambria Math"/>
                                    <w:lang w:val="tr-TR"/>
                                  </w:rPr>
                                  <m:t>V</m:t>
                                </m:r>
                              </m:e>
                            </m:acc>
                            <m:r>
                              <w:rPr>
                                <w:rFonts w:ascii="Cambria Math" w:hAnsi="Cambria Math"/>
                                <w:lang w:val="tr-TR"/>
                              </w:rPr>
                              <m:t>∙</m:t>
                            </m:r>
                            <m:d>
                              <m:dPr>
                                <m:ctrlPr>
                                  <w:rPr>
                                    <w:rFonts w:ascii="Cambria Math" w:hAnsi="Cambria Math"/>
                                    <w:i/>
                                    <w:lang w:val="tr-TR"/>
                                  </w:rPr>
                                </m:ctrlPr>
                              </m:dPr>
                              <m:e>
                                <m:r>
                                  <m:rPr>
                                    <m:sty m:val="p"/>
                                  </m:rPr>
                                  <w:rPr>
                                    <w:rFonts w:ascii="Cambria Math" w:hAnsi="Cambria Math"/>
                                    <w:lang w:val="tr-TR"/>
                                  </w:rPr>
                                  <m:t>∇</m:t>
                                </m:r>
                                <m:r>
                                  <w:rPr>
                                    <w:rFonts w:ascii="Cambria Math" w:hAnsi="Cambria Math"/>
                                    <w:lang w:val="tr-TR"/>
                                  </w:rPr>
                                  <m:t>∙</m:t>
                                </m:r>
                                <m:r>
                                  <m:rPr>
                                    <m:sty m:val="p"/>
                                  </m:rPr>
                                  <w:rPr>
                                    <w:rFonts w:ascii="Cambria Math" w:hAnsi="Cambria Math"/>
                                    <w:lang w:val="tr-TR"/>
                                  </w:rPr>
                                  <m:t>∇</m:t>
                                </m:r>
                                <m:acc>
                                  <m:accPr>
                                    <m:chr m:val="⃗"/>
                                    <m:ctrlPr>
                                      <w:rPr>
                                        <w:rFonts w:ascii="Cambria Math" w:hAnsi="Cambria Math"/>
                                        <w:i/>
                                        <w:lang w:val="tr-TR"/>
                                      </w:rPr>
                                    </m:ctrlPr>
                                  </m:accPr>
                                  <m:e>
                                    <m:r>
                                      <w:rPr>
                                        <w:rFonts w:ascii="Cambria Math" w:hAnsi="Cambria Math"/>
                                        <w:lang w:val="tr-TR"/>
                                      </w:rPr>
                                      <m:t>V</m:t>
                                    </m:r>
                                  </m:e>
                                </m:acc>
                              </m:e>
                            </m:d>
                            <m:r>
                              <w:rPr>
                                <w:rFonts w:ascii="Cambria Math" w:hAnsi="Cambria Math"/>
                                <w:lang w:val="tr-TR"/>
                              </w:rPr>
                              <m:t>-gz</m:t>
                            </m:r>
                            <m:sSup>
                              <m:sSupPr>
                                <m:ctrlPr>
                                  <w:rPr>
                                    <w:rFonts w:ascii="Cambria Math" w:hAnsi="Cambria Math"/>
                                    <w:i/>
                                    <w:lang w:val="tr-TR"/>
                                  </w:rPr>
                                </m:ctrlPr>
                              </m:sSupPr>
                              <m:e>
                                <m:r>
                                  <m:rPr>
                                    <m:sty m:val="p"/>
                                  </m:rPr>
                                  <w:rPr>
                                    <w:rFonts w:ascii="Cambria Math" w:hAnsi="Cambria Math"/>
                                    <w:lang w:val="tr-TR"/>
                                  </w:rPr>
                                  <m:t>∇</m:t>
                                </m:r>
                              </m:e>
                              <m:sup>
                                <m:r>
                                  <w:rPr>
                                    <w:rFonts w:ascii="Cambria Math" w:hAnsi="Cambria Math"/>
                                    <w:lang w:val="tr-TR"/>
                                  </w:rPr>
                                  <m:t>2</m:t>
                                </m:r>
                              </m:sup>
                            </m:sSup>
                            <m:r>
                              <w:rPr>
                                <w:rFonts w:ascii="Cambria Math" w:hAnsi="Cambria Math"/>
                                <w:lang w:val="tr-TR"/>
                              </w:rPr>
                              <m:t>φ</m:t>
                            </m:r>
                          </m:e>
                        </m:d>
                      </m:e>
                    </m:d>
                    <m:r>
                      <w:rPr>
                        <w:rFonts w:ascii="Cambria Math" w:hAnsi="Cambria Math"/>
                        <w:lang w:val="tr-TR"/>
                      </w:rPr>
                      <m:t>da</m:t>
                    </m:r>
                  </m:e>
                </m:nary>
                <m:r>
                  <w:rPr>
                    <w:rFonts w:ascii="Cambria Math" w:hAnsi="Cambria Math"/>
                    <w:lang w:val="tr-TR"/>
                  </w:rPr>
                  <m:t>-</m:t>
                </m:r>
                <m:f>
                  <m:fPr>
                    <m:ctrlPr>
                      <w:rPr>
                        <w:rFonts w:ascii="Cambria Math" w:hAnsi="Cambria Math"/>
                        <w:i/>
                        <w:lang w:val="tr-TR"/>
                      </w:rPr>
                    </m:ctrlPr>
                  </m:fPr>
                  <m:num>
                    <m:r>
                      <w:rPr>
                        <w:rFonts w:ascii="Cambria Math" w:hAnsi="Cambria Math"/>
                        <w:lang w:val="tr-TR"/>
                      </w:rPr>
                      <m:t>g</m:t>
                    </m:r>
                  </m:num>
                  <m:den>
                    <m:sSub>
                      <m:sSubPr>
                        <m:ctrlPr>
                          <w:rPr>
                            <w:rFonts w:ascii="Cambria Math" w:hAnsi="Cambria Math"/>
                            <w:i/>
                            <w:lang w:val="tr-TR"/>
                          </w:rPr>
                        </m:ctrlPr>
                      </m:sSubPr>
                      <m:e>
                        <m:r>
                          <w:rPr>
                            <w:rFonts w:ascii="Cambria Math" w:hAnsi="Cambria Math"/>
                            <w:lang w:val="tr-TR"/>
                          </w:rPr>
                          <m:t>θ</m:t>
                        </m:r>
                      </m:e>
                      <m:sub>
                        <m:r>
                          <w:rPr>
                            <w:rFonts w:ascii="Cambria Math" w:hAnsi="Cambria Math"/>
                            <w:lang w:val="tr-TR"/>
                          </w:rPr>
                          <m:t>0</m:t>
                        </m:r>
                      </m:sub>
                    </m:sSub>
                  </m:den>
                </m:f>
                <m:nary>
                  <m:naryPr>
                    <m:chr m:val="∬"/>
                    <m:limLoc m:val="undOvr"/>
                    <m:ctrlPr>
                      <w:rPr>
                        <w:rFonts w:ascii="Cambria Math" w:hAnsi="Cambria Math"/>
                        <w:i/>
                        <w:lang w:val="tr-TR"/>
                      </w:rPr>
                    </m:ctrlPr>
                  </m:naryPr>
                  <m:sub>
                    <m:r>
                      <w:rPr>
                        <w:rFonts w:ascii="Cambria Math" w:hAnsi="Cambria Math"/>
                        <w:lang w:val="tr-TR"/>
                      </w:rPr>
                      <m:t>A</m:t>
                    </m:r>
                  </m:sub>
                  <m:sup/>
                  <m:e>
                    <m:d>
                      <m:dPr>
                        <m:ctrlPr>
                          <w:rPr>
                            <w:rFonts w:ascii="Cambria Math" w:hAnsi="Cambria Math"/>
                            <w:i/>
                            <w:lang w:val="tr-TR"/>
                          </w:rPr>
                        </m:ctrlPr>
                      </m:dPr>
                      <m:e>
                        <m:r>
                          <w:rPr>
                            <w:rFonts w:ascii="Cambria Math" w:hAnsi="Cambria Math"/>
                            <w:lang w:val="tr-TR"/>
                          </w:rPr>
                          <m:t>zφQ</m:t>
                        </m:r>
                      </m:e>
                    </m:d>
                    <m:r>
                      <w:rPr>
                        <w:rFonts w:ascii="Cambria Math" w:hAnsi="Cambria Math"/>
                        <w:lang w:val="tr-TR"/>
                      </w:rPr>
                      <m:t>da</m:t>
                    </m:r>
                  </m:e>
                </m:nary>
              </m:oMath>
            </m:oMathPara>
          </w:p>
        </w:tc>
        <w:tc>
          <w:tcPr>
            <w:tcW w:w="533" w:type="dxa"/>
            <w:vAlign w:val="center"/>
          </w:tcPr>
          <w:p w14:paraId="2A1489E4" w14:textId="1F56FBA8" w:rsidR="00073805" w:rsidRDefault="00073805" w:rsidP="00073805">
            <w:pPr>
              <w:jc w:val="center"/>
              <w:rPr>
                <w:lang w:val="tr-TR"/>
              </w:rPr>
            </w:pPr>
            <w:r>
              <w:rPr>
                <w:lang w:val="tr-TR"/>
              </w:rPr>
              <w:t>(10)</w:t>
            </w:r>
          </w:p>
        </w:tc>
      </w:tr>
    </w:tbl>
    <w:p w14:paraId="292A5B78" w14:textId="77777777" w:rsidR="00C02188" w:rsidRDefault="00C02188" w:rsidP="008E607D">
      <w:pPr>
        <w:jc w:val="both"/>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666"/>
      </w:tblGrid>
      <w:tr w:rsidR="00145D8A" w14:paraId="593D07E4" w14:textId="77777777" w:rsidTr="009C3230">
        <w:tc>
          <w:tcPr>
            <w:tcW w:w="7983" w:type="dxa"/>
            <w:vAlign w:val="center"/>
          </w:tcPr>
          <w:p w14:paraId="5894F4DC" w14:textId="2C50C73C" w:rsidR="00145D8A" w:rsidRDefault="00145D8A" w:rsidP="00AF1CF7">
            <w:pPr>
              <w:jc w:val="center"/>
              <w:rPr>
                <w:lang w:val="tr-TR"/>
              </w:rPr>
            </w:pPr>
            <m:oMathPara>
              <m:oMath>
                <m:f>
                  <m:fPr>
                    <m:ctrlPr>
                      <w:rPr>
                        <w:rFonts w:ascii="Cambria Math" w:hAnsi="Cambria Math"/>
                        <w:i/>
                        <w:lang w:val="tr-TR"/>
                      </w:rPr>
                    </m:ctrlPr>
                  </m:fPr>
                  <m:num>
                    <m:r>
                      <w:rPr>
                        <w:rFonts w:ascii="Cambria Math" w:hAnsi="Cambria Math"/>
                        <w:lang w:val="tr-TR"/>
                      </w:rPr>
                      <m:t>d</m:t>
                    </m:r>
                  </m:num>
                  <m:den>
                    <m:r>
                      <w:rPr>
                        <w:rFonts w:ascii="Cambria Math" w:hAnsi="Cambria Math"/>
                        <w:lang w:val="tr-TR"/>
                      </w:rPr>
                      <m:t>dt</m:t>
                    </m:r>
                  </m:den>
                </m:f>
                <m:nary>
                  <m:naryPr>
                    <m:chr m:val="∬"/>
                    <m:limLoc m:val="undOvr"/>
                    <m:ctrlPr>
                      <w:rPr>
                        <w:rFonts w:ascii="Cambria Math" w:hAnsi="Cambria Math"/>
                        <w:i/>
                        <w:lang w:val="tr-TR"/>
                      </w:rPr>
                    </m:ctrlPr>
                  </m:naryPr>
                  <m:sub>
                    <m:r>
                      <w:rPr>
                        <w:rFonts w:ascii="Cambria Math" w:hAnsi="Cambria Math"/>
                        <w:lang w:val="tr-TR"/>
                      </w:rPr>
                      <m:t>A</m:t>
                    </m:r>
                  </m:sub>
                  <m:sup/>
                  <m:e>
                    <m:d>
                      <m:dPr>
                        <m:ctrlPr>
                          <w:rPr>
                            <w:rFonts w:ascii="Cambria Math" w:hAnsi="Cambria Math"/>
                            <w:i/>
                            <w:lang w:val="tr-TR"/>
                          </w:rPr>
                        </m:ctrlPr>
                      </m:dPr>
                      <m:e>
                        <m:sSup>
                          <m:sSupPr>
                            <m:ctrlPr>
                              <w:rPr>
                                <w:rFonts w:ascii="Cambria Math" w:hAnsi="Cambria Math"/>
                                <w:i/>
                                <w:lang w:val="tr-TR"/>
                              </w:rPr>
                            </m:ctrlPr>
                          </m:sSupPr>
                          <m:e>
                            <m:r>
                              <w:rPr>
                                <w:rFonts w:ascii="Cambria Math" w:hAnsi="Cambria Math"/>
                                <w:lang w:val="tr-TR"/>
                              </w:rPr>
                              <m:t>φ</m:t>
                            </m:r>
                          </m:e>
                          <m:sup>
                            <m:r>
                              <w:rPr>
                                <w:rFonts w:ascii="Cambria Math" w:hAnsi="Cambria Math"/>
                                <w:lang w:val="tr-TR"/>
                              </w:rPr>
                              <m:t>2</m:t>
                            </m:r>
                          </m:sup>
                        </m:sSup>
                      </m:e>
                    </m:d>
                    <m:r>
                      <w:rPr>
                        <w:rFonts w:ascii="Cambria Math" w:hAnsi="Cambria Math"/>
                        <w:lang w:val="tr-TR"/>
                      </w:rPr>
                      <m:t>da</m:t>
                    </m:r>
                  </m:e>
                </m:nary>
                <m:r>
                  <w:rPr>
                    <w:rFonts w:ascii="Cambria Math" w:hAnsi="Cambria Math"/>
                    <w:lang w:val="tr-TR"/>
                  </w:rPr>
                  <m:t>=2ν</m:t>
                </m:r>
                <m:nary>
                  <m:naryPr>
                    <m:chr m:val="∬"/>
                    <m:limLoc m:val="undOvr"/>
                    <m:ctrlPr>
                      <w:rPr>
                        <w:rFonts w:ascii="Cambria Math" w:hAnsi="Cambria Math"/>
                        <w:i/>
                        <w:lang w:val="tr-TR"/>
                      </w:rPr>
                    </m:ctrlPr>
                  </m:naryPr>
                  <m:sub>
                    <m:r>
                      <w:rPr>
                        <w:rFonts w:ascii="Cambria Math" w:hAnsi="Cambria Math"/>
                        <w:lang w:val="tr-TR"/>
                      </w:rPr>
                      <m:t>A</m:t>
                    </m:r>
                  </m:sub>
                  <m:sup/>
                  <m:e>
                    <m:d>
                      <m:dPr>
                        <m:ctrlPr>
                          <w:rPr>
                            <w:rFonts w:ascii="Cambria Math" w:hAnsi="Cambria Math"/>
                            <w:i/>
                            <w:lang w:val="tr-TR"/>
                          </w:rPr>
                        </m:ctrlPr>
                      </m:dPr>
                      <m:e>
                        <m:sSup>
                          <m:sSupPr>
                            <m:ctrlPr>
                              <w:rPr>
                                <w:rFonts w:ascii="Cambria Math" w:hAnsi="Cambria Math"/>
                                <w:i/>
                                <w:lang w:val="tr-TR"/>
                              </w:rPr>
                            </m:ctrlPr>
                          </m:sSupPr>
                          <m:e>
                            <m:r>
                              <w:rPr>
                                <w:rFonts w:ascii="Cambria Math" w:hAnsi="Cambria Math"/>
                                <w:lang w:val="tr-TR"/>
                              </w:rPr>
                              <m:t>φ</m:t>
                            </m:r>
                            <m:r>
                              <m:rPr>
                                <m:sty m:val="p"/>
                              </m:rPr>
                              <w:rPr>
                                <w:rFonts w:ascii="Cambria Math" w:hAnsi="Cambria Math"/>
                                <w:lang w:val="tr-TR"/>
                              </w:rPr>
                              <m:t>∇</m:t>
                            </m:r>
                          </m:e>
                          <m:sup>
                            <m:r>
                              <w:rPr>
                                <w:rFonts w:ascii="Cambria Math" w:hAnsi="Cambria Math"/>
                                <w:lang w:val="tr-TR"/>
                              </w:rPr>
                              <m:t>2</m:t>
                            </m:r>
                          </m:sup>
                        </m:sSup>
                        <m:r>
                          <w:rPr>
                            <w:rFonts w:ascii="Cambria Math" w:hAnsi="Cambria Math"/>
                            <w:lang w:val="tr-TR"/>
                          </w:rPr>
                          <m:t>φ</m:t>
                        </m:r>
                      </m:e>
                    </m:d>
                    <m:r>
                      <w:rPr>
                        <w:rFonts w:ascii="Cambria Math" w:hAnsi="Cambria Math"/>
                        <w:lang w:val="tr-TR"/>
                      </w:rPr>
                      <m:t>da</m:t>
                    </m:r>
                  </m:e>
                </m:nary>
                <m:r>
                  <w:rPr>
                    <w:rFonts w:ascii="Cambria Math" w:hAnsi="Cambria Math"/>
                    <w:lang w:val="tr-TR"/>
                  </w:rPr>
                  <m:t>+</m:t>
                </m:r>
                <m:f>
                  <m:fPr>
                    <m:ctrlPr>
                      <w:rPr>
                        <w:rFonts w:ascii="Cambria Math" w:hAnsi="Cambria Math"/>
                        <w:i/>
                        <w:lang w:val="tr-TR"/>
                      </w:rPr>
                    </m:ctrlPr>
                  </m:fPr>
                  <m:num>
                    <m:r>
                      <w:rPr>
                        <w:rFonts w:ascii="Cambria Math" w:hAnsi="Cambria Math"/>
                        <w:lang w:val="tr-TR"/>
                      </w:rPr>
                      <m:t>2</m:t>
                    </m:r>
                  </m:num>
                  <m:den>
                    <m:sSub>
                      <m:sSubPr>
                        <m:ctrlPr>
                          <w:rPr>
                            <w:rFonts w:ascii="Cambria Math" w:hAnsi="Cambria Math"/>
                            <w:i/>
                            <w:lang w:val="tr-TR"/>
                          </w:rPr>
                        </m:ctrlPr>
                      </m:sSubPr>
                      <m:e>
                        <m:r>
                          <w:rPr>
                            <w:rFonts w:ascii="Cambria Math" w:hAnsi="Cambria Math"/>
                            <w:lang w:val="tr-TR"/>
                          </w:rPr>
                          <m:t>θ</m:t>
                        </m:r>
                      </m:e>
                      <m:sub>
                        <m:r>
                          <w:rPr>
                            <w:rFonts w:ascii="Cambria Math" w:hAnsi="Cambria Math"/>
                            <w:lang w:val="tr-TR"/>
                          </w:rPr>
                          <m:t>0</m:t>
                        </m:r>
                      </m:sub>
                    </m:sSub>
                  </m:den>
                </m:f>
                <m:nary>
                  <m:naryPr>
                    <m:chr m:val="∬"/>
                    <m:limLoc m:val="undOvr"/>
                    <m:ctrlPr>
                      <w:rPr>
                        <w:rFonts w:ascii="Cambria Math" w:hAnsi="Cambria Math"/>
                        <w:i/>
                        <w:lang w:val="tr-TR"/>
                      </w:rPr>
                    </m:ctrlPr>
                  </m:naryPr>
                  <m:sub>
                    <m:r>
                      <w:rPr>
                        <w:rFonts w:ascii="Cambria Math" w:hAnsi="Cambria Math"/>
                        <w:lang w:val="tr-TR"/>
                      </w:rPr>
                      <m:t>A</m:t>
                    </m:r>
                  </m:sub>
                  <m:sup/>
                  <m:e>
                    <m:d>
                      <m:dPr>
                        <m:ctrlPr>
                          <w:rPr>
                            <w:rFonts w:ascii="Cambria Math" w:hAnsi="Cambria Math"/>
                            <w:i/>
                            <w:lang w:val="tr-TR"/>
                          </w:rPr>
                        </m:ctrlPr>
                      </m:dPr>
                      <m:e>
                        <m:r>
                          <w:rPr>
                            <w:rFonts w:ascii="Cambria Math" w:hAnsi="Cambria Math"/>
                            <w:lang w:val="tr-TR"/>
                          </w:rPr>
                          <m:t>φQ</m:t>
                        </m:r>
                      </m:e>
                    </m:d>
                    <m:r>
                      <w:rPr>
                        <w:rFonts w:ascii="Cambria Math" w:hAnsi="Cambria Math"/>
                        <w:lang w:val="tr-TR"/>
                      </w:rPr>
                      <m:t>da</m:t>
                    </m:r>
                  </m:e>
                </m:nary>
              </m:oMath>
            </m:oMathPara>
          </w:p>
        </w:tc>
        <w:tc>
          <w:tcPr>
            <w:tcW w:w="533" w:type="dxa"/>
            <w:vAlign w:val="center"/>
          </w:tcPr>
          <w:p w14:paraId="658277DB" w14:textId="5C93C04B" w:rsidR="00145D8A" w:rsidRDefault="00145D8A" w:rsidP="009C3230">
            <w:pPr>
              <w:jc w:val="center"/>
              <w:rPr>
                <w:lang w:val="tr-TR"/>
              </w:rPr>
            </w:pPr>
            <w:r>
              <w:rPr>
                <w:lang w:val="tr-TR"/>
              </w:rPr>
              <w:t>(1</w:t>
            </w:r>
            <w:r w:rsidR="00AF1CF7">
              <w:rPr>
                <w:lang w:val="tr-TR"/>
              </w:rPr>
              <w:t>1</w:t>
            </w:r>
            <w:r>
              <w:rPr>
                <w:lang w:val="tr-TR"/>
              </w:rPr>
              <w:t>)</w:t>
            </w:r>
          </w:p>
        </w:tc>
      </w:tr>
    </w:tbl>
    <w:p w14:paraId="5903C6D6" w14:textId="77777777" w:rsidR="00C02188" w:rsidRDefault="00C02188" w:rsidP="008E607D">
      <w:pPr>
        <w:jc w:val="both"/>
        <w:rPr>
          <w:lang w:val="tr-TR"/>
        </w:rPr>
      </w:pPr>
    </w:p>
    <w:p w14:paraId="00EFDB15" w14:textId="35928259" w:rsidR="00C02188" w:rsidRDefault="00691481" w:rsidP="008E607D">
      <w:pPr>
        <w:jc w:val="both"/>
        <w:rPr>
          <w:lang w:val="tr-TR"/>
        </w:rPr>
      </w:pPr>
      <w:r>
        <w:rPr>
          <w:lang w:val="tr-TR"/>
        </w:rPr>
        <w:t xml:space="preserve">Yukarıdaki eşitliklerde </w:t>
      </w:r>
      <m:oMath>
        <m:nary>
          <m:naryPr>
            <m:chr m:val="∬"/>
            <m:limLoc m:val="undOvr"/>
            <m:ctrlPr>
              <w:rPr>
                <w:rFonts w:ascii="Cambria Math" w:hAnsi="Cambria Math"/>
                <w:i/>
                <w:lang w:val="tr-TR"/>
              </w:rPr>
            </m:ctrlPr>
          </m:naryPr>
          <m:sub>
            <m:r>
              <w:rPr>
                <w:rFonts w:ascii="Cambria Math" w:hAnsi="Cambria Math"/>
                <w:lang w:val="tr-TR"/>
              </w:rPr>
              <m:t>A</m:t>
            </m:r>
          </m:sub>
          <m:sup/>
          <m:e>
            <m:d>
              <m:dPr>
                <m:ctrlPr>
                  <w:rPr>
                    <w:rFonts w:ascii="Cambria Math" w:hAnsi="Cambria Math"/>
                    <w:i/>
                    <w:lang w:val="tr-TR"/>
                  </w:rPr>
                </m:ctrlPr>
              </m:dPr>
              <m:e>
                <m:r>
                  <w:rPr>
                    <w:rFonts w:ascii="Cambria Math" w:hAnsi="Cambria Math"/>
                    <w:lang w:val="tr-TR"/>
                  </w:rPr>
                  <m:t>k-gzφ</m:t>
                </m:r>
              </m:e>
            </m:d>
            <m:r>
              <w:rPr>
                <w:rFonts w:ascii="Cambria Math" w:hAnsi="Cambria Math"/>
                <w:lang w:val="tr-TR"/>
              </w:rPr>
              <m:t>da</m:t>
            </m:r>
          </m:e>
        </m:nary>
      </m:oMath>
      <w:r>
        <w:rPr>
          <w:lang w:val="tr-TR"/>
        </w:rPr>
        <w:t xml:space="preserve"> ve </w:t>
      </w:r>
      <m:oMath>
        <m:nary>
          <m:naryPr>
            <m:chr m:val="∬"/>
            <m:limLoc m:val="undOvr"/>
            <m:ctrlPr>
              <w:rPr>
                <w:rFonts w:ascii="Cambria Math" w:hAnsi="Cambria Math"/>
                <w:i/>
                <w:lang w:val="tr-TR"/>
              </w:rPr>
            </m:ctrlPr>
          </m:naryPr>
          <m:sub>
            <m:r>
              <w:rPr>
                <w:rFonts w:ascii="Cambria Math" w:hAnsi="Cambria Math"/>
                <w:lang w:val="tr-TR"/>
              </w:rPr>
              <m:t>A</m:t>
            </m:r>
          </m:sub>
          <m:sup/>
          <m:e>
            <m:d>
              <m:dPr>
                <m:ctrlPr>
                  <w:rPr>
                    <w:rFonts w:ascii="Cambria Math" w:hAnsi="Cambria Math"/>
                    <w:i/>
                    <w:lang w:val="tr-TR"/>
                  </w:rPr>
                </m:ctrlPr>
              </m:dPr>
              <m:e>
                <m:sSup>
                  <m:sSupPr>
                    <m:ctrlPr>
                      <w:rPr>
                        <w:rFonts w:ascii="Cambria Math" w:hAnsi="Cambria Math"/>
                        <w:i/>
                        <w:lang w:val="tr-TR"/>
                      </w:rPr>
                    </m:ctrlPr>
                  </m:sSupPr>
                  <m:e>
                    <m:r>
                      <w:rPr>
                        <w:rFonts w:ascii="Cambria Math" w:hAnsi="Cambria Math"/>
                        <w:lang w:val="tr-TR"/>
                      </w:rPr>
                      <m:t>φ</m:t>
                    </m:r>
                  </m:e>
                  <m:sup>
                    <m:r>
                      <w:rPr>
                        <w:rFonts w:ascii="Cambria Math" w:hAnsi="Cambria Math"/>
                        <w:lang w:val="tr-TR"/>
                      </w:rPr>
                      <m:t>2</m:t>
                    </m:r>
                  </m:sup>
                </m:sSup>
              </m:e>
            </m:d>
            <m:r>
              <w:rPr>
                <w:rFonts w:ascii="Cambria Math" w:hAnsi="Cambria Math"/>
                <w:lang w:val="tr-TR"/>
              </w:rPr>
              <m:t>da</m:t>
            </m:r>
          </m:e>
        </m:nary>
      </m:oMath>
      <w:r>
        <w:rPr>
          <w:lang w:val="tr-TR"/>
        </w:rPr>
        <w:t xml:space="preserve"> korunmalıdır.  Buna göre </w:t>
      </w:r>
      <m:oMath>
        <m:r>
          <w:rPr>
            <w:rFonts w:ascii="Cambria Math" w:hAnsi="Cambria Math"/>
            <w:lang w:val="tr-TR"/>
          </w:rPr>
          <m:t>ν=0</m:t>
        </m:r>
      </m:oMath>
      <w:r>
        <w:rPr>
          <w:lang w:val="tr-TR"/>
        </w:rPr>
        <w:t xml:space="preserve"> ve </w:t>
      </w:r>
      <m:oMath>
        <m:r>
          <w:rPr>
            <w:rFonts w:ascii="Cambria Math" w:hAnsi="Cambria Math"/>
            <w:lang w:val="tr-TR"/>
          </w:rPr>
          <m:t>Q=0</m:t>
        </m:r>
      </m:oMath>
      <w:r>
        <w:rPr>
          <w:lang w:val="tr-TR"/>
        </w:rPr>
        <w:t xml:space="preserve"> alınırsa yukarıdaki integrallerin zamanla değişimi sıfır olmalıdır.</w:t>
      </w:r>
      <w:r w:rsidR="002E55D7">
        <w:rPr>
          <w:lang w:val="tr-TR"/>
        </w:rPr>
        <w:t xml:space="preserve"> Biz yukarıdaki integralleri nasıl hesapladık? Composite Simpson’s Rule. Soran olursa selam söylersiniz. Şaka şaka, kimse sormaz. Akıllarına bile gelmez</w:t>
      </w:r>
      <w:r w:rsidR="001536DD">
        <w:rPr>
          <w:lang w:val="tr-TR"/>
        </w:rPr>
        <w:t xml:space="preserve"> mk.</w:t>
      </w:r>
    </w:p>
    <w:p w14:paraId="58ECED7B" w14:textId="77777777" w:rsidR="0089414D" w:rsidRDefault="0089414D" w:rsidP="008E607D">
      <w:pPr>
        <w:jc w:val="both"/>
        <w:rPr>
          <w:lang w:val="tr-TR"/>
        </w:rPr>
      </w:pPr>
    </w:p>
    <w:p w14:paraId="145F7A2D" w14:textId="4A12DA05" w:rsidR="0089414D" w:rsidRDefault="0089414D" w:rsidP="008E607D">
      <w:pPr>
        <w:jc w:val="both"/>
        <w:rPr>
          <w:lang w:val="tr-TR"/>
        </w:rPr>
      </w:pPr>
      <w:r>
        <w:rPr>
          <w:lang w:val="tr-TR"/>
        </w:rPr>
        <w:t xml:space="preserve">Makalede, başlangıç zaman adımı hariç, zamanda ve mekanda merkezi farklar yöntemleri kullanıldığı yazmaktadır. </w:t>
      </w:r>
      <w:r w:rsidR="00E41FC7">
        <w:rPr>
          <w:lang w:val="tr-TR"/>
        </w:rPr>
        <w:t>Fakat FORTRAN kodunda mekanda merkezi farklar kullanılırken,  zamansal farklar kısmında, sonraki zaman adımları “zamanda ileri farklar” ile hesaplanmış, ardından</w:t>
      </w:r>
      <w:r w:rsidR="004F0BBB">
        <w:rPr>
          <w:lang w:val="tr-TR"/>
        </w:rPr>
        <w:t xml:space="preserve"> “zamanda geri farklar” yönteminde kullanılmışlardır.</w:t>
      </w:r>
      <w:r w:rsidR="00245F4F">
        <w:rPr>
          <w:lang w:val="tr-TR"/>
        </w:rPr>
        <w:t xml:space="preserve"> Bu da Jacobian hesaplamalarında olması gerekenden daha çok numerik hataya yol açmıştır.</w:t>
      </w:r>
      <w:r w:rsidR="00E372B9">
        <w:rPr>
          <w:lang w:val="tr-TR"/>
        </w:rPr>
        <w:t xml:space="preserve"> Kalk delikanlı gibi implicit time differences şema kullan di mi! Yok olmaz basite kaçıcaz illa. Neyse, b</w:t>
      </w:r>
      <w:r w:rsidR="00245F4F">
        <w:rPr>
          <w:lang w:val="tr-TR"/>
        </w:rPr>
        <w:t>u kısmı unutmayın, ilerde burdaki hatanın nerden geldiğini açıklayacam.</w:t>
      </w:r>
    </w:p>
    <w:p w14:paraId="7B5DB72B" w14:textId="77777777" w:rsidR="00277B35" w:rsidRDefault="00277B35" w:rsidP="008E607D">
      <w:pPr>
        <w:jc w:val="both"/>
        <w:rPr>
          <w:lang w:val="tr-TR"/>
        </w:rPr>
      </w:pPr>
    </w:p>
    <w:p w14:paraId="5548E807" w14:textId="04F46D22" w:rsidR="00277B35" w:rsidRDefault="00277B35" w:rsidP="008E607D">
      <w:pPr>
        <w:jc w:val="both"/>
        <w:rPr>
          <w:lang w:val="tr-TR"/>
        </w:rPr>
      </w:pPr>
      <w:r>
        <w:rPr>
          <w:lang w:val="tr-TR"/>
        </w:rPr>
        <w:t>Ayrıca, Jacobian hesaplamasında düşey sınırlardaki Jacobian’ın hesaplanmasında mal herif gitmiş, diğer sınırdan bir önceki düşey veriyi almış. Lan, hadi düzlemi ikiye katladın, di</w:t>
      </w:r>
      <w:r w:rsidR="008D2770">
        <w:rPr>
          <w:lang w:val="tr-TR"/>
        </w:rPr>
        <w:t>ğer ucunu birleştirdin, ilk sütu</w:t>
      </w:r>
      <w:r>
        <w:rPr>
          <w:lang w:val="tr-TR"/>
        </w:rPr>
        <w:t>ndaki jacobian’</w:t>
      </w:r>
      <w:r w:rsidR="008D2770">
        <w:rPr>
          <w:lang w:val="tr-TR"/>
        </w:rPr>
        <w:t>ları hesaplamak için son sütu</w:t>
      </w:r>
      <w:r>
        <w:rPr>
          <w:lang w:val="tr-TR"/>
        </w:rPr>
        <w:t>ndakileri kullansana. Az mantıklı bişi yap da anlayak, ad</w:t>
      </w:r>
      <w:r w:rsidR="00E372B9">
        <w:rPr>
          <w:lang w:val="tr-TR"/>
        </w:rPr>
        <w:t>am g.</w:t>
      </w:r>
      <w:r>
        <w:rPr>
          <w:lang w:val="tr-TR"/>
        </w:rPr>
        <w:t>tünden program yazmış. Neyse</w:t>
      </w:r>
      <w:r w:rsidR="008D2770">
        <w:rPr>
          <w:lang w:val="tr-TR"/>
        </w:rPr>
        <w:t xml:space="preserve"> ki, biz öyle yapmadık, </w:t>
      </w:r>
      <w:r w:rsidR="007151E6">
        <w:rPr>
          <w:lang w:val="tr-TR"/>
        </w:rPr>
        <w:t>düzelttik</w:t>
      </w:r>
      <w:bookmarkStart w:id="0" w:name="_GoBack"/>
      <w:bookmarkEnd w:id="0"/>
      <w:r>
        <w:rPr>
          <w:lang w:val="tr-TR"/>
        </w:rPr>
        <w:t>.</w:t>
      </w:r>
    </w:p>
    <w:p w14:paraId="2CEEA27C" w14:textId="77777777" w:rsidR="00277B35" w:rsidRDefault="00277B35" w:rsidP="008E607D">
      <w:pPr>
        <w:jc w:val="both"/>
        <w:rPr>
          <w:lang w:val="tr-TR"/>
        </w:rPr>
      </w:pPr>
    </w:p>
    <w:p w14:paraId="71C58B11" w14:textId="6A11ECF8" w:rsidR="00277B35" w:rsidRDefault="007C26DB" w:rsidP="008E607D">
      <w:pPr>
        <w:jc w:val="both"/>
        <w:rPr>
          <w:lang w:val="tr-TR"/>
        </w:rPr>
      </w:pPr>
      <w:r>
        <w:rPr>
          <w:lang w:val="tr-TR"/>
        </w:rPr>
        <w:t>Sonuçların Tartışılması:</w:t>
      </w:r>
    </w:p>
    <w:p w14:paraId="67B6C78A" w14:textId="607B750B" w:rsidR="007C26DB" w:rsidRDefault="00031467" w:rsidP="008E607D">
      <w:pPr>
        <w:jc w:val="both"/>
        <w:rPr>
          <w:lang w:val="tr-TR"/>
        </w:rPr>
      </w:pPr>
      <w:r>
        <w:rPr>
          <w:lang w:val="tr-TR"/>
        </w:rPr>
        <w:t>Sonuçları değerlendirme</w:t>
      </w:r>
      <w:r w:rsidR="006E36D7">
        <w:rPr>
          <w:lang w:val="tr-TR"/>
        </w:rPr>
        <w:t>k için 3 farklı run yapılmış.</w:t>
      </w:r>
      <w:r w:rsidR="00C000F4">
        <w:rPr>
          <w:lang w:val="tr-TR"/>
        </w:rPr>
        <w:t xml:space="preserve"> Denmiş ki, runA, runB ve runC. </w:t>
      </w:r>
      <w:r w:rsidR="00932249">
        <w:rPr>
          <w:lang w:val="tr-TR"/>
        </w:rPr>
        <w:t xml:space="preserve">runB ve runC’de </w:t>
      </w:r>
      <m:oMath>
        <m:r>
          <w:rPr>
            <w:rFonts w:ascii="Cambria Math" w:hAnsi="Cambria Math"/>
            <w:lang w:val="tr-TR"/>
          </w:rPr>
          <m:t>ν=0</m:t>
        </m:r>
      </m:oMath>
      <w:r w:rsidR="00932249">
        <w:rPr>
          <w:lang w:val="tr-TR"/>
        </w:rPr>
        <w:t xml:space="preserve"> ve </w:t>
      </w:r>
      <m:oMath>
        <m:r>
          <w:rPr>
            <w:rFonts w:ascii="Cambria Math" w:hAnsi="Cambria Math"/>
            <w:lang w:val="tr-TR"/>
          </w:rPr>
          <m:t>Q=0</m:t>
        </m:r>
      </m:oMath>
      <w:r w:rsidR="00932249">
        <w:rPr>
          <w:lang w:val="tr-TR"/>
        </w:rPr>
        <w:t xml:space="preserve"> olarak alınmış. Yukarıdaki integrallerden sonuçlarımız doğru mu diye test edecez ya. </w:t>
      </w:r>
      <w:r w:rsidR="00C000F4">
        <w:rPr>
          <w:lang w:val="tr-TR"/>
        </w:rPr>
        <w:t xml:space="preserve">runC burada runB’den sadece buble altındaki gradyanın indirgenmesi haliyle farklıdır denmiş. Yani runC’de abimiz buble altındaki gradyanı tee yukarılarda açıkladığım yöntemle indirgemiş (1.5 kat yöntemi vardı ya hah işte o). runB’de indirgememiş. runA da ise ne bok yaptığını anlatmamış. </w:t>
      </w:r>
      <w:r w:rsidR="009C3230">
        <w:rPr>
          <w:lang w:val="tr-TR"/>
        </w:rPr>
        <w:t>Makalede, tee buble fonksiyonunun altında yine şu 1.5 k</w:t>
      </w:r>
      <w:r w:rsidR="00E372B9">
        <w:rPr>
          <w:lang w:val="tr-TR"/>
        </w:rPr>
        <w:t>at indirgemesini yaptık demiş flan</w:t>
      </w:r>
      <w:r w:rsidR="009C3230">
        <w:rPr>
          <w:lang w:val="tr-TR"/>
        </w:rPr>
        <w:t>.</w:t>
      </w:r>
      <w:r w:rsidR="00EE3DEF">
        <w:rPr>
          <w:lang w:val="tr-TR"/>
        </w:rPr>
        <w:t xml:space="preserve"> O zaman runA ve runC’de ikisinde de indirgeme var galiba. Neyse buna da güvenmeyelim;</w:t>
      </w:r>
      <w:r w:rsidR="009C3230">
        <w:rPr>
          <w:lang w:val="tr-TR"/>
        </w:rPr>
        <w:t xml:space="preserve"> </w:t>
      </w:r>
      <w:r w:rsidR="00C000F4">
        <w:rPr>
          <w:lang w:val="tr-TR"/>
        </w:rPr>
        <w:t>n</w:t>
      </w:r>
      <w:r w:rsidR="00EE3DEF">
        <w:rPr>
          <w:lang w:val="tr-TR"/>
        </w:rPr>
        <w:t>’</w:t>
      </w:r>
      <w:r w:rsidR="00C000F4">
        <w:rPr>
          <w:lang w:val="tr-TR"/>
        </w:rPr>
        <w:t>apa</w:t>
      </w:r>
      <w:r w:rsidR="00EE3DEF">
        <w:rPr>
          <w:lang w:val="tr-TR"/>
        </w:rPr>
        <w:t>lım</w:t>
      </w:r>
      <w:r w:rsidR="00C000F4">
        <w:rPr>
          <w:lang w:val="tr-TR"/>
        </w:rPr>
        <w:t xml:space="preserve">? Kafayı </w:t>
      </w:r>
      <w:r w:rsidR="00932249">
        <w:rPr>
          <w:lang w:val="tr-TR"/>
        </w:rPr>
        <w:t>çalıştırıp grafiklere bak</w:t>
      </w:r>
      <w:r w:rsidR="00EE3DEF">
        <w:rPr>
          <w:lang w:val="tr-TR"/>
        </w:rPr>
        <w:t>alım</w:t>
      </w:r>
      <w:r w:rsidR="00C000F4">
        <w:rPr>
          <w:lang w:val="tr-TR"/>
        </w:rPr>
        <w:t>.</w:t>
      </w:r>
      <w:r w:rsidR="00761AA9">
        <w:rPr>
          <w:lang w:val="tr-TR"/>
        </w:rPr>
        <w:t xml:space="preserve"> Science do</w:t>
      </w:r>
      <w:r w:rsidR="009D19DD">
        <w:rPr>
          <w:lang w:val="tr-TR"/>
        </w:rPr>
        <w:t>es</w:t>
      </w:r>
      <w:r w:rsidR="00761AA9">
        <w:rPr>
          <w:lang w:val="tr-TR"/>
        </w:rPr>
        <w:t xml:space="preserve"> not lie!</w:t>
      </w:r>
      <w:r w:rsidR="009C3230">
        <w:rPr>
          <w:lang w:val="tr-TR"/>
        </w:rPr>
        <w:t xml:space="preserve"> Diğer sayfaya geçin.</w:t>
      </w:r>
    </w:p>
    <w:p w14:paraId="23739CB4" w14:textId="77777777" w:rsidR="00012841" w:rsidRDefault="00012841" w:rsidP="008E607D">
      <w:pPr>
        <w:jc w:val="both"/>
        <w:rPr>
          <w:lang w:val="tr-TR"/>
        </w:rPr>
      </w:pPr>
    </w:p>
    <w:p w14:paraId="4E025C11" w14:textId="77777777" w:rsidR="00012841" w:rsidRDefault="00012841" w:rsidP="008E607D">
      <w:pPr>
        <w:jc w:val="both"/>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6"/>
      </w:tblGrid>
      <w:tr w:rsidR="00012841" w14:paraId="45E8F646" w14:textId="77777777" w:rsidTr="00932249">
        <w:tc>
          <w:tcPr>
            <w:tcW w:w="8516" w:type="dxa"/>
          </w:tcPr>
          <w:p w14:paraId="2C6F53A7" w14:textId="7AA9B7AE" w:rsidR="00012841" w:rsidRDefault="00932249" w:rsidP="00932249">
            <w:pPr>
              <w:jc w:val="center"/>
              <w:rPr>
                <w:lang w:val="tr-TR"/>
              </w:rPr>
            </w:pPr>
            <w:r>
              <w:rPr>
                <w:noProof/>
              </w:rPr>
              <w:drawing>
                <wp:inline distT="0" distB="0" distL="0" distR="0" wp14:anchorId="5BF879CE" wp14:editId="14D1AB9F">
                  <wp:extent cx="3705534" cy="376343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9 at 03.41.46.png"/>
                          <pic:cNvPicPr/>
                        </pic:nvPicPr>
                        <pic:blipFill>
                          <a:blip r:embed="rId8">
                            <a:extLst>
                              <a:ext uri="{28A0092B-C50C-407E-A947-70E740481C1C}">
                                <a14:useLocalDpi xmlns:a14="http://schemas.microsoft.com/office/drawing/2010/main" val="0"/>
                              </a:ext>
                            </a:extLst>
                          </a:blip>
                          <a:stretch>
                            <a:fillRect/>
                          </a:stretch>
                        </pic:blipFill>
                        <pic:spPr>
                          <a:xfrm>
                            <a:off x="0" y="0"/>
                            <a:ext cx="3705767" cy="3763670"/>
                          </a:xfrm>
                          <a:prstGeom prst="rect">
                            <a:avLst/>
                          </a:prstGeom>
                        </pic:spPr>
                      </pic:pic>
                    </a:graphicData>
                  </a:graphic>
                </wp:inline>
              </w:drawing>
            </w:r>
          </w:p>
        </w:tc>
      </w:tr>
      <w:tr w:rsidR="00012841" w14:paraId="55114917" w14:textId="77777777" w:rsidTr="00932249">
        <w:tc>
          <w:tcPr>
            <w:tcW w:w="8516" w:type="dxa"/>
          </w:tcPr>
          <w:p w14:paraId="153CB5A5" w14:textId="31763695" w:rsidR="00012841" w:rsidRDefault="00932249" w:rsidP="0083682D">
            <w:pPr>
              <w:jc w:val="center"/>
              <w:rPr>
                <w:lang w:val="tr-TR"/>
              </w:rPr>
            </w:pPr>
            <w:r>
              <w:rPr>
                <w:noProof/>
              </w:rPr>
              <w:drawing>
                <wp:inline distT="0" distB="0" distL="0" distR="0" wp14:anchorId="7B3FC5DD" wp14:editId="3203C9E4">
                  <wp:extent cx="4271433" cy="388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1935" cy="3887652"/>
                          </a:xfrm>
                          <a:prstGeom prst="rect">
                            <a:avLst/>
                          </a:prstGeom>
                          <a:noFill/>
                          <a:ln>
                            <a:noFill/>
                          </a:ln>
                        </pic:spPr>
                      </pic:pic>
                    </a:graphicData>
                  </a:graphic>
                </wp:inline>
              </w:drawing>
            </w:r>
          </w:p>
        </w:tc>
      </w:tr>
    </w:tbl>
    <w:p w14:paraId="4B92D144" w14:textId="77777777" w:rsidR="00012841" w:rsidRDefault="00012841" w:rsidP="008E607D">
      <w:pPr>
        <w:jc w:val="both"/>
        <w:rPr>
          <w:lang w:val="tr-TR"/>
        </w:rPr>
      </w:pPr>
    </w:p>
    <w:p w14:paraId="4AEF6315" w14:textId="2B66817B" w:rsidR="009C3230" w:rsidRDefault="009C3230" w:rsidP="009C3230">
      <w:pPr>
        <w:jc w:val="both"/>
        <w:rPr>
          <w:lang w:val="tr-TR"/>
        </w:rPr>
      </w:pPr>
      <w:r>
        <w:rPr>
          <w:lang w:val="tr-TR"/>
        </w:rPr>
        <w:t>Dikkat ederseniz makale grafiğinde</w:t>
      </w:r>
      <w:r w:rsidR="00035638">
        <w:rPr>
          <w:lang w:val="tr-TR"/>
        </w:rPr>
        <w:t xml:space="preserve"> (Fik.1)</w:t>
      </w:r>
      <w:r>
        <w:rPr>
          <w:lang w:val="tr-TR"/>
        </w:rPr>
        <w:t xml:space="preserve"> -0.2’nin yanında biten iki çizgi hafifçe çakışıyor. Bizim çizdirdiğimiz integral grafiğinde çakışmıyor. Neden? Çünkü o iki çizgi si</w:t>
      </w:r>
      <w:r w:rsidR="00035638">
        <w:rPr>
          <w:lang w:val="tr-TR"/>
        </w:rPr>
        <w:t xml:space="preserve">ttin sene çakışmaz arkadaşlar. </w:t>
      </w:r>
      <w:r>
        <w:rPr>
          <w:lang w:val="tr-TR"/>
        </w:rPr>
        <w:t>O eğrilerin ucunu alıp bursak sıksak, dürtsek ne yaparsak yapalım çakışmazlar. Çünkü runA ve runC’de reduction yapıl</w:t>
      </w:r>
      <w:r w:rsidR="00B011EA">
        <w:rPr>
          <w:lang w:val="tr-TR"/>
        </w:rPr>
        <w:t xml:space="preserve">mıştır ve bu </w:t>
      </w:r>
      <m:oMath>
        <m:d>
          <m:dPr>
            <m:ctrlPr>
              <w:rPr>
                <w:rFonts w:ascii="Cambria Math" w:hAnsi="Cambria Math"/>
                <w:i/>
                <w:lang w:val="tr-TR"/>
              </w:rPr>
            </m:ctrlPr>
          </m:dPr>
          <m:e>
            <m:r>
              <w:rPr>
                <w:rFonts w:ascii="Cambria Math" w:hAnsi="Cambria Math"/>
                <w:lang w:val="tr-TR"/>
              </w:rPr>
              <m:t>k-gzφ</m:t>
            </m:r>
          </m:e>
        </m:d>
      </m:oMath>
      <w:r w:rsidR="00B011EA">
        <w:rPr>
          <w:lang w:val="tr-TR"/>
        </w:rPr>
        <w:t xml:space="preserve"> integralleri aynı noktadan başlamak zorundadır. Ha ben yine tatmin oldum mu? Olmadım mk. Gittim bi de runB ile denedim. Bu sefer çakıştı. Yani Nickerson abimiz makaleyi yaparken grafiği runB ile çizdirmiş, ama oraya runC yazmış. Aklı kimbilir nerdeydi di mi! </w:t>
      </w:r>
      <w:r w:rsidR="00035638">
        <w:rPr>
          <w:lang w:val="tr-TR"/>
        </w:rPr>
        <w:t>Ah nikersın ah!</w:t>
      </w:r>
    </w:p>
    <w:p w14:paraId="58792319" w14:textId="77777777" w:rsidR="001E4503" w:rsidRDefault="001E4503" w:rsidP="009C3230">
      <w:pPr>
        <w:jc w:val="both"/>
        <w:rPr>
          <w:lang w:val="tr-TR"/>
        </w:rPr>
      </w:pPr>
    </w:p>
    <w:p w14:paraId="06DB16FD" w14:textId="1E854545" w:rsidR="00B011EA" w:rsidRDefault="00B011EA" w:rsidP="009C3230">
      <w:pPr>
        <w:jc w:val="both"/>
        <w:rPr>
          <w:lang w:val="tr-TR"/>
        </w:rPr>
      </w:pPr>
      <w:r>
        <w:rPr>
          <w:lang w:val="tr-TR"/>
        </w:rPr>
        <w:t>Evet dediğimiz</w:t>
      </w:r>
      <w:r w:rsidR="00881049">
        <w:rPr>
          <w:lang w:val="tr-TR"/>
        </w:rPr>
        <w:t xml:space="preserve"> </w:t>
      </w:r>
      <w:r>
        <w:rPr>
          <w:lang w:val="tr-TR"/>
        </w:rPr>
        <w:t>gibi bizim</w:t>
      </w:r>
      <w:r w:rsidR="00881049">
        <w:rPr>
          <w:lang w:val="tr-TR"/>
        </w:rPr>
        <w:t xml:space="preserve"> runC</w:t>
      </w:r>
      <w:r>
        <w:rPr>
          <w:lang w:val="tr-TR"/>
        </w:rPr>
        <w:t xml:space="preserve"> grafiğimiz doğru ve ayrıca integral koşulunu da gayet güzel sağlıyor. Gördüğünüz üzere runC (mavi kesikli çizgi) düz düz yoluna devam ediyor. Arada azcık eğilmiş ama olsun, her delikanlının başına gelir.</w:t>
      </w:r>
      <w:r w:rsidR="00EC652D">
        <w:rPr>
          <w:lang w:val="tr-TR"/>
        </w:rPr>
        <w:t xml:space="preserve"> Ha o eğilme de, doğru düzgün implicit centered differences kullanmadığımız için. Kullansak </w:t>
      </w:r>
      <w:r w:rsidR="00881049">
        <w:rPr>
          <w:lang w:val="tr-TR"/>
        </w:rPr>
        <w:t xml:space="preserve">anasını ağlatırız. </w:t>
      </w:r>
    </w:p>
    <w:p w14:paraId="48CA31A1" w14:textId="77777777" w:rsidR="00B011EA" w:rsidRDefault="00B011EA" w:rsidP="009C3230">
      <w:pPr>
        <w:jc w:val="both"/>
        <w:rPr>
          <w:lang w:val="tr-TR"/>
        </w:rPr>
      </w:pPr>
    </w:p>
    <w:p w14:paraId="70CE1078" w14:textId="2E1F9570" w:rsidR="00B011EA" w:rsidRDefault="001E4503" w:rsidP="009C3230">
      <w:pPr>
        <w:jc w:val="both"/>
        <w:rPr>
          <w:lang w:val="tr-TR"/>
        </w:rPr>
      </w:pPr>
      <w:r>
        <w:rPr>
          <w:lang w:val="tr-TR"/>
        </w:rPr>
        <w:t>Şimdi</w:t>
      </w:r>
      <w:r w:rsidR="00881049">
        <w:rPr>
          <w:lang w:val="tr-TR"/>
        </w:rPr>
        <w:t xml:space="preserve"> gelin hep beraber</w:t>
      </w:r>
      <w:r>
        <w:rPr>
          <w:lang w:val="tr-TR"/>
        </w:rPr>
        <w:t xml:space="preserve"> (11) enerji integraline bakalım (Bu integralin çıkartılışını seyirciye bırakıyorum. Çıkartmaz a</w:t>
      </w:r>
      <w:r w:rsidR="00881049">
        <w:rPr>
          <w:lang w:val="tr-TR"/>
        </w:rPr>
        <w:t>ma olsun ben yine de bırakayım bi gün lazım olur)</w:t>
      </w:r>
      <w:r>
        <w:rPr>
          <w:lang w:val="tr-TR"/>
        </w:rPr>
        <w:t>.</w:t>
      </w:r>
      <w:r w:rsidR="00881049">
        <w:rPr>
          <w:lang w:val="tr-TR"/>
        </w:rPr>
        <w:t xml:space="preserve"> </w:t>
      </w:r>
      <w:r w:rsidR="00AE5F1A">
        <w:rPr>
          <w:lang w:val="tr-TR"/>
        </w:rPr>
        <w:t xml:space="preserve">(11) integralinde de gördüğünüz üzere </w:t>
      </w:r>
      <m:oMath>
        <m:r>
          <w:rPr>
            <w:rFonts w:ascii="Cambria Math" w:hAnsi="Cambria Math"/>
            <w:lang w:val="tr-TR"/>
          </w:rPr>
          <m:t>ν=0</m:t>
        </m:r>
      </m:oMath>
      <w:r w:rsidR="00AE5F1A">
        <w:rPr>
          <w:lang w:val="tr-TR"/>
        </w:rPr>
        <w:t xml:space="preserve"> ve </w:t>
      </w:r>
      <m:oMath>
        <m:r>
          <w:rPr>
            <w:rFonts w:ascii="Cambria Math" w:hAnsi="Cambria Math"/>
            <w:lang w:val="tr-TR"/>
          </w:rPr>
          <m:t>Q=0</m:t>
        </m:r>
      </m:oMath>
      <w:r w:rsidR="00AE5F1A">
        <w:rPr>
          <w:lang w:val="tr-TR"/>
        </w:rPr>
        <w:t xml:space="preserve"> alınırsa integralin zamanla değişimi yine sıfır oluyor.</w:t>
      </w:r>
      <w:r w:rsidR="00EB0B8A">
        <w:rPr>
          <w:lang w:val="tr-TR"/>
        </w:rPr>
        <w:t xml:space="preserve"> </w:t>
      </w:r>
      <w:r w:rsidR="005126A3">
        <w:rPr>
          <w:lang w:val="tr-TR"/>
        </w:rPr>
        <w:t xml:space="preserve"> Nickerson yine bu integral için runA ve runB grafiklerini koymuş makaleye. Yine söylüyorum. Grafikte runA ve runB’nin o sol traftaki iki ucu sittin sene birleşmez, kavuşamazlar arkadaşlar.  Sen gidip runA’a 1.5 kat reduction yapıp, runB’de yapmazsan, runA’da 0.75 C’lik bir maksimum eklemiş olursun ki, bu da baştaki buble konfigürasyonun </w:t>
      </w:r>
      <m:oMath>
        <m:nary>
          <m:naryPr>
            <m:chr m:val="∬"/>
            <m:limLoc m:val="undOvr"/>
            <m:ctrlPr>
              <w:rPr>
                <w:rFonts w:ascii="Cambria Math" w:hAnsi="Cambria Math"/>
                <w:i/>
                <w:lang w:val="tr-TR"/>
              </w:rPr>
            </m:ctrlPr>
          </m:naryPr>
          <m:sub>
            <m:r>
              <w:rPr>
                <w:rFonts w:ascii="Cambria Math" w:hAnsi="Cambria Math"/>
                <w:lang w:val="tr-TR"/>
              </w:rPr>
              <m:t>A</m:t>
            </m:r>
          </m:sub>
          <m:sup/>
          <m:e>
            <m:d>
              <m:dPr>
                <m:ctrlPr>
                  <w:rPr>
                    <w:rFonts w:ascii="Cambria Math" w:hAnsi="Cambria Math"/>
                    <w:i/>
                    <w:lang w:val="tr-TR"/>
                  </w:rPr>
                </m:ctrlPr>
              </m:dPr>
              <m:e>
                <m:sSup>
                  <m:sSupPr>
                    <m:ctrlPr>
                      <w:rPr>
                        <w:rFonts w:ascii="Cambria Math" w:hAnsi="Cambria Math"/>
                        <w:i/>
                        <w:lang w:val="tr-TR"/>
                      </w:rPr>
                    </m:ctrlPr>
                  </m:sSupPr>
                  <m:e>
                    <m:r>
                      <w:rPr>
                        <w:rFonts w:ascii="Cambria Math" w:hAnsi="Cambria Math"/>
                        <w:lang w:val="tr-TR"/>
                      </w:rPr>
                      <m:t>φ</m:t>
                    </m:r>
                  </m:e>
                  <m:sup>
                    <m:r>
                      <w:rPr>
                        <w:rFonts w:ascii="Cambria Math" w:hAnsi="Cambria Math"/>
                        <w:lang w:val="tr-TR"/>
                      </w:rPr>
                      <m:t>2</m:t>
                    </m:r>
                  </m:sup>
                </m:sSup>
              </m:e>
            </m:d>
            <m:r>
              <w:rPr>
                <w:rFonts w:ascii="Cambria Math" w:hAnsi="Cambria Math"/>
                <w:lang w:val="tr-TR"/>
              </w:rPr>
              <m:t>da</m:t>
            </m:r>
          </m:e>
        </m:nary>
      </m:oMath>
      <w:r w:rsidR="005126A3">
        <w:rPr>
          <w:lang w:val="tr-TR"/>
        </w:rPr>
        <w:t xml:space="preserve"> integralini köpek</w:t>
      </w:r>
      <w:r w:rsidR="00410576">
        <w:rPr>
          <w:lang w:val="tr-TR"/>
        </w:rPr>
        <w:t>ler</w:t>
      </w:r>
      <w:r w:rsidR="005126A3">
        <w:rPr>
          <w:lang w:val="tr-TR"/>
        </w:rPr>
        <w:t xml:space="preserve"> gibi arttır. 2.0’ın altında değil tee ebesinin nikahında çıkar o ilk t=0 zamanına ait integral değeri. Bu yüzden biz napıyoruz? Benzer grafik olsun diye adam gibi gidip runC ile runA’nin grafiklerini çizdiriyoruz. </w:t>
      </w:r>
    </w:p>
    <w:p w14:paraId="5A72F66B" w14:textId="77777777" w:rsidR="00012841" w:rsidRDefault="00012841" w:rsidP="008E607D">
      <w:pPr>
        <w:jc w:val="both"/>
        <w:rPr>
          <w:lang w:val="tr-TR"/>
        </w:rPr>
      </w:pPr>
    </w:p>
    <w:tbl>
      <w:tblPr>
        <w:tblStyle w:val="TableGrid"/>
        <w:tblW w:w="0" w:type="auto"/>
        <w:tblLook w:val="04A0" w:firstRow="1" w:lastRow="0" w:firstColumn="1" w:lastColumn="0" w:noHBand="0" w:noVBand="1"/>
      </w:tblPr>
      <w:tblGrid>
        <w:gridCol w:w="3959"/>
        <w:gridCol w:w="4557"/>
      </w:tblGrid>
      <w:tr w:rsidR="003733D4" w14:paraId="729EE848" w14:textId="77777777" w:rsidTr="003733D4">
        <w:tc>
          <w:tcPr>
            <w:tcW w:w="4258" w:type="dxa"/>
          </w:tcPr>
          <w:p w14:paraId="1D5A8501" w14:textId="36703FA8" w:rsidR="003733D4" w:rsidRDefault="003733D4" w:rsidP="008E607D">
            <w:pPr>
              <w:jc w:val="both"/>
              <w:rPr>
                <w:lang w:val="tr-TR"/>
              </w:rPr>
            </w:pPr>
            <w:r>
              <w:rPr>
                <w:noProof/>
              </w:rPr>
              <w:drawing>
                <wp:inline distT="0" distB="0" distL="0" distR="0" wp14:anchorId="0B46F051" wp14:editId="02132544">
                  <wp:extent cx="2376240" cy="1905000"/>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9 at 04.03.52.png"/>
                          <pic:cNvPicPr/>
                        </pic:nvPicPr>
                        <pic:blipFill>
                          <a:blip r:embed="rId10">
                            <a:extLst>
                              <a:ext uri="{28A0092B-C50C-407E-A947-70E740481C1C}">
                                <a14:useLocalDpi xmlns:a14="http://schemas.microsoft.com/office/drawing/2010/main" val="0"/>
                              </a:ext>
                            </a:extLst>
                          </a:blip>
                          <a:stretch>
                            <a:fillRect/>
                          </a:stretch>
                        </pic:blipFill>
                        <pic:spPr>
                          <a:xfrm>
                            <a:off x="0" y="0"/>
                            <a:ext cx="2376825" cy="1905469"/>
                          </a:xfrm>
                          <a:prstGeom prst="rect">
                            <a:avLst/>
                          </a:prstGeom>
                        </pic:spPr>
                      </pic:pic>
                    </a:graphicData>
                  </a:graphic>
                </wp:inline>
              </w:drawing>
            </w:r>
          </w:p>
        </w:tc>
        <w:tc>
          <w:tcPr>
            <w:tcW w:w="4258" w:type="dxa"/>
          </w:tcPr>
          <w:p w14:paraId="34AD2CDD" w14:textId="141D3644" w:rsidR="003733D4" w:rsidRDefault="003733D4" w:rsidP="008E607D">
            <w:pPr>
              <w:jc w:val="both"/>
              <w:rPr>
                <w:lang w:val="tr-TR"/>
              </w:rPr>
            </w:pPr>
            <w:r>
              <w:rPr>
                <w:noProof/>
              </w:rPr>
              <w:drawing>
                <wp:inline distT="0" distB="0" distL="0" distR="0" wp14:anchorId="6C2A1692" wp14:editId="6B020DA5">
                  <wp:extent cx="2762865" cy="2514331"/>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3109" cy="2514553"/>
                          </a:xfrm>
                          <a:prstGeom prst="rect">
                            <a:avLst/>
                          </a:prstGeom>
                          <a:noFill/>
                          <a:ln>
                            <a:noFill/>
                          </a:ln>
                        </pic:spPr>
                      </pic:pic>
                    </a:graphicData>
                  </a:graphic>
                </wp:inline>
              </w:drawing>
            </w:r>
          </w:p>
        </w:tc>
      </w:tr>
    </w:tbl>
    <w:p w14:paraId="089261E6" w14:textId="77777777" w:rsidR="003733D4" w:rsidRDefault="003733D4" w:rsidP="008E607D">
      <w:pPr>
        <w:jc w:val="both"/>
        <w:rPr>
          <w:lang w:val="tr-TR"/>
        </w:rPr>
      </w:pPr>
    </w:p>
    <w:p w14:paraId="6B11E870" w14:textId="364112CF" w:rsidR="005126A3" w:rsidRDefault="005126A3" w:rsidP="008E607D">
      <w:pPr>
        <w:jc w:val="both"/>
        <w:rPr>
          <w:lang w:val="tr-TR"/>
        </w:rPr>
      </w:pPr>
      <w:r>
        <w:rPr>
          <w:lang w:val="tr-TR"/>
        </w:rPr>
        <w:t>Bizim grafiğimizde runC olması gerektiği gibi düzgün çıkmadı. Neden? Ah o Jacobian’lar</w:t>
      </w:r>
      <w:r w:rsidR="00EB4006">
        <w:rPr>
          <w:lang w:val="tr-TR"/>
        </w:rPr>
        <w:t>,</w:t>
      </w:r>
      <w:r>
        <w:rPr>
          <w:lang w:val="tr-TR"/>
        </w:rPr>
        <w:t xml:space="preserve"> implicit şema kullanmamalar. Allah ce</w:t>
      </w:r>
      <w:r w:rsidR="00EB4006">
        <w:rPr>
          <w:lang w:val="tr-TR"/>
        </w:rPr>
        <w:t>z</w:t>
      </w:r>
      <w:r>
        <w:rPr>
          <w:lang w:val="tr-TR"/>
        </w:rPr>
        <w:t>anı verecek krish’cim.</w:t>
      </w:r>
      <w:r w:rsidR="009C1744">
        <w:rPr>
          <w:lang w:val="tr-TR"/>
        </w:rPr>
        <w:t xml:space="preserve"> Yukarılarda bahsettiydim, implicit şema kullanmamanın zararlarından. Kullanın, kullandırın.</w:t>
      </w:r>
      <w:r w:rsidR="00EB4006">
        <w:rPr>
          <w:lang w:val="tr-TR"/>
        </w:rPr>
        <w:t xml:space="preserve"> </w:t>
      </w:r>
      <w:r w:rsidR="00771D89">
        <w:rPr>
          <w:lang w:val="tr-TR"/>
        </w:rPr>
        <w:t>Çok bilinmeyenli denklem çözecek olsanız bile. Gauss-Seidel abimiz halleder.</w:t>
      </w:r>
    </w:p>
    <w:p w14:paraId="6A7BCF73" w14:textId="77777777" w:rsidR="00EB4006" w:rsidRDefault="00EB4006" w:rsidP="008E607D">
      <w:pPr>
        <w:jc w:val="both"/>
        <w:rPr>
          <w:lang w:val="tr-TR"/>
        </w:rPr>
      </w:pPr>
    </w:p>
    <w:p w14:paraId="63B3BEFA" w14:textId="1A745201" w:rsidR="00EB4006" w:rsidRDefault="00EB4006" w:rsidP="008E607D">
      <w:pPr>
        <w:jc w:val="both"/>
        <w:rPr>
          <w:lang w:val="tr-TR"/>
        </w:rPr>
      </w:pPr>
      <w:r>
        <w:rPr>
          <w:lang w:val="tr-TR"/>
        </w:rPr>
        <w:t xml:space="preserve">Ha bir not daha, her iki grafiğe bakarsanız, 6. Dakika civarlarında bir sapıtma başlıyor. Makale de öle demiş. Bizim run’lar da 6. Dakikada sapıttı. Ha bu arada biz dt=1sn kullandık. </w:t>
      </w:r>
      <w:r w:rsidR="00E00E4C">
        <w:rPr>
          <w:lang w:val="tr-TR"/>
        </w:rPr>
        <w:t>Soran olursa diye, ama kimse sormaz.</w:t>
      </w:r>
    </w:p>
    <w:p w14:paraId="169CD42C" w14:textId="77777777" w:rsidR="005E042A" w:rsidRDefault="005E042A" w:rsidP="008E607D">
      <w:pPr>
        <w:jc w:val="both"/>
        <w:rPr>
          <w:lang w:val="tr-TR"/>
        </w:rPr>
      </w:pPr>
    </w:p>
    <w:p w14:paraId="6E848792" w14:textId="4F66C4D7" w:rsidR="0060154D" w:rsidRDefault="0060154D" w:rsidP="005E042A">
      <w:pPr>
        <w:jc w:val="center"/>
        <w:rPr>
          <w:lang w:val="tr-TR"/>
        </w:rPr>
      </w:pPr>
    </w:p>
    <w:tbl>
      <w:tblPr>
        <w:tblStyle w:val="TableGrid"/>
        <w:tblW w:w="0" w:type="auto"/>
        <w:tblLook w:val="04A0" w:firstRow="1" w:lastRow="0" w:firstColumn="1" w:lastColumn="0" w:noHBand="0" w:noVBand="1"/>
      </w:tblPr>
      <w:tblGrid>
        <w:gridCol w:w="4167"/>
        <w:gridCol w:w="4349"/>
      </w:tblGrid>
      <w:tr w:rsidR="0060154D" w14:paraId="47BA600A" w14:textId="77777777" w:rsidTr="0060154D">
        <w:tc>
          <w:tcPr>
            <w:tcW w:w="4258" w:type="dxa"/>
          </w:tcPr>
          <w:p w14:paraId="59D63B20" w14:textId="349A51B6" w:rsidR="0060154D" w:rsidRDefault="0060154D" w:rsidP="005E042A">
            <w:pPr>
              <w:jc w:val="center"/>
              <w:rPr>
                <w:lang w:val="tr-TR"/>
              </w:rPr>
            </w:pPr>
            <w:r>
              <w:rPr>
                <w:noProof/>
              </w:rPr>
              <w:drawing>
                <wp:inline distT="0" distB="0" distL="0" distR="0" wp14:anchorId="1F3D7249" wp14:editId="721E91F8">
                  <wp:extent cx="2742776" cy="3674533"/>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636" cy="3675685"/>
                          </a:xfrm>
                          <a:prstGeom prst="rect">
                            <a:avLst/>
                          </a:prstGeom>
                          <a:noFill/>
                          <a:ln>
                            <a:noFill/>
                          </a:ln>
                        </pic:spPr>
                      </pic:pic>
                    </a:graphicData>
                  </a:graphic>
                </wp:inline>
              </w:drawing>
            </w:r>
          </w:p>
        </w:tc>
        <w:tc>
          <w:tcPr>
            <w:tcW w:w="4258" w:type="dxa"/>
          </w:tcPr>
          <w:p w14:paraId="0AA71AC3" w14:textId="1C4FDC34" w:rsidR="0060154D" w:rsidRDefault="0060154D" w:rsidP="005E042A">
            <w:pPr>
              <w:jc w:val="center"/>
              <w:rPr>
                <w:lang w:val="tr-TR"/>
              </w:rPr>
            </w:pPr>
            <w:r>
              <w:rPr>
                <w:noProof/>
              </w:rPr>
              <w:drawing>
                <wp:inline distT="0" distB="0" distL="0" distR="0" wp14:anchorId="3EBF765B" wp14:editId="15677FAA">
                  <wp:extent cx="2869749" cy="36660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9 at 04.15.19.png"/>
                          <pic:cNvPicPr/>
                        </pic:nvPicPr>
                        <pic:blipFill>
                          <a:blip r:embed="rId13">
                            <a:extLst>
                              <a:ext uri="{28A0092B-C50C-407E-A947-70E740481C1C}">
                                <a14:useLocalDpi xmlns:a14="http://schemas.microsoft.com/office/drawing/2010/main" val="0"/>
                              </a:ext>
                            </a:extLst>
                          </a:blip>
                          <a:stretch>
                            <a:fillRect/>
                          </a:stretch>
                        </pic:blipFill>
                        <pic:spPr>
                          <a:xfrm>
                            <a:off x="0" y="0"/>
                            <a:ext cx="2869749" cy="3666067"/>
                          </a:xfrm>
                          <a:prstGeom prst="rect">
                            <a:avLst/>
                          </a:prstGeom>
                        </pic:spPr>
                      </pic:pic>
                    </a:graphicData>
                  </a:graphic>
                </wp:inline>
              </w:drawing>
            </w:r>
          </w:p>
        </w:tc>
      </w:tr>
    </w:tbl>
    <w:p w14:paraId="198459A7" w14:textId="5029CC04" w:rsidR="005E042A" w:rsidRDefault="005E042A" w:rsidP="005E042A">
      <w:pPr>
        <w:jc w:val="center"/>
        <w:rPr>
          <w:lang w:val="tr-TR"/>
        </w:rPr>
      </w:pPr>
    </w:p>
    <w:tbl>
      <w:tblPr>
        <w:tblStyle w:val="TableGrid"/>
        <w:tblW w:w="0" w:type="auto"/>
        <w:tblLook w:val="04A0" w:firstRow="1" w:lastRow="0" w:firstColumn="1" w:lastColumn="0" w:noHBand="0" w:noVBand="1"/>
      </w:tblPr>
      <w:tblGrid>
        <w:gridCol w:w="4483"/>
        <w:gridCol w:w="4033"/>
      </w:tblGrid>
      <w:tr w:rsidR="005A1C26" w14:paraId="77B1E27A" w14:textId="77777777" w:rsidTr="005A1C26">
        <w:tc>
          <w:tcPr>
            <w:tcW w:w="4258" w:type="dxa"/>
          </w:tcPr>
          <w:p w14:paraId="1ED3D080" w14:textId="794C48CF" w:rsidR="005A1C26" w:rsidRDefault="005A1C26" w:rsidP="008E607D">
            <w:pPr>
              <w:jc w:val="both"/>
              <w:rPr>
                <w:lang w:val="tr-TR"/>
              </w:rPr>
            </w:pPr>
            <w:r>
              <w:rPr>
                <w:noProof/>
              </w:rPr>
              <w:drawing>
                <wp:inline distT="0" distB="0" distL="0" distR="0" wp14:anchorId="7E922E4C" wp14:editId="4907189D">
                  <wp:extent cx="28956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58" cy="3657674"/>
                          </a:xfrm>
                          <a:prstGeom prst="rect">
                            <a:avLst/>
                          </a:prstGeom>
                          <a:noFill/>
                          <a:ln>
                            <a:noFill/>
                          </a:ln>
                        </pic:spPr>
                      </pic:pic>
                    </a:graphicData>
                  </a:graphic>
                </wp:inline>
              </w:drawing>
            </w:r>
          </w:p>
        </w:tc>
        <w:tc>
          <w:tcPr>
            <w:tcW w:w="4258" w:type="dxa"/>
          </w:tcPr>
          <w:p w14:paraId="3EF27CFE" w14:textId="5842A2CE" w:rsidR="005A1C26" w:rsidRDefault="005A1C26" w:rsidP="008E607D">
            <w:pPr>
              <w:jc w:val="both"/>
              <w:rPr>
                <w:lang w:val="tr-TR"/>
              </w:rPr>
            </w:pPr>
            <w:r>
              <w:rPr>
                <w:noProof/>
              </w:rPr>
              <w:drawing>
                <wp:inline distT="0" distB="0" distL="0" distR="0" wp14:anchorId="0F6CA350" wp14:editId="0A966CDB">
                  <wp:extent cx="2582333" cy="34861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9 at 04.16.55.png"/>
                          <pic:cNvPicPr/>
                        </pic:nvPicPr>
                        <pic:blipFill>
                          <a:blip r:embed="rId15">
                            <a:extLst>
                              <a:ext uri="{28A0092B-C50C-407E-A947-70E740481C1C}">
                                <a14:useLocalDpi xmlns:a14="http://schemas.microsoft.com/office/drawing/2010/main" val="0"/>
                              </a:ext>
                            </a:extLst>
                          </a:blip>
                          <a:stretch>
                            <a:fillRect/>
                          </a:stretch>
                        </pic:blipFill>
                        <pic:spPr>
                          <a:xfrm>
                            <a:off x="0" y="0"/>
                            <a:ext cx="2582333" cy="3486150"/>
                          </a:xfrm>
                          <a:prstGeom prst="rect">
                            <a:avLst/>
                          </a:prstGeom>
                        </pic:spPr>
                      </pic:pic>
                    </a:graphicData>
                  </a:graphic>
                </wp:inline>
              </w:drawing>
            </w:r>
          </w:p>
        </w:tc>
      </w:tr>
    </w:tbl>
    <w:p w14:paraId="52F748F5" w14:textId="77777777" w:rsidR="005E042A" w:rsidRDefault="005E042A" w:rsidP="008E607D">
      <w:pPr>
        <w:jc w:val="both"/>
        <w:rPr>
          <w:lang w:val="tr-TR"/>
        </w:rPr>
      </w:pPr>
    </w:p>
    <w:p w14:paraId="73B6BE89" w14:textId="582E0A41" w:rsidR="005E042A" w:rsidRDefault="005E042A" w:rsidP="008E607D">
      <w:pPr>
        <w:jc w:val="both"/>
        <w:rPr>
          <w:lang w:val="tr-TR"/>
        </w:rPr>
      </w:pPr>
    </w:p>
    <w:tbl>
      <w:tblPr>
        <w:tblStyle w:val="TableGrid"/>
        <w:tblW w:w="0" w:type="auto"/>
        <w:tblLook w:val="04A0" w:firstRow="1" w:lastRow="0" w:firstColumn="1" w:lastColumn="0" w:noHBand="0" w:noVBand="1"/>
      </w:tblPr>
      <w:tblGrid>
        <w:gridCol w:w="4434"/>
        <w:gridCol w:w="4082"/>
      </w:tblGrid>
      <w:tr w:rsidR="00334EC8" w14:paraId="258B6A28" w14:textId="77777777" w:rsidTr="00EE36FE">
        <w:tc>
          <w:tcPr>
            <w:tcW w:w="4258" w:type="dxa"/>
          </w:tcPr>
          <w:p w14:paraId="4611E7FF" w14:textId="4613C914" w:rsidR="00334EC8" w:rsidRDefault="00334EC8" w:rsidP="00EE36FE">
            <w:pPr>
              <w:jc w:val="both"/>
              <w:rPr>
                <w:lang w:val="tr-TR"/>
              </w:rPr>
            </w:pPr>
            <w:r>
              <w:rPr>
                <w:noProof/>
              </w:rPr>
              <w:drawing>
                <wp:inline distT="0" distB="0" distL="0" distR="0" wp14:anchorId="6BDCA1F2" wp14:editId="61EDE3DE">
                  <wp:extent cx="2743200" cy="34666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466627"/>
                          </a:xfrm>
                          <a:prstGeom prst="rect">
                            <a:avLst/>
                          </a:prstGeom>
                          <a:noFill/>
                          <a:ln>
                            <a:noFill/>
                          </a:ln>
                        </pic:spPr>
                      </pic:pic>
                    </a:graphicData>
                  </a:graphic>
                </wp:inline>
              </w:drawing>
            </w:r>
          </w:p>
        </w:tc>
        <w:tc>
          <w:tcPr>
            <w:tcW w:w="4258" w:type="dxa"/>
          </w:tcPr>
          <w:p w14:paraId="37FDFACD" w14:textId="4594222C" w:rsidR="00334EC8" w:rsidRDefault="00334EC8" w:rsidP="00EE36FE">
            <w:pPr>
              <w:jc w:val="both"/>
              <w:rPr>
                <w:lang w:val="tr-TR"/>
              </w:rPr>
            </w:pPr>
            <w:r>
              <w:rPr>
                <w:noProof/>
              </w:rPr>
              <w:drawing>
                <wp:inline distT="0" distB="0" distL="0" distR="0" wp14:anchorId="5EEFC740" wp14:editId="3716AA0D">
                  <wp:extent cx="2512576" cy="3399367"/>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29 at 04.18.29.png"/>
                          <pic:cNvPicPr/>
                        </pic:nvPicPr>
                        <pic:blipFill>
                          <a:blip r:embed="rId17">
                            <a:extLst>
                              <a:ext uri="{28A0092B-C50C-407E-A947-70E740481C1C}">
                                <a14:useLocalDpi xmlns:a14="http://schemas.microsoft.com/office/drawing/2010/main" val="0"/>
                              </a:ext>
                            </a:extLst>
                          </a:blip>
                          <a:stretch>
                            <a:fillRect/>
                          </a:stretch>
                        </pic:blipFill>
                        <pic:spPr>
                          <a:xfrm>
                            <a:off x="0" y="0"/>
                            <a:ext cx="2512576" cy="3399367"/>
                          </a:xfrm>
                          <a:prstGeom prst="rect">
                            <a:avLst/>
                          </a:prstGeom>
                        </pic:spPr>
                      </pic:pic>
                    </a:graphicData>
                  </a:graphic>
                </wp:inline>
              </w:drawing>
            </w:r>
          </w:p>
        </w:tc>
      </w:tr>
    </w:tbl>
    <w:p w14:paraId="7AF50FB2" w14:textId="77777777" w:rsidR="005E042A" w:rsidRDefault="005E042A" w:rsidP="008E607D">
      <w:pPr>
        <w:jc w:val="both"/>
        <w:rPr>
          <w:lang w:val="tr-TR"/>
        </w:rPr>
      </w:pPr>
    </w:p>
    <w:p w14:paraId="2668288F" w14:textId="67448D9E" w:rsidR="005E042A" w:rsidRDefault="000C7A2D" w:rsidP="008E607D">
      <w:pPr>
        <w:jc w:val="both"/>
        <w:rPr>
          <w:lang w:val="tr-TR"/>
        </w:rPr>
      </w:pPr>
      <w:r>
        <w:rPr>
          <w:lang w:val="tr-TR"/>
        </w:rPr>
        <w:t>Yukarıdaki grafikler, makaledeki runA ile bizim makaleye en çok benzetmeye çalıştığımız runA’nın yan yana karşılaştırılmasıdır.</w:t>
      </w:r>
      <w:r w:rsidR="00EE36FE">
        <w:rPr>
          <w:lang w:val="tr-TR"/>
        </w:rPr>
        <w:t xml:space="preserve"> </w:t>
      </w:r>
      <w:r w:rsidR="00C067AE">
        <w:rPr>
          <w:lang w:val="tr-TR"/>
        </w:rPr>
        <w:t xml:space="preserve">Gayet de cuk diye oturmuş. Ha yine de tatmin olmayıp da soldaki niye böbrek gibi çıkmış sağdaki niye mantar gibi çıkmış diyen olursa, suçu yine krish’e atın. </w:t>
      </w:r>
      <w:r w:rsidR="004B6D13">
        <w:rPr>
          <w:lang w:val="tr-TR"/>
        </w:rPr>
        <w:t>Z</w:t>
      </w:r>
      <w:r w:rsidR="00C067AE">
        <w:rPr>
          <w:lang w:val="tr-TR"/>
        </w:rPr>
        <w:t xml:space="preserve">aten suçlu o. Adam gibi implicit şema kullansaydı ve jacobian’ı doğru yazsaydı böle çıkmazdı. Belki de Nickerson azcık şekil üstünde oynamıştır. Neyse, görmeden bilmeden suç atmayalım, günahını almayalım. </w:t>
      </w:r>
      <w:r w:rsidR="00647D3A">
        <w:rPr>
          <w:lang w:val="tr-TR"/>
        </w:rPr>
        <w:t xml:space="preserve"> 1965 yılında R mı vardı lan.</w:t>
      </w:r>
    </w:p>
    <w:p w14:paraId="4BF9CE79" w14:textId="40E21CE0" w:rsidR="00647D3A" w:rsidRDefault="00647D3A" w:rsidP="008E607D">
      <w:pPr>
        <w:jc w:val="both"/>
        <w:rPr>
          <w:lang w:val="tr-TR"/>
        </w:rPr>
      </w:pPr>
    </w:p>
    <w:p w14:paraId="3D7A903F" w14:textId="65ECCD39" w:rsidR="00117F1A" w:rsidRDefault="00506631" w:rsidP="008E607D">
      <w:pPr>
        <w:jc w:val="both"/>
        <w:rPr>
          <w:lang w:val="tr-TR"/>
        </w:rPr>
      </w:pPr>
      <w:r>
        <w:rPr>
          <w:lang w:val="tr-TR"/>
        </w:rPr>
        <w:t xml:space="preserve">PSİ ve ETA grafiklerini buraya koymuyorum. Onların videosunu göndericem. ETA’nın yani vortisitinin saat yönünde sirkülasyon varken neden anticlockwise olduğunu açıklayın. Streamline merkezinde hız daha çok olduğu için dışa doğru gittikçe mikro ölçekteki vortisiti anticlockwise oluyor. </w:t>
      </w:r>
    </w:p>
    <w:p w14:paraId="6FBAA22F" w14:textId="77777777" w:rsidR="00506631" w:rsidRDefault="00506631" w:rsidP="008E607D">
      <w:pPr>
        <w:jc w:val="both"/>
        <w:rPr>
          <w:lang w:val="tr-TR"/>
        </w:rPr>
      </w:pPr>
    </w:p>
    <w:p w14:paraId="62D7B6BB" w14:textId="4EDC3350" w:rsidR="00A61424" w:rsidRDefault="00A61424" w:rsidP="008E607D">
      <w:pPr>
        <w:jc w:val="both"/>
        <w:rPr>
          <w:lang w:val="tr-TR"/>
        </w:rPr>
      </w:pPr>
      <w:r>
        <w:rPr>
          <w:lang w:val="tr-TR"/>
        </w:rPr>
        <w:t xml:space="preserve">Şimdi bazı değişkenlerin yükseklikle nasıl değiştiğine şeyettirelim. Aşağıdaki şekidle makaledekiyle cuk diye oturmuş vaziyette. </w:t>
      </w:r>
      <w:r w:rsidR="001B077A">
        <w:rPr>
          <w:lang w:val="tr-TR"/>
        </w:rPr>
        <w:t xml:space="preserve">Hık demiş burnundan şeyetmiş. </w:t>
      </w:r>
      <w:r w:rsidR="0039605E">
        <w:rPr>
          <w:lang w:val="tr-TR"/>
        </w:rPr>
        <w:t xml:space="preserve"> Potansiyel sıcaklık anomalisi, düşey hız ve psi stream function’un her bir zaman adımındaki maksimumunun nasıl değiştiğini gösteriyor. Şu merdiven gibi basamaklar da nümerik hesap yaptığımız için. Yoksa düz çıkar yani. İmplicit şema kullansaydık yine düz çıkardı böle mal gibi çıkmazdı.</w:t>
      </w:r>
      <w:r w:rsidR="0087472C">
        <w:rPr>
          <w:lang w:val="tr-TR"/>
        </w:rPr>
        <w:t xml:space="preserve"> Bu arada 10dk sonunda potansiyel sıcaklık anomalimiz 500m’ye kadar çıkmış.</w:t>
      </w:r>
    </w:p>
    <w:p w14:paraId="4889F021" w14:textId="0557E4D5" w:rsidR="00506631" w:rsidRDefault="00B44BB9" w:rsidP="00A61424">
      <w:pPr>
        <w:jc w:val="center"/>
        <w:rPr>
          <w:lang w:val="tr-TR"/>
        </w:rPr>
      </w:pPr>
      <w:r>
        <w:rPr>
          <w:noProof/>
        </w:rPr>
        <w:drawing>
          <wp:inline distT="0" distB="0" distL="0" distR="0" wp14:anchorId="4261D17B" wp14:editId="6AD8B1EB">
            <wp:extent cx="4243027"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3756" cy="3543909"/>
                    </a:xfrm>
                    <a:prstGeom prst="rect">
                      <a:avLst/>
                    </a:prstGeom>
                    <a:noFill/>
                    <a:ln>
                      <a:noFill/>
                    </a:ln>
                  </pic:spPr>
                </pic:pic>
              </a:graphicData>
            </a:graphic>
          </wp:inline>
        </w:drawing>
      </w:r>
    </w:p>
    <w:p w14:paraId="4972DD43" w14:textId="77777777" w:rsidR="00647D3A" w:rsidRDefault="00647D3A" w:rsidP="008E607D">
      <w:pPr>
        <w:jc w:val="both"/>
        <w:rPr>
          <w:lang w:val="tr-TR"/>
        </w:rPr>
      </w:pPr>
    </w:p>
    <w:p w14:paraId="32113F49" w14:textId="5EFDFB0E" w:rsidR="00E0709E" w:rsidRDefault="00E0709E" w:rsidP="008E607D">
      <w:pPr>
        <w:jc w:val="both"/>
        <w:rPr>
          <w:lang w:val="tr-TR"/>
        </w:rPr>
      </w:pPr>
      <w:r>
        <w:rPr>
          <w:lang w:val="tr-TR"/>
        </w:rPr>
        <w:t xml:space="preserve">Şimdi pot. Sıc. Anomalisinin zamanla nasıl değiştiğine bakalım.  Aşağıdaki görüldüğü üzere, ilk 1. dakikada b0.75’den 0.65’e düşmüş ama sonra toparlanmış, ayağa kalkmış efendi gibi yoluna devam etmiş. Bu arada nickerson deneyinde maksimum sıcaklık anomalisinin 0.5 değil 0.75 olduğunu da öğrenmiş oluyorsunuz. </w:t>
      </w:r>
    </w:p>
    <w:p w14:paraId="06D666B9" w14:textId="77777777" w:rsidR="00B44BB9" w:rsidRDefault="00B44BB9" w:rsidP="008E607D">
      <w:pPr>
        <w:jc w:val="both"/>
        <w:rPr>
          <w:lang w:val="tr-TR"/>
        </w:rPr>
      </w:pPr>
    </w:p>
    <w:p w14:paraId="6A2F7C54" w14:textId="132F9E08" w:rsidR="00B44BB9" w:rsidRDefault="00E0709E" w:rsidP="00BE3D38">
      <w:pPr>
        <w:jc w:val="center"/>
        <w:rPr>
          <w:lang w:val="tr-TR"/>
        </w:rPr>
      </w:pPr>
      <w:r>
        <w:rPr>
          <w:noProof/>
        </w:rPr>
        <w:drawing>
          <wp:inline distT="0" distB="0" distL="0" distR="0" wp14:anchorId="7924DD07" wp14:editId="1F9791FE">
            <wp:extent cx="4653642"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3795" cy="3886328"/>
                    </a:xfrm>
                    <a:prstGeom prst="rect">
                      <a:avLst/>
                    </a:prstGeom>
                    <a:noFill/>
                    <a:ln>
                      <a:noFill/>
                    </a:ln>
                  </pic:spPr>
                </pic:pic>
              </a:graphicData>
            </a:graphic>
          </wp:inline>
        </w:drawing>
      </w:r>
    </w:p>
    <w:p w14:paraId="3AC19A67" w14:textId="77777777" w:rsidR="00B44BB9" w:rsidRDefault="00B44BB9" w:rsidP="008E607D">
      <w:pPr>
        <w:jc w:val="both"/>
        <w:rPr>
          <w:lang w:val="tr-TR"/>
        </w:rPr>
      </w:pPr>
    </w:p>
    <w:p w14:paraId="04E8CA66" w14:textId="55A60526" w:rsidR="005E042A" w:rsidRDefault="00E55ECF" w:rsidP="008E607D">
      <w:pPr>
        <w:jc w:val="both"/>
        <w:rPr>
          <w:lang w:val="tr-TR"/>
        </w:rPr>
      </w:pPr>
      <w:r>
        <w:rPr>
          <w:lang w:val="tr-TR"/>
        </w:rPr>
        <w:t xml:space="preserve">runB (yeşil kesikli çizgi) hiç bir reduction yapılmadığı için bakın nasıl 0.5’den başlamış. runC, olması gerektiği gibi runA ile aynı yerden başlamış. </w:t>
      </w:r>
      <w:r w:rsidR="000D301E">
        <w:rPr>
          <w:lang w:val="tr-TR"/>
        </w:rPr>
        <w:t xml:space="preserve">runC’de non-adyabatik heating olmadığı için sıcaklık lanbır lumbur düşmüş sonra düz gitmiş ve yine şu hani yukarda bahsi geçen 6. Dakikada lömbürdemeye başlamış. </w:t>
      </w:r>
      <w:r w:rsidR="006F0910">
        <w:rPr>
          <w:lang w:val="tr-TR"/>
        </w:rPr>
        <w:t xml:space="preserve"> Aslında soğumanun her yerde aynı olması ve maksimumun istifini bozmadan dümdüz devam etmesi lazım ama işte. Olmayınca olmuyor.</w:t>
      </w:r>
    </w:p>
    <w:p w14:paraId="542DFEBC" w14:textId="77777777" w:rsidR="00DB2DE1" w:rsidRDefault="00DB2DE1" w:rsidP="008E607D">
      <w:pPr>
        <w:jc w:val="both"/>
        <w:rPr>
          <w:lang w:val="tr-TR"/>
        </w:rPr>
      </w:pPr>
    </w:p>
    <w:p w14:paraId="71A9535D" w14:textId="19504DE7" w:rsidR="005E042A" w:rsidRDefault="00DB2DE1" w:rsidP="008E607D">
      <w:pPr>
        <w:jc w:val="both"/>
        <w:rPr>
          <w:lang w:val="tr-TR"/>
        </w:rPr>
      </w:pPr>
      <w:r>
        <w:rPr>
          <w:noProof/>
        </w:rPr>
        <w:drawing>
          <wp:inline distT="0" distB="0" distL="0" distR="0" wp14:anchorId="060783F3" wp14:editId="5DF9AC50">
            <wp:extent cx="5270500" cy="440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401330"/>
                    </a:xfrm>
                    <a:prstGeom prst="rect">
                      <a:avLst/>
                    </a:prstGeom>
                    <a:noFill/>
                    <a:ln>
                      <a:noFill/>
                    </a:ln>
                  </pic:spPr>
                </pic:pic>
              </a:graphicData>
            </a:graphic>
          </wp:inline>
        </w:drawing>
      </w:r>
    </w:p>
    <w:p w14:paraId="1FBEBE09" w14:textId="77777777" w:rsidR="00DB2DE1" w:rsidRDefault="00DB2DE1" w:rsidP="008E607D">
      <w:pPr>
        <w:jc w:val="both"/>
        <w:rPr>
          <w:lang w:val="tr-TR"/>
        </w:rPr>
      </w:pPr>
    </w:p>
    <w:p w14:paraId="738D1537" w14:textId="391F6D0C" w:rsidR="00DB2DE1" w:rsidRDefault="00DB2DE1" w:rsidP="008E607D">
      <w:pPr>
        <w:jc w:val="both"/>
        <w:rPr>
          <w:lang w:val="tr-TR"/>
        </w:rPr>
      </w:pPr>
      <w:r>
        <w:rPr>
          <w:lang w:val="tr-TR"/>
        </w:rPr>
        <w:t xml:space="preserve">Bu da vortisitinin değişimi grafiği. </w:t>
      </w:r>
      <w:r w:rsidR="002B6FE8">
        <w:rPr>
          <w:lang w:val="tr-TR"/>
        </w:rPr>
        <w:t>5-6 dk arasındaki lömübürdemeyi gördünüz hemen di miiii, sizi köftehorlar sizi.  Aslında runB ve runC ‘de eta 4. Dakikadan sonra patlıyor. Neden patlıyor? Çünkü orda sadece Jacobian hesabı ve fordar/backward time differencing var. İkisi birden anasını ağlatıyorlar. Diğer terimler de girse o kadar patlamayacak, kırmızı çizgi gibi yolunu bulacak.</w:t>
      </w:r>
    </w:p>
    <w:p w14:paraId="0673D6CB" w14:textId="77777777" w:rsidR="00DB2DE1" w:rsidRDefault="00DB2DE1" w:rsidP="008E607D">
      <w:pPr>
        <w:jc w:val="both"/>
        <w:rPr>
          <w:lang w:val="tr-TR"/>
        </w:rPr>
      </w:pPr>
    </w:p>
    <w:p w14:paraId="2503EE4F" w14:textId="77777777" w:rsidR="00DB2DE1" w:rsidRDefault="00DB2DE1" w:rsidP="008E607D">
      <w:pPr>
        <w:jc w:val="both"/>
        <w:rPr>
          <w:lang w:val="tr-TR"/>
        </w:rPr>
      </w:pPr>
    </w:p>
    <w:p w14:paraId="07F00C5A" w14:textId="77777777" w:rsidR="005E042A" w:rsidRDefault="005E042A" w:rsidP="008E607D">
      <w:pPr>
        <w:jc w:val="both"/>
        <w:rPr>
          <w:lang w:val="tr-TR"/>
        </w:rPr>
      </w:pPr>
    </w:p>
    <w:p w14:paraId="1F168C06" w14:textId="77777777" w:rsidR="005E042A" w:rsidRDefault="005E042A" w:rsidP="008E607D">
      <w:pPr>
        <w:jc w:val="both"/>
        <w:rPr>
          <w:lang w:val="tr-TR"/>
        </w:rPr>
      </w:pPr>
    </w:p>
    <w:p w14:paraId="3F0685EA" w14:textId="77777777" w:rsidR="005E042A" w:rsidRDefault="005E042A" w:rsidP="008E607D">
      <w:pPr>
        <w:jc w:val="both"/>
        <w:rPr>
          <w:lang w:val="tr-TR"/>
        </w:rPr>
      </w:pPr>
    </w:p>
    <w:p w14:paraId="44B87E50" w14:textId="77777777" w:rsidR="005E042A" w:rsidRDefault="005E042A" w:rsidP="008E607D">
      <w:pPr>
        <w:jc w:val="both"/>
        <w:rPr>
          <w:lang w:val="tr-TR"/>
        </w:rPr>
      </w:pPr>
    </w:p>
    <w:p w14:paraId="73F3C66B" w14:textId="77777777" w:rsidR="00802AA3" w:rsidRDefault="00802AA3" w:rsidP="008E607D">
      <w:pPr>
        <w:jc w:val="both"/>
        <w:rPr>
          <w:lang w:val="tr-TR"/>
        </w:rPr>
      </w:pPr>
    </w:p>
    <w:p w14:paraId="6A0FDF65" w14:textId="77777777" w:rsidR="00802AA3" w:rsidRDefault="00802AA3" w:rsidP="008E607D">
      <w:pPr>
        <w:jc w:val="both"/>
        <w:rPr>
          <w:lang w:val="tr-TR"/>
        </w:rPr>
      </w:pPr>
    </w:p>
    <w:p w14:paraId="7DFA0E83" w14:textId="77777777" w:rsidR="00802AA3" w:rsidRDefault="00802AA3" w:rsidP="008E607D">
      <w:pPr>
        <w:jc w:val="both"/>
        <w:rPr>
          <w:lang w:val="tr-TR"/>
        </w:rPr>
      </w:pPr>
    </w:p>
    <w:p w14:paraId="7D0BBC36" w14:textId="77777777" w:rsidR="00802AA3" w:rsidRDefault="00802AA3" w:rsidP="008E607D">
      <w:pPr>
        <w:jc w:val="both"/>
        <w:rPr>
          <w:lang w:val="tr-TR"/>
        </w:rPr>
      </w:pPr>
    </w:p>
    <w:p w14:paraId="464050F0" w14:textId="77777777" w:rsidR="00802AA3" w:rsidRDefault="00802AA3" w:rsidP="008E607D">
      <w:pPr>
        <w:jc w:val="both"/>
        <w:rPr>
          <w:lang w:val="tr-TR"/>
        </w:rPr>
      </w:pPr>
    </w:p>
    <w:p w14:paraId="2C6DE1A1" w14:textId="0AF42749" w:rsidR="00802AA3" w:rsidRDefault="00802AA3" w:rsidP="008E607D">
      <w:pPr>
        <w:jc w:val="both"/>
        <w:rPr>
          <w:lang w:val="tr-TR"/>
        </w:rPr>
      </w:pPr>
      <w:r>
        <w:rPr>
          <w:noProof/>
        </w:rPr>
        <w:drawing>
          <wp:inline distT="0" distB="0" distL="0" distR="0" wp14:anchorId="04B494E5" wp14:editId="256E837B">
            <wp:extent cx="5270500" cy="4401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401330"/>
                    </a:xfrm>
                    <a:prstGeom prst="rect">
                      <a:avLst/>
                    </a:prstGeom>
                    <a:noFill/>
                    <a:ln>
                      <a:noFill/>
                    </a:ln>
                  </pic:spPr>
                </pic:pic>
              </a:graphicData>
            </a:graphic>
          </wp:inline>
        </w:drawing>
      </w:r>
    </w:p>
    <w:p w14:paraId="0E759A2F" w14:textId="77777777" w:rsidR="00802AA3" w:rsidRDefault="00802AA3" w:rsidP="008E607D">
      <w:pPr>
        <w:jc w:val="both"/>
        <w:rPr>
          <w:lang w:val="tr-TR"/>
        </w:rPr>
      </w:pPr>
    </w:p>
    <w:p w14:paraId="73479A5B" w14:textId="262A69A0" w:rsidR="00802AA3" w:rsidRDefault="00244468" w:rsidP="008E607D">
      <w:pPr>
        <w:jc w:val="both"/>
        <w:rPr>
          <w:lang w:val="tr-TR"/>
        </w:rPr>
      </w:pPr>
      <w:r>
        <w:rPr>
          <w:lang w:val="tr-TR"/>
        </w:rPr>
        <w:t xml:space="preserve">Gelelim u ve w hızlarına. Göründüğü üzere  w düşey hız daima u yatay hızdan yüksek. Ha burdan sistemdeki vektörlerin boyutlarını da görüyoruz. Düşey hız maks 2.0 m/sn olmuş. </w:t>
      </w:r>
      <w:r w:rsidR="0005505C">
        <w:rPr>
          <w:lang w:val="tr-TR"/>
        </w:rPr>
        <w:t>Çok düşük lan, ben de sanıyorum fırtına koptu içerde. CB flan? 600m’de anca bu kadar oluyor işte ^_^.</w:t>
      </w:r>
    </w:p>
    <w:p w14:paraId="6897E49E" w14:textId="77777777" w:rsidR="0005505C" w:rsidRDefault="0005505C" w:rsidP="008E607D">
      <w:pPr>
        <w:jc w:val="both"/>
        <w:rPr>
          <w:lang w:val="tr-TR"/>
        </w:rPr>
      </w:pPr>
    </w:p>
    <w:p w14:paraId="4422EC00" w14:textId="6661BC2F" w:rsidR="0005505C" w:rsidRDefault="005F1ABB" w:rsidP="008E607D">
      <w:pPr>
        <w:jc w:val="both"/>
        <w:rPr>
          <w:lang w:val="tr-TR"/>
        </w:rPr>
      </w:pPr>
      <w:r>
        <w:rPr>
          <w:lang w:val="tr-TR"/>
        </w:rPr>
        <w:t>Evet geldik bir makalemizin sonuna</w:t>
      </w:r>
      <w:r w:rsidR="00EB2DC0">
        <w:rPr>
          <w:lang w:val="tr-TR"/>
        </w:rPr>
        <w:t>aaa</w:t>
      </w:r>
      <w:r>
        <w:rPr>
          <w:lang w:val="tr-TR"/>
        </w:rPr>
        <w:t>. Bir dahaki sefere görüşmek dileğiyle esen kalın.</w:t>
      </w:r>
    </w:p>
    <w:p w14:paraId="1CF9915E" w14:textId="77777777" w:rsidR="00802AA3" w:rsidRDefault="00802AA3" w:rsidP="008E607D">
      <w:pPr>
        <w:jc w:val="both"/>
        <w:rPr>
          <w:lang w:val="tr-TR"/>
        </w:rPr>
      </w:pPr>
    </w:p>
    <w:p w14:paraId="2D4A83D0" w14:textId="77777777" w:rsidR="00802AA3" w:rsidRDefault="00802AA3" w:rsidP="008E607D">
      <w:pPr>
        <w:jc w:val="both"/>
        <w:rPr>
          <w:lang w:val="tr-TR"/>
        </w:rPr>
      </w:pPr>
    </w:p>
    <w:p w14:paraId="1EAF930A" w14:textId="77777777" w:rsidR="00802AA3" w:rsidRDefault="00802AA3" w:rsidP="008E607D">
      <w:pPr>
        <w:jc w:val="both"/>
        <w:rPr>
          <w:lang w:val="tr-TR"/>
        </w:rPr>
      </w:pPr>
    </w:p>
    <w:p w14:paraId="50A89D41" w14:textId="77777777" w:rsidR="00802AA3" w:rsidRDefault="00802AA3" w:rsidP="008E607D">
      <w:pPr>
        <w:jc w:val="both"/>
        <w:rPr>
          <w:lang w:val="tr-TR"/>
        </w:rPr>
      </w:pPr>
    </w:p>
    <w:p w14:paraId="6FA5B069" w14:textId="77777777" w:rsidR="00802AA3" w:rsidRDefault="00802AA3" w:rsidP="008E607D">
      <w:pPr>
        <w:jc w:val="both"/>
        <w:rPr>
          <w:lang w:val="tr-TR"/>
        </w:rPr>
      </w:pPr>
    </w:p>
    <w:p w14:paraId="426D9844" w14:textId="77777777" w:rsidR="00802AA3" w:rsidRPr="001D7D58" w:rsidRDefault="00802AA3" w:rsidP="008E607D">
      <w:pPr>
        <w:jc w:val="both"/>
        <w:rPr>
          <w:lang w:val="tr-TR"/>
        </w:rPr>
      </w:pPr>
    </w:p>
    <w:sectPr w:rsidR="00802AA3" w:rsidRPr="001D7D58" w:rsidSect="003131E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527"/>
    <w:rsid w:val="000032AA"/>
    <w:rsid w:val="00012841"/>
    <w:rsid w:val="000175CD"/>
    <w:rsid w:val="00024FD4"/>
    <w:rsid w:val="00031467"/>
    <w:rsid w:val="00035638"/>
    <w:rsid w:val="0005505C"/>
    <w:rsid w:val="00073805"/>
    <w:rsid w:val="000C7A2D"/>
    <w:rsid w:val="000D301E"/>
    <w:rsid w:val="000D43C1"/>
    <w:rsid w:val="00117F1A"/>
    <w:rsid w:val="00145D8A"/>
    <w:rsid w:val="0014756E"/>
    <w:rsid w:val="00152CEE"/>
    <w:rsid w:val="001536DD"/>
    <w:rsid w:val="00176EE4"/>
    <w:rsid w:val="001B077A"/>
    <w:rsid w:val="001D7D58"/>
    <w:rsid w:val="001E4503"/>
    <w:rsid w:val="00241365"/>
    <w:rsid w:val="00244468"/>
    <w:rsid w:val="00245D20"/>
    <w:rsid w:val="00245F4F"/>
    <w:rsid w:val="00255222"/>
    <w:rsid w:val="00277B35"/>
    <w:rsid w:val="002A2620"/>
    <w:rsid w:val="002B6FE8"/>
    <w:rsid w:val="002E2C17"/>
    <w:rsid w:val="002E55D7"/>
    <w:rsid w:val="003131E4"/>
    <w:rsid w:val="00334EC8"/>
    <w:rsid w:val="003540E5"/>
    <w:rsid w:val="003733D4"/>
    <w:rsid w:val="0039605E"/>
    <w:rsid w:val="003D3F22"/>
    <w:rsid w:val="003E6393"/>
    <w:rsid w:val="00410576"/>
    <w:rsid w:val="004124AC"/>
    <w:rsid w:val="00455592"/>
    <w:rsid w:val="00465E49"/>
    <w:rsid w:val="004B6D13"/>
    <w:rsid w:val="004F0BBB"/>
    <w:rsid w:val="004F26EF"/>
    <w:rsid w:val="00501B39"/>
    <w:rsid w:val="00506631"/>
    <w:rsid w:val="005126A3"/>
    <w:rsid w:val="005653ED"/>
    <w:rsid w:val="005A1C26"/>
    <w:rsid w:val="005E042A"/>
    <w:rsid w:val="005F1ABB"/>
    <w:rsid w:val="005F61F6"/>
    <w:rsid w:val="0060154D"/>
    <w:rsid w:val="00634064"/>
    <w:rsid w:val="00647D3A"/>
    <w:rsid w:val="00691481"/>
    <w:rsid w:val="006A2C31"/>
    <w:rsid w:val="006E36D7"/>
    <w:rsid w:val="006F0910"/>
    <w:rsid w:val="00706CEF"/>
    <w:rsid w:val="00714BDB"/>
    <w:rsid w:val="007151E6"/>
    <w:rsid w:val="00761AA9"/>
    <w:rsid w:val="00771D89"/>
    <w:rsid w:val="007B0343"/>
    <w:rsid w:val="007C26DB"/>
    <w:rsid w:val="007C7718"/>
    <w:rsid w:val="007D7BBA"/>
    <w:rsid w:val="00802AA3"/>
    <w:rsid w:val="00803B6A"/>
    <w:rsid w:val="0083682D"/>
    <w:rsid w:val="0087472C"/>
    <w:rsid w:val="00881049"/>
    <w:rsid w:val="0088710B"/>
    <w:rsid w:val="0089414D"/>
    <w:rsid w:val="008C6542"/>
    <w:rsid w:val="008D2770"/>
    <w:rsid w:val="008E607D"/>
    <w:rsid w:val="009047F8"/>
    <w:rsid w:val="00932249"/>
    <w:rsid w:val="009573DF"/>
    <w:rsid w:val="00966E06"/>
    <w:rsid w:val="00971ADE"/>
    <w:rsid w:val="00993FC1"/>
    <w:rsid w:val="009C1744"/>
    <w:rsid w:val="009C3230"/>
    <w:rsid w:val="009D176B"/>
    <w:rsid w:val="009D19DD"/>
    <w:rsid w:val="009D51D0"/>
    <w:rsid w:val="00A027FD"/>
    <w:rsid w:val="00A61424"/>
    <w:rsid w:val="00AA1EFC"/>
    <w:rsid w:val="00AE5F1A"/>
    <w:rsid w:val="00AF1CF7"/>
    <w:rsid w:val="00B011EA"/>
    <w:rsid w:val="00B44BB9"/>
    <w:rsid w:val="00B777E6"/>
    <w:rsid w:val="00BE3D38"/>
    <w:rsid w:val="00BE6576"/>
    <w:rsid w:val="00C000F4"/>
    <w:rsid w:val="00C02188"/>
    <w:rsid w:val="00C067AE"/>
    <w:rsid w:val="00C57D9F"/>
    <w:rsid w:val="00C956FA"/>
    <w:rsid w:val="00D0288E"/>
    <w:rsid w:val="00D640FE"/>
    <w:rsid w:val="00DB2DE1"/>
    <w:rsid w:val="00E00E4C"/>
    <w:rsid w:val="00E0709E"/>
    <w:rsid w:val="00E372B9"/>
    <w:rsid w:val="00E41FC7"/>
    <w:rsid w:val="00E55ECF"/>
    <w:rsid w:val="00EB0B8A"/>
    <w:rsid w:val="00EB2DC0"/>
    <w:rsid w:val="00EB4006"/>
    <w:rsid w:val="00EB7129"/>
    <w:rsid w:val="00EC652D"/>
    <w:rsid w:val="00EE36FE"/>
    <w:rsid w:val="00EE3DEF"/>
    <w:rsid w:val="00F646DE"/>
    <w:rsid w:val="00F66527"/>
    <w:rsid w:val="00FA79FB"/>
    <w:rsid w:val="00FC56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7BEA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5E49"/>
    <w:rPr>
      <w:rFonts w:ascii="Lucida Grande" w:hAnsi="Lucida Grande"/>
      <w:sz w:val="18"/>
      <w:szCs w:val="18"/>
    </w:rPr>
  </w:style>
  <w:style w:type="character" w:customStyle="1" w:styleId="BalloonTextChar">
    <w:name w:val="Balloon Text Char"/>
    <w:basedOn w:val="DefaultParagraphFont"/>
    <w:link w:val="BalloonText"/>
    <w:uiPriority w:val="99"/>
    <w:semiHidden/>
    <w:rsid w:val="00465E49"/>
    <w:rPr>
      <w:rFonts w:ascii="Lucida Grande" w:hAnsi="Lucida Grande"/>
      <w:sz w:val="18"/>
      <w:szCs w:val="18"/>
    </w:rPr>
  </w:style>
  <w:style w:type="table" w:styleId="TableGrid">
    <w:name w:val="Table Grid"/>
    <w:basedOn w:val="TableNormal"/>
    <w:uiPriority w:val="59"/>
    <w:rsid w:val="00FC5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C569B"/>
    <w:rPr>
      <w:color w:val="808080"/>
    </w:rPr>
  </w:style>
  <w:style w:type="paragraph" w:styleId="Caption">
    <w:name w:val="caption"/>
    <w:basedOn w:val="Normal"/>
    <w:next w:val="Normal"/>
    <w:uiPriority w:val="35"/>
    <w:unhideWhenUsed/>
    <w:qFormat/>
    <w:rsid w:val="00FC569B"/>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5E49"/>
    <w:rPr>
      <w:rFonts w:ascii="Lucida Grande" w:hAnsi="Lucida Grande"/>
      <w:sz w:val="18"/>
      <w:szCs w:val="18"/>
    </w:rPr>
  </w:style>
  <w:style w:type="character" w:customStyle="1" w:styleId="BalloonTextChar">
    <w:name w:val="Balloon Text Char"/>
    <w:basedOn w:val="DefaultParagraphFont"/>
    <w:link w:val="BalloonText"/>
    <w:uiPriority w:val="99"/>
    <w:semiHidden/>
    <w:rsid w:val="00465E49"/>
    <w:rPr>
      <w:rFonts w:ascii="Lucida Grande" w:hAnsi="Lucida Grande"/>
      <w:sz w:val="18"/>
      <w:szCs w:val="18"/>
    </w:rPr>
  </w:style>
  <w:style w:type="table" w:styleId="TableGrid">
    <w:name w:val="Table Grid"/>
    <w:basedOn w:val="TableNormal"/>
    <w:uiPriority w:val="59"/>
    <w:rsid w:val="00FC5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C569B"/>
    <w:rPr>
      <w:color w:val="808080"/>
    </w:rPr>
  </w:style>
  <w:style w:type="paragraph" w:styleId="Caption">
    <w:name w:val="caption"/>
    <w:basedOn w:val="Normal"/>
    <w:next w:val="Normal"/>
    <w:uiPriority w:val="35"/>
    <w:unhideWhenUsed/>
    <w:qFormat/>
    <w:rsid w:val="00FC569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27450-2D0B-9F44-AB9F-ADA194066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11</Pages>
  <Words>1805</Words>
  <Characters>10295</Characters>
  <Application>Microsoft Macintosh Word</Application>
  <DocSecurity>0</DocSecurity>
  <Lines>85</Lines>
  <Paragraphs>24</Paragraphs>
  <ScaleCrop>false</ScaleCrop>
  <Company/>
  <LinksUpToDate>false</LinksUpToDate>
  <CharactersWithSpaces>12076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SEZEN</dc:creator>
  <cp:keywords/>
  <dc:description/>
  <cp:lastModifiedBy>İsmail SEZEN</cp:lastModifiedBy>
  <cp:revision>111</cp:revision>
  <dcterms:created xsi:type="dcterms:W3CDTF">2015-11-28T23:06:00Z</dcterms:created>
  <dcterms:modified xsi:type="dcterms:W3CDTF">2015-11-29T02:53:00Z</dcterms:modified>
</cp:coreProperties>
</file>