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Q2 Free Reading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Cam is very mad about how hard it is to find ideas for student body president and just gets worse when Cam finds out Elizabeth joins which makes him really mad. Cam wrote two things in his notebook to help him win the election. One to find out rules and criteria for running for student body president. Two decide what you are running for, sign up, and determine what to do as a president. Cam asks Mr. Revere </w:t>
      </w:r>
      <w:r w:rsidDel="00000000" w:rsidR="00000000" w:rsidRPr="00000000">
        <w:rPr>
          <w:rtl w:val="0"/>
        </w:rPr>
        <w:t xml:space="preserve">to take</w:t>
      </w:r>
      <w:r w:rsidDel="00000000" w:rsidR="00000000" w:rsidRPr="00000000">
        <w:rPr>
          <w:rtl w:val="0"/>
        </w:rPr>
        <w:t xml:space="preserve"> him back in time to see George Washington and get some tips from him. Mr Revere says yes and they go to May 27, 1790, Cherry Street Mansion, New York City. They go to a dinner party where George Washington is at and Cam talks to him about his time as president and what it is like to be a president. “Young people must be educated in the science of government. They will guard liberty in the future and there is nothing more important than that.” (85) After that they jump back to the present and Cam is excited to write about what he has learned from the experience.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