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80" w:rightFromText="180" w:topFromText="0" w:bottomFromText="240" w:vertAnchor="text" w:horzAnchor="text" w:tblpX="0" w:tblpY="1"/>
        <w:tblW w:w="9720.0" w:type="dxa"/>
        <w:jc w:val="left"/>
        <w:tblLayout w:type="fixed"/>
        <w:tblLook w:val="0400"/>
      </w:tblPr>
      <w:tblGrid>
        <w:gridCol w:w="1200"/>
        <w:gridCol w:w="8520"/>
        <w:tblGridChange w:id="0">
          <w:tblGrid>
            <w:gridCol w:w="1200"/>
            <w:gridCol w:w="8520"/>
          </w:tblGrid>
        </w:tblGridChange>
      </w:tblGrid>
      <w:tr>
        <w:trPr>
          <w:cantSplit w:val="0"/>
          <w:trHeight w:val="840"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40"/>
                <w:tab w:val="center" w:leader="none" w:pos="1480"/>
              </w:tabs>
              <w:spacing w:after="0" w:before="12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Pr>
              <w:drawing>
                <wp:inline distB="0" distT="0" distL="0" distR="0">
                  <wp:extent cx="617220" cy="617220"/>
                  <wp:effectExtent b="0" l="0" r="0" t="0"/>
                  <wp:docPr descr="&quot;&quot;" id="1" name="image5.png"/>
                  <a:graphic>
                    <a:graphicData uri="http://schemas.openxmlformats.org/drawingml/2006/picture">
                      <pic:pic>
                        <pic:nvPicPr>
                          <pic:cNvPr descr="&quot;&quot;" id="0" name="image5.png"/>
                          <pic:cNvPicPr preferRelativeResize="0"/>
                        </pic:nvPicPr>
                        <pic:blipFill>
                          <a:blip r:embed="rId6"/>
                          <a:srcRect b="0" l="0" r="0" t="0"/>
                          <a:stretch>
                            <a:fillRect/>
                          </a:stretch>
                        </pic:blipFill>
                        <pic:spPr>
                          <a:xfrm>
                            <a:off x="0" y="0"/>
                            <a:ext cx="617220" cy="61722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40"/>
              </w:tabs>
              <w:spacing w:after="0" w:before="12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HANDS-ON LAB</w:t>
            </w:r>
          </w:p>
          <w:p w:rsidR="00000000" w:rsidDel="00000000" w:rsidP="00000000" w:rsidRDefault="00000000" w:rsidRPr="00000000" w14:paraId="00000004">
            <w:pPr>
              <w:pStyle w:val="Heading1"/>
              <w:rPr>
                <w:rFonts w:ascii="Noto Sans Symbols" w:cs="Noto Sans Symbols" w:eastAsia="Noto Sans Symbols" w:hAnsi="Noto Sans Symbols"/>
              </w:rPr>
            </w:pPr>
            <w:r w:rsidDel="00000000" w:rsidR="00000000" w:rsidRPr="00000000">
              <w:rPr>
                <w:rtl w:val="0"/>
              </w:rPr>
              <w:t xml:space="preserve">Model Fossil Formation</w:t>
            </w:r>
            <w:r w:rsidDel="00000000" w:rsidR="00000000" w:rsidRPr="00000000">
              <w:rPr>
                <w:rtl w:val="0"/>
              </w:rPr>
            </w:r>
          </w:p>
        </w:tc>
      </w:tr>
    </w:tbl>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144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You will model the process of fossil formation and make your own cast fossil. You will exchange fossils with another group and make inferences about the items that made the other group’s fossil.</w:t>
      </w:r>
    </w:p>
    <w:p w:rsidR="00000000" w:rsidDel="00000000" w:rsidP="00000000" w:rsidRDefault="00000000" w:rsidRPr="00000000" w14:paraId="00000006">
      <w:pPr>
        <w:pStyle w:val="Heading2"/>
        <w:rPr/>
      </w:pPr>
      <w:r w:rsidDel="00000000" w:rsidR="00000000" w:rsidRPr="00000000">
        <w:rPr>
          <w:smallCaps w:val="0"/>
          <w:rtl w:val="0"/>
        </w:rPr>
        <w:t xml:space="preserve">Materials</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modeling clay</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various items to form cast fossils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white glue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87" w:right="0" w:hanging="187"/>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342900" cy="342900"/>
            <wp:effectExtent b="0" l="0" r="0" t="0"/>
            <wp:docPr descr="&quot;&quot;" id="3" name="image1.jpg"/>
            <a:graphic>
              <a:graphicData uri="http://schemas.openxmlformats.org/drawingml/2006/picture">
                <pic:pic>
                  <pic:nvPicPr>
                    <pic:cNvPr descr="&quot;&quot;" id="0" name="image1.jpg"/>
                    <pic:cNvPicPr preferRelativeResize="0"/>
                  </pic:nvPicPr>
                  <pic:blipFill>
                    <a:blip r:embed="rId7"/>
                    <a:srcRect b="0" l="0" r="0" t="0"/>
                    <a:stretch>
                      <a:fillRect/>
                    </a:stretch>
                  </pic:blipFill>
                  <pic:spPr>
                    <a:xfrm>
                      <a:off x="0" y="0"/>
                      <a:ext cx="342900" cy="342900"/>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342900" cy="342900"/>
            <wp:effectExtent b="0" l="0" r="0" t="0"/>
            <wp:docPr descr="&quot;&quot;" id="2" name="image3.jpg"/>
            <a:graphic>
              <a:graphicData uri="http://schemas.openxmlformats.org/drawingml/2006/picture">
                <pic:pic>
                  <pic:nvPicPr>
                    <pic:cNvPr descr="&quot;&quot;" id="0" name="image3.jpg"/>
                    <pic:cNvPicPr preferRelativeResize="0"/>
                  </pic:nvPicPr>
                  <pic:blipFill>
                    <a:blip r:embed="rId8"/>
                    <a:srcRect b="0" l="0" r="0" t="0"/>
                    <a:stretch>
                      <a:fillRect/>
                    </a:stretch>
                  </pic:blipFill>
                  <pic:spPr>
                    <a:xfrm>
                      <a:off x="0" y="0"/>
                      <a:ext cx="342900" cy="342900"/>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342900" cy="342900"/>
            <wp:effectExtent b="0" l="0" r="0" t="0"/>
            <wp:docPr descr="&quot;&quot;" id="5" name="image4.jpg"/>
            <a:graphic>
              <a:graphicData uri="http://schemas.openxmlformats.org/drawingml/2006/picture">
                <pic:pic>
                  <pic:nvPicPr>
                    <pic:cNvPr descr="&quot;&quot;" id="0" name="image4.jpg"/>
                    <pic:cNvPicPr preferRelativeResize="0"/>
                  </pic:nvPicPr>
                  <pic:blipFill>
                    <a:blip r:embed="rId9"/>
                    <a:srcRect b="0" l="0" r="0" t="0"/>
                    <a:stretch>
                      <a:fillRect/>
                    </a:stretch>
                  </pic:blipFill>
                  <pic:spPr>
                    <a:xfrm>
                      <a:off x="0" y="0"/>
                      <a:ext cx="342900" cy="342900"/>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342900" cy="342900"/>
            <wp:effectExtent b="0" l="0" r="0" t="0"/>
            <wp:docPr descr="&quot;&quot;" id="4" name="image2.jpg"/>
            <a:graphic>
              <a:graphicData uri="http://schemas.openxmlformats.org/drawingml/2006/picture">
                <pic:pic>
                  <pic:nvPicPr>
                    <pic:cNvPr descr="&quot;&quot;" id="0" name="image2.jpg"/>
                    <pic:cNvPicPr preferRelativeResize="0"/>
                  </pic:nvPicPr>
                  <pic:blipFill>
                    <a:blip r:embed="rId10"/>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2"/>
        <w:rPr/>
      </w:pPr>
      <w:r w:rsidDel="00000000" w:rsidR="00000000" w:rsidRPr="00000000">
        <w:rPr>
          <w:smallCaps w:val="0"/>
          <w:rtl w:val="0"/>
        </w:rPr>
        <w:t xml:space="preserve">Procedure and Analysis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0" w:line="240" w:lineRule="auto"/>
        <w:ind w:left="960" w:right="1440" w:hanging="9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STEP</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1</w:t>
        <w:tab/>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Select two or more items to make a cast fossil. You will do 3</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1440" w:hanging="9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STEP 2 </w:t>
        <w:tab/>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Press the clay to form a flat, thick surface. Make it thick enough so that you can push your chosen items into it.</w:t>
      </w:r>
    </w:p>
    <w:p w:rsidR="00000000" w:rsidDel="00000000" w:rsidP="00000000" w:rsidRDefault="00000000" w:rsidRPr="00000000" w14:paraId="0000000E">
      <w:pPr>
        <w:tabs>
          <w:tab w:val="left" w:leader="none" w:pos="960"/>
        </w:tabs>
        <w:spacing w:after="0" w:before="240" w:line="240" w:lineRule="auto"/>
        <w:ind w:right="9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Draw/sketch your original objects (put the name in the top row and drawing in second) (15)</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1440" w:hanging="960"/>
        <w:jc w:val="left"/>
        <w:rPr>
          <w:rFonts w:ascii="Helvetica Neue" w:cs="Helvetica Neue" w:eastAsia="Helvetica Neue" w:hAnsi="Helvetica Neue"/>
        </w:rPr>
      </w:pPr>
      <w:r w:rsidDel="00000000" w:rsidR="00000000" w:rsidRPr="00000000">
        <w:rPr>
          <w:rtl w:val="0"/>
        </w:rPr>
      </w:r>
    </w:p>
    <w:tbl>
      <w:tblPr>
        <w:tblStyle w:val="Table2"/>
        <w:tblW w:w="9264.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8"/>
        <w:gridCol w:w="3088"/>
        <w:gridCol w:w="3088"/>
        <w:tblGridChange w:id="0">
          <w:tblGrid>
            <w:gridCol w:w="3088"/>
            <w:gridCol w:w="3088"/>
            <w:gridCol w:w="308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 w:right="3135"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STEP 3</w:t>
        <w:tab/>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Arrange the items on the clay. Then press them into the clay to make a detailed impression. What do the modeling clay and the small objects represent in this model of a fossilization process? (4)</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880.0" w:type="dxa"/>
        <w:jc w:val="left"/>
        <w:tblInd w:w="840.0" w:type="dxa"/>
        <w:tblBorders>
          <w:top w:color="000000" w:space="0" w:sz="0" w:val="nil"/>
          <w:left w:color="000000" w:space="0" w:sz="0" w:val="nil"/>
          <w:bottom w:color="000000" w:space="0" w:sz="0" w:val="nil"/>
          <w:right w:color="000000" w:space="0" w:sz="0" w:val="nil"/>
          <w:insideH w:color="000000" w:space="0" w:sz="4" w:val="single"/>
          <w:insideV w:color="000000" w:space="0" w:sz="0" w:val="nil"/>
        </w:tblBorders>
        <w:tblLayout w:type="fixed"/>
        <w:tblLook w:val="0400"/>
      </w:tblPr>
      <w:tblGrid>
        <w:gridCol w:w="8880"/>
        <w:tblGridChange w:id="0">
          <w:tblGrid>
            <w:gridCol w:w="88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 w:val="left" w:leader="none" w:pos="6300"/>
              </w:tabs>
              <w:spacing w:after="0" w:before="0" w:line="48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modelling clay represents</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 w:val="left" w:leader="none" w:pos="6300"/>
              </w:tabs>
              <w:spacing w:after="0" w:before="0" w:line="48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 w:val="left" w:leader="none" w:pos="6300"/>
              </w:tabs>
              <w:spacing w:after="0" w:before="0" w:line="48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small objects represent</w:t>
            </w:r>
          </w:p>
        </w:tc>
      </w:tr>
    </w:tbl>
    <w:p w:rsidR="00000000" w:rsidDel="00000000" w:rsidP="00000000" w:rsidRDefault="00000000" w:rsidRPr="00000000" w14:paraId="00000021">
      <w:pPr>
        <w:tabs>
          <w:tab w:val="left" w:leader="none" w:pos="960"/>
        </w:tabs>
        <w:spacing w:after="0" w:before="240" w:line="240" w:lineRule="auto"/>
        <w:ind w:left="960" w:right="9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2">
      <w:pPr>
        <w:tabs>
          <w:tab w:val="left" w:leader="none" w:pos="960"/>
        </w:tabs>
        <w:spacing w:after="0" w:before="240" w:line="240" w:lineRule="auto"/>
        <w:ind w:left="960" w:right="9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STEP 4</w:t>
      </w:r>
      <w:r w:rsidDel="00000000" w:rsidR="00000000" w:rsidRPr="00000000">
        <w:rPr>
          <w:rFonts w:ascii="Helvetica Neue" w:cs="Helvetica Neue" w:eastAsia="Helvetica Neue" w:hAnsi="Helvetica Neue"/>
          <w:rtl w:val="0"/>
        </w:rPr>
        <w:tab/>
        <w:t xml:space="preserve">Carefully remove the items from the clay. Try not to disturb the impressions. The clay impression forms a mold.</w:t>
      </w:r>
    </w:p>
    <w:p w:rsidR="00000000" w:rsidDel="00000000" w:rsidP="00000000" w:rsidRDefault="00000000" w:rsidRPr="00000000" w14:paraId="00000023">
      <w:pPr>
        <w:tabs>
          <w:tab w:val="left" w:leader="none" w:pos="960"/>
        </w:tabs>
        <w:spacing w:after="0" w:before="240" w:line="240" w:lineRule="auto"/>
        <w:ind w:left="0" w:right="9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Draw/sketch the impressions: (15)</w:t>
      </w:r>
    </w:p>
    <w:p w:rsidR="00000000" w:rsidDel="00000000" w:rsidP="00000000" w:rsidRDefault="00000000" w:rsidRPr="00000000" w14:paraId="00000024">
      <w:pPr>
        <w:tabs>
          <w:tab w:val="left" w:leader="none" w:pos="960"/>
        </w:tabs>
        <w:spacing w:after="0" w:before="240" w:line="240" w:lineRule="auto"/>
        <w:ind w:left="960" w:right="1440"/>
        <w:rPr>
          <w:rFonts w:ascii="Helvetica Neue" w:cs="Helvetica Neue" w:eastAsia="Helvetica Neue" w:hAnsi="Helvetica Neue"/>
        </w:rPr>
      </w:pPr>
      <w:r w:rsidDel="00000000" w:rsidR="00000000" w:rsidRPr="00000000">
        <w:rPr>
          <w:rtl w:val="0"/>
        </w:rPr>
      </w:r>
    </w:p>
    <w:tbl>
      <w:tblPr>
        <w:tblStyle w:val="Table4"/>
        <w:tblW w:w="9264.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8"/>
        <w:gridCol w:w="3088"/>
        <w:gridCol w:w="3088"/>
        <w:tblGridChange w:id="0">
          <w:tblGrid>
            <w:gridCol w:w="3088"/>
            <w:gridCol w:w="3088"/>
            <w:gridCol w:w="308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rFonts w:ascii="Helvetica Neue" w:cs="Helvetica Neue" w:eastAsia="Helvetica Neue" w:hAnsi="Helvetica Neu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ind w:left="-990" w:right="3135"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9">
            <w:pPr>
              <w:widowControl w:val="0"/>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A">
            <w:pPr>
              <w:widowControl w:val="0"/>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B">
            <w:pPr>
              <w:widowControl w:val="0"/>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C">
            <w:pPr>
              <w:widowControl w:val="0"/>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D">
            <w:pPr>
              <w:widowControl w:val="0"/>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E">
            <w:pPr>
              <w:widowControl w:val="0"/>
              <w:spacing w:after="0" w:line="240" w:lineRule="auto"/>
              <w:ind w:left="-1080" w:firstLine="0"/>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rFonts w:ascii="Helvetica Neue" w:cs="Helvetica Neue" w:eastAsia="Helvetica Neue" w:hAnsi="Helvetica Neue"/>
              </w:rPr>
            </w:pPr>
            <w:r w:rsidDel="00000000" w:rsidR="00000000" w:rsidRPr="00000000">
              <w:rPr>
                <w:rtl w:val="0"/>
              </w:rPr>
            </w:r>
          </w:p>
        </w:tc>
      </w:tr>
    </w:tbl>
    <w:p w:rsidR="00000000" w:rsidDel="00000000" w:rsidP="00000000" w:rsidRDefault="00000000" w:rsidRPr="00000000" w14:paraId="00000031">
      <w:pPr>
        <w:tabs>
          <w:tab w:val="left" w:leader="none" w:pos="960"/>
        </w:tabs>
        <w:spacing w:after="0" w:before="240"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32">
      <w:pPr>
        <w:tabs>
          <w:tab w:val="left" w:leader="none" w:pos="960"/>
        </w:tabs>
        <w:spacing w:after="0" w:before="240" w:line="240" w:lineRule="auto"/>
        <w:ind w:left="960" w:right="9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STEP 5</w:t>
      </w:r>
      <w:r w:rsidDel="00000000" w:rsidR="00000000" w:rsidRPr="00000000">
        <w:rPr>
          <w:rFonts w:ascii="Helvetica Neue" w:cs="Helvetica Neue" w:eastAsia="Helvetica Neue" w:hAnsi="Helvetica Neue"/>
          <w:rtl w:val="0"/>
        </w:rPr>
        <w:tab/>
        <w:t xml:space="preserve">Fill the mold with white glue and let it dry.</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90" w:hanging="96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0" w:right="9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STEP 6</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t xml:space="preserve">When the glue has dried, peel it back. The dried glue shape is a cast of your items.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90" w:hanging="96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90" w:hanging="96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Draw/sketch your casts objects: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90" w:hanging="96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rtl w:val="0"/>
        </w:rPr>
        <w:t xml:space="preserve">(15)</w:t>
      </w:r>
      <w:r w:rsidDel="00000000" w:rsidR="00000000" w:rsidRPr="00000000">
        <w:rPr>
          <w:rtl w:val="0"/>
        </w:rPr>
      </w:r>
    </w:p>
    <w:p w:rsidR="00000000" w:rsidDel="00000000" w:rsidP="00000000" w:rsidRDefault="00000000" w:rsidRPr="00000000" w14:paraId="00000038">
      <w:pPr>
        <w:tabs>
          <w:tab w:val="left" w:leader="none" w:pos="960"/>
        </w:tabs>
        <w:spacing w:after="0" w:before="240" w:line="240" w:lineRule="auto"/>
        <w:ind w:left="960" w:right="1440"/>
        <w:rPr>
          <w:rFonts w:ascii="Helvetica Neue" w:cs="Helvetica Neue" w:eastAsia="Helvetica Neue" w:hAnsi="Helvetica Neue"/>
        </w:rPr>
      </w:pPr>
      <w:r w:rsidDel="00000000" w:rsidR="00000000" w:rsidRPr="00000000">
        <w:rPr>
          <w:rtl w:val="0"/>
        </w:rPr>
      </w:r>
    </w:p>
    <w:tbl>
      <w:tblPr>
        <w:tblStyle w:val="Table5"/>
        <w:tblW w:w="9264.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8"/>
        <w:gridCol w:w="3088"/>
        <w:gridCol w:w="3088"/>
        <w:tblGridChange w:id="0">
          <w:tblGrid>
            <w:gridCol w:w="3088"/>
            <w:gridCol w:w="3088"/>
            <w:gridCol w:w="308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rFonts w:ascii="Helvetica Neue" w:cs="Helvetica Neue" w:eastAsia="Helvetica Neue" w:hAnsi="Helvetica Neu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ind w:left="-990" w:right="3135"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D">
            <w:pPr>
              <w:widowControl w:val="0"/>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E">
            <w:pPr>
              <w:widowControl w:val="0"/>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F">
            <w:pPr>
              <w:widowControl w:val="0"/>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0">
            <w:pPr>
              <w:widowControl w:val="0"/>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1">
            <w:pPr>
              <w:widowControl w:val="0"/>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2">
            <w:pPr>
              <w:widowControl w:val="0"/>
              <w:spacing w:after="0" w:line="240" w:lineRule="auto"/>
              <w:ind w:left="-1080" w:firstLine="0"/>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rFonts w:ascii="Helvetica Neue" w:cs="Helvetica Neue" w:eastAsia="Helvetica Neue" w:hAnsi="Helvetica Neue"/>
              </w:rPr>
            </w:pPr>
            <w:r w:rsidDel="00000000" w:rsidR="00000000" w:rsidRPr="00000000">
              <w:rPr>
                <w:rtl w:val="0"/>
              </w:rPr>
            </w:r>
          </w:p>
        </w:tc>
      </w:tr>
    </w:tbl>
    <w:p w:rsidR="00000000" w:rsidDel="00000000" w:rsidP="00000000" w:rsidRDefault="00000000" w:rsidRPr="00000000" w14:paraId="00000045">
      <w:pPr>
        <w:tabs>
          <w:tab w:val="left" w:leader="none" w:pos="960"/>
        </w:tabs>
        <w:spacing w:after="0" w:before="240"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90" w:hanging="96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90" w:hanging="96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90" w:hanging="96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0" w:right="9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Please use complete and detailed answers.  Rephrase the question as a claim.  Support with evidence and reasoning. You may type your answers. 5 points each</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90" w:hanging="9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STEP 7</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t xml:space="preserve">Exchange cast fossils with another group. Make inferences about the items used to make their c</w:t>
      </w:r>
      <w:r w:rsidDel="00000000" w:rsidR="00000000" w:rsidRPr="00000000">
        <w:rPr>
          <w:rFonts w:ascii="Helvetica Neue" w:cs="Helvetica Neue" w:eastAsia="Helvetica Neue" w:hAnsi="Helvetica Neue"/>
          <w:rtl w:val="0"/>
        </w:rPr>
        <w:t xml:space="preserve">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st fossils, and explain your reasoning. (What were the original objects and why</w:t>
      </w:r>
      <w:r w:rsidDel="00000000" w:rsidR="00000000" w:rsidRPr="00000000">
        <w:rPr>
          <w:rFonts w:ascii="Helvetica Neue" w:cs="Helvetica Neue" w:eastAsia="Helvetica Neue" w:hAnsi="Helvetica Neue"/>
          <w:rtl w:val="0"/>
        </w:rPr>
        <w:t xml:space="preserve">?)</w:t>
      </w:r>
      <w:r w:rsidDel="00000000" w:rsidR="00000000" w:rsidRPr="00000000">
        <w:rPr>
          <w:rtl w:val="0"/>
        </w:rPr>
      </w:r>
    </w:p>
    <w:tbl>
      <w:tblPr>
        <w:tblStyle w:val="Table6"/>
        <w:tblW w:w="8880.0" w:type="dxa"/>
        <w:jc w:val="left"/>
        <w:tblInd w:w="840.0" w:type="dxa"/>
        <w:tblBorders>
          <w:top w:color="000000" w:space="0" w:sz="0" w:val="nil"/>
          <w:left w:color="000000" w:space="0" w:sz="0" w:val="nil"/>
          <w:bottom w:color="000000" w:space="0" w:sz="0" w:val="nil"/>
          <w:right w:color="000000" w:space="0" w:sz="0" w:val="nil"/>
          <w:insideH w:color="000000" w:space="0" w:sz="4" w:val="single"/>
          <w:insideV w:color="000000" w:space="0" w:sz="0" w:val="nil"/>
        </w:tblBorders>
        <w:tblLayout w:type="fixed"/>
        <w:tblLook w:val="0400"/>
      </w:tblPr>
      <w:tblGrid>
        <w:gridCol w:w="8880"/>
        <w:tblGridChange w:id="0">
          <w:tblGrid>
            <w:gridCol w:w="8880"/>
          </w:tblGrid>
        </w:tblGridChange>
      </w:tblGrid>
      <w:tr>
        <w:trPr>
          <w:cantSplit w:val="0"/>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 w:val="left" w:leader="none" w:pos="6300"/>
              </w:tabs>
              <w:spacing w:after="0" w:before="0" w:line="48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 w:val="left" w:leader="none" w:pos="6300"/>
              </w:tabs>
              <w:spacing w:after="0" w:before="0" w:line="48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 w:val="left" w:leader="none" w:pos="6300"/>
              </w:tabs>
              <w:spacing w:after="0" w:before="0" w:line="48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bottom w:color="000000" w:space="0" w:sz="8"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 w:val="left" w:leader="none" w:pos="6300"/>
              </w:tabs>
              <w:spacing w:after="0" w:before="0" w:line="48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STEP 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t xml:space="preserve">Confirm what items were used to make the trace fossils that you analyzed. Record here.</w:t>
      </w:r>
    </w:p>
    <w:tbl>
      <w:tblPr>
        <w:tblStyle w:val="Table7"/>
        <w:tblW w:w="8880.0" w:type="dxa"/>
        <w:jc w:val="left"/>
        <w:tblInd w:w="840.0" w:type="dxa"/>
        <w:tblBorders>
          <w:top w:color="000000" w:space="0" w:sz="0" w:val="nil"/>
          <w:left w:color="000000" w:space="0" w:sz="0" w:val="nil"/>
          <w:bottom w:color="000000" w:space="0" w:sz="0" w:val="nil"/>
          <w:right w:color="000000" w:space="0" w:sz="0" w:val="nil"/>
          <w:insideH w:color="000000" w:space="0" w:sz="4" w:val="single"/>
          <w:insideV w:color="000000" w:space="0" w:sz="0" w:val="nil"/>
        </w:tblBorders>
        <w:tblLayout w:type="fixed"/>
        <w:tblLook w:val="0400"/>
      </w:tblPr>
      <w:tblGrid>
        <w:gridCol w:w="8880"/>
        <w:tblGridChange w:id="0">
          <w:tblGrid>
            <w:gridCol w:w="8880"/>
          </w:tblGrid>
        </w:tblGridChange>
      </w:tblGrid>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 w:val="left" w:leader="none" w:pos="6300"/>
              </w:tabs>
              <w:spacing w:after="0" w:before="0" w:line="48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bottom w:color="000000" w:space="0" w:sz="8" w:val="single"/>
            </w:tcBorders>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 w:val="left" w:leader="none" w:pos="6300"/>
              </w:tabs>
              <w:spacing w:after="0" w:before="0" w:line="48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 w:val="left" w:leader="none" w:pos="6300"/>
              </w:tabs>
              <w:spacing w:after="0" w:before="0" w:line="48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 w:val="left" w:leader="none" w:pos="6300"/>
              </w:tabs>
              <w:spacing w:after="0" w:before="0" w:line="48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STEP 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t xml:space="preserve">What were you able to infer from the cast fossil you analyzed? Did your inferences correctly reflect the original items that made the fossil?</w:t>
      </w:r>
    </w:p>
    <w:tbl>
      <w:tblPr>
        <w:tblStyle w:val="Table8"/>
        <w:tblW w:w="8880.0" w:type="dxa"/>
        <w:jc w:val="left"/>
        <w:tblInd w:w="840.0" w:type="dxa"/>
        <w:tblBorders>
          <w:top w:color="000000" w:space="0" w:sz="0" w:val="nil"/>
          <w:left w:color="000000" w:space="0" w:sz="0" w:val="nil"/>
          <w:bottom w:color="000000" w:space="0" w:sz="0" w:val="nil"/>
          <w:right w:color="000000" w:space="0" w:sz="0" w:val="nil"/>
          <w:insideH w:color="000000" w:space="0" w:sz="4" w:val="single"/>
          <w:insideV w:color="000000" w:space="0" w:sz="0" w:val="nil"/>
        </w:tblBorders>
        <w:tblLayout w:type="fixed"/>
        <w:tblLook w:val="0400"/>
      </w:tblPr>
      <w:tblGrid>
        <w:gridCol w:w="8880"/>
        <w:tblGridChange w:id="0">
          <w:tblGrid>
            <w:gridCol w:w="8880"/>
          </w:tblGrid>
        </w:tblGridChange>
      </w:tblGrid>
      <w:tr>
        <w:trPr>
          <w:cantSplit w:val="0"/>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 w:val="left" w:leader="none" w:pos="6300"/>
              </w:tabs>
              <w:spacing w:after="0" w:before="0" w:line="48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 w:val="left" w:leader="none" w:pos="6300"/>
              </w:tabs>
              <w:spacing w:after="0" w:before="0" w:line="48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 w:val="left" w:leader="none" w:pos="6300"/>
              </w:tabs>
              <w:spacing w:after="0" w:before="0" w:line="48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 w:val="left" w:leader="none" w:pos="6300"/>
              </w:tabs>
              <w:spacing w:after="0" w:before="0" w:line="48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 w:val="left" w:leader="none" w:pos="6300"/>
              </w:tabs>
              <w:spacing w:after="0" w:before="0" w:line="48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STEP 10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t xml:space="preserve">What about the “fossilization process” made it difficult to accurately or completely identify the original item?</w:t>
      </w:r>
    </w:p>
    <w:tbl>
      <w:tblPr>
        <w:tblStyle w:val="Table9"/>
        <w:tblW w:w="8880.0" w:type="dxa"/>
        <w:jc w:val="left"/>
        <w:tblInd w:w="840.0" w:type="dxa"/>
        <w:tblBorders>
          <w:top w:color="000000" w:space="0" w:sz="0" w:val="nil"/>
          <w:left w:color="000000" w:space="0" w:sz="0" w:val="nil"/>
          <w:bottom w:color="000000" w:space="0" w:sz="0" w:val="nil"/>
          <w:right w:color="000000" w:space="0" w:sz="0" w:val="nil"/>
          <w:insideH w:color="000000" w:space="0" w:sz="4" w:val="single"/>
          <w:insideV w:color="000000" w:space="0" w:sz="0" w:val="nil"/>
        </w:tblBorders>
        <w:tblLayout w:type="fixed"/>
        <w:tblLook w:val="0400"/>
      </w:tblPr>
      <w:tblGrid>
        <w:gridCol w:w="8880"/>
        <w:tblGridChange w:id="0">
          <w:tblGrid>
            <w:gridCol w:w="8880"/>
          </w:tblGrid>
        </w:tblGridChange>
      </w:tblGrid>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 w:val="left" w:leader="none" w:pos="6300"/>
              </w:tabs>
              <w:spacing w:after="0" w:before="0" w:line="48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 w:val="left" w:leader="none" w:pos="6300"/>
              </w:tabs>
              <w:spacing w:after="0" w:before="0" w:line="48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 w:val="left" w:leader="none" w:pos="6300"/>
              </w:tabs>
              <w:spacing w:after="0" w:before="0" w:line="48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 w:val="left" w:leader="none" w:pos="6300"/>
              </w:tabs>
              <w:spacing w:after="0" w:before="0" w:line="48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84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1008" w:top="1008" w:left="1008" w:right="1008" w:header="480" w:footer="4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60"/>
        <w:tab w:val="right" w:leader="none" w:pos="9720"/>
      </w:tabs>
      <w:spacing w:after="0" w:before="0" w:line="240" w:lineRule="auto"/>
      <w:ind w:left="0" w:right="0" w:firstLine="0"/>
      <w:jc w:val="left"/>
      <w:rPr>
        <w:rFonts w:ascii="Helvetica Neue" w:cs="Helvetica Neue" w:eastAsia="Helvetica Neue" w:hAnsi="Helvetica Neue"/>
        <w:b w:val="1"/>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Hands-On Lab Worksheet</w:t>
      <w:tab/>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 of </w:t>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ab/>
      <w:t xml:space="preserve">The Fossil Record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20"/>
      </w:tabs>
      <w:spacing w:after="0" w:before="0"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Original content copyright © Houghton Mifflin Harcourt. Alterations to the original content are the responsibility of the instructor.</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80"/>
      </w:tabs>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Bdr>
        <w:bottom w:color="000000" w:space="1" w:sz="4" w:val="single"/>
      </w:pBdr>
      <w:tabs>
        <w:tab w:val="left" w:leader="none" w:pos="6480"/>
      </w:tabs>
      <w:spacing w:after="0" w:line="240" w:lineRule="auto"/>
      <w:rPr/>
    </w:pPr>
    <w:r w:rsidDel="00000000" w:rsidR="00000000" w:rsidRPr="00000000">
      <w:rPr>
        <w:rFonts w:ascii="Helvetica Neue" w:cs="Helvetica Neue" w:eastAsia="Helvetica Neue" w:hAnsi="Helvetica Neue"/>
        <w:b w:val="1"/>
        <w:sz w:val="24"/>
        <w:szCs w:val="24"/>
        <w:rtl w:val="0"/>
      </w:rPr>
      <w:t xml:space="preserve">Name:                                             Partner:</w:t>
      <w:tab/>
      <w:tab/>
      <w:t xml:space="preserve">Date: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60" w:hanging="360"/>
      </w:pPr>
      <w:rPr>
        <w:rFonts w:ascii="Helvetica Neue" w:cs="Helvetica Neue" w:eastAsia="Helvetica Neue" w:hAnsi="Helvetica Neue"/>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Lines w:val="1"/>
      <w:spacing w:after="120" w:before="120" w:line="240" w:lineRule="auto"/>
    </w:pPr>
    <w:rPr>
      <w:rFonts w:ascii="Helvetica Neue" w:cs="Helvetica Neue" w:eastAsia="Helvetica Neue" w:hAnsi="Helvetica Neue"/>
      <w:b w:val="1"/>
      <w:sz w:val="40"/>
      <w:szCs w:val="40"/>
    </w:rPr>
  </w:style>
  <w:style w:type="paragraph" w:styleId="Heading2">
    <w:name w:val="heading 2"/>
    <w:basedOn w:val="Normal"/>
    <w:next w:val="Normal"/>
    <w:pPr>
      <w:keepLines w:val="1"/>
      <w:spacing w:after="120" w:before="120" w:line="240" w:lineRule="auto"/>
    </w:pPr>
    <w:rPr>
      <w:rFonts w:ascii="Helvetica Neue" w:cs="Helvetica Neue" w:eastAsia="Helvetica Neue" w:hAnsi="Helvetica Neue"/>
      <w:b w:val="1"/>
      <w:smallCaps w:val="1"/>
      <w:sz w:val="36"/>
      <w:szCs w:val="36"/>
    </w:rPr>
  </w:style>
  <w:style w:type="paragraph" w:styleId="Heading3">
    <w:name w:val="heading 3"/>
    <w:basedOn w:val="Normal"/>
    <w:next w:val="Normal"/>
    <w:pPr>
      <w:keepNext w:val="1"/>
      <w:keepLines w:val="1"/>
      <w:spacing w:after="200" w:before="200" w:lineRule="auto"/>
    </w:pPr>
    <w:rPr>
      <w:rFonts w:ascii="Helvetica Neue" w:cs="Helvetica Neue" w:eastAsia="Helvetica Neue" w:hAnsi="Helvetica Neue"/>
      <w:b w:val="1"/>
      <w:sz w:val="30"/>
      <w:szCs w:val="30"/>
    </w:rPr>
  </w:style>
  <w:style w:type="paragraph" w:styleId="Heading4">
    <w:name w:val="heading 4"/>
    <w:basedOn w:val="Normal"/>
    <w:next w:val="Normal"/>
    <w:pPr>
      <w:keepNext w:val="1"/>
      <w:keepLines w:val="1"/>
      <w:spacing w:after="200" w:before="200" w:lineRule="auto"/>
    </w:pPr>
    <w:rPr>
      <w:rFonts w:ascii="Helvetica Neue" w:cs="Helvetica Neue" w:eastAsia="Helvetica Neue" w:hAnsi="Helvetica Neue"/>
      <w:b w:val="1"/>
      <w:sz w:val="24"/>
      <w:szCs w:val="24"/>
    </w:rPr>
  </w:style>
  <w:style w:type="paragraph" w:styleId="Heading5">
    <w:name w:val="heading 5"/>
    <w:basedOn w:val="Normal"/>
    <w:next w:val="Normal"/>
    <w:pPr>
      <w:keepNext w:val="1"/>
      <w:keepLines w:val="1"/>
      <w:spacing w:after="100" w:before="100" w:lineRule="auto"/>
    </w:pPr>
    <w:rPr>
      <w:rFonts w:ascii="Helvetica Neue" w:cs="Helvetica Neue" w:eastAsia="Helvetica Neue" w:hAnsi="Helvetica Neue"/>
      <w:b w:val="1"/>
      <w:sz w:val="20"/>
      <w:szCs w:val="20"/>
    </w:rPr>
  </w:style>
  <w:style w:type="paragraph" w:styleId="Heading6">
    <w:name w:val="heading 6"/>
    <w:basedOn w:val="Normal"/>
    <w:next w:val="Normal"/>
    <w:pPr>
      <w:keepNext w:val="1"/>
      <w:keepLines w:val="1"/>
      <w:spacing w:after="0" w:before="40" w:lineRule="auto"/>
    </w:pPr>
    <w:rPr>
      <w:rFonts w:ascii="Calibri" w:cs="Calibri" w:eastAsia="Calibri" w:hAnsi="Calibri"/>
      <w:color w:val="243f61"/>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jp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