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Lobo - Doctor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Diego - Patient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Guillermo - Narrator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Raul - </w:t>
        <w:tab/>
        <w:t xml:space="preserve">Nurse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Color coding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Purple = William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Orange = Milin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Green = Loz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Blue = Rowland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Light blue = Everyone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Red = Directions on what to do.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Black= Progress report 10 days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: (to audience)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Oficina del doctor. Dos y media de la tarde.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Nurse: Hola soy el enfermo: ¿cómo estás?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cabeza: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doctor, nurse and narrator kneel down and sing.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Everyone: ahhh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 (to doctor): A él le duele la cabeza.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Hola, yo soy el doctor. Dale esta manzana.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El no puede comer la manzana.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 (to doctor):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 no puede comer la manzana.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 ( walking to patient): Bebe agua.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patient once again can’t drink the water.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piel.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 singing: AAAaaah!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Vamanos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takes out lotion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el estomago.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Everyone: Ahhh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takes pills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rodilla.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duelen las manos.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nariz. 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¿Te sientes mejor?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siento mal.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Nurse: Gracias, adiós hasta luego.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Adios.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 days later.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 Diez días después.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¿cómo te sientes?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siento muy mal.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duelen los brazos.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duele. Porque. Porque me siento mal.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 Porque.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Eres un bebe.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The End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Rowland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English translation: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(to audience)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Doctor's office. Half past two in the afternoon.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Nurse: Hello I am the nurse. How are you?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head hurts: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doctor, nurse and narrator kneel down and sing.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 (to doctor): He has a headache.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Hello, I'm the doctor. Give him this apple.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 (to doctor):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 (walking to patient): Drink water.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patient once again can't drink the water.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skin hurts.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 singing: AAAaaah!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Vamanos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takes out lotion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stomach hurts.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takes pills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How are you feeling?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I am feeling bad.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hair hurts.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hands hurt.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nose hurts.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  <w:rtl w:val="0"/>
        </w:rPr>
        <w:t xml:space="preserve">10 days later.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Ten days later.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How are you feeling?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I feel very bad.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arms hurt.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It hurts. Because. Because I feel bad.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Because.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You're a baby.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  <w:rtl w:val="0"/>
        </w:rPr>
        <w:t xml:space="preserve">The End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