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from a state that has resources beyond wealth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coldness and heat shift the boundaries of the earth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place that brings life and death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forest that trees and water bind together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from a place that the soil is fresh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Don't go the gilgamesh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from my mother and father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see a day where career starts to rise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from god and life itself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from the beliefs of freedom and community working together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from the galaxy’s kindness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