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920" w:firstLine="0"/>
        <w:rPr/>
      </w:pPr>
      <w:r w:rsidDel="00000000" w:rsidR="00000000" w:rsidRPr="00000000">
        <w:rPr>
          <w:rtl w:val="0"/>
        </w:rPr>
        <w:t xml:space="preserve">Lobo</w:t>
      </w:r>
      <w:r w:rsidDel="00000000" w:rsidR="00000000" w:rsidRPr="00000000">
        <w:rPr>
          <w:rtl w:val="0"/>
        </w:rPr>
      </w:r>
    </w:p>
    <w:p w:rsidR="00000000" w:rsidDel="00000000" w:rsidP="00000000" w:rsidRDefault="00000000" w:rsidRPr="00000000" w14:paraId="00000002">
      <w:pPr>
        <w:pageBreakBefore w:val="0"/>
        <w:jc w:val="center"/>
        <w:rPr>
          <w:u w:val="single"/>
        </w:rPr>
      </w:pPr>
      <w:r w:rsidDel="00000000" w:rsidR="00000000" w:rsidRPr="00000000">
        <w:rPr>
          <w:u w:val="single"/>
          <w:rtl w:val="0"/>
        </w:rPr>
        <w:t xml:space="preserve">Unidad III Lección II: Guía de Estudiar</w:t>
      </w:r>
    </w:p>
    <w:p w:rsidR="00000000" w:rsidDel="00000000" w:rsidP="00000000" w:rsidRDefault="00000000" w:rsidRPr="00000000" w14:paraId="00000003">
      <w:pPr>
        <w:pageBreakBefore w:val="0"/>
        <w:rPr>
          <w:u w:val="single"/>
        </w:rPr>
      </w:pPr>
      <w:r w:rsidDel="00000000" w:rsidR="00000000" w:rsidRPr="00000000">
        <w:rPr>
          <w:u w:val="single"/>
          <w:rtl w:val="0"/>
        </w:rPr>
        <w:t xml:space="preserve">Partes A y B: Escuchar</w:t>
      </w:r>
    </w:p>
    <w:p w:rsidR="00000000" w:rsidDel="00000000" w:rsidP="00000000" w:rsidRDefault="00000000" w:rsidRPr="00000000" w14:paraId="00000004">
      <w:pPr>
        <w:pageBreakBefore w:val="0"/>
        <w:rPr/>
      </w:pPr>
      <w:r w:rsidDel="00000000" w:rsidR="00000000" w:rsidRPr="00000000">
        <w:rPr>
          <w:rtl w:val="0"/>
        </w:rPr>
        <w:t xml:space="preserve">Parte A:</w:t>
      </w:r>
    </w:p>
    <w:p w:rsidR="00000000" w:rsidDel="00000000" w:rsidP="00000000" w:rsidRDefault="00000000" w:rsidRPr="00000000" w14:paraId="00000005">
      <w:pPr>
        <w:pageBreakBefore w:val="0"/>
        <w:rPr/>
      </w:pPr>
      <w:r w:rsidDel="00000000" w:rsidR="00000000" w:rsidRPr="00000000">
        <w:rPr>
          <w:rtl w:val="0"/>
        </w:rPr>
        <w:t xml:space="preserve">Listen to a boy describe his family. Match the letter of the description with the correct name.</w:t>
      </w:r>
    </w:p>
    <w:p w:rsidR="00000000" w:rsidDel="00000000" w:rsidP="00000000" w:rsidRDefault="00000000" w:rsidRPr="00000000" w14:paraId="00000006">
      <w:pPr>
        <w:pageBreakBefore w:val="0"/>
        <w:rPr/>
      </w:pPr>
      <w:r w:rsidDel="00000000" w:rsidR="00000000" w:rsidRPr="00000000">
        <w:rPr>
          <w:rtl w:val="0"/>
        </w:rPr>
        <w:t xml:space="preserve">Parte B:</w:t>
      </w:r>
    </w:p>
    <w:p w:rsidR="00000000" w:rsidDel="00000000" w:rsidP="00000000" w:rsidRDefault="00000000" w:rsidRPr="00000000" w14:paraId="00000007">
      <w:pPr>
        <w:pageBreakBefore w:val="0"/>
        <w:rPr/>
      </w:pPr>
      <w:r w:rsidDel="00000000" w:rsidR="00000000" w:rsidRPr="00000000">
        <w:rPr>
          <w:rtl w:val="0"/>
        </w:rPr>
        <w:t xml:space="preserve">Listen to a mother and daughter organize their calendars. Write the date in Spanish for each birthday they mention.</w:t>
      </w:r>
    </w:p>
    <w:p w:rsidR="00000000" w:rsidDel="00000000" w:rsidP="00000000" w:rsidRDefault="00000000" w:rsidRPr="00000000" w14:paraId="00000008">
      <w:pPr>
        <w:pageBreakBefore w:val="0"/>
        <w:rPr>
          <w:u w:val="single"/>
        </w:rPr>
      </w:pPr>
      <w:r w:rsidDel="00000000" w:rsidR="00000000" w:rsidRPr="00000000">
        <w:rPr>
          <w:rtl w:val="0"/>
        </w:rPr>
      </w:r>
    </w:p>
    <w:p w:rsidR="00000000" w:rsidDel="00000000" w:rsidP="00000000" w:rsidRDefault="00000000" w:rsidRPr="00000000" w14:paraId="00000009">
      <w:pPr>
        <w:pageBreakBefore w:val="0"/>
        <w:rPr>
          <w:u w:val="single"/>
        </w:rPr>
      </w:pPr>
      <w:r w:rsidDel="00000000" w:rsidR="00000000" w:rsidRPr="00000000">
        <w:rPr>
          <w:u w:val="single"/>
          <w:rtl w:val="0"/>
        </w:rPr>
        <w:t xml:space="preserve">Partes C-I: Vocabulario y Gramática</w:t>
      </w:r>
    </w:p>
    <w:p w:rsidR="00000000" w:rsidDel="00000000" w:rsidP="00000000" w:rsidRDefault="00000000" w:rsidRPr="00000000" w14:paraId="0000000A">
      <w:pPr>
        <w:pageBreakBefore w:val="0"/>
        <w:rPr/>
      </w:pPr>
      <w:r w:rsidDel="00000000" w:rsidR="00000000" w:rsidRPr="00000000">
        <w:rPr>
          <w:rtl w:val="0"/>
        </w:rPr>
        <w:t xml:space="preserve">Parte C: Tell how different people in Rafael’s family are related. Circle the letter of the answer with the appropriate vocabulary for family members.</w:t>
      </w:r>
    </w:p>
    <w:p w:rsidR="00000000" w:rsidDel="00000000" w:rsidP="00000000" w:rsidRDefault="00000000" w:rsidRPr="00000000" w14:paraId="0000000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hijos de sus padres son sus ___________________ .</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hermanos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b.) padrastros</w:t>
      </w:r>
    </w:p>
    <w:p w:rsidR="00000000" w:rsidDel="00000000" w:rsidP="00000000" w:rsidRDefault="00000000" w:rsidRPr="00000000" w14:paraId="0000000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hermano mayor de tu madre es tu _______________.</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abuelo</w:t>
        <w:tab/>
        <w:tab/>
        <w:tab/>
        <w:t xml:space="preserve">b.) </w:t>
      </w:r>
      <w:r w:rsidDel="00000000" w:rsidR="00000000" w:rsidRPr="00000000">
        <w:rPr>
          <w:b w:val="1"/>
          <w:i w:val="0"/>
          <w:smallCaps w:val="0"/>
          <w:strike w:val="0"/>
          <w:color w:val="000000"/>
          <w:sz w:val="22"/>
          <w:szCs w:val="22"/>
          <w:u w:val="none"/>
          <w:shd w:fill="auto" w:val="clear"/>
          <w:vertAlign w:val="baseline"/>
          <w:rtl w:val="0"/>
        </w:rPr>
        <w:t xml:space="preserve">tío</w:t>
      </w:r>
    </w:p>
    <w:p w:rsidR="00000000" w:rsidDel="00000000" w:rsidP="00000000" w:rsidRDefault="00000000" w:rsidRPr="00000000" w14:paraId="0000000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 _________________ es la hija de mis abuelos.</w:t>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prima</w:t>
        <w:tab/>
        <w:tab/>
        <w:tab/>
      </w:r>
      <w:r w:rsidDel="00000000" w:rsidR="00000000" w:rsidRPr="00000000">
        <w:rPr>
          <w:b w:val="1"/>
          <w:i w:val="0"/>
          <w:smallCaps w:val="0"/>
          <w:strike w:val="0"/>
          <w:color w:val="000000"/>
          <w:sz w:val="22"/>
          <w:szCs w:val="22"/>
          <w:u w:val="none"/>
          <w:shd w:fill="auto" w:val="clear"/>
          <w:vertAlign w:val="baseline"/>
          <w:rtl w:val="0"/>
        </w:rPr>
        <w:t xml:space="preserve">b.) tía</w:t>
      </w:r>
    </w:p>
    <w:p w:rsidR="00000000" w:rsidDel="00000000" w:rsidP="00000000" w:rsidRDefault="00000000" w:rsidRPr="00000000" w14:paraId="00000011">
      <w:pPr>
        <w:pageBreakBefore w:val="0"/>
        <w:rPr/>
      </w:pPr>
      <w:r w:rsidDel="00000000" w:rsidR="00000000" w:rsidRPr="00000000">
        <w:rPr>
          <w:rtl w:val="0"/>
        </w:rPr>
        <w:t xml:space="preserve">Parte D: The Spanish club is going to sell refreshments at the school’s basketball game. The chart below lists the number of each item that the club needs for the fundraiser. Tell how many of each item the club needs. Write all numbers as words.</w:t>
      </w:r>
    </w:p>
    <w:tbl>
      <w:tblPr>
        <w:tblStyle w:val="Table1"/>
        <w:tblW w:w="32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5"/>
        <w:gridCol w:w="1170"/>
        <w:tblGridChange w:id="0">
          <w:tblGrid>
            <w:gridCol w:w="2065"/>
            <w:gridCol w:w="1170"/>
          </w:tblGrid>
        </w:tblGridChange>
      </w:tblGrid>
      <w:tr>
        <w:trPr>
          <w:cantSplit w:val="0"/>
          <w:tblHeader w:val="0"/>
        </w:trPr>
        <w:tc>
          <w:tcPr/>
          <w:p w:rsidR="00000000" w:rsidDel="00000000" w:rsidP="00000000" w:rsidRDefault="00000000" w:rsidRPr="00000000" w14:paraId="00000012">
            <w:pPr>
              <w:pageBreakBefore w:val="0"/>
              <w:rPr/>
            </w:pPr>
            <w:r w:rsidDel="00000000" w:rsidR="00000000" w:rsidRPr="00000000">
              <w:rPr>
                <w:rtl w:val="0"/>
              </w:rPr>
              <w:t xml:space="preserve">papas fritas</w:t>
            </w:r>
          </w:p>
        </w:tc>
        <w:tc>
          <w:tcPr/>
          <w:p w:rsidR="00000000" w:rsidDel="00000000" w:rsidP="00000000" w:rsidRDefault="00000000" w:rsidRPr="00000000" w14:paraId="00000013">
            <w:pPr>
              <w:pageBreakBefore w:val="0"/>
              <w:rPr/>
            </w:pPr>
            <w:r w:rsidDel="00000000" w:rsidR="00000000" w:rsidRPr="00000000">
              <w:rPr>
                <w:rtl w:val="0"/>
              </w:rPr>
              <w:t xml:space="preserve">1000</w:t>
            </w:r>
          </w:p>
        </w:tc>
      </w:tr>
      <w:tr>
        <w:trPr>
          <w:cantSplit w:val="0"/>
          <w:tblHeader w:val="0"/>
        </w:trPr>
        <w:tc>
          <w:tcPr/>
          <w:p w:rsidR="00000000" w:rsidDel="00000000" w:rsidP="00000000" w:rsidRDefault="00000000" w:rsidRPr="00000000" w14:paraId="00000014">
            <w:pPr>
              <w:pageBreakBefore w:val="0"/>
              <w:rPr/>
            </w:pPr>
            <w:r w:rsidDel="00000000" w:rsidR="00000000" w:rsidRPr="00000000">
              <w:rPr>
                <w:rtl w:val="0"/>
              </w:rPr>
              <w:t xml:space="preserve">refrescos</w:t>
            </w:r>
          </w:p>
        </w:tc>
        <w:tc>
          <w:tcPr/>
          <w:p w:rsidR="00000000" w:rsidDel="00000000" w:rsidP="00000000" w:rsidRDefault="00000000" w:rsidRPr="00000000" w14:paraId="00000015">
            <w:pPr>
              <w:pageBreakBefore w:val="0"/>
              <w:rPr/>
            </w:pPr>
            <w:r w:rsidDel="00000000" w:rsidR="00000000" w:rsidRPr="00000000">
              <w:rPr>
                <w:rtl w:val="0"/>
              </w:rPr>
              <w:t xml:space="preserve">830</w:t>
            </w:r>
          </w:p>
        </w:tc>
      </w:tr>
      <w:tr>
        <w:trPr>
          <w:cantSplit w:val="0"/>
          <w:tblHeader w:val="0"/>
        </w:trPr>
        <w:tc>
          <w:tcPr/>
          <w:p w:rsidR="00000000" w:rsidDel="00000000" w:rsidP="00000000" w:rsidRDefault="00000000" w:rsidRPr="00000000" w14:paraId="00000016">
            <w:pPr>
              <w:pageBreakBefore w:val="0"/>
              <w:rPr/>
            </w:pPr>
            <w:r w:rsidDel="00000000" w:rsidR="00000000" w:rsidRPr="00000000">
              <w:rPr>
                <w:rtl w:val="0"/>
              </w:rPr>
              <w:t xml:space="preserve">helados</w:t>
            </w:r>
          </w:p>
        </w:tc>
        <w:tc>
          <w:tcPr/>
          <w:p w:rsidR="00000000" w:rsidDel="00000000" w:rsidP="00000000" w:rsidRDefault="00000000" w:rsidRPr="00000000" w14:paraId="00000017">
            <w:pPr>
              <w:pageBreakBefore w:val="0"/>
              <w:rPr/>
            </w:pPr>
            <w:r w:rsidDel="00000000" w:rsidR="00000000" w:rsidRPr="00000000">
              <w:rPr>
                <w:rtl w:val="0"/>
              </w:rPr>
              <w:t xml:space="preserve">1200</w:t>
            </w:r>
          </w:p>
        </w:tc>
      </w:tr>
      <w:tr>
        <w:trPr>
          <w:cantSplit w:val="0"/>
          <w:tblHeader w:val="0"/>
        </w:trPr>
        <w:tc>
          <w:tcPr/>
          <w:p w:rsidR="00000000" w:rsidDel="00000000" w:rsidP="00000000" w:rsidRDefault="00000000" w:rsidRPr="00000000" w14:paraId="00000018">
            <w:pPr>
              <w:pageBreakBefore w:val="0"/>
              <w:rPr/>
            </w:pPr>
            <w:r w:rsidDel="00000000" w:rsidR="00000000" w:rsidRPr="00000000">
              <w:rPr>
                <w:rtl w:val="0"/>
              </w:rPr>
              <w:t xml:space="preserve">sándwiches</w:t>
            </w:r>
          </w:p>
        </w:tc>
        <w:tc>
          <w:tcPr/>
          <w:p w:rsidR="00000000" w:rsidDel="00000000" w:rsidP="00000000" w:rsidRDefault="00000000" w:rsidRPr="00000000" w14:paraId="00000019">
            <w:pPr>
              <w:pageBreakBefore w:val="0"/>
              <w:rPr/>
            </w:pPr>
            <w:r w:rsidDel="00000000" w:rsidR="00000000" w:rsidRPr="00000000">
              <w:rPr>
                <w:rtl w:val="0"/>
              </w:rPr>
              <w:t xml:space="preserve">570</w:t>
            </w:r>
          </w:p>
        </w:tc>
      </w:tr>
    </w:tbl>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Helados</w:t>
        <w:tab/>
        <w:tab/>
        <w:t xml:space="preserve">mil dos</w:t>
      </w:r>
      <w:r w:rsidDel="00000000" w:rsidR="00000000" w:rsidRPr="00000000">
        <w:rPr>
          <w:rtl w:val="0"/>
        </w:rPr>
        <w:t xml:space="preserve">cientos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Papas Fritas       mil</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Sándwiches       </w:t>
      </w:r>
      <w:r w:rsidDel="00000000" w:rsidR="00000000" w:rsidRPr="00000000">
        <w:rPr>
          <w:rtl w:val="0"/>
        </w:rPr>
        <w:t xml:space="preserve">quinientos y siete</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Refrescos  ocho</w:t>
      </w:r>
      <w:r w:rsidDel="00000000" w:rsidR="00000000" w:rsidRPr="00000000">
        <w:rPr>
          <w:rtl w:val="0"/>
        </w:rPr>
        <w:t xml:space="preserve">cientos y treinta</w:t>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Parte E: Several students left their supplies in the classroom. Help your teacher figure out to whom each item belongs. Example: The notebook is Melissa's.</w:t>
      </w:r>
    </w:p>
    <w:p w:rsidR="00000000" w:rsidDel="00000000" w:rsidP="00000000" w:rsidRDefault="00000000" w:rsidRPr="00000000" w14:paraId="00000025">
      <w:pPr>
        <w:pageBreakBefore w:val="0"/>
        <w:rPr/>
      </w:pPr>
      <w:r w:rsidDel="00000000" w:rsidR="00000000" w:rsidRPr="00000000">
        <w:rPr/>
        <w:drawing>
          <wp:inline distB="0" distT="0" distL="0" distR="0">
            <wp:extent cx="951669" cy="160754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51669" cy="1607548"/>
                    </a:xfrm>
                    <a:prstGeom prst="rect"/>
                    <a:ln/>
                  </pic:spPr>
                </pic:pic>
              </a:graphicData>
            </a:graphic>
          </wp:inline>
        </w:drawing>
      </w:r>
      <w:r w:rsidDel="00000000" w:rsidR="00000000" w:rsidRPr="00000000">
        <w:rPr>
          <w:rtl w:val="0"/>
        </w:rPr>
        <w:tab/>
      </w:r>
      <w:r w:rsidDel="00000000" w:rsidR="00000000" w:rsidRPr="00000000">
        <w:rPr/>
        <w:drawing>
          <wp:inline distB="0" distT="0" distL="0" distR="0">
            <wp:extent cx="1391291" cy="1487610"/>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391291" cy="1487610"/>
                    </a:xfrm>
                    <a:prstGeom prst="rect"/>
                    <a:ln/>
                  </pic:spPr>
                </pic:pic>
              </a:graphicData>
            </a:graphic>
          </wp:inline>
        </w:drawing>
      </w:r>
      <w:r w:rsidDel="00000000" w:rsidR="00000000" w:rsidRPr="00000000">
        <w:rPr>
          <w:rtl w:val="0"/>
        </w:rPr>
        <w:tab/>
      </w:r>
      <w:r w:rsidDel="00000000" w:rsidR="00000000" w:rsidRPr="00000000">
        <w:rPr/>
        <w:drawing>
          <wp:inline distB="0" distT="0" distL="0" distR="0">
            <wp:extent cx="1326306" cy="1452159"/>
            <wp:effectExtent b="0" l="0" r="0" t="0"/>
            <wp:docPr id="3"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1326306" cy="1452159"/>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Elsa</w:t>
        <w:tab/>
        <w:tab/>
        <w:tab/>
        <w:tab/>
        <w:t xml:space="preserve">Margarita</w:t>
        <w:tab/>
        <w:tab/>
        <w:tab/>
        <w:t xml:space="preserve">Juan Pablo</w:t>
      </w:r>
    </w:p>
    <w:p w:rsidR="00000000" w:rsidDel="00000000" w:rsidP="00000000" w:rsidRDefault="00000000" w:rsidRPr="00000000" w14:paraId="00000027">
      <w:pPr>
        <w:pageBreakBefore w:val="0"/>
        <w:rPr>
          <w:b w:val="1"/>
          <w:i w:val="1"/>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libros es </w:t>
      </w:r>
      <w:r w:rsidDel="00000000" w:rsidR="00000000" w:rsidRPr="00000000">
        <w:rPr>
          <w:rtl w:val="0"/>
        </w:rPr>
        <w:t xml:space="preserve">de son Pablo</w:t>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calculadora eres de </w:t>
      </w:r>
      <w:r w:rsidDel="00000000" w:rsidR="00000000" w:rsidRPr="00000000">
        <w:rPr>
          <w:rtl w:val="0"/>
        </w:rPr>
        <w:t xml:space="preserve">Elsa</w:t>
      </w: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lápiz es de Margarita</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Parte F: Write a sentence saying how old your relatives are. Then, write a second sentence giving their birthday. Use the ages and birthdays provided.</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 madrastra  (36); cumpleaños 15/1</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Mi madrastra tiene treinta años de cumpleanos catorce es uno</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 hermana mayor  (25); cumpleaños 1/5</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Mi hermana mayor veinticinco anos cumpleanos es el primero de mayo</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 gato  (6); cumpleaños 6/12</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Mi gato tienes seis años es el seis doce</w:t>
      </w: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Parte G:</w:t>
      </w:r>
    </w:p>
    <w:p w:rsidR="00000000" w:rsidDel="00000000" w:rsidP="00000000" w:rsidRDefault="00000000" w:rsidRPr="00000000" w14:paraId="0000003E">
      <w:pPr>
        <w:pageBreakBefore w:val="0"/>
        <w:rPr/>
      </w:pPr>
      <w:r w:rsidDel="00000000" w:rsidR="00000000" w:rsidRPr="00000000">
        <w:rPr>
          <w:rtl w:val="0"/>
        </w:rPr>
        <w:t xml:space="preserve">Fill in the blank with the appropriate possessive adjective: mi(s), tu(s), su(s), or nuestro(a)(s).</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Mis amigas tienen dos perros.</w:t>
      </w:r>
      <w:r w:rsidDel="00000000" w:rsidR="00000000" w:rsidRPr="00000000">
        <w:rPr>
          <w:rtl w:val="0"/>
        </w:rPr>
        <w:t xml:space="preserve"> Sus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perros son viejos.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Tienes cuatro </w:t>
      </w:r>
      <w:r w:rsidDel="00000000" w:rsidR="00000000" w:rsidRPr="00000000">
        <w:rPr>
          <w:rtl w:val="0"/>
        </w:rPr>
        <w:t xml:space="preserve">abuelos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abuelos viven en México.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Tenemos muchos tíos. Nuestros tíos favoritos se llaman Marta y Juan.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Parte H:</w:t>
      </w:r>
    </w:p>
    <w:p w:rsidR="00000000" w:rsidDel="00000000" w:rsidP="00000000" w:rsidRDefault="00000000" w:rsidRPr="00000000" w14:paraId="00000048">
      <w:pPr>
        <w:pageBreakBefore w:val="0"/>
        <w:rPr/>
      </w:pPr>
      <w:r w:rsidDel="00000000" w:rsidR="00000000" w:rsidRPr="00000000">
        <w:rPr>
          <w:rtl w:val="0"/>
        </w:rPr>
        <w:t xml:space="preserve">Make a comparison using “más….que,” “menos…que,” “tan…como,” “tanto como” or an irregular comparatives. Use the information given for each item and include a conjugated verb.</w:t>
      </w:r>
    </w:p>
    <w:p w:rsidR="00000000" w:rsidDel="00000000" w:rsidP="00000000" w:rsidRDefault="00000000" w:rsidRPr="00000000" w14:paraId="000000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Alicia/ 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enor / abuela Alisa es menor que abuela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93184" cy="1485290"/>
            <wp:effectExtent b="0" l="0" r="0" t="0"/>
            <wp:docPr id="6"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1193184" cy="148529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Ramón/m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ejor estudiante/ yo Ramon es mejor estudiante que yo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409051" cy="936605"/>
            <wp:effectExtent b="0" l="0" r="0" t="0"/>
            <wp:docPr id="5"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1409051" cy="93660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78467" cy="918978"/>
            <wp:effectExtent b="0" l="0" r="0" t="0"/>
            <wp:docPr id="8"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1378467" cy="91897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Paco/ 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rabajar tanto/ Mabel </w:t>
      </w:r>
      <w:r w:rsidDel="00000000" w:rsidR="00000000" w:rsidRPr="00000000">
        <w:rPr>
          <w:rtl w:val="0"/>
        </w:rPr>
        <w:t xml:space="preserve">Paco trabajar tanto como Mabel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42371" cy="1094919"/>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342371" cy="1094919"/>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Valentina/menos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tranquila/Isabel Valentina </w:t>
      </w:r>
      <w:r w:rsidDel="00000000" w:rsidR="00000000" w:rsidRPr="00000000">
        <w:rPr>
          <w:rtl w:val="0"/>
        </w:rPr>
        <w:t xml:space="preserve">es meno tranquilla tanta Isabel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484712" cy="1375543"/>
            <wp:effectExtent b="0" l="0" r="0" t="0"/>
            <wp:docPr id="9"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1484712" cy="1375543"/>
                    </a:xfrm>
                    <a:prstGeom prst="rect"/>
                    <a:ln/>
                  </pic:spPr>
                </pic:pic>
              </a:graphicData>
            </a:graphic>
          </wp:inline>
        </w:drawing>
      </w:r>
      <w:r w:rsidDel="00000000" w:rsidR="00000000" w:rsidRPr="00000000">
        <w:rPr/>
        <w:drawing>
          <wp:inline distB="0" distT="0" distL="0" distR="0">
            <wp:extent cx="1448913" cy="725540"/>
            <wp:effectExtent b="0" l="0" r="0" t="0"/>
            <wp:docPr id="1"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1448913" cy="72554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Parte I/J: Leer</w:t>
      </w:r>
    </w:p>
    <w:p w:rsidR="00000000" w:rsidDel="00000000" w:rsidP="00000000" w:rsidRDefault="00000000" w:rsidRPr="00000000" w14:paraId="0000004F">
      <w:pPr>
        <w:pageBreakBefore w:val="0"/>
        <w:rPr/>
      </w:pPr>
      <w:r w:rsidDel="00000000" w:rsidR="00000000" w:rsidRPr="00000000">
        <w:rPr>
          <w:rtl w:val="0"/>
        </w:rPr>
        <w:t xml:space="preserve">Read a conversation between Teresa and Eduardo at his family reunion. She is his girlfriend and is meeting his family and has many questions. Then complete activities I and J.</w:t>
      </w:r>
    </w:p>
    <w:p w:rsidR="00000000" w:rsidDel="00000000" w:rsidP="00000000" w:rsidRDefault="00000000" w:rsidRPr="00000000" w14:paraId="00000050">
      <w:pPr>
        <w:pageBreakBefore w:val="0"/>
        <w:rPr/>
      </w:pPr>
      <w:r w:rsidDel="00000000" w:rsidR="00000000" w:rsidRPr="00000000">
        <w:rPr>
          <w:rtl w:val="0"/>
        </w:rPr>
        <w:t xml:space="preserve">Parte H: True or false.</w:t>
      </w:r>
    </w:p>
    <w:p w:rsidR="00000000" w:rsidDel="00000000" w:rsidP="00000000" w:rsidRDefault="00000000" w:rsidRPr="00000000" w14:paraId="00000051">
      <w:pPr>
        <w:pageBreakBefore w:val="0"/>
        <w:rPr/>
      </w:pPr>
      <w:r w:rsidDel="00000000" w:rsidR="00000000" w:rsidRPr="00000000">
        <w:rPr>
          <w:rtl w:val="0"/>
        </w:rPr>
        <w:t xml:space="preserve">Parte I: Answer 3 questions about the reunion, using complete sentences.</w:t>
      </w:r>
    </w:p>
    <w:p w:rsidR="00000000" w:rsidDel="00000000" w:rsidP="00000000" w:rsidRDefault="00000000" w:rsidRPr="00000000" w14:paraId="00000052">
      <w:pPr>
        <w:pageBreakBefore w:val="0"/>
        <w:rPr>
          <w:u w:val="single"/>
        </w:rPr>
      </w:pPr>
      <w:r w:rsidDel="00000000" w:rsidR="00000000" w:rsidRPr="00000000">
        <w:rPr>
          <w:rtl w:val="0"/>
        </w:rPr>
      </w:r>
    </w:p>
    <w:p w:rsidR="00000000" w:rsidDel="00000000" w:rsidP="00000000" w:rsidRDefault="00000000" w:rsidRPr="00000000" w14:paraId="00000053">
      <w:pPr>
        <w:pageBreakBefore w:val="0"/>
        <w:rPr>
          <w:u w:val="single"/>
        </w:rPr>
      </w:pPr>
      <w:r w:rsidDel="00000000" w:rsidR="00000000" w:rsidRPr="00000000">
        <w:rPr>
          <w:u w:val="single"/>
          <w:rtl w:val="0"/>
        </w:rPr>
        <w:t xml:space="preserve">Parte N: Escribir</w:t>
      </w:r>
    </w:p>
    <w:p w:rsidR="00000000" w:rsidDel="00000000" w:rsidP="00000000" w:rsidRDefault="00000000" w:rsidRPr="00000000" w14:paraId="00000054">
      <w:pPr>
        <w:pageBreakBefore w:val="0"/>
        <w:rPr/>
      </w:pPr>
      <w:r w:rsidDel="00000000" w:rsidR="00000000" w:rsidRPr="00000000">
        <w:rPr>
          <w:rtl w:val="0"/>
        </w:rPr>
        <w:t xml:space="preserve">Write a paragraph describing </w:t>
      </w:r>
      <w:r w:rsidDel="00000000" w:rsidR="00000000" w:rsidRPr="00000000">
        <w:rPr>
          <w:b w:val="1"/>
          <w:rtl w:val="0"/>
        </w:rPr>
        <w:t xml:space="preserve">someone else’s family</w:t>
      </w:r>
      <w:r w:rsidDel="00000000" w:rsidR="00000000" w:rsidRPr="00000000">
        <w:rPr>
          <w:rtl w:val="0"/>
        </w:rPr>
        <w:t xml:space="preserve">. Describe the members of the family and make comparisons between two of them. Mention:</w:t>
      </w:r>
    </w:p>
    <w:p w:rsidR="00000000" w:rsidDel="00000000" w:rsidP="00000000" w:rsidRDefault="00000000" w:rsidRPr="00000000" w14:paraId="00000055">
      <w:pPr>
        <w:pageBreakBefore w:val="0"/>
        <w:rPr/>
      </w:pPr>
      <w:r w:rsidDel="00000000" w:rsidR="00000000" w:rsidRPr="00000000">
        <w:rPr>
          <w:rtl w:val="0"/>
        </w:rPr>
        <w:t xml:space="preserve">-the names of four people in the family</w:t>
      </w:r>
    </w:p>
    <w:p w:rsidR="00000000" w:rsidDel="00000000" w:rsidP="00000000" w:rsidRDefault="00000000" w:rsidRPr="00000000" w14:paraId="00000056">
      <w:pPr>
        <w:pageBreakBefore w:val="0"/>
        <w:rPr/>
      </w:pPr>
      <w:r w:rsidDel="00000000" w:rsidR="00000000" w:rsidRPr="00000000">
        <w:rPr>
          <w:rtl w:val="0"/>
        </w:rPr>
        <w:t xml:space="preserve">-the ages of those people</w:t>
      </w:r>
    </w:p>
    <w:p w:rsidR="00000000" w:rsidDel="00000000" w:rsidP="00000000" w:rsidRDefault="00000000" w:rsidRPr="00000000" w14:paraId="00000057">
      <w:pPr>
        <w:pageBreakBefore w:val="0"/>
        <w:rPr/>
      </w:pPr>
      <w:r w:rsidDel="00000000" w:rsidR="00000000" w:rsidRPr="00000000">
        <w:rPr>
          <w:rtl w:val="0"/>
        </w:rPr>
        <w:t xml:space="preserve">-their relationship with other people</w:t>
      </w:r>
    </w:p>
    <w:p w:rsidR="00000000" w:rsidDel="00000000" w:rsidP="00000000" w:rsidRDefault="00000000" w:rsidRPr="00000000" w14:paraId="00000058">
      <w:pPr>
        <w:pageBreakBefore w:val="0"/>
        <w:rPr/>
      </w:pPr>
      <w:r w:rsidDel="00000000" w:rsidR="00000000" w:rsidRPr="00000000">
        <w:rPr>
          <w:rtl w:val="0"/>
        </w:rPr>
        <w:t xml:space="preserve">-two comparisons between them</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rPr>
          <w:u w:val="single"/>
        </w:rPr>
      </w:pPr>
      <w:r w:rsidDel="00000000" w:rsidR="00000000" w:rsidRPr="00000000">
        <w:rPr>
          <w:u w:val="single"/>
          <w:rtl w:val="0"/>
        </w:rPr>
        <w:t xml:space="preserve">Reflection:</w:t>
      </w:r>
    </w:p>
    <w:p w:rsidR="00000000" w:rsidDel="00000000" w:rsidP="00000000" w:rsidRDefault="00000000" w:rsidRPr="00000000" w14:paraId="00000064">
      <w:pPr>
        <w:rPr/>
      </w:pPr>
      <w:r w:rsidDel="00000000" w:rsidR="00000000" w:rsidRPr="00000000">
        <w:rPr>
          <w:rtl w:val="0"/>
        </w:rPr>
        <w:t xml:space="preserve">After completing this study guide, reflect on the following.</w:t>
      </w:r>
    </w:p>
    <w:p w:rsidR="00000000" w:rsidDel="00000000" w:rsidP="00000000" w:rsidRDefault="00000000" w:rsidRPr="00000000" w14:paraId="00000065">
      <w:pPr>
        <w:numPr>
          <w:ilvl w:val="0"/>
          <w:numId w:val="1"/>
        </w:numPr>
        <w:spacing w:after="0" w:line="256" w:lineRule="auto"/>
        <w:ind w:left="720" w:hanging="360"/>
      </w:pPr>
      <w:r w:rsidDel="00000000" w:rsidR="00000000" w:rsidRPr="00000000">
        <w:rPr>
          <w:rtl w:val="0"/>
        </w:rPr>
        <w:t xml:space="preserve">I know all the vocabulary from this lesson very well (including spelling and accents)</w:t>
      </w:r>
    </w:p>
    <w:p w:rsidR="00000000" w:rsidDel="00000000" w:rsidP="00000000" w:rsidRDefault="00000000" w:rsidRPr="00000000" w14:paraId="00000066">
      <w:pPr>
        <w:spacing w:after="0" w:lineRule="auto"/>
        <w:rPr/>
      </w:pPr>
      <w:r w:rsidDel="00000000" w:rsidR="00000000" w:rsidRPr="00000000">
        <w:rPr>
          <w:rtl w:val="0"/>
        </w:rPr>
      </w:r>
    </w:p>
    <w:p w:rsidR="00000000" w:rsidDel="00000000" w:rsidP="00000000" w:rsidRDefault="00000000" w:rsidRPr="00000000" w14:paraId="00000067">
      <w:pPr>
        <w:numPr>
          <w:ilvl w:val="0"/>
          <w:numId w:val="1"/>
        </w:numPr>
        <w:spacing w:after="0" w:line="256" w:lineRule="auto"/>
        <w:ind w:left="720" w:hanging="360"/>
      </w:pPr>
      <w:bookmarkStart w:colFirst="0" w:colLast="0" w:name="_gjdgxs" w:id="0"/>
      <w:bookmarkEnd w:id="0"/>
      <w:r w:rsidDel="00000000" w:rsidR="00000000" w:rsidRPr="00000000">
        <w:rPr>
          <w:rtl w:val="0"/>
        </w:rPr>
        <w:t xml:space="preserve">I understand and recall very well  the grammar from my notes from this lesson</w:t>
      </w:r>
    </w:p>
    <w:p w:rsidR="00000000" w:rsidDel="00000000" w:rsidP="00000000" w:rsidRDefault="00000000" w:rsidRPr="00000000" w14:paraId="00000068">
      <w:pPr>
        <w:spacing w:after="0" w:lineRule="auto"/>
        <w:rPr/>
      </w:pPr>
      <w:r w:rsidDel="00000000" w:rsidR="00000000" w:rsidRPr="00000000">
        <w:rPr>
          <w:rtl w:val="0"/>
        </w:rPr>
      </w:r>
    </w:p>
    <w:p w:rsidR="00000000" w:rsidDel="00000000" w:rsidP="00000000" w:rsidRDefault="00000000" w:rsidRPr="00000000" w14:paraId="00000069">
      <w:pPr>
        <w:numPr>
          <w:ilvl w:val="0"/>
          <w:numId w:val="1"/>
        </w:numPr>
        <w:spacing w:line="256" w:lineRule="auto"/>
        <w:ind w:left="720" w:hanging="360"/>
      </w:pPr>
      <w:r w:rsidDel="00000000" w:rsidR="00000000" w:rsidRPr="00000000">
        <w:rPr>
          <w:rtl w:val="0"/>
        </w:rPr>
        <w:t xml:space="preserve">What I want extra help on from Mrs. Mariano before the test: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9.jpg"/><Relationship Id="rId13" Type="http://schemas.openxmlformats.org/officeDocument/2006/relationships/image" Target="media/image3.jp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4" Type="http://schemas.openxmlformats.org/officeDocument/2006/relationships/image" Target="media/image7.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image" Target="media/image8.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