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84.00000000000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tblGridChange w:id="0">
          <w:tblGrid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  <w:gridCol w:w="57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8"/>
                <w:szCs w:val="28"/>
                <w:rtl w:val="0"/>
              </w:rPr>
              <w:t xml:space="preserve">⭐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