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Lesson 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sson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54"/>
          <w:szCs w:val="5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VING 11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2699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sowie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Supplementary Activit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y 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Problem Solvers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My problem is that when I get really mad at 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ething or someone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 totally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lose my temper. My anger sometimes gets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big trouble. Like the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day, this kid in my class rolled his eyes at me when I said something. It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 got so mad that I told the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id I was going to beat him up after school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He told my 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she made me stay after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Then I felt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madder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please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problem of what to do when I feel so angry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Thank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57142857142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Dear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4.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Sincerely,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3.4285714285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©2012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Greenberg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Carol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Kusché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SOLVINO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44"/>
          <w:szCs w:val="44"/>
          <w:u w:val="none"/>
          <w:shd w:fill="auto" w:val="clear"/>
          <w:vertAlign w:val="baseline"/>
          <w:rtl w:val="0"/>
        </w:rPr>
        <w:t xml:space="preserve">Lesso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4"/>
          <w:szCs w:val="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5925925925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Activity 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  <w:rtl w:val="0"/>
        </w:rPr>
        <w:t xml:space="preserve">My Problem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8888888888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0740740740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7407407407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My 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77777777777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6666666666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1.I feel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2962962962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feels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1481481481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___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feels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0370370370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could I do?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1.1111111111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think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4814814814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How did my 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2.22222222222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©2012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Greenberg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Carol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Kusché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