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Globalization Activity for Homework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Step 1: Read through the directions before you begin.  </w:t>
      </w:r>
    </w:p>
    <w:p w:rsidR="00000000" w:rsidDel="00000000" w:rsidP="00000000" w:rsidRDefault="00000000" w:rsidRPr="00000000" w14:paraId="00000004">
      <w:pPr>
        <w:pageBreakBefore w:val="0"/>
        <w:rPr/>
      </w:pPr>
      <w:r w:rsidDel="00000000" w:rsidR="00000000" w:rsidRPr="00000000">
        <w:rPr>
          <w:rtl w:val="0"/>
        </w:rPr>
        <w:t xml:space="preserve">Step 2: Set a 5 minute timer. Inspect the labels on your clothes and other items in your house (backpacks, watches, and so on). In the table below, list each item and the country where it was made. Do this for as many items as you can.</w:t>
      </w:r>
    </w:p>
    <w:p w:rsidR="00000000" w:rsidDel="00000000" w:rsidP="00000000" w:rsidRDefault="00000000" w:rsidRPr="00000000" w14:paraId="00000005">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Country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Sage ridge shirt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Vietnam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underpants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Sage ridge shorts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Vietnam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sleeve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Pajama short sleeve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Pajama shorts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