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Energy Flow in Ecosystems Vocabulary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Directions: Find the definitions of the following terms in your textbook.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just Google the terms.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915"/>
        <w:tblGridChange w:id="0">
          <w:tblGrid>
            <w:gridCol w:w="244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Vocabulary 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like a specific role in a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Producers become the source of food for other organisms in an ecosystem.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Consumer obtains energy by feeding on other organisms.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Carnivores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Carnivores are consumers who only eat meat.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Scavenger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Scavenger is an organism that mostly consumes meat or rotting plants.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Herbivores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Herbivores are consumers that only eat plants.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Omnivores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Omnivores eat plants and animals.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Decomposer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Decomposers break down biotic wastes and dead organisms, returning the raw materials to the </w:t>
            </w:r>
            <w:r w:rsidDel="00000000" w:rsidR="00000000" w:rsidRPr="00000000">
              <w:rPr>
                <w:rtl w:val="0"/>
              </w:rPr>
              <w:t xml:space="preserve">ecosystem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 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food chain is a series of events in which one organism eats another and obtains energy and nutrients.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 Web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food web consists of many overlapping food chains in an ecosystem.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Energy Pyramid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energy pyramid shows the amount of energy that moves from on feeding level to another in a food web. 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