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Hatchet Chapter 17-19 Quiz</w:t>
        <w:tab/>
      </w:r>
      <w:r w:rsidDel="00000000" w:rsidR="00000000" w:rsidRPr="00000000">
        <w:rPr>
          <w:sz w:val="20"/>
          <w:szCs w:val="20"/>
          <w:rtl w:val="0"/>
        </w:rPr>
        <w:t xml:space="preserve">Please write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letter</w:t>
      </w:r>
      <w:r w:rsidDel="00000000" w:rsidR="00000000" w:rsidRPr="00000000">
        <w:rPr>
          <w:sz w:val="20"/>
          <w:szCs w:val="20"/>
          <w:rtl w:val="0"/>
        </w:rPr>
        <w:t xml:space="preserve"> of the correct answer.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Be sure to answer </w:t>
      </w:r>
      <w:r w:rsidDel="00000000" w:rsidR="00000000" w:rsidRPr="00000000">
        <w:rPr>
          <w:b w:val="1"/>
          <w:sz w:val="20"/>
          <w:szCs w:val="20"/>
          <w:rtl w:val="0"/>
        </w:rPr>
        <w:t xml:space="preserve">all 20</w:t>
      </w:r>
      <w:r w:rsidDel="00000000" w:rsidR="00000000" w:rsidRPr="00000000">
        <w:rPr>
          <w:sz w:val="20"/>
          <w:szCs w:val="20"/>
          <w:rtl w:val="0"/>
        </w:rPr>
        <w:t xml:space="preserve"> questions.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17. How did the main character, Brian, change from the beginning of the novel to the end?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Write at least 5 complete sentences.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Fill in the blanks using the word bank below.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Word Bank: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summer</w:t>
        <w:tab/>
        <w:t xml:space="preserve">frozen</w:t>
        <w:tab/>
        <w:tab/>
        <w:t xml:space="preserve">fish</w:t>
        <w:tab/>
        <w:t xml:space="preserve">animals/prey</w:t>
        <w:tab/>
        <w:t xml:space="preserve">   winter        plentiful</w:t>
        <w:tab/>
        <w:t xml:space="preserve">    difficult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18. If Brian hadn’t been rescued when he was, he would have had a _____________________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time in the woods when the ___________________________came. The lake would 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______________________, making the _____________________ inaccessible,  and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_____________________________ would become scarce.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19.      Would you recommend the book Hatchet to a friend?</w:t>
      </w:r>
    </w:p>
    <w:p w:rsidR="00000000" w:rsidDel="00000000" w:rsidP="00000000" w:rsidRDefault="00000000" w:rsidRPr="00000000" w14:paraId="00000035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Why or why not? Write at least 5 complete sentences.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20. TRUE or FALSE? 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Brian is never able to tell his father about the man or tell him the secret about his mother’s   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affair. 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____________________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