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Newton's 1st Law Introduction 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0295" cy="49271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295" cy="492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Answer in complete sentences. 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picture above which objects are in motion? 1 person, snow, and sleds.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unbalanced force in this picture?  It is when the person is sledding down hill then he hits the rock and flies off the sled.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happened to the sledder in this picture?  In this picture the guy was coming down the hill, he hit the rock, and flew off the sled. 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 an experience you have had relating to Newton's 1st Law.  Once I tripped on the grass and started rolling down the hill and jumping and falling on my face.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Newton's 1st Law of Motion (also known as Law of Inertia) in your own words?  </w:t>
      </w:r>
      <w:r w:rsidDel="00000000" w:rsidR="00000000" w:rsidRPr="00000000">
        <w:rPr>
          <w:color w:val="202124"/>
          <w:highlight w:val="white"/>
          <w:rtl w:val="0"/>
        </w:rPr>
        <w:t xml:space="preserve">The first law says that any object in motion will continue to move in the same direction and speed unless forces act on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 what happens if you are riding a skateboard and hit something (like a curb) with the front wheels.  </w:t>
      </w:r>
      <w:r w:rsidDel="00000000" w:rsidR="00000000" w:rsidRPr="00000000">
        <w:rPr>
          <w:color w:val="202124"/>
          <w:highlight w:val="white"/>
          <w:rtl w:val="0"/>
        </w:rPr>
        <w:t xml:space="preserve">If I was riding on a skateboard and hit a curb</w:t>
      </w:r>
      <w:r w:rsidDel="00000000" w:rsidR="00000000" w:rsidRPr="00000000">
        <w:rPr>
          <w:color w:val="202124"/>
          <w:highlight w:val="white"/>
          <w:rtl w:val="0"/>
        </w:rPr>
        <w:t xml:space="preserve"> body will keep moving forward and fly off your skateboard since the curb only stops the board not myself.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 and describe FIVE examples you see everyday that </w:t>
      </w:r>
      <w:r w:rsidDel="00000000" w:rsidR="00000000" w:rsidRPr="00000000">
        <w:rPr>
          <w:rtl w:val="0"/>
        </w:rPr>
        <w:t xml:space="preserve">demonstrates</w:t>
      </w:r>
      <w:r w:rsidDel="00000000" w:rsidR="00000000" w:rsidRPr="00000000">
        <w:rPr>
          <w:rtl w:val="0"/>
        </w:rPr>
        <w:t xml:space="preserve"> Newton's 1st Law.  Flying off a skateboard, flying off a snowboard when you hit a rock, flying off a bike then landing on a bike, flying off a scooter, and tripping on a rock.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