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Traveling AFTER the EU Activity and Questions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the EU: </w:t>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80" w:line="288" w:lineRule="auto"/>
        <w:ind w:left="720" w:hanging="360"/>
        <w:rPr>
          <w:color w:val="3c3c3c"/>
          <w:sz w:val="26"/>
          <w:szCs w:val="26"/>
          <w:u w:val="none"/>
        </w:rPr>
      </w:pPr>
      <w:r w:rsidDel="00000000" w:rsidR="00000000" w:rsidRPr="00000000">
        <w:rPr>
          <w:color w:val="3c3c3c"/>
          <w:sz w:val="26"/>
          <w:szCs w:val="26"/>
          <w:rtl w:val="0"/>
        </w:rPr>
        <w:t xml:space="preserve">How did the second group of tourists’ travels compare with the first? It was much easier to exchange the currency and give them what they wanted.</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3c3c3c"/>
          <w:sz w:val="26"/>
          <w:szCs w:val="26"/>
          <w:u w:val="none"/>
        </w:rPr>
      </w:pPr>
      <w:r w:rsidDel="00000000" w:rsidR="00000000" w:rsidRPr="00000000">
        <w:rPr>
          <w:color w:val="3c3c3c"/>
          <w:sz w:val="26"/>
          <w:szCs w:val="26"/>
          <w:rtl w:val="0"/>
        </w:rPr>
        <w:t xml:space="preserve">How did cooperation among European nations create more trade in the region? You were able to use your own language and the trading was sufficient.</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3c3c3c"/>
          <w:sz w:val="26"/>
          <w:szCs w:val="26"/>
          <w:u w:val="none"/>
        </w:rPr>
      </w:pPr>
      <w:r w:rsidDel="00000000" w:rsidR="00000000" w:rsidRPr="00000000">
        <w:rPr>
          <w:color w:val="444444"/>
          <w:sz w:val="25"/>
          <w:szCs w:val="25"/>
          <w:rtl w:val="0"/>
        </w:rPr>
        <w:t xml:space="preserve">Under the EU, in what ways were countries able to express their various cultures? They get to use their own language and pay the bumper sticker without it taking a long time. They got to express their EU and sell bumper stickers without problems.</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444444"/>
          <w:sz w:val="25"/>
          <w:szCs w:val="25"/>
          <w:u w:val="none"/>
        </w:rPr>
      </w:pPr>
      <w:r w:rsidDel="00000000" w:rsidR="00000000" w:rsidRPr="00000000">
        <w:rPr>
          <w:color w:val="444444"/>
          <w:sz w:val="25"/>
          <w:szCs w:val="25"/>
          <w:rtl w:val="0"/>
        </w:rPr>
        <w:t xml:space="preserve">Under the EU, what changed about the nations’ political borders? The nations were able to go to another city without a passport and did not have to go through any borders.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280" w:before="0" w:beforeAutospacing="0" w:line="288" w:lineRule="auto"/>
        <w:ind w:left="720" w:hanging="360"/>
        <w:rPr>
          <w:color w:val="444444"/>
          <w:sz w:val="25"/>
          <w:szCs w:val="25"/>
          <w:u w:val="none"/>
        </w:rPr>
      </w:pPr>
      <w:r w:rsidDel="00000000" w:rsidR="00000000" w:rsidRPr="00000000">
        <w:rPr>
          <w:color w:val="444444"/>
          <w:sz w:val="25"/>
          <w:szCs w:val="25"/>
          <w:rtl w:val="0"/>
        </w:rPr>
        <w:t xml:space="preserve">Under the EU, how did the countries lose some of their individual uniqueness? They didn't get to speak their own language and we sometimes have the money and sometimes we don’t.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