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Loz McKenzie # 6 April 9 2020</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ab/>
        <w:t xml:space="preserve">The pioneers of the western movement had many difficulties in their travels.  One difficulty for the pioneers was when Mary Stahler was lonely and she longed to see a woman or hear a woman’s voice.  Another difficulty was when the Corps of Discovery were trapped in their camps for weeks.  Finally, the Corps of Discovery had extreme difficulty traveling through water for an entire day.  Those are a few of the difficulties that the pioneers had to overcome.</w:t>
      </w:r>
    </w:p>
    <w:p w:rsidR="00000000" w:rsidDel="00000000" w:rsidP="00000000" w:rsidRDefault="00000000" w:rsidRPr="00000000" w14:paraId="00000004">
      <w:pPr>
        <w:pageBreakBefore w:val="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