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基于AI网页读取与数据挖掘的大学生求职迷茫分析报告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一、项目研究背景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年，全国高校毕业生规模再创新高，达到 1270 万，就业市场的供需矛盾与结构性错配愈发凸显。在这一背景下，当代大学生的求职过程不再是简单的 “投递 - 录取” 流程，而是充满了迷茫、焦虑与内耗。从脉脉的职场吐槽到知乎的职业规划提问，从应届生论坛的求职抱怨到小红书的情绪树洞，大量的真实诉求分散在各个网络平台，却缺乏系统性的整理与分析。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传统的就业调研往往依赖于线下问卷，周期长、样本量有限，难以快速捕捉到应届生最真实、最即时的求职痛点。而借助 AI 网页读取与数据挖掘技术，我们可以快速整合多平台的海量真实用户内容，高效挖掘当代大学生的求职迷茫现状，针对性地提出解决方案，为应届生提供可落地的求职指引，也为高校就业工作提供参考。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二、数据来源与研究方法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本次研究采用 AI 网页读取与文本数据挖掘技术，快速整合了五大主流平台的真实用户数据，覆盖了应届生求职的全场景：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脉脉</w:t>
      </w:r>
      <w:r>
        <w:rPr>
          <w:rFonts w:eastAsia="等线" w:ascii="Arial" w:cs="Arial" w:hAnsi="Arial"/>
          <w:sz w:val="22"/>
        </w:rPr>
        <w:t>：抓取了职场社区中关于应届生求职、企业校招要求的相关热帖，获取企业视角与职场新人的真实反馈；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</w:t>
      </w:r>
      <w:r>
        <w:rPr>
          <w:rFonts w:eastAsia="等线" w:ascii="Arial" w:cs="Arial" w:hAnsi="Arial"/>
          <w:sz w:val="22"/>
        </w:rPr>
        <w:t>：采集了职业规划、求职困惑相关的热门话题内容，覆盖了高知群体的求职思考；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应届生求职网</w:t>
      </w:r>
      <w:r>
        <w:rPr>
          <w:rFonts w:eastAsia="等线" w:ascii="Arial" w:cs="Arial" w:hAnsi="Arial"/>
          <w:sz w:val="22"/>
        </w:rPr>
        <w:t>：提取了论坛吐槽区的应届生真实求职经历，涵盖了不同学历、专业学生的求职困境；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高校就业报告</w:t>
      </w:r>
      <w:r>
        <w:rPr>
          <w:rFonts w:eastAsia="等线" w:ascii="Arial" w:cs="Arial" w:hAnsi="Arial"/>
          <w:sz w:val="22"/>
        </w:rPr>
        <w:t>：参考了华中科技大学等高校的官方就业质量报告，补充宏观就业数据；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</w:t>
      </w:r>
      <w:r>
        <w:rPr>
          <w:rFonts w:eastAsia="等线" w:ascii="Arial" w:cs="Arial" w:hAnsi="Arial"/>
          <w:sz w:val="22"/>
        </w:rPr>
        <w:t>：抓取了校招相关的用户笔记，获取应届生的情绪诉求与信息需求。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AI 网页读取工具，我们批量提取了这些网页中的非结构化文本内容，自动清洗无效信息，提取出与求职迷茫相关的用户提问、吐槽与困惑，累计整理有效原始数据超过 200 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62500" cy="3248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图 1：AI 网页数据采集操作界面，实现多平台内容批量读取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三、大学生求职迷茫多维度现状分析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采集到的原始数据，我们对所有迷茫问题进行了分类归纳，将其划分为职业规划类、技能储备类、简历面试类、行业选择类、心态焦虑类五大类，并统计了各类痛点的提及频次，最终梳理出当代大学生最突出的 5 大求职难题：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简历投递石沉大海</w:t>
      </w:r>
      <w:r>
        <w:rPr>
          <w:rFonts w:eastAsia="等线" w:ascii="Arial" w:cs="Arial" w:hAnsi="Arial"/>
          <w:sz w:val="22"/>
        </w:rPr>
        <w:t>：超过 30% 的应届生吐槽，海投了上百份简历，却几乎没有面试反馈，匹配度高达 80% 的岗位也得不到 HR 的回应，甚至遇到企业挂岗冲 KPI 的情况；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同辈压力引发的情绪内耗</w:t>
      </w:r>
      <w:r>
        <w:rPr>
          <w:rFonts w:eastAsia="等线" w:ascii="Arial" w:cs="Arial" w:hAnsi="Arial"/>
          <w:sz w:val="22"/>
        </w:rPr>
        <w:t>：28% 的学生存在严重的就业焦虑，刷到同学的 offer、小红书上的 “年薪百万” 经验帖，不断进行自我怀疑，陷入 “越刷越焦虑” 的恶性循环；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职业方向的选择内耗</w:t>
      </w:r>
      <w:r>
        <w:rPr>
          <w:rFonts w:eastAsia="等线" w:ascii="Arial" w:cs="Arial" w:hAnsi="Arial"/>
          <w:sz w:val="22"/>
        </w:rPr>
        <w:t>：26% 的学生不知道自己适合什么工作，跟风考研、考公、进大厂，却不知道自己真正想要什么，大一大二盲目尝试多个社团、证书，大四依然迷茫；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校园与职场的技能错配</w:t>
      </w:r>
      <w:r>
        <w:rPr>
          <w:rFonts w:eastAsia="等线" w:ascii="Arial" w:cs="Arial" w:hAnsi="Arial"/>
          <w:sz w:val="22"/>
        </w:rPr>
        <w:t>：25% 的学生反馈，学校学到的知识在工作中完全用不上，企业需要的实操技能自己没有，985 本硕的高材生，入职后连基础业务需求都无法完成；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企业招聘的矛盾要求</w:t>
      </w:r>
      <w:r>
        <w:rPr>
          <w:rFonts w:eastAsia="等线" w:ascii="Arial" w:cs="Arial" w:hAnsi="Arial"/>
          <w:sz w:val="22"/>
        </w:rPr>
        <w:t>：24% 的应届生遇到了离谱的招聘要求，标注 “招应届生” 的岗位，却要求 2-3 年工作经验，甚至有企业要求应届生有大厂实习经历，形成了 “无经验不录用，无录用难经验” 的死循环。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图 2：大学生求职迷茫痛点统计分析表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进一步分析迷茫产生的核心原因，我们发现：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校园认知与职场的脱节</w:t>
      </w:r>
      <w:r>
        <w:rPr>
          <w:rFonts w:eastAsia="等线" w:ascii="Arial" w:cs="Arial" w:hAnsi="Arial"/>
          <w:sz w:val="22"/>
        </w:rPr>
        <w:t>：高校的人才培养滞后于市场需求，课程内容偏理论，缺乏实操训练，导致学生的技能与企业需求不匹配；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信息差的存在</w:t>
      </w:r>
      <w:r>
        <w:rPr>
          <w:rFonts w:eastAsia="等线" w:ascii="Arial" w:cs="Arial" w:hAnsi="Arial"/>
          <w:sz w:val="22"/>
        </w:rPr>
        <w:t>：应届生缺乏获取企业真实信息的渠道，不了解岗位的真实工作内容，也无法判断企业的招聘真实性，只能盲目海投；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实践经验的缺失</w:t>
      </w:r>
      <w:r>
        <w:rPr>
          <w:rFonts w:eastAsia="等线" w:ascii="Arial" w:cs="Arial" w:hAnsi="Arial"/>
          <w:sz w:val="22"/>
        </w:rPr>
        <w:t>：大部分学生直到大四才开始准备求职，缺乏提前的实习与项目积累，无法满足企业的即时用人需求；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社交媒体的焦虑放大</w:t>
      </w:r>
      <w:r>
        <w:rPr>
          <w:rFonts w:eastAsia="等线" w:ascii="Arial" w:cs="Arial" w:hAnsi="Arial"/>
          <w:sz w:val="22"/>
        </w:rPr>
        <w:t>：算法推荐的 “幸存者偏差” 内容，不断放大同辈压力，让学生陷入不必要的情绪内耗。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四、各类迷茫问题针对性解决方案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针对以上分类的迷茫问题，我们结合当下的就业环境，匹配了落地、可执行的一对一解决方案：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职业规划类迷茫：从 “想” 到 “做”，用最小成本验证方向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针对不知道自己适合什么的问题，放弃 “空想式规划”，采用 “最小可行性测试”：用 3 个月的时间，完成一个最小的目标岗位相关项目，比如想做内容运营，就写 10 篇小红书笔记，积累 500 个粉丝，通过真实的反馈来验证自己是否适合这个岗位，而不是一直纠结 “我能不能做”。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技能储备类迷茫：精准补位，用 AI 快速补齐短板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针对技能错配的问题，不要盲目学习所有技能，而是先拆解目标岗位的 JD，找出企业最看重的 2-3 个核心技能，然后借助 AI 工具快速进行项目模拟，比如用 AI 生成模拟项目经历，快速补齐实践经验的短板，同时针对性地学习核心技能，在 1-2 个月内达到岗位的入门要求。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简历面试类迷茫：放弃海投，精准定制 + 门槛作品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针对简历无反馈的问题，放弃海投策略，针对目标公司定制简历，并且附上 “门槛作品”：比如想应聘新媒体运营，就给目标公司的账号写 3 篇完整的推文方案；想应聘产品岗，就做一份目标产品的竞品分析，用作品证明自己的能力，而不是靠通用的简历碰运气。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行业选择类迷茫：反向背调，避开招聘陷阱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针对企业的矛盾要求，在投递前做好反向背调：在脉脉、小红书查看企业的真实员工评价，确认岗位的真实性，避开挂岗冲 KPI、虚假薪资的企业，同时优先选择有完善校招培养体系的企业，避免入职后无人带教的困境。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心态焦虑类迷茫：切断对比，建立自己的节奏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针对情绪内耗，主动切断同辈对比的信息源，每天只花 1 小时查看招聘信息，减少社交媒体的焦虑输入，建立 “和自己比” 的节奏，每天记录自己的小进步，比如今天改好了简历，今天拿到了一个面试，用小的正向反馈来对抗焦虑。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图 3：AI 生成针对性解决方案与求职指南界面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五、大学生实用求职指南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基于以上分析，我们整理了一份极简求职避坑 &amp; 成长指南，帮助应届生快速破局：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方向定位：3 步测试法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第一步：列出你不考虑收入也愿意做的事，找到你的兴趣点；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第二步：拆解这件事对应的岗位，找出最小的可执行的第一步；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第三步：用 3 个月时间完成这个小项目，用真实反馈验证你的适配度。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必备技能清单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不要考一堆无用的证书，针对目标岗位，只补齐最核心的 2 个技能；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优先学习可迁移能力：比如沟通能力、文档能力、基础的数据分析能力，这些能力在任何岗位都通用。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简历面试快速提升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简历控制在 1 页，用 STAR 法则描述你的经历，突出成果数据；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面试前准备 3 个你做过的项目故事，覆盖你的能力亮点；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永远不要海投，每投一个公司，都针对性修改简历，附上你的门槛作品。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心态调节建议</w:t>
      </w:r>
      <w:bookmarkEnd w:id="1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每天只刷 1 次招聘信息，关闭小红书的求职推荐，减少焦虑输入；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不要和同学比进度，你的职业是马拉松，不是百米冲刺；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迷茫的时候就去做，行动是对抗焦虑最好的办法。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六、AI 工具调研的职场价值与总结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本次调研借助 AI 网页读取与数据挖掘技术，仅用了不到 2 小时就完成了传统调研需要数周才能完成的工作：快速整合了多平台的海量数据，高效挖掘了应届生的真实痛点，并且快速生成了针对性的解决方案。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这也体现了 AI 工具在职场调研中的核心价值：它可以帮助我们快速处理非结构化的海量信息，消除信息差，提升调研的效率与准确性。对于应届生而言，AI 工具也不再是遥远的技术，而是可以帮助他们快速补齐短板、解决求职迷茫的实用工具。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当代大学生的求职迷茫，本质上是转型期的成长阵痛，而借助 AI 的力量，我们可以帮助他们更快地找到方向，打破信息壁垒，在求职的道路上少走弯路，最终找到适合自己的职业方向，顺利完成从校园到职场的过渡。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4357">
    <w:lvl>
      <w:start w:val="1"/>
      <w:numFmt w:val="decimal"/>
      <w:suff w:val="tab"/>
      <w:lvlText w:val="%1."/>
      <w:rPr>
        <w:color w:val="3370ff"/>
      </w:rPr>
    </w:lvl>
  </w:abstractNum>
  <w:abstractNum w:abstractNumId="1204358">
    <w:lvl>
      <w:start w:val="2"/>
      <w:numFmt w:val="decimal"/>
      <w:suff w:val="tab"/>
      <w:lvlText w:val="%1."/>
      <w:rPr>
        <w:color w:val="3370ff"/>
      </w:rPr>
    </w:lvl>
  </w:abstractNum>
  <w:abstractNum w:abstractNumId="1204359">
    <w:lvl>
      <w:start w:val="3"/>
      <w:numFmt w:val="decimal"/>
      <w:suff w:val="tab"/>
      <w:lvlText w:val="%1."/>
      <w:rPr>
        <w:color w:val="3370ff"/>
      </w:rPr>
    </w:lvl>
  </w:abstractNum>
  <w:abstractNum w:abstractNumId="1204360">
    <w:lvl>
      <w:start w:val="4"/>
      <w:numFmt w:val="decimal"/>
      <w:suff w:val="tab"/>
      <w:lvlText w:val="%1."/>
      <w:rPr>
        <w:color w:val="3370ff"/>
      </w:rPr>
    </w:lvl>
  </w:abstractNum>
  <w:abstractNum w:abstractNumId="1204361">
    <w:lvl>
      <w:start w:val="5"/>
      <w:numFmt w:val="decimal"/>
      <w:suff w:val="tab"/>
      <w:lvlText w:val="%1."/>
      <w:rPr>
        <w:color w:val="3370ff"/>
      </w:rPr>
    </w:lvl>
  </w:abstractNum>
  <w:abstractNum w:abstractNumId="1204362">
    <w:lvl>
      <w:start w:val="1"/>
      <w:numFmt w:val="decimal"/>
      <w:suff w:val="tab"/>
      <w:lvlText w:val="%1."/>
      <w:rPr>
        <w:color w:val="3370ff"/>
      </w:rPr>
    </w:lvl>
  </w:abstractNum>
  <w:abstractNum w:abstractNumId="1204363">
    <w:lvl>
      <w:start w:val="2"/>
      <w:numFmt w:val="decimal"/>
      <w:suff w:val="tab"/>
      <w:lvlText w:val="%1."/>
      <w:rPr>
        <w:color w:val="3370ff"/>
      </w:rPr>
    </w:lvl>
  </w:abstractNum>
  <w:abstractNum w:abstractNumId="1204364">
    <w:lvl>
      <w:start w:val="3"/>
      <w:numFmt w:val="decimal"/>
      <w:suff w:val="tab"/>
      <w:lvlText w:val="%1."/>
      <w:rPr>
        <w:color w:val="3370ff"/>
      </w:rPr>
    </w:lvl>
  </w:abstractNum>
  <w:abstractNum w:abstractNumId="1204365">
    <w:lvl>
      <w:start w:val="4"/>
      <w:numFmt w:val="decimal"/>
      <w:suff w:val="tab"/>
      <w:lvlText w:val="%1."/>
      <w:rPr>
        <w:color w:val="3370ff"/>
      </w:rPr>
    </w:lvl>
  </w:abstractNum>
  <w:abstractNum w:abstractNumId="1204366">
    <w:lvl>
      <w:start w:val="5"/>
      <w:numFmt w:val="decimal"/>
      <w:suff w:val="tab"/>
      <w:lvlText w:val="%1."/>
      <w:rPr>
        <w:color w:val="3370ff"/>
      </w:rPr>
    </w:lvl>
  </w:abstractNum>
  <w:abstractNum w:abstractNumId="1204367">
    <w:lvl>
      <w:start w:val="1"/>
      <w:numFmt w:val="decimal"/>
      <w:suff w:val="tab"/>
      <w:lvlText w:val="%1."/>
      <w:rPr>
        <w:color w:val="3370ff"/>
      </w:rPr>
    </w:lvl>
  </w:abstractNum>
  <w:abstractNum w:abstractNumId="1204368">
    <w:lvl>
      <w:start w:val="2"/>
      <w:numFmt w:val="decimal"/>
      <w:suff w:val="tab"/>
      <w:lvlText w:val="%1."/>
      <w:rPr>
        <w:color w:val="3370ff"/>
      </w:rPr>
    </w:lvl>
  </w:abstractNum>
  <w:abstractNum w:abstractNumId="1204369">
    <w:lvl>
      <w:start w:val="3"/>
      <w:numFmt w:val="decimal"/>
      <w:suff w:val="tab"/>
      <w:lvlText w:val="%1."/>
      <w:rPr>
        <w:color w:val="3370ff"/>
      </w:rPr>
    </w:lvl>
  </w:abstractNum>
  <w:abstractNum w:abstractNumId="1204370">
    <w:lvl>
      <w:start w:val="4"/>
      <w:numFmt w:val="decimal"/>
      <w:suff w:val="tab"/>
      <w:lvlText w:val="%1."/>
      <w:rPr>
        <w:color w:val="3370ff"/>
      </w:rPr>
    </w:lvl>
  </w:abstractNum>
  <w:abstractNum w:abstractNumId="1204371">
    <w:lvl>
      <w:numFmt w:val="bullet"/>
      <w:suff w:val="tab"/>
      <w:lvlText w:val="•"/>
      <w:rPr>
        <w:color w:val="3370ff"/>
      </w:rPr>
    </w:lvl>
  </w:abstractNum>
  <w:abstractNum w:abstractNumId="1204372">
    <w:lvl>
      <w:numFmt w:val="bullet"/>
      <w:suff w:val="tab"/>
      <w:lvlText w:val="•"/>
      <w:rPr>
        <w:color w:val="3370ff"/>
      </w:rPr>
    </w:lvl>
  </w:abstractNum>
  <w:abstractNum w:abstractNumId="1204373">
    <w:lvl>
      <w:numFmt w:val="bullet"/>
      <w:suff w:val="tab"/>
      <w:lvlText w:val="•"/>
      <w:rPr>
        <w:color w:val="3370ff"/>
      </w:rPr>
    </w:lvl>
  </w:abstractNum>
  <w:abstractNum w:abstractNumId="1204374">
    <w:lvl>
      <w:numFmt w:val="bullet"/>
      <w:suff w:val="tab"/>
      <w:lvlText w:val="•"/>
      <w:rPr>
        <w:color w:val="3370ff"/>
      </w:rPr>
    </w:lvl>
  </w:abstractNum>
  <w:abstractNum w:abstractNumId="1204375">
    <w:lvl>
      <w:numFmt w:val="bullet"/>
      <w:suff w:val="tab"/>
      <w:lvlText w:val="•"/>
      <w:rPr>
        <w:color w:val="3370ff"/>
      </w:rPr>
    </w:lvl>
  </w:abstractNum>
  <w:abstractNum w:abstractNumId="1204376">
    <w:lvl>
      <w:numFmt w:val="bullet"/>
      <w:suff w:val="tab"/>
      <w:lvlText w:val="•"/>
      <w:rPr>
        <w:color w:val="3370ff"/>
      </w:rPr>
    </w:lvl>
  </w:abstractNum>
  <w:abstractNum w:abstractNumId="1204377">
    <w:lvl>
      <w:numFmt w:val="bullet"/>
      <w:suff w:val="tab"/>
      <w:lvlText w:val="•"/>
      <w:rPr>
        <w:color w:val="3370ff"/>
      </w:rPr>
    </w:lvl>
  </w:abstractNum>
  <w:abstractNum w:abstractNumId="1204378">
    <w:lvl>
      <w:numFmt w:val="bullet"/>
      <w:suff w:val="tab"/>
      <w:lvlText w:val="•"/>
      <w:rPr>
        <w:color w:val="3370ff"/>
      </w:rPr>
    </w:lvl>
  </w:abstractNum>
  <w:abstractNum w:abstractNumId="1204379">
    <w:lvl>
      <w:numFmt w:val="bullet"/>
      <w:suff w:val="tab"/>
      <w:lvlText w:val="•"/>
      <w:rPr>
        <w:color w:val="3370ff"/>
      </w:rPr>
    </w:lvl>
  </w:abstractNum>
  <w:abstractNum w:abstractNumId="1204380">
    <w:lvl>
      <w:numFmt w:val="bullet"/>
      <w:suff w:val="tab"/>
      <w:lvlText w:val="•"/>
      <w:rPr>
        <w:color w:val="3370ff"/>
      </w:rPr>
    </w:lvl>
  </w:abstractNum>
  <w:abstractNum w:abstractNumId="1204381">
    <w:lvl>
      <w:numFmt w:val="bullet"/>
      <w:suff w:val="tab"/>
      <w:lvlText w:val="•"/>
      <w:rPr>
        <w:color w:val="3370ff"/>
      </w:rPr>
    </w:lvl>
  </w:abstractNum>
  <w:num w:numId="1">
    <w:abstractNumId w:val="1204357"/>
  </w:num>
  <w:num w:numId="2">
    <w:abstractNumId w:val="1204358"/>
  </w:num>
  <w:num w:numId="3">
    <w:abstractNumId w:val="1204359"/>
  </w:num>
  <w:num w:numId="4">
    <w:abstractNumId w:val="1204360"/>
  </w:num>
  <w:num w:numId="5">
    <w:abstractNumId w:val="1204361"/>
  </w:num>
  <w:num w:numId="6">
    <w:abstractNumId w:val="1204362"/>
  </w:num>
  <w:num w:numId="7">
    <w:abstractNumId w:val="1204363"/>
  </w:num>
  <w:num w:numId="8">
    <w:abstractNumId w:val="1204364"/>
  </w:num>
  <w:num w:numId="9">
    <w:abstractNumId w:val="1204365"/>
  </w:num>
  <w:num w:numId="10">
    <w:abstractNumId w:val="1204366"/>
  </w:num>
  <w:num w:numId="11">
    <w:abstractNumId w:val="1204367"/>
  </w:num>
  <w:num w:numId="12">
    <w:abstractNumId w:val="1204368"/>
  </w:num>
  <w:num w:numId="13">
    <w:abstractNumId w:val="1204369"/>
  </w:num>
  <w:num w:numId="14">
    <w:abstractNumId w:val="1204370"/>
  </w:num>
  <w:num w:numId="15">
    <w:abstractNumId w:val="1204371"/>
  </w:num>
  <w:num w:numId="16">
    <w:abstractNumId w:val="1204372"/>
  </w:num>
  <w:num w:numId="17">
    <w:abstractNumId w:val="1204373"/>
  </w:num>
  <w:num w:numId="18">
    <w:abstractNumId w:val="1204374"/>
  </w:num>
  <w:num w:numId="19">
    <w:abstractNumId w:val="1204375"/>
  </w:num>
  <w:num w:numId="20">
    <w:abstractNumId w:val="1204376"/>
  </w:num>
  <w:num w:numId="21">
    <w:abstractNumId w:val="1204377"/>
  </w:num>
  <w:num w:numId="22">
    <w:abstractNumId w:val="1204378"/>
  </w:num>
  <w:num w:numId="23">
    <w:abstractNumId w:val="1204379"/>
  </w:num>
  <w:num w:numId="24">
    <w:abstractNumId w:val="1204380"/>
  </w:num>
  <w:num w:numId="25">
    <w:abstractNumId w:val="12043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2026-04-26T10:41:13Z</dcterms:created>
  <dc:creator>Apache POI</dc:creator>
</cp:coreProperties>
</file>