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pPr>
      <w:r>
        <w:rPr>
          <w:rFonts w:ascii="Calibri" w:cs="Calibri" w:eastAsia="Calibri" w:hAnsi="Calibri"/>
          <w:b/>
          <w:bCs/>
          <w:color w:val="B5651D"/>
          <w:spacing w:val="40"/>
          <w:sz w:val="22"/>
          <w:szCs w:val="22"/>
        </w:rPr>
        <w:t xml:space="preserve">VISUAL STORY SCRIPT</w:t>
      </w:r>
    </w:p>
    <w:p>
      <w:pPr>
        <w:spacing w:after="120"/>
      </w:pPr>
      <w:r>
        <w:rPr>
          <w:rFonts w:ascii="Georgia" w:cs="Georgia" w:eastAsia="Georgia" w:hAnsi="Georgia"/>
          <w:b/>
          <w:bCs/>
          <w:color w:val="1E3A5F"/>
          <w:sz w:val="72"/>
          <w:szCs w:val="72"/>
        </w:rPr>
        <w:t xml:space="preserve">From Every Shore</w:t>
      </w:r>
    </w:p>
    <w:p>
      <w:pPr>
        <w:spacing w:after="600"/>
      </w:pPr>
      <w:r>
        <w:rPr>
          <w:rFonts w:ascii="Georgia" w:cs="Georgia" w:eastAsia="Georgia" w:hAnsi="Georgia"/>
          <w:i/>
          <w:iCs/>
          <w:color w:val="1F2A37"/>
          <w:sz w:val="32"/>
          <w:szCs w:val="32"/>
        </w:rPr>
        <w:t xml:space="preserve">237 years of arrivals, and how they built modern Australia</w:t>
      </w:r>
    </w:p>
    <w:p>
      <w:pPr>
        <w:spacing w:after="400" w:line="288"/>
      </w:pPr>
      <w:r>
        <w:rPr>
          <w:rFonts w:ascii="Calibri" w:cs="Calibri" w:eastAsia="Calibri" w:hAnsi="Calibri"/>
          <w:color w:val="1F2A37"/>
          <w:sz w:val="22"/>
          <w:szCs w:val="22"/>
        </w:rPr>
        <w:t xml:space="preserve">A scene-by-scene script for a data visualisation / scrollytelling piece on Australia’s migration history — comparing migration waves, countries of origin and settlement trends across the decades, using historical immigration records and the latest ABS releases.</w:t>
      </w:r>
    </w:p>
    <w:p>
      <w:pPr>
        <w:spacing w:after="120" w:line="288"/>
      </w:pPr>
      <w:r>
        <w:rPr>
          <w:rFonts w:ascii="Calibri" w:cs="Calibri" w:eastAsia="Calibri" w:hAnsi="Calibri"/>
          <w:b/>
          <w:bCs/>
          <w:color w:val="5B6573"/>
          <w:sz w:val="19"/>
          <w:szCs w:val="19"/>
        </w:rPr>
        <w:t xml:space="preserve">Data current to:</w:t>
      </w:r>
      <w:r>
        <w:rPr>
          <w:rFonts w:ascii="Calibri" w:cs="Calibri" w:eastAsia="Calibri" w:hAnsi="Calibri"/>
          <w:color w:val="5B6573"/>
          <w:sz w:val="19"/>
          <w:szCs w:val="19"/>
        </w:rPr>
        <w:t xml:space="preserve"> ABS </w:t>
      </w:r>
      <w:r>
        <w:rPr>
          <w:rFonts w:ascii="Calibri" w:cs="Calibri" w:eastAsia="Calibri" w:hAnsi="Calibri"/>
          <w:color w:val="5B6573"/>
          <w:sz w:val="19"/>
          <w:szCs w:val="19"/>
        </w:rPr>
        <w:t xml:space="preserve">Australia’s population by country of birth, Jun 2025</w:t>
      </w:r>
      <w:r>
        <w:rPr>
          <w:rFonts w:ascii="Calibri" w:cs="Calibri" w:eastAsia="Calibri" w:hAnsi="Calibri"/>
          <w:color w:val="5B6573"/>
          <w:sz w:val="19"/>
          <w:szCs w:val="19"/>
        </w:rPr>
        <w:t xml:space="preserve"> (released 29 April 2026); ABS </w:t>
      </w:r>
      <w:r>
        <w:rPr>
          <w:rFonts w:ascii="Calibri" w:cs="Calibri" w:eastAsia="Calibri" w:hAnsi="Calibri"/>
          <w:color w:val="5B6573"/>
          <w:sz w:val="19"/>
          <w:szCs w:val="19"/>
        </w:rPr>
        <w:t xml:space="preserve">Overseas Migration 2024-25</w:t>
      </w:r>
      <w:r>
        <w:rPr>
          <w:rFonts w:ascii="Calibri" w:cs="Calibri" w:eastAsia="Calibri" w:hAnsi="Calibri"/>
          <w:color w:val="5B6573"/>
          <w:sz w:val="19"/>
          <w:szCs w:val="19"/>
        </w:rPr>
        <w:t xml:space="preserve"> (19 December 2025); ABS </w:t>
      </w:r>
      <w:r>
        <w:rPr>
          <w:rFonts w:ascii="Calibri" w:cs="Calibri" w:eastAsia="Calibri" w:hAnsi="Calibri"/>
          <w:color w:val="5B6573"/>
          <w:sz w:val="19"/>
          <w:szCs w:val="19"/>
        </w:rPr>
        <w:t xml:space="preserve">National, state and territory population</w:t>
      </w:r>
      <w:r>
        <w:rPr>
          <w:rFonts w:ascii="Calibri" w:cs="Calibri" w:eastAsia="Calibri" w:hAnsi="Calibri"/>
          <w:color w:val="5B6573"/>
          <w:sz w:val="19"/>
          <w:szCs w:val="19"/>
        </w:rPr>
        <w:t xml:space="preserve"> to 31 March 2026 (released 17 September 2026); 2026-27 Federal Budget migration settings (May 2026).</w:t>
      </w:r>
    </w:p>
    <w:p>
      <w:pPr>
        <w:spacing w:after="120" w:line="288"/>
      </w:pPr>
      <w:r>
        <w:rPr>
          <w:rFonts w:ascii="Calibri" w:cs="Calibri" w:eastAsia="Calibri" w:hAnsi="Calibri"/>
          <w:b/>
          <w:bCs/>
          <w:color w:val="5B6573"/>
          <w:sz w:val="19"/>
          <w:szCs w:val="19"/>
        </w:rPr>
        <w:t xml:space="preserve">Prepared:</w:t>
      </w:r>
      <w:r>
        <w:rPr>
          <w:rFonts w:ascii="Calibri" w:cs="Calibri" w:eastAsia="Calibri" w:hAnsi="Calibri"/>
          <w:color w:val="5B6573"/>
          <w:sz w:val="19"/>
          <w:szCs w:val="19"/>
        </w:rPr>
        <w:t xml:space="preserve"> 11 October 2026</w:t>
      </w:r>
    </w:p>
    <w:p>
      <w:pPr>
        <w:spacing w:after="120" w:line="288"/>
      </w:pPr>
      <w:r>
        <w:rPr>
          <w:rFonts w:ascii="Calibri" w:cs="Calibri" w:eastAsia="Calibri" w:hAnsi="Calibri"/>
          <w:b/>
          <w:bCs/>
          <w:color w:val="5B6573"/>
          <w:sz w:val="19"/>
          <w:szCs w:val="19"/>
        </w:rPr>
        <w:t xml:space="preserve">Target runtime:</w:t>
      </w:r>
      <w:r>
        <w:rPr>
          <w:rFonts w:ascii="Calibri" w:cs="Calibri" w:eastAsia="Calibri" w:hAnsi="Calibri"/>
          <w:color w:val="5B6573"/>
          <w:sz w:val="19"/>
          <w:szCs w:val="19"/>
        </w:rPr>
        <w:t xml:space="preserve"> about 12 minutes as a guided video, or a 10-chapter scroll story.</w:t>
      </w:r>
    </w:p>
    <w:p>
      <w:r>
        <w:br w:type="page"/>
      </w:r>
    </w:p>
    <w:p>
      <w:pPr>
        <w:spacing w:after="200"/>
      </w:pPr>
      <w:r>
        <w:rPr>
          <w:rFonts w:ascii="Georgia" w:cs="Georgia" w:eastAsia="Georgia" w:hAnsi="Georgia"/>
          <w:b/>
          <w:bCs/>
          <w:color w:val="1E3A5F"/>
          <w:sz w:val="40"/>
          <w:szCs w:val="40"/>
        </w:rPr>
        <w:t xml:space="preserve">Contents</w:t>
      </w:r>
    </w:p>
    <w:p>
      <w:pPr>
        <w:pBdr>
          <w:bottom w:val="single" w:color="D9D2C5" w:sz="2" w:space="4"/>
        </w:pBdr>
        <w:spacing w:after="140"/>
      </w:pPr>
      <w:r>
        <w:rPr>
          <w:rFonts w:ascii="Calibri" w:cs="Calibri" w:eastAsia="Calibri" w:hAnsi="Calibri"/>
          <w:b/>
          <w:bCs/>
          <w:color w:val="B5651D"/>
          <w:sz w:val="22"/>
          <w:szCs w:val="22"/>
        </w:rPr>
        <w:t xml:space="preserve"/>
      </w:r>
      <w:r>
        <w:rPr>
          <w:rFonts w:ascii="Calibri" w:cs="Calibri" w:eastAsia="Calibri" w:hAnsi="Calibri"/>
          <w:color w:val="1F2A37"/>
          <w:sz w:val="22"/>
          <w:szCs w:val="22"/>
        </w:rPr>
        <w:t xml:space="preserve">How to read this script</w:t>
      </w:r>
    </w:p>
    <w:p>
      <w:pPr>
        <w:pBdr>
          <w:bottom w:val="single" w:color="D9D2C5" w:sz="2" w:space="4"/>
        </w:pBdr>
        <w:spacing w:after="140"/>
      </w:pPr>
      <w:r>
        <w:rPr>
          <w:rFonts w:ascii="Calibri" w:cs="Calibri" w:eastAsia="Calibri" w:hAnsi="Calibri"/>
          <w:b/>
          <w:bCs/>
          <w:color w:val="B5651D"/>
          <w:sz w:val="22"/>
          <w:szCs w:val="22"/>
        </w:rPr>
        <w:t xml:space="preserve"/>
      </w:r>
      <w:r>
        <w:rPr>
          <w:rFonts w:ascii="Calibri" w:cs="Calibri" w:eastAsia="Calibri" w:hAnsi="Calibri"/>
          <w:color w:val="1F2A37"/>
          <w:sz w:val="22"/>
          <w:szCs w:val="22"/>
        </w:rPr>
        <w:t xml:space="preserve">The story at a glance</w:t>
      </w:r>
    </w:p>
    <w:p>
      <w:pPr>
        <w:pBdr>
          <w:bottom w:val="single" w:color="D9D2C5" w:sz="2" w:space="4"/>
        </w:pBdr>
        <w:spacing w:after="140"/>
      </w:pPr>
      <w:r>
        <w:rPr>
          <w:rFonts w:ascii="Calibri" w:cs="Calibri" w:eastAsia="Calibri" w:hAnsi="Calibri"/>
          <w:b/>
          <w:bCs/>
          <w:color w:val="B5651D"/>
          <w:sz w:val="22"/>
          <w:szCs w:val="22"/>
        </w:rPr>
        <w:t xml:space="preserve">Prologue   </w:t>
      </w:r>
      <w:r>
        <w:rPr>
          <w:rFonts w:ascii="Calibri" w:cs="Calibri" w:eastAsia="Calibri" w:hAnsi="Calibri"/>
          <w:color w:val="1F2A37"/>
          <w:sz w:val="22"/>
          <w:szCs w:val="22"/>
        </w:rPr>
        <w:t xml:space="preserve">One in Three · Today</w:t>
      </w:r>
    </w:p>
    <w:p>
      <w:pPr>
        <w:pBdr>
          <w:bottom w:val="single" w:color="D9D2C5" w:sz="2" w:space="4"/>
        </w:pBdr>
        <w:spacing w:after="140"/>
      </w:pPr>
      <w:r>
        <w:rPr>
          <w:rFonts w:ascii="Calibri" w:cs="Calibri" w:eastAsia="Calibri" w:hAnsi="Calibri"/>
          <w:b/>
          <w:bCs/>
          <w:color w:val="B5651D"/>
          <w:sz w:val="22"/>
          <w:szCs w:val="22"/>
        </w:rPr>
        <w:t xml:space="preserve">Act I   </w:t>
      </w:r>
      <w:r>
        <w:rPr>
          <w:rFonts w:ascii="Calibri" w:cs="Calibri" w:eastAsia="Calibri" w:hAnsi="Calibri"/>
          <w:color w:val="1F2A37"/>
          <w:sz w:val="22"/>
          <w:szCs w:val="22"/>
        </w:rPr>
        <w:t xml:space="preserve">First Footprints &amp; First Fleets · 1788–1850</w:t>
      </w:r>
    </w:p>
    <w:p>
      <w:pPr>
        <w:pBdr>
          <w:bottom w:val="single" w:color="D9D2C5" w:sz="2" w:space="4"/>
        </w:pBdr>
        <w:spacing w:after="140"/>
      </w:pPr>
      <w:r>
        <w:rPr>
          <w:rFonts w:ascii="Calibri" w:cs="Calibri" w:eastAsia="Calibri" w:hAnsi="Calibri"/>
          <w:b/>
          <w:bCs/>
          <w:color w:val="B5651D"/>
          <w:sz w:val="22"/>
          <w:szCs w:val="22"/>
        </w:rPr>
        <w:t xml:space="preserve">Act II   </w:t>
      </w:r>
      <w:r>
        <w:rPr>
          <w:rFonts w:ascii="Calibri" w:cs="Calibri" w:eastAsia="Calibri" w:hAnsi="Calibri"/>
          <w:color w:val="1F2A37"/>
          <w:sz w:val="22"/>
          <w:szCs w:val="22"/>
        </w:rPr>
        <w:t xml:space="preserve">Gold Fever · 1851–1890</w:t>
      </w:r>
    </w:p>
    <w:p>
      <w:pPr>
        <w:pBdr>
          <w:bottom w:val="single" w:color="D9D2C5" w:sz="2" w:space="4"/>
        </w:pBdr>
        <w:spacing w:after="140"/>
      </w:pPr>
      <w:r>
        <w:rPr>
          <w:rFonts w:ascii="Calibri" w:cs="Calibri" w:eastAsia="Calibri" w:hAnsi="Calibri"/>
          <w:b/>
          <w:bCs/>
          <w:color w:val="B5651D"/>
          <w:sz w:val="22"/>
          <w:szCs w:val="22"/>
        </w:rPr>
        <w:t xml:space="preserve">Act III   </w:t>
      </w:r>
      <w:r>
        <w:rPr>
          <w:rFonts w:ascii="Calibri" w:cs="Calibri" w:eastAsia="Calibri" w:hAnsi="Calibri"/>
          <w:color w:val="1F2A37"/>
          <w:sz w:val="22"/>
          <w:szCs w:val="22"/>
        </w:rPr>
        <w:t xml:space="preserve">The Great Closing · 1901–1945</w:t>
      </w:r>
    </w:p>
    <w:p>
      <w:pPr>
        <w:pBdr>
          <w:bottom w:val="single" w:color="D9D2C5" w:sz="2" w:space="4"/>
        </w:pBdr>
        <w:spacing w:after="140"/>
      </w:pPr>
      <w:r>
        <w:rPr>
          <w:rFonts w:ascii="Calibri" w:cs="Calibri" w:eastAsia="Calibri" w:hAnsi="Calibri"/>
          <w:b/>
          <w:bCs/>
          <w:color w:val="B5651D"/>
          <w:sz w:val="22"/>
          <w:szCs w:val="22"/>
        </w:rPr>
        <w:t xml:space="preserve">Act IV   </w:t>
      </w:r>
      <w:r>
        <w:rPr>
          <w:rFonts w:ascii="Calibri" w:cs="Calibri" w:eastAsia="Calibri" w:hAnsi="Calibri"/>
          <w:color w:val="1F2A37"/>
          <w:sz w:val="22"/>
          <w:szCs w:val="22"/>
        </w:rPr>
        <w:t xml:space="preserve">Populate or Perish · 1945–1972</w:t>
      </w:r>
    </w:p>
    <w:p>
      <w:pPr>
        <w:pBdr>
          <w:bottom w:val="single" w:color="D9D2C5" w:sz="2" w:space="4"/>
        </w:pBdr>
        <w:spacing w:after="140"/>
      </w:pPr>
      <w:r>
        <w:rPr>
          <w:rFonts w:ascii="Calibri" w:cs="Calibri" w:eastAsia="Calibri" w:hAnsi="Calibri"/>
          <w:b/>
          <w:bCs/>
          <w:color w:val="B5651D"/>
          <w:sz w:val="22"/>
          <w:szCs w:val="22"/>
        </w:rPr>
        <w:t xml:space="preserve">Act V   </w:t>
      </w:r>
      <w:r>
        <w:rPr>
          <w:rFonts w:ascii="Calibri" w:cs="Calibri" w:eastAsia="Calibri" w:hAnsi="Calibri"/>
          <w:color w:val="1F2A37"/>
          <w:sz w:val="22"/>
          <w:szCs w:val="22"/>
        </w:rPr>
        <w:t xml:space="preserve">The Door Opens · 1973–1999</w:t>
      </w:r>
    </w:p>
    <w:p>
      <w:pPr>
        <w:pBdr>
          <w:bottom w:val="single" w:color="D9D2C5" w:sz="2" w:space="4"/>
        </w:pBdr>
        <w:spacing w:after="140"/>
      </w:pPr>
      <w:r>
        <w:rPr>
          <w:rFonts w:ascii="Calibri" w:cs="Calibri" w:eastAsia="Calibri" w:hAnsi="Calibri"/>
          <w:b/>
          <w:bCs/>
          <w:color w:val="B5651D"/>
          <w:sz w:val="22"/>
          <w:szCs w:val="22"/>
        </w:rPr>
        <w:t xml:space="preserve">Act VI   </w:t>
      </w:r>
      <w:r>
        <w:rPr>
          <w:rFonts w:ascii="Calibri" w:cs="Calibri" w:eastAsia="Calibri" w:hAnsi="Calibri"/>
          <w:color w:val="1F2A37"/>
          <w:sz w:val="22"/>
          <w:szCs w:val="22"/>
        </w:rPr>
        <w:t xml:space="preserve">Students, Skills and the Asian Century · 2000–2019</w:t>
      </w:r>
    </w:p>
    <w:p>
      <w:pPr>
        <w:pBdr>
          <w:bottom w:val="single" w:color="D9D2C5" w:sz="2" w:space="4"/>
        </w:pBdr>
        <w:spacing w:after="140"/>
      </w:pPr>
      <w:r>
        <w:rPr>
          <w:rFonts w:ascii="Calibri" w:cs="Calibri" w:eastAsia="Calibri" w:hAnsi="Calibri"/>
          <w:b/>
          <w:bCs/>
          <w:color w:val="B5651D"/>
          <w:sz w:val="22"/>
          <w:szCs w:val="22"/>
        </w:rPr>
        <w:t xml:space="preserve">Act VII   </w:t>
      </w:r>
      <w:r>
        <w:rPr>
          <w:rFonts w:ascii="Calibri" w:cs="Calibri" w:eastAsia="Calibri" w:hAnsi="Calibri"/>
          <w:color w:val="1F2A37"/>
          <w:sz w:val="22"/>
          <w:szCs w:val="22"/>
        </w:rPr>
        <w:t xml:space="preserve">The Great Pause and the Big Rebound · 2020–2026</w:t>
      </w:r>
    </w:p>
    <w:p>
      <w:pPr>
        <w:pBdr>
          <w:bottom w:val="single" w:color="D9D2C5" w:sz="2" w:space="4"/>
        </w:pBdr>
        <w:spacing w:after="140"/>
      </w:pPr>
      <w:r>
        <w:rPr>
          <w:rFonts w:ascii="Calibri" w:cs="Calibri" w:eastAsia="Calibri" w:hAnsi="Calibri"/>
          <w:b/>
          <w:bCs/>
          <w:color w:val="B5651D"/>
          <w:sz w:val="22"/>
          <w:szCs w:val="22"/>
        </w:rPr>
        <w:t xml:space="preserve">Act VIII   </w:t>
      </w:r>
      <w:r>
        <w:rPr>
          <w:rFonts w:ascii="Calibri" w:cs="Calibri" w:eastAsia="Calibri" w:hAnsi="Calibri"/>
          <w:color w:val="1F2A37"/>
          <w:sz w:val="22"/>
          <w:szCs w:val="22"/>
        </w:rPr>
        <w:t xml:space="preserve">The New Map · 2025</w:t>
      </w:r>
    </w:p>
    <w:p>
      <w:pPr>
        <w:pBdr>
          <w:bottom w:val="single" w:color="D9D2C5" w:sz="2" w:space="4"/>
        </w:pBdr>
        <w:spacing w:after="140"/>
      </w:pPr>
      <w:r>
        <w:rPr>
          <w:rFonts w:ascii="Calibri" w:cs="Calibri" w:eastAsia="Calibri" w:hAnsi="Calibri"/>
          <w:b/>
          <w:bCs/>
          <w:color w:val="B5651D"/>
          <w:sz w:val="22"/>
          <w:szCs w:val="22"/>
        </w:rPr>
        <w:t xml:space="preserve">Act IX   </w:t>
      </w:r>
      <w:r>
        <w:rPr>
          <w:rFonts w:ascii="Calibri" w:cs="Calibri" w:eastAsia="Calibri" w:hAnsi="Calibri"/>
          <w:color w:val="1F2A37"/>
          <w:sz w:val="22"/>
          <w:szCs w:val="22"/>
        </w:rPr>
        <w:t xml:space="preserve">How Migration Shaped Modern Australia · Scenes 9.1–9.3</w:t>
      </w:r>
    </w:p>
    <w:p>
      <w:pPr>
        <w:pBdr>
          <w:bottom w:val="single" w:color="D9D2C5" w:sz="2" w:space="4"/>
        </w:pBdr>
        <w:spacing w:after="140"/>
      </w:pPr>
      <w:r>
        <w:rPr>
          <w:rFonts w:ascii="Calibri" w:cs="Calibri" w:eastAsia="Calibri" w:hAnsi="Calibri"/>
          <w:b/>
          <w:bCs/>
          <w:color w:val="B5651D"/>
          <w:sz w:val="22"/>
          <w:szCs w:val="22"/>
        </w:rPr>
        <w:t xml:space="preserve"/>
      </w:r>
      <w:r>
        <w:rPr>
          <w:rFonts w:ascii="Calibri" w:cs="Calibri" w:eastAsia="Calibri" w:hAnsi="Calibri"/>
          <w:color w:val="1F2A37"/>
          <w:sz w:val="22"/>
          <w:szCs w:val="22"/>
        </w:rPr>
        <w:t xml:space="preserve">References</w:t>
      </w:r>
    </w:p>
    <w:p>
      <w:pPr>
        <w:pStyle w:val="Heading1"/>
        <w:pageBreakBefore/>
      </w:pPr>
      <w:r>
        <w:t xml:space="preserve">How to read this script</w:t>
      </w:r>
    </w:p>
    <w:p>
      <w:pPr>
        <w:spacing w:after="120" w:line="288"/>
      </w:pPr>
      <w:r>
        <w:rPr>
          <w:rFonts w:ascii="Calibri" w:cs="Calibri" w:eastAsia="Calibri" w:hAnsi="Calibri"/>
          <w:color w:val="1F2A37"/>
          <w:sz w:val="21"/>
          <w:szCs w:val="21"/>
        </w:rPr>
        <w:t xml:space="preserve">Every scene is laid out as a production block so the designer, developer and sound editor can all work from one page. Bracketed references such as </w:t>
      </w:r>
      <w:r>
        <w:rPr>
          <w:rFonts w:ascii="Calibri" w:cs="Calibri" w:eastAsia="Calibri" w:hAnsi="Calibri"/>
          <w:b/>
          <w:bCs/>
          <w:color w:val="1F2A37"/>
          <w:sz w:val="21"/>
          <w:szCs w:val="21"/>
        </w:rPr>
        <w:t xml:space="preserve">[R1]</w:t>
      </w:r>
      <w:r>
        <w:rPr>
          <w:rFonts w:ascii="Calibri" w:cs="Calibri" w:eastAsia="Calibri" w:hAnsi="Calibri"/>
          <w:color w:val="1F2A37"/>
          <w:sz w:val="21"/>
          <w:szCs w:val="21"/>
        </w:rPr>
        <w:t xml:space="preserve"> point to the numbered reference list at the end. Every number in the script is drawn from those sources; where sources disagree, a </w:t>
      </w:r>
      <w:r>
        <w:rPr>
          <w:rFonts w:ascii="Calibri" w:cs="Calibri" w:eastAsia="Calibri" w:hAnsi="Calibri"/>
          <w:color w:val="1F2A37"/>
          <w:sz w:val="21"/>
          <w:szCs w:val="21"/>
        </w:rPr>
        <w:t xml:space="preserve">Data note</w:t>
      </w:r>
      <w:r>
        <w:rPr>
          <w:rFonts w:ascii="Calibri" w:cs="Calibri" w:eastAsia="Calibri" w:hAnsi="Calibri"/>
          <w:color w:val="1F2A37"/>
          <w:sz w:val="21"/>
          <w:szCs w:val="21"/>
        </w:rPr>
        <w:t xml:space="preserve"> box says 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Row label</w:t>
            </w:r>
          </w:p>
        </w:tc>
        <w:tc>
          <w:tcPr>
            <w:tcW w:type="dxa" w:w="7638"/>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What it means</w:t>
            </w:r>
          </w:p>
        </w:tc>
      </w:tr>
      <w:tr>
        <w:tc>
          <w:tcPr>
            <w:tcW w:type="dxa" w:w="2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Visual</w:t>
            </w:r>
          </w:p>
        </w:tc>
        <w:tc>
          <w:tcPr>
            <w:tcW w:type="dxa" w:w="76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What the audience sees: chart type, layout, animation, colour.</w:t>
            </w:r>
          </w:p>
        </w:tc>
      </w:tr>
      <w:tr>
        <w:tc>
          <w:tcPr>
            <w:tcW w:type="dxa" w:w="2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On-screen text</w:t>
            </w:r>
          </w:p>
        </w:tc>
        <w:tc>
          <w:tcPr>
            <w:tcW w:type="dxa" w:w="76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Headline numbers and captions that appear as typography.</w:t>
            </w:r>
          </w:p>
        </w:tc>
      </w:tr>
      <w:tr>
        <w:tc>
          <w:tcPr>
            <w:tcW w:type="dxa" w:w="2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Interaction</w:t>
            </w:r>
          </w:p>
        </w:tc>
        <w:tc>
          <w:tcPr>
            <w:tcW w:type="dxa" w:w="76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What the viewer can click, hover, drag or guess (for the web/scroll version).</w:t>
            </w:r>
          </w:p>
        </w:tc>
      </w:tr>
      <w:tr>
        <w:tc>
          <w:tcPr>
            <w:tcW w:type="dxa" w:w="2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Sound</w:t>
            </w:r>
          </w:p>
        </w:tc>
        <w:tc>
          <w:tcPr>
            <w:tcW w:type="dxa" w:w="76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Music and sound-design cues.</w:t>
            </w:r>
          </w:p>
        </w:tc>
      </w:tr>
      <w:tr>
        <w:tc>
          <w:tcPr>
            <w:tcW w:type="dxa" w:w="2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Transition</w:t>
            </w:r>
          </w:p>
        </w:tc>
        <w:tc>
          <w:tcPr>
            <w:tcW w:type="dxa" w:w="76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How we move to the next scene.</w:t>
            </w:r>
          </w:p>
        </w:tc>
      </w:tr>
    </w:tbl>
    <w:p>
      <w:pPr>
        <w:spacing w:after="120"/>
      </w:pPr>
    </w:p>
    <w:p>
      <w:pPr>
        <w:pStyle w:val="Heading2"/>
      </w:pPr>
      <w:r>
        <w:t xml:space="preserve">Engagement devices used throughout</w:t>
      </w:r>
    </w:p>
    <w:p>
      <w:pPr>
        <w:pStyle w:val="ListParagraph"/>
        <w:numPr>
          <w:ilvl w:val="0"/>
          <w:numId w:val="2"/>
        </w:numPr>
        <w:spacing w:after="80" w:line="276"/>
      </w:pPr>
      <w:r>
        <w:rPr>
          <w:rFonts w:ascii="Calibri" w:cs="Calibri" w:eastAsia="Calibri" w:hAnsi="Calibri"/>
          <w:b/>
          <w:bCs/>
          <w:color w:val="1F2A37"/>
          <w:sz w:val="21"/>
          <w:szCs w:val="21"/>
        </w:rPr>
        <w:t xml:space="preserve">The Suitcase:</w:t>
      </w:r>
      <w:r>
        <w:rPr>
          <w:rFonts w:ascii="Calibri" w:cs="Calibri" w:eastAsia="Calibri" w:hAnsi="Calibri"/>
          <w:color w:val="1F2A37"/>
          <w:sz w:val="21"/>
          <w:szCs w:val="21"/>
        </w:rPr>
        <w:t xml:space="preserve"> a single hand-drawn suitcase is our recurring guide. It changes with each era (a convict’s canvas bag, a gold-digger’s swag, a 1950s cardboard case, a 1976 plastic bag, a 2020s wheelie bag). It is the visual thread the audience follows.</w:t>
      </w:r>
    </w:p>
    <w:p>
      <w:pPr>
        <w:pStyle w:val="ListParagraph"/>
        <w:numPr>
          <w:ilvl w:val="0"/>
          <w:numId w:val="2"/>
        </w:numPr>
        <w:spacing w:after="80" w:line="276"/>
      </w:pPr>
      <w:r>
        <w:rPr>
          <w:rFonts w:ascii="Calibri" w:cs="Calibri" w:eastAsia="Calibri" w:hAnsi="Calibri"/>
          <w:b/>
          <w:bCs/>
          <w:color w:val="1F2A37"/>
          <w:sz w:val="21"/>
          <w:szCs w:val="21"/>
        </w:rPr>
        <w:t xml:space="preserve">Pause &amp; Guess:</w:t>
      </w:r>
      <w:r>
        <w:rPr>
          <w:rFonts w:ascii="Calibri" w:cs="Calibri" w:eastAsia="Calibri" w:hAnsi="Calibri"/>
          <w:color w:val="1F2A37"/>
          <w:sz w:val="21"/>
          <w:szCs w:val="21"/>
        </w:rPr>
        <w:t xml:space="preserve"> before a big reveal, the viewer predicts the answer (slider or tap). Prediction makes people care about the answer.</w:t>
      </w:r>
    </w:p>
    <w:p>
      <w:pPr>
        <w:pStyle w:val="ListParagraph"/>
        <w:numPr>
          <w:ilvl w:val="0"/>
          <w:numId w:val="2"/>
        </w:numPr>
        <w:spacing w:after="80" w:line="276"/>
      </w:pPr>
      <w:r>
        <w:rPr>
          <w:rFonts w:ascii="Calibri" w:cs="Calibri" w:eastAsia="Calibri" w:hAnsi="Calibri"/>
          <w:b/>
          <w:bCs/>
          <w:color w:val="1F2A37"/>
          <w:sz w:val="21"/>
          <w:szCs w:val="21"/>
        </w:rPr>
        <w:t xml:space="preserve">Pub-Quiz Moments:</w:t>
      </w:r>
      <w:r>
        <w:rPr>
          <w:rFonts w:ascii="Calibri" w:cs="Calibri" w:eastAsia="Calibri" w:hAnsi="Calibri"/>
          <w:color w:val="1F2A37"/>
          <w:sz w:val="21"/>
          <w:szCs w:val="21"/>
        </w:rPr>
        <w:t xml:space="preserve"> short, surprising, shareable facts in yellow boxes. Design these as stand-alone social cards.</w:t>
      </w:r>
    </w:p>
    <w:p>
      <w:pPr>
        <w:pStyle w:val="ListParagraph"/>
        <w:numPr>
          <w:ilvl w:val="0"/>
          <w:numId w:val="2"/>
        </w:numPr>
        <w:spacing w:after="80" w:line="276"/>
      </w:pPr>
      <w:r>
        <w:rPr>
          <w:rFonts w:ascii="Calibri" w:cs="Calibri" w:eastAsia="Calibri" w:hAnsi="Calibri"/>
          <w:b/>
          <w:bCs/>
          <w:color w:val="1F2A37"/>
          <w:sz w:val="21"/>
          <w:szCs w:val="21"/>
        </w:rPr>
        <w:t xml:space="preserve">Australia as 100 People:</w:t>
      </w:r>
      <w:r>
        <w:rPr>
          <w:rFonts w:ascii="Calibri" w:cs="Calibri" w:eastAsia="Calibri" w:hAnsi="Calibri"/>
          <w:color w:val="1F2A37"/>
          <w:sz w:val="21"/>
          <w:szCs w:val="21"/>
        </w:rPr>
        <w:t xml:space="preserve"> a recurring dot grid where 100 figures represent the whole population, re-sorted by era.</w:t>
      </w:r>
    </w:p>
    <w:p>
      <w:pPr>
        <w:pStyle w:val="ListParagraph"/>
        <w:numPr>
          <w:ilvl w:val="0"/>
          <w:numId w:val="2"/>
        </w:numPr>
        <w:spacing w:after="80" w:line="276"/>
      </w:pPr>
      <w:r>
        <w:rPr>
          <w:rFonts w:ascii="Calibri" w:cs="Calibri" w:eastAsia="Calibri" w:hAnsi="Calibri"/>
          <w:b/>
          <w:bCs/>
          <w:color w:val="1F2A37"/>
          <w:sz w:val="21"/>
          <w:szCs w:val="21"/>
        </w:rPr>
        <w:t xml:space="preserve">One Line to Rule Them All:</w:t>
      </w:r>
      <w:r>
        <w:rPr>
          <w:rFonts w:ascii="Calibri" w:cs="Calibri" w:eastAsia="Calibri" w:hAnsi="Calibri"/>
          <w:color w:val="1F2A37"/>
          <w:sz w:val="21"/>
          <w:szCs w:val="21"/>
        </w:rPr>
        <w:t xml:space="preserve"> the share of Australians born overseas (1891–2025) is the spine of the story. It reappears in every act, drawing a little further each time.</w:t>
      </w:r>
    </w:p>
    <w:p>
      <w:pPr>
        <w:spacing w:after="120"/>
      </w:pPr>
    </w:p>
    <w:p>
      <w:pPr>
        <w:pStyle w:val="Heading2"/>
      </w:pPr>
      <w:r>
        <w:t xml:space="preserve">Visual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Element</w:t>
            </w:r>
          </w:p>
        </w:tc>
        <w:tc>
          <w:tcPr>
            <w:tcW w:type="dxa" w:w="7338"/>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Specification</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Colour by origin region</w:t>
            </w:r>
          </w:p>
        </w:tc>
        <w:tc>
          <w:tcPr>
            <w:tcW w:type="dxa" w:w="73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British Isles = deep navy #1E3A5F · Continental Europe = terracotta #B5651D · Asia = jade #1B7F79 · Oceania/NZ = sea blue #3A86C8 · Africa &amp; Middle East = ochre #D49A2A · Americas = plum #7B4B8A · Australian-born = warm grey #C9C1B4</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Background</w:t>
            </w:r>
          </w:p>
        </w:tc>
        <w:tc>
          <w:tcPr>
            <w:tcW w:type="dxa" w:w="73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Parchment #F6EFE4 for historical acts (I–IV); shifts gradually to clean white for the modern acts (V–IX) so the passage of time is felt, not told.</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Typography</w:t>
            </w:r>
          </w:p>
        </w:tc>
        <w:tc>
          <w:tcPr>
            <w:tcW w:type="dxa" w:w="73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Serif display (e.g. Georgia/Playfair) for headlines and years; clean sans (e.g. Inter/Source Sans) for data labels.</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Maps</w:t>
            </w:r>
          </w:p>
        </w:tc>
        <w:tc>
          <w:tcPr>
            <w:tcW w:type="dxa" w:w="73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Australia-centred world map (Indian Ocean on the left, Pacific on the right) so arrival arcs land on Australia from every direction.</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Accessibility</w:t>
            </w:r>
          </w:p>
        </w:tc>
        <w:tc>
          <w:tcPr>
            <w:tcW w:type="dxa" w:w="73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Never use colour alone: every region also gets a pattern/label. On-screen text doubles as captions. All charts have a data table toggle.</w:t>
            </w:r>
          </w:p>
        </w:tc>
      </w:tr>
    </w:tbl>
    <w:p>
      <w:pPr>
        <w:pStyle w:val="Heading1"/>
        <w:pageBreakBefore/>
      </w:pPr>
      <w:r>
        <w:t xml:space="preserve">The story at a glance</w:t>
      </w:r>
    </w:p>
    <w:p>
      <w:pPr>
        <w:spacing w:after="120" w:line="288"/>
      </w:pPr>
      <w:r>
        <w:rPr>
          <w:rFonts w:ascii="Calibri" w:cs="Calibri" w:eastAsia="Calibri" w:hAnsi="Calibri"/>
          <w:b/>
          <w:bCs/>
          <w:color w:val="1F2A37"/>
          <w:sz w:val="21"/>
          <w:szCs w:val="21"/>
        </w:rPr>
        <w:t xml:space="preserve">Big idea:</w:t>
      </w:r>
      <w:r>
        <w:rPr>
          <w:rFonts w:ascii="Calibri" w:cs="Calibri" w:eastAsia="Calibri" w:hAnsi="Calibri"/>
          <w:color w:val="1F2A37"/>
          <w:sz w:val="21"/>
          <w:szCs w:val="21"/>
        </w:rPr>
        <w:t xml:space="preserve"> Australia is about to become </w:t>
      </w:r>
      <w:r>
        <w:rPr>
          <w:rFonts w:ascii="Calibri" w:cs="Calibri" w:eastAsia="Calibri" w:hAnsi="Calibri"/>
          <w:color w:val="1F2A37"/>
          <w:sz w:val="21"/>
          <w:szCs w:val="21"/>
        </w:rPr>
        <w:t xml:space="preserve">more</w:t>
      </w:r>
      <w:r>
        <w:rPr>
          <w:rFonts w:ascii="Calibri" w:cs="Calibri" w:eastAsia="Calibri" w:hAnsi="Calibri"/>
          <w:color w:val="1F2A37"/>
          <w:sz w:val="21"/>
          <w:szCs w:val="21"/>
        </w:rPr>
        <w:t xml:space="preserve"> overseas-born than at any point on record — and the last time it was this close was 1891. In between lies a 134-year U-shaped curve that tells the whole story of who was welcomed, who was shut out, and who came anyway.</w:t>
      </w:r>
    </w:p>
    <w:p>
      <w:pPr>
        <w:pStyle w:val="Heading2"/>
      </w:pPr>
      <w:r>
        <w:t xml:space="preserve">Story arc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000"/>
        <w:gridCol w:w="4038"/>
      </w:tblGrid>
      <w:tr>
        <w:trPr>
          <w:tblHeader/>
        </w:trPr>
        <w:tc>
          <w:tcPr>
            <w:tcW w:type="dxa" w:w="11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Act</w:t>
            </w:r>
          </w:p>
        </w:tc>
        <w:tc>
          <w:tcPr>
            <w:tcW w:type="dxa" w:w="15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Era</w:t>
            </w:r>
          </w:p>
        </w:tc>
        <w:tc>
          <w:tcPr>
            <w:tcW w:type="dxa" w:w="30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Wave</w:t>
            </w:r>
          </w:p>
        </w:tc>
        <w:tc>
          <w:tcPr>
            <w:tcW w:type="dxa" w:w="4038"/>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The emotional beat</w:t>
            </w:r>
          </w:p>
        </w:tc>
      </w:tr>
      <w:tr>
        <w:tc>
          <w:tcPr>
            <w:tcW w:type="dxa" w:w="11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Prologue</w:t>
            </w:r>
          </w:p>
        </w:tc>
        <w:tc>
          <w:tcPr>
            <w:tcW w:type="dxa" w:w="15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Today</w:t>
            </w:r>
          </w:p>
        </w:tc>
        <w:tc>
          <w:tcPr>
            <w:tcW w:type="dxa" w:w="3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One in three</w:t>
            </w:r>
          </w:p>
        </w:tc>
        <w:tc>
          <w:tcPr>
            <w:tcW w:type="dxa" w:w="40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Curiosity: </w:t>
            </w:r>
            <w:r>
              <w:rPr>
                <w:rFonts w:ascii="Calibri" w:cs="Calibri" w:eastAsia="Calibri" w:hAnsi="Calibri"/>
                <w:i/>
                <w:iCs/>
                <w:color w:val="1F2A37"/>
                <w:sz w:val="19"/>
                <w:szCs w:val="19"/>
              </w:rPr>
              <w:t xml:space="preserve">who are we?</w:t>
            </w:r>
          </w:p>
        </w:tc>
      </w:tr>
      <w:tr>
        <w:tc>
          <w:tcPr>
            <w:tcW w:type="dxa" w:w="11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w:t>
            </w:r>
          </w:p>
        </w:tc>
        <w:tc>
          <w:tcPr>
            <w:tcW w:type="dxa" w:w="15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1788–1850</w:t>
            </w:r>
          </w:p>
        </w:tc>
        <w:tc>
          <w:tcPr>
            <w:tcW w:type="dxa" w:w="3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Convicts &amp; assisted Britons</w:t>
            </w:r>
          </w:p>
        </w:tc>
        <w:tc>
          <w:tcPr>
            <w:tcW w:type="dxa" w:w="40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Arrival by force and by fare</w:t>
            </w:r>
          </w:p>
        </w:tc>
      </w:tr>
      <w:tr>
        <w:tc>
          <w:tcPr>
            <w:tcW w:type="dxa" w:w="11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II</w:t>
            </w:r>
          </w:p>
        </w:tc>
        <w:tc>
          <w:tcPr>
            <w:tcW w:type="dxa" w:w="15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1851–1890</w:t>
            </w:r>
          </w:p>
        </w:tc>
        <w:tc>
          <w:tcPr>
            <w:tcW w:type="dxa" w:w="3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gold rush</w:t>
            </w:r>
          </w:p>
        </w:tc>
        <w:tc>
          <w:tcPr>
            <w:tcW w:type="dxa" w:w="40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Fever, fortune and the first multicultural boom</w:t>
            </w:r>
          </w:p>
        </w:tc>
      </w:tr>
      <w:tr>
        <w:tc>
          <w:tcPr>
            <w:tcW w:type="dxa" w:w="11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III</w:t>
            </w:r>
          </w:p>
        </w:tc>
        <w:tc>
          <w:tcPr>
            <w:tcW w:type="dxa" w:w="15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1901–1945</w:t>
            </w:r>
          </w:p>
        </w:tc>
        <w:tc>
          <w:tcPr>
            <w:tcW w:type="dxa" w:w="3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great closing</w:t>
            </w:r>
          </w:p>
        </w:tc>
        <w:tc>
          <w:tcPr>
            <w:tcW w:type="dxa" w:w="40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 door slams; the line slides down</w:t>
            </w:r>
          </w:p>
        </w:tc>
      </w:tr>
      <w:tr>
        <w:tc>
          <w:tcPr>
            <w:tcW w:type="dxa" w:w="11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IV</w:t>
            </w:r>
          </w:p>
        </w:tc>
        <w:tc>
          <w:tcPr>
            <w:tcW w:type="dxa" w:w="15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1945–1972</w:t>
            </w:r>
          </w:p>
        </w:tc>
        <w:tc>
          <w:tcPr>
            <w:tcW w:type="dxa" w:w="3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Populate or perish</w:t>
            </w:r>
          </w:p>
        </w:tc>
        <w:tc>
          <w:tcPr>
            <w:tcW w:type="dxa" w:w="40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Hope from the ruins of Europe</w:t>
            </w:r>
          </w:p>
        </w:tc>
      </w:tr>
      <w:tr>
        <w:tc>
          <w:tcPr>
            <w:tcW w:type="dxa" w:w="11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V</w:t>
            </w:r>
          </w:p>
        </w:tc>
        <w:tc>
          <w:tcPr>
            <w:tcW w:type="dxa" w:w="15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1973–1999</w:t>
            </w:r>
          </w:p>
        </w:tc>
        <w:tc>
          <w:tcPr>
            <w:tcW w:type="dxa" w:w="3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door opens</w:t>
            </w:r>
          </w:p>
        </w:tc>
        <w:tc>
          <w:tcPr>
            <w:tcW w:type="dxa" w:w="40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Courage, boats and a new policy word: multiculturalism</w:t>
            </w:r>
          </w:p>
        </w:tc>
      </w:tr>
      <w:tr>
        <w:tc>
          <w:tcPr>
            <w:tcW w:type="dxa" w:w="11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VI</w:t>
            </w:r>
          </w:p>
        </w:tc>
        <w:tc>
          <w:tcPr>
            <w:tcW w:type="dxa" w:w="15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2000–2019</w:t>
            </w:r>
          </w:p>
        </w:tc>
        <w:tc>
          <w:tcPr>
            <w:tcW w:type="dxa" w:w="3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skills &amp; student era</w:t>
            </w:r>
          </w:p>
        </w:tc>
        <w:tc>
          <w:tcPr>
            <w:tcW w:type="dxa" w:w="40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Asia arrives at scale</w:t>
            </w:r>
          </w:p>
        </w:tc>
      </w:tr>
      <w:tr>
        <w:tc>
          <w:tcPr>
            <w:tcW w:type="dxa" w:w="11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VII</w:t>
            </w:r>
          </w:p>
        </w:tc>
        <w:tc>
          <w:tcPr>
            <w:tcW w:type="dxa" w:w="15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2020–2026</w:t>
            </w:r>
          </w:p>
        </w:tc>
        <w:tc>
          <w:tcPr>
            <w:tcW w:type="dxa" w:w="3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Pause, rebound, reset</w:t>
            </w:r>
          </w:p>
        </w:tc>
        <w:tc>
          <w:tcPr>
            <w:tcW w:type="dxa" w:w="40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An empty airport, then a record surge</w:t>
            </w:r>
          </w:p>
        </w:tc>
      </w:tr>
      <w:tr>
        <w:tc>
          <w:tcPr>
            <w:tcW w:type="dxa" w:w="11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VIII</w:t>
            </w:r>
          </w:p>
        </w:tc>
        <w:tc>
          <w:tcPr>
            <w:tcW w:type="dxa" w:w="15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2025</w:t>
            </w:r>
          </w:p>
        </w:tc>
        <w:tc>
          <w:tcPr>
            <w:tcW w:type="dxa" w:w="30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new map</w:t>
            </w:r>
          </w:p>
        </w:tc>
        <w:tc>
          <w:tcPr>
            <w:tcW w:type="dxa" w:w="40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India overtakes England — by a whisker</w:t>
            </w:r>
          </w:p>
        </w:tc>
      </w:tr>
      <w:tr>
        <w:tc>
          <w:tcPr>
            <w:tcW w:type="dxa" w:w="11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IX</w:t>
            </w:r>
          </w:p>
        </w:tc>
        <w:tc>
          <w:tcPr>
            <w:tcW w:type="dxa" w:w="15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Now</w:t>
            </w:r>
          </w:p>
        </w:tc>
        <w:tc>
          <w:tcPr>
            <w:tcW w:type="dxa" w:w="30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How migration shaped us</w:t>
            </w:r>
          </w:p>
        </w:tc>
        <w:tc>
          <w:tcPr>
            <w:tcW w:type="dxa" w:w="40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Half of us, every language, every state</w:t>
            </w:r>
          </w:p>
        </w:tc>
      </w:tr>
    </w:tbl>
    <w:p>
      <w:pPr>
        <w:spacing w:after="120"/>
      </w:pPr>
    </w:p>
    <w:p>
      <w:pPr>
        <w:pStyle w:val="Heading2"/>
      </w:pPr>
      <w:r>
        <w:t xml:space="preserve">Ten headline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538"/>
        <w:gridCol w:w="800"/>
      </w:tblGrid>
      <w:tr>
        <w:trPr>
          <w:tblHeader/>
        </w:trPr>
        <w:tc>
          <w:tcPr>
            <w:tcW w:type="dxa" w:w="23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Number</w:t>
            </w:r>
          </w:p>
        </w:tc>
        <w:tc>
          <w:tcPr>
            <w:tcW w:type="dxa" w:w="6538"/>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What it is</w:t>
            </w:r>
          </w:p>
        </w:tc>
        <w:tc>
          <w:tcPr>
            <w:tcW w:type="dxa" w:w="800"/>
            <w:tcBorders>
              <w:top w:val="single" w:color="D9D2C5" w:sz="4"/>
              <w:left w:val="single" w:color="D9D2C5" w:sz="4"/>
              <w:bottom w:val="single" w:color="D9D2C5" w:sz="4"/>
              <w:right w:val="single" w:color="D9D2C5" w:sz="4"/>
            </w:tcBorders>
            <w:shd w:fill="1E3A5F" w:color="auto" w:val="clear"/>
            <w:tcMar>
              <w:top w:type="dxa" w:w="90"/>
              <w:left w:type="dxa" w:w="140"/>
              <w:bottom w:type="dxa" w:w="90"/>
              <w:right w:type="dxa" w:w="140"/>
            </w:tcMar>
          </w:tcPr>
          <w:p>
            <w:r>
              <w:rPr>
                <w:rFonts w:ascii="Calibri" w:cs="Calibri" w:eastAsia="Calibri" w:hAnsi="Calibri"/>
                <w:b/>
                <w:bCs/>
                <w:color w:val="FFFFFF"/>
                <w:sz w:val="19"/>
                <w:szCs w:val="19"/>
              </w:rPr>
              <w:t xml:space="preserve">Ref</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32.0%</w:t>
            </w:r>
          </w:p>
        </w:tc>
        <w:tc>
          <w:tcPr>
            <w:tcW w:type="dxa" w:w="65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Share of Australia’s population born overseas, 30 June 2025 — 8.8 million of 27.6 million</w:t>
            </w:r>
          </w:p>
        </w:tc>
        <w:tc>
          <w:tcPr>
            <w:tcW w:type="dxa" w:w="8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R1</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32.4%</w:t>
            </w:r>
          </w:p>
        </w:tc>
        <w:tc>
          <w:tcPr>
            <w:tcW w:type="dxa" w:w="65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record high, set in 1891</w:t>
            </w:r>
          </w:p>
        </w:tc>
        <w:tc>
          <w:tcPr>
            <w:tcW w:type="dxa" w:w="8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R1, R2</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9.8%</w:t>
            </w:r>
          </w:p>
        </w:tc>
        <w:tc>
          <w:tcPr>
            <w:tcW w:type="dxa" w:w="65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The record low, in 1947</w:t>
            </w:r>
          </w:p>
        </w:tc>
        <w:tc>
          <w:tcPr>
            <w:tcW w:type="dxa" w:w="8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R1</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971,020 vs 970,950</w:t>
            </w:r>
          </w:p>
        </w:tc>
        <w:tc>
          <w:tcPr>
            <w:tcW w:type="dxa" w:w="65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India-born vs England-born residents, 2025: India becomes #1 for the first time</w:t>
            </w:r>
          </w:p>
        </w:tc>
        <w:tc>
          <w:tcPr>
            <w:tcW w:type="dxa" w:w="8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R1</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48.2%</w:t>
            </w:r>
          </w:p>
        </w:tc>
        <w:tc>
          <w:tcPr>
            <w:tcW w:type="dxa" w:w="65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Australians with at least one parent born overseas (2021 Census)</w:t>
            </w:r>
          </w:p>
        </w:tc>
        <w:tc>
          <w:tcPr>
            <w:tcW w:type="dxa" w:w="8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R7</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538,000</w:t>
            </w:r>
          </w:p>
        </w:tc>
        <w:tc>
          <w:tcPr>
            <w:tcW w:type="dxa" w:w="65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Net overseas migration in 2022-23, the financial-year record</w:t>
            </w:r>
          </w:p>
        </w:tc>
        <w:tc>
          <w:tcPr>
            <w:tcW w:type="dxa" w:w="8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R4</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306,000</w:t>
            </w:r>
          </w:p>
        </w:tc>
        <w:tc>
          <w:tcPr>
            <w:tcW w:type="dxa" w:w="65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Net overseas migration in 2024-25, down for the second year in a row</w:t>
            </w:r>
          </w:p>
        </w:tc>
        <w:tc>
          <w:tcPr>
            <w:tcW w:type="dxa" w:w="8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R3, R4</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~300,000</w:t>
            </w:r>
          </w:p>
        </w:tc>
        <w:tc>
          <w:tcPr>
            <w:tcW w:type="dxa" w:w="65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Migrants who passed through Bonegilla reception centre, 1947–1971</w:t>
            </w:r>
          </w:p>
        </w:tc>
        <w:tc>
          <w:tcPr>
            <w:tcW w:type="dxa" w:w="8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R22, R23</w:t>
            </w:r>
          </w:p>
        </w:tc>
      </w:tr>
      <w:tr>
        <w:tc>
          <w:tcPr>
            <w:tcW w:type="dxa" w:w="23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162,000</w:t>
            </w:r>
          </w:p>
        </w:tc>
        <w:tc>
          <w:tcPr>
            <w:tcW w:type="dxa" w:w="6538"/>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Convicts transported to Australia, 1788–1868</w:t>
            </w:r>
          </w:p>
        </w:tc>
        <w:tc>
          <w:tcPr>
            <w:tcW w:type="dxa" w:w="800"/>
            <w:tcBorders>
              <w:top w:val="single" w:color="D9D2C5" w:sz="4"/>
              <w:left w:val="single" w:color="D9D2C5" w:sz="4"/>
              <w:bottom w:val="single" w:color="D9D2C5" w:sz="4"/>
              <w:right w:val="single" w:color="D9D2C5" w:sz="4"/>
            </w:tcBorders>
            <w:shd w:fill="FAF7F2"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R11</w:t>
            </w:r>
          </w:p>
        </w:tc>
      </w:tr>
      <w:tr>
        <w:tc>
          <w:tcPr>
            <w:tcW w:type="dxa" w:w="23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b/>
                <w:bCs/>
                <w:color w:val="1F2A37"/>
                <w:sz w:val="19"/>
                <w:szCs w:val="19"/>
              </w:rPr>
              <w:t xml:space="preserve">185,000</w:t>
            </w:r>
          </w:p>
        </w:tc>
        <w:tc>
          <w:tcPr>
            <w:tcW w:type="dxa" w:w="6538"/>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Permanent Migration Program places in 2024-25, 2025-26 and 2026-27</w:t>
            </w:r>
          </w:p>
        </w:tc>
        <w:tc>
          <w:tcPr>
            <w:tcW w:type="dxa" w:w="800"/>
            <w:tcBorders>
              <w:top w:val="single" w:color="D9D2C5" w:sz="4"/>
              <w:left w:val="single" w:color="D9D2C5" w:sz="4"/>
              <w:bottom w:val="single" w:color="D9D2C5" w:sz="4"/>
              <w:right w:val="single" w:color="D9D2C5" w:sz="4"/>
            </w:tcBorders>
            <w:shd w:fill="FFFFFF" w:color="auto" w:val="clear"/>
            <w:tcMar>
              <w:top w:type="dxa" w:w="90"/>
              <w:left w:type="dxa" w:w="140"/>
              <w:bottom w:type="dxa" w:w="90"/>
              <w:right w:type="dxa" w:w="140"/>
            </w:tcMar>
          </w:tcPr>
          <w:p>
            <w:pPr>
              <w:jc w:val="left"/>
            </w:pPr>
            <w:r>
              <w:rPr>
                <w:rFonts w:ascii="Calibri" w:cs="Calibri" w:eastAsia="Calibri" w:hAnsi="Calibri"/>
                <w:color w:val="1F2A37"/>
                <w:sz w:val="19"/>
                <w:szCs w:val="19"/>
              </w:rPr>
              <w:t xml:space="preserve">R29, R30</w:t>
            </w:r>
          </w:p>
        </w:tc>
      </w:tr>
    </w:tbl>
    <w:p>
      <w:pPr>
        <w:pStyle w:val="Heading1"/>
        <w:pageBreakBefore/>
      </w:pPr>
      <w:r>
        <w:t xml:space="preserve">Prologue — One in Three</w:t>
      </w:r>
    </w:p>
    <w:p>
      <w:pPr>
        <w:spacing w:after="80"/>
      </w:pPr>
      <w:r>
        <w:rPr>
          <w:rFonts w:ascii="Calibri" w:cs="Calibri" w:eastAsia="Calibri" w:hAnsi="Calibri"/>
          <w:b/>
          <w:bCs/>
          <w:color w:val="B5651D"/>
          <w:sz w:val="24"/>
          <w:szCs w:val="24"/>
        </w:rPr>
        <w:t xml:space="preserve">Today</w:t>
      </w:r>
    </w:p>
    <w:p>
      <w:pPr>
        <w:spacing w:after="100" w:line="288"/>
      </w:pPr>
      <w:r>
        <w:rPr>
          <w:rFonts w:ascii="Calibri" w:cs="Calibri" w:eastAsia="Calibri" w:hAnsi="Calibri"/>
          <w:color w:val="5B6573"/>
          <w:sz w:val="22"/>
          <w:szCs w:val="22"/>
        </w:rPr>
        <w:t xml:space="preserve">Hook the audience in 60 seconds with a single, personal number.</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warm grey fading to full colour</w:t>
      </w:r>
    </w:p>
    <w:p>
      <w:pPr>
        <w:keepNext/>
        <w:spacing w:after="60" w:before="280"/>
      </w:pPr>
      <w:r>
        <w:rPr>
          <w:rFonts w:ascii="Calibri" w:cs="Calibri" w:eastAsia="Calibri" w:hAnsi="Calibri"/>
          <w:b/>
          <w:bCs/>
          <w:color w:val="B5651D"/>
          <w:sz w:val="20"/>
          <w:szCs w:val="20"/>
        </w:rPr>
        <w:t xml:space="preserve">SCENE 0.1  </w:t>
      </w:r>
      <w:r>
        <w:rPr>
          <w:rFonts w:ascii="Calibri" w:cs="Calibri" w:eastAsia="Calibri" w:hAnsi="Calibri"/>
          <w:b/>
          <w:bCs/>
          <w:color w:val="1E3A5F"/>
          <w:sz w:val="26"/>
          <w:szCs w:val="26"/>
        </w:rPr>
        <w:t xml:space="preserve">The tram</w:t>
      </w:r>
    </w:p>
    <w:p>
      <w:pPr>
        <w:keepNext/>
        <w:spacing w:after="100"/>
      </w:pPr>
      <w:r>
        <w:rPr>
          <w:rFonts w:ascii="Calibri" w:cs="Calibri" w:eastAsia="Calibri" w:hAnsi="Calibri"/>
          <w:i/>
          <w:iCs/>
          <w:color w:val="5B6573"/>
          <w:sz w:val="17"/>
          <w:szCs w:val="17"/>
        </w:rPr>
        <w:t xml:space="preserve">Runtime ≈ 0:40   ·   Chart type: Illustrated scene → dot field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Open on a simple flat illustration of a crowded Melbourne tram at peak hour: 30 passengers drawn as soft silhouettes. Hold for two beats. Then each silhouette dissolves into a dot. The camera pulls back: the 30 dots become 27.6 million dots filling the outline of Australia (</w:t>
            </w:r>
            <w:r>
              <w:rPr>
                <w:rFonts w:ascii="Calibri" w:cs="Calibri" w:eastAsia="Calibri" w:hAnsi="Calibri"/>
                <w:b/>
                <w:bCs/>
                <w:i w:val="false"/>
                <w:iCs w:val="false"/>
                <w:color w:val="1F2A37"/>
                <w:sz w:val="20"/>
                <w:szCs w:val="20"/>
              </w:rPr>
              <w:t xml:space="preserve">1 dot = 1,000 people</w:t>
            </w:r>
            <w:r>
              <w:rPr>
                <w:rFonts w:ascii="Calibri" w:cs="Calibri" w:eastAsia="Calibri" w:hAnsi="Calibri"/>
                <w:i w:val="false"/>
                <w:iCs w:val="false"/>
                <w:color w:val="1F2A37"/>
                <w:sz w:val="20"/>
                <w:szCs w:val="20"/>
              </w:rPr>
              <w:t xml:space="preserve">, 27,614 dots).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27.6 million people.</w:t>
            </w:r>
            <w:r>
              <w:rPr>
                <w:rFonts w:ascii="Calibri" w:cs="Calibri" w:eastAsia="Calibri" w:hAnsi="Calibri"/>
                <w:i w:val="false"/>
                <w:iCs w:val="false"/>
                <w:color w:val="1F2A37"/>
                <w:sz w:val="20"/>
                <w:szCs w:val="20"/>
              </w:rPr>
              <w:t xml:space="preserve"> (30 June 2025)</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Ambient tram bell and murmur, slowly filtered out to a single held piano note as the dots appear.</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Dots begin to glow — see next scene.</w:t>
            </w:r>
          </w:p>
        </w:tc>
      </w:tr>
    </w:tbl>
    <w:p>
      <w:pPr>
        <w:spacing w:after="80"/>
      </w:pPr>
    </w:p>
    <w:p>
      <w:pPr>
        <w:keepNext/>
        <w:spacing w:after="60" w:before="280"/>
      </w:pPr>
      <w:r>
        <w:rPr>
          <w:rFonts w:ascii="Calibri" w:cs="Calibri" w:eastAsia="Calibri" w:hAnsi="Calibri"/>
          <w:b/>
          <w:bCs/>
          <w:color w:val="B5651D"/>
          <w:sz w:val="20"/>
          <w:szCs w:val="20"/>
        </w:rPr>
        <w:t xml:space="preserve">SCENE 0.2  </w:t>
      </w:r>
      <w:r>
        <w:rPr>
          <w:rFonts w:ascii="Calibri" w:cs="Calibri" w:eastAsia="Calibri" w:hAnsi="Calibri"/>
          <w:b/>
          <w:bCs/>
          <w:color w:val="1E3A5F"/>
          <w:sz w:val="26"/>
          <w:szCs w:val="26"/>
        </w:rPr>
        <w:t xml:space="preserve">8.8 million lights</w:t>
      </w:r>
    </w:p>
    <w:p>
      <w:pPr>
        <w:keepNext/>
        <w:spacing w:after="100"/>
      </w:pPr>
      <w:r>
        <w:rPr>
          <w:rFonts w:ascii="Calibri" w:cs="Calibri" w:eastAsia="Calibri" w:hAnsi="Calibri"/>
          <w:i/>
          <w:iCs/>
          <w:color w:val="5B6573"/>
          <w:sz w:val="17"/>
          <w:szCs w:val="17"/>
        </w:rPr>
        <w:t xml:space="preserve">Runtime ≈ 0:45   ·   Chart type: Dot map with colour reveal   ·   Sources: R1,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18,780 dots stay warm grey (Australian-born). </w:t>
            </w:r>
            <w:r>
              <w:rPr>
                <w:rFonts w:ascii="Calibri" w:cs="Calibri" w:eastAsia="Calibri" w:hAnsi="Calibri"/>
                <w:b/>
                <w:bCs/>
                <w:i w:val="false"/>
                <w:iCs w:val="false"/>
                <w:color w:val="1F2A37"/>
                <w:sz w:val="20"/>
                <w:szCs w:val="20"/>
              </w:rPr>
              <w:t xml:space="preserve">8,834 dots light up</w:t>
            </w:r>
            <w:r>
              <w:rPr>
                <w:rFonts w:ascii="Calibri" w:cs="Calibri" w:eastAsia="Calibri" w:hAnsi="Calibri"/>
                <w:i w:val="false"/>
                <w:iCs w:val="false"/>
                <w:color w:val="1F2A37"/>
                <w:sz w:val="20"/>
                <w:szCs w:val="20"/>
              </w:rPr>
              <w:t xml:space="preserve"> in their region colours (overseas-born). The lit dots briefly arc outward to their birthplaces on a world map, then snap back to Australia.</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8.8 million born overseas · 32.0%</w:t>
            </w:r>
          </w:p>
          <w:p>
            <w:pPr>
              <w:spacing w:after="80" w:line="276"/>
            </w:pPr>
            <w:r>
              <w:rPr>
                <w:rFonts w:ascii="Calibri" w:cs="Calibri" w:eastAsia="Calibri" w:hAnsi="Calibri"/>
                <w:i w:val="false"/>
                <w:iCs w:val="false"/>
                <w:color w:val="1F2A37"/>
                <w:sz w:val="20"/>
                <w:szCs w:val="20"/>
              </w:rPr>
              <w:t xml:space="preserve">Nearly every country in the world is represented.</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Hover any lit dot to see its country of birth. A search box lets viewers type their own birth country, or their parents’, and watch those dots pulse.</w:t>
            </w:r>
          </w:p>
        </w:tc>
      </w:tr>
    </w:tbl>
    <w:p>
      <w:pPr>
        <w:spacing w:after="80"/>
      </w:pPr>
    </w:p>
    <w:p>
      <w:pPr>
        <w:keepNext/>
        <w:spacing w:after="60" w:before="280"/>
      </w:pPr>
      <w:r>
        <w:rPr>
          <w:rFonts w:ascii="Calibri" w:cs="Calibri" w:eastAsia="Calibri" w:hAnsi="Calibri"/>
          <w:b/>
          <w:bCs/>
          <w:color w:val="B5651D"/>
          <w:sz w:val="20"/>
          <w:szCs w:val="20"/>
        </w:rPr>
        <w:t xml:space="preserve">SCENE 0.3  </w:t>
      </w:r>
      <w:r>
        <w:rPr>
          <w:rFonts w:ascii="Calibri" w:cs="Calibri" w:eastAsia="Calibri" w:hAnsi="Calibri"/>
          <w:b/>
          <w:bCs/>
          <w:color w:val="1E3A5F"/>
          <w:sz w:val="26"/>
          <w:szCs w:val="26"/>
        </w:rPr>
        <w:t xml:space="preserve">The question that drives the story</w:t>
      </w:r>
    </w:p>
    <w:p>
      <w:pPr>
        <w:keepNext/>
        <w:spacing w:after="100"/>
      </w:pPr>
      <w:r>
        <w:rPr>
          <w:rFonts w:ascii="Calibri" w:cs="Calibri" w:eastAsia="Calibri" w:hAnsi="Calibri"/>
          <w:i/>
          <w:iCs/>
          <w:color w:val="5B6573"/>
          <w:sz w:val="17"/>
          <w:szCs w:val="17"/>
        </w:rPr>
        <w:t xml:space="preserve">Runtime ≈ 0:35   ·   Chart type: Pause &amp; Guess slider   ·   Sources: R1,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timeline slider from 1850 to 2025 appears with a single question.</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PAUSE &amp; GUESS: When was Australia last as ‘overseas-born’ as it is today?</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Viewer drags the slider and locks in a year. Most people will guess the 1950s or 1960s.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low drum hit on the reveal of “1891”.</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1891 dot on the slider becomes the first point of the ‘One Line’ chart. Wipe to parchment and Act 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651D" w:sz="24"/>
              <w:bottom w:val="none" w:color="FFFFFF" w:sz="0"/>
              <w:right w:val="none" w:color="FFFFFF" w:sz="0"/>
            </w:tcBorders>
            <w:shd w:fill="FFF4D6" w:color="auto" w:val="clear"/>
            <w:tcMar>
              <w:top w:type="dxa" w:w="120"/>
              <w:left w:type="dxa" w:w="200"/>
              <w:bottom w:type="dxa" w:w="120"/>
              <w:right w:type="dxa" w:w="200"/>
            </w:tcMar>
          </w:tcPr>
          <w:p>
            <w:pPr>
              <w:spacing w:after="60"/>
            </w:pPr>
            <w:r>
              <w:rPr>
                <w:rFonts w:ascii="Calibri" w:cs="Calibri" w:eastAsia="Calibri" w:hAnsi="Calibri"/>
                <w:b/>
                <w:bCs/>
                <w:caps/>
                <w:color w:val="B5651D"/>
                <w:sz w:val="18"/>
                <w:szCs w:val="18"/>
              </w:rPr>
              <w:t xml:space="preserve">Pub-quiz moment</w:t>
            </w:r>
          </w:p>
          <w:p>
            <w:pPr>
              <w:spacing w:after="60" w:line="276"/>
            </w:pPr>
            <w:r>
              <w:rPr>
                <w:rFonts w:ascii="Calibri" w:cs="Calibri" w:eastAsia="Calibri" w:hAnsi="Calibri"/>
                <w:color w:val="1F2A37"/>
                <w:sz w:val="20"/>
                <w:szCs w:val="20"/>
              </w:rPr>
              <w:t xml:space="preserve">Australia’s overseas-born share was </w:t>
            </w:r>
            <w:r>
              <w:rPr>
                <w:rFonts w:ascii="Calibri" w:cs="Calibri" w:eastAsia="Calibri" w:hAnsi="Calibri"/>
                <w:b/>
                <w:bCs/>
                <w:color w:val="1F2A37"/>
                <w:sz w:val="20"/>
                <w:szCs w:val="20"/>
              </w:rPr>
              <w:t xml:space="preserve">32.4% in 1891</w:t>
            </w:r>
            <w:r>
              <w:rPr>
                <w:rFonts w:ascii="Calibri" w:cs="Calibri" w:eastAsia="Calibri" w:hAnsi="Calibri"/>
                <w:color w:val="1F2A37"/>
                <w:sz w:val="20"/>
                <w:szCs w:val="20"/>
              </w:rPr>
              <w:t xml:space="preserve"> and </w:t>
            </w:r>
            <w:r>
              <w:rPr>
                <w:rFonts w:ascii="Calibri" w:cs="Calibri" w:eastAsia="Calibri" w:hAnsi="Calibri"/>
                <w:b/>
                <w:bCs/>
                <w:color w:val="1F2A37"/>
                <w:sz w:val="20"/>
                <w:szCs w:val="20"/>
              </w:rPr>
              <w:t xml:space="preserve">32.0% in 2025</w:t>
            </w:r>
            <w:r>
              <w:rPr>
                <w:rFonts w:ascii="Calibri" w:cs="Calibri" w:eastAsia="Calibri" w:hAnsi="Calibri"/>
                <w:color w:val="1F2A37"/>
                <w:sz w:val="20"/>
                <w:szCs w:val="20"/>
              </w:rPr>
              <w:t xml:space="preserve">. In 2023 it passed 30% for the first time since 1893. [R1]</w:t>
            </w:r>
          </w:p>
        </w:tc>
      </w:tr>
    </w:tbl>
    <w:p>
      <w:pPr>
        <w:spacing w:after="80"/>
      </w:pPr>
    </w:p>
    <w:p>
      <w:pPr>
        <w:pStyle w:val="Heading1"/>
        <w:pageBreakBefore/>
      </w:pPr>
      <w:r>
        <w:t xml:space="preserve">Act I · First Footprints &amp; First Fleets</w:t>
      </w:r>
    </w:p>
    <w:p>
      <w:pPr>
        <w:spacing w:after="80"/>
      </w:pPr>
      <w:r>
        <w:rPr>
          <w:rFonts w:ascii="Calibri" w:cs="Calibri" w:eastAsia="Calibri" w:hAnsi="Calibri"/>
          <w:b/>
          <w:bCs/>
          <w:color w:val="B5651D"/>
          <w:sz w:val="24"/>
          <w:szCs w:val="24"/>
        </w:rPr>
        <w:t xml:space="preserve">1788–1850</w:t>
      </w:r>
    </w:p>
    <w:p>
      <w:pPr>
        <w:spacing w:after="100" w:line="288"/>
      </w:pPr>
      <w:r>
        <w:rPr>
          <w:rFonts w:ascii="Calibri" w:cs="Calibri" w:eastAsia="Calibri" w:hAnsi="Calibri"/>
          <w:color w:val="5B6573"/>
          <w:sz w:val="22"/>
          <w:szCs w:val="22"/>
        </w:rPr>
        <w:t xml:space="preserve">The continent was not empty. The first great wave of newcomers arrived in chains, the second by subsidised fare.</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deep navy on parchment</w:t>
      </w:r>
    </w:p>
    <w:p>
      <w:pPr>
        <w:keepNext/>
        <w:spacing w:after="60" w:before="280"/>
      </w:pPr>
      <w:r>
        <w:rPr>
          <w:rFonts w:ascii="Calibri" w:cs="Calibri" w:eastAsia="Calibri" w:hAnsi="Calibri"/>
          <w:b/>
          <w:bCs/>
          <w:color w:val="B5651D"/>
          <w:sz w:val="20"/>
          <w:szCs w:val="20"/>
        </w:rPr>
        <w:t xml:space="preserve">SCENE 1.1  </w:t>
      </w:r>
      <w:r>
        <w:rPr>
          <w:rFonts w:ascii="Calibri" w:cs="Calibri" w:eastAsia="Calibri" w:hAnsi="Calibri"/>
          <w:b/>
          <w:bCs/>
          <w:color w:val="1E3A5F"/>
          <w:sz w:val="26"/>
          <w:szCs w:val="26"/>
        </w:rPr>
        <w:t xml:space="preserve">Before the ships</w:t>
      </w:r>
    </w:p>
    <w:p>
      <w:pPr>
        <w:keepNext/>
        <w:spacing w:after="100"/>
      </w:pPr>
      <w:r>
        <w:rPr>
          <w:rFonts w:ascii="Calibri" w:cs="Calibri" w:eastAsia="Calibri" w:hAnsi="Calibri"/>
          <w:i/>
          <w:iCs/>
          <w:color w:val="5B6573"/>
          <w:sz w:val="17"/>
          <w:szCs w:val="17"/>
        </w:rPr>
        <w:t xml:space="preserve">Runtime ≈ 0:50   ·   Chart type: Illustrated map / language-region overlay   ·   Sources: R8,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parchment map of Australia is covered with a fine, softly-textured mosaic representing First Nations Countries and language regions (use a licensed, community-endorsed map such as the AIATSIS map, with attribution and permission). No dots, no numbers yet — this is deliberate. Slow light across the land.</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167 First Nations languages spoken at home</w:t>
            </w:r>
            <w:r>
              <w:rPr>
                <w:rFonts w:ascii="Calibri" w:cs="Calibri" w:eastAsia="Calibri" w:hAnsi="Calibri"/>
                <w:i w:val="false"/>
                <w:iCs w:val="false"/>
                <w:color w:val="1F2A37"/>
                <w:sz w:val="20"/>
                <w:szCs w:val="20"/>
              </w:rPr>
              <w:t xml:space="preserve"> · 78,656 people (2021 Census)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Respectful, minimal ambient sound. Consult First Nations advisers on any music or language audio used here.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Eleven tiny sails appear on the eastern horizon.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This scene sets the ethical frame for the whole piece: migration history in Australia is also a history of colonisation. Engage a First Nations cultural adviser before production, and follow AIATSIS guidance on map use.</w:t>
            </w:r>
          </w:p>
        </w:tc>
      </w:tr>
    </w:tbl>
    <w:p>
      <w:pPr>
        <w:spacing w:after="80"/>
      </w:pPr>
    </w:p>
    <w:p>
      <w:pPr>
        <w:keepNext/>
        <w:spacing w:after="60" w:before="280"/>
      </w:pPr>
      <w:r>
        <w:rPr>
          <w:rFonts w:ascii="Calibri" w:cs="Calibri" w:eastAsia="Calibri" w:hAnsi="Calibri"/>
          <w:b/>
          <w:bCs/>
          <w:color w:val="B5651D"/>
          <w:sz w:val="20"/>
          <w:szCs w:val="20"/>
        </w:rPr>
        <w:t xml:space="preserve">SCENE 1.2  </w:t>
      </w:r>
      <w:r>
        <w:rPr>
          <w:rFonts w:ascii="Calibri" w:cs="Calibri" w:eastAsia="Calibri" w:hAnsi="Calibri"/>
          <w:b/>
          <w:bCs/>
          <w:color w:val="1E3A5F"/>
          <w:sz w:val="26"/>
          <w:szCs w:val="26"/>
        </w:rPr>
        <w:t xml:space="preserve">Eleven ships, 252 days</w:t>
      </w:r>
    </w:p>
    <w:p>
      <w:pPr>
        <w:keepNext/>
        <w:spacing w:after="100"/>
      </w:pPr>
      <w:r>
        <w:rPr>
          <w:rFonts w:ascii="Calibri" w:cs="Calibri" w:eastAsia="Calibri" w:hAnsi="Calibri"/>
          <w:i/>
          <w:iCs/>
          <w:color w:val="5B6573"/>
          <w:sz w:val="17"/>
          <w:szCs w:val="17"/>
        </w:rPr>
        <w:t xml:space="preserve">Runtime ≈ 1:00   ·   Chart type: Animated route map + ship ‘manifest’ waffle   ·   Sources: R10, R11, R12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An animated dotted route traces Portsmouth → Tenerife → Rio de Janeiro → Cape Town → Botany Bay. A day counter ticks up to </w:t>
            </w:r>
            <w:r>
              <w:rPr>
                <w:rFonts w:ascii="Calibri" w:cs="Calibri" w:eastAsia="Calibri" w:hAnsi="Calibri"/>
                <w:b/>
                <w:bCs/>
                <w:i w:val="false"/>
                <w:iCs w:val="false"/>
                <w:color w:val="1F2A37"/>
                <w:sz w:val="20"/>
                <w:szCs w:val="20"/>
              </w:rPr>
              <w:t xml:space="preserve">252</w:t>
            </w:r>
            <w:r>
              <w:rPr>
                <w:rFonts w:ascii="Calibri" w:cs="Calibri" w:eastAsia="Calibri" w:hAnsi="Calibri"/>
                <w:i w:val="false"/>
                <w:iCs w:val="false"/>
                <w:color w:val="1F2A37"/>
                <w:sz w:val="20"/>
                <w:szCs w:val="20"/>
              </w:rPr>
              <w:t xml:space="preserve">. Eleven ship icons sail in formation. On arrival, a waffle chart of ~1,500 squares (the people aboard) splits into convicts (navy), marines and officers, crew, and families.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13 May 1787</w:t>
            </w:r>
            <w:r>
              <w:rPr>
                <w:rFonts w:ascii="Calibri" w:cs="Calibri" w:eastAsia="Calibri" w:hAnsi="Calibri"/>
                <w:i w:val="false"/>
                <w:iCs w:val="false"/>
                <w:color w:val="1F2A37"/>
                <w:sz w:val="20"/>
                <w:szCs w:val="20"/>
              </w:rPr>
              <w:t xml:space="preserve"> Portsmouth  →  </w:t>
            </w:r>
            <w:r>
              <w:rPr>
                <w:rFonts w:ascii="Calibri" w:cs="Calibri" w:eastAsia="Calibri" w:hAnsi="Calibri"/>
                <w:b/>
                <w:bCs/>
                <w:i w:val="false"/>
                <w:iCs w:val="false"/>
                <w:color w:val="1F2A37"/>
                <w:sz w:val="20"/>
                <w:szCs w:val="20"/>
              </w:rPr>
              <w:t xml:space="preserve">January 1788</w:t>
            </w:r>
            <w:r>
              <w:rPr>
                <w:rFonts w:ascii="Calibri" w:cs="Calibri" w:eastAsia="Calibri" w:hAnsi="Calibri"/>
                <w:i w:val="false"/>
                <w:iCs w:val="false"/>
                <w:color w:val="1F2A37"/>
                <w:sz w:val="20"/>
                <w:szCs w:val="20"/>
              </w:rPr>
              <w:t xml:space="preserve"> Botany Bay / Sydney Cove</w:t>
            </w:r>
          </w:p>
          <w:p>
            <w:pPr>
              <w:spacing w:after="80" w:line="276"/>
            </w:pPr>
            <w:r>
              <w:rPr>
                <w:rFonts w:ascii="Calibri" w:cs="Calibri" w:eastAsia="Calibri" w:hAnsi="Calibri"/>
                <w:b/>
                <w:bCs/>
                <w:i w:val="false"/>
                <w:iCs w:val="false"/>
                <w:color w:val="1F2A37"/>
                <w:sz w:val="20"/>
                <w:szCs w:val="20"/>
              </w:rPr>
              <w:t xml:space="preserve">11 ships · 1,500+ people · 250+ days at sea</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Click a ship to see its role (transport, store ship, naval escort).</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Creaking timber, wind, a slow sea-shanty motif (original composition) that becomes the convict-era theme.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Sources differ on the number of convicts aboard the First Fleet (figures of roughly 750–850 are cited depending on how the count is made — e.g. ANU’s timeline says 850; other archives say ~778). Show ‘about 750–850 convicts’ or a rounded ‘around 800’ and footnote it, rather than a single false-precise figure.</w:t>
            </w:r>
          </w:p>
        </w:tc>
      </w:tr>
    </w:tbl>
    <w:p>
      <w:pPr>
        <w:spacing w:after="80"/>
      </w:pPr>
    </w:p>
    <w:p>
      <w:pPr>
        <w:keepNext/>
        <w:spacing w:after="60" w:before="280"/>
      </w:pPr>
      <w:r>
        <w:rPr>
          <w:rFonts w:ascii="Calibri" w:cs="Calibri" w:eastAsia="Calibri" w:hAnsi="Calibri"/>
          <w:b/>
          <w:bCs/>
          <w:color w:val="B5651D"/>
          <w:sz w:val="20"/>
          <w:szCs w:val="20"/>
        </w:rPr>
        <w:t xml:space="preserve">SCENE 1.3  </w:t>
      </w:r>
      <w:r>
        <w:rPr>
          <w:rFonts w:ascii="Calibri" w:cs="Calibri" w:eastAsia="Calibri" w:hAnsi="Calibri"/>
          <w:b/>
          <w:bCs/>
          <w:color w:val="1E3A5F"/>
          <w:sz w:val="26"/>
          <w:szCs w:val="26"/>
        </w:rPr>
        <w:t xml:space="preserve">162,000 in chains</w:t>
      </w:r>
    </w:p>
    <w:p>
      <w:pPr>
        <w:keepNext/>
        <w:spacing w:after="100"/>
      </w:pPr>
      <w:r>
        <w:rPr>
          <w:rFonts w:ascii="Calibri" w:cs="Calibri" w:eastAsia="Calibri" w:hAnsi="Calibri"/>
          <w:i/>
          <w:iCs/>
          <w:color w:val="5B6573"/>
          <w:sz w:val="17"/>
          <w:szCs w:val="17"/>
        </w:rPr>
        <w:t xml:space="preserve">Runtime ≈ 1:00   ·   Chart type: Stacked bar timeline by decade (convict arrivals)   ·   Sources: R10, R11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horizontal timeline 1788–1868. Convict arrivals rise as navy stacked bars, peaking in </w:t>
            </w:r>
            <w:r>
              <w:rPr>
                <w:rFonts w:ascii="Calibri" w:cs="Calibri" w:eastAsia="Calibri" w:hAnsi="Calibri"/>
                <w:b/>
                <w:bCs/>
                <w:i w:val="false"/>
                <w:iCs w:val="false"/>
                <w:color w:val="1F2A37"/>
                <w:sz w:val="20"/>
                <w:szCs w:val="20"/>
              </w:rPr>
              <w:t xml:space="preserve">1833 (about 7,000 arrivals in one year)</w:t>
            </w:r>
            <w:r>
              <w:rPr>
                <w:rFonts w:ascii="Calibri" w:cs="Calibri" w:eastAsia="Calibri" w:hAnsi="Calibri"/>
                <w:i w:val="false"/>
                <w:iCs w:val="false"/>
                <w:color w:val="1F2A37"/>
                <w:sz w:val="20"/>
                <w:szCs w:val="20"/>
              </w:rPr>
              <w:t xml:space="preserve">. Small labels mark the end of transportation to New South Wales (1840), to the eastern colonies (1852) and finally to Western Australia (1868). The last bar is a single ship icon: the </w:t>
            </w:r>
            <w:r>
              <w:rPr>
                <w:rFonts w:ascii="Calibri" w:cs="Calibri" w:eastAsia="Calibri" w:hAnsi="Calibri"/>
                <w:i w:val="false"/>
                <w:iCs w:val="false"/>
                <w:color w:val="1F2A37"/>
                <w:sz w:val="20"/>
                <w:szCs w:val="20"/>
              </w:rPr>
              <w:t xml:space="preserve">Hougoumont</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162,000+ convicts · 1788–1868</w:t>
            </w:r>
          </w:p>
          <w:p>
            <w:pPr>
              <w:spacing w:after="80" w:line="276"/>
            </w:pPr>
            <w:r>
              <w:rPr>
                <w:rFonts w:ascii="Calibri" w:cs="Calibri" w:eastAsia="Calibri" w:hAnsi="Calibri"/>
                <w:i w:val="false"/>
                <w:iCs w:val="false"/>
                <w:color w:val="1F2A37"/>
                <w:sz w:val="20"/>
                <w:szCs w:val="20"/>
              </w:rPr>
              <w:t xml:space="preserve">Peak: </w:t>
            </w:r>
            <w:r>
              <w:rPr>
                <w:rFonts w:ascii="Calibri" w:cs="Calibri" w:eastAsia="Calibri" w:hAnsi="Calibri"/>
                <w:b/>
                <w:bCs/>
                <w:i w:val="false"/>
                <w:iCs w:val="false"/>
                <w:color w:val="1F2A37"/>
                <w:sz w:val="20"/>
                <w:szCs w:val="20"/>
              </w:rPr>
              <w:t xml:space="preserve">~7,000 in 1833</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Scroll-scrub the timeline; each decade shows where convicts were sent (Sydney, Van Diemen’s Land, Norfolk Island, Moreton Bay, Port Phillip, Swan River).</w:t>
            </w:r>
          </w:p>
        </w:tc>
      </w:tr>
    </w:tbl>
    <w:p>
      <w:pPr>
        <w:spacing w:after="80"/>
      </w:pPr>
    </w:p>
    <w:p>
      <w:pPr>
        <w:keepNext/>
        <w:spacing w:after="60" w:before="280"/>
      </w:pPr>
      <w:r>
        <w:rPr>
          <w:rFonts w:ascii="Calibri" w:cs="Calibri" w:eastAsia="Calibri" w:hAnsi="Calibri"/>
          <w:b/>
          <w:bCs/>
          <w:color w:val="B5651D"/>
          <w:sz w:val="20"/>
          <w:szCs w:val="20"/>
        </w:rPr>
        <w:t xml:space="preserve">SCENE 1.4  </w:t>
      </w:r>
      <w:r>
        <w:rPr>
          <w:rFonts w:ascii="Calibri" w:cs="Calibri" w:eastAsia="Calibri" w:hAnsi="Calibri"/>
          <w:b/>
          <w:bCs/>
          <w:color w:val="1E3A5F"/>
          <w:sz w:val="26"/>
          <w:szCs w:val="26"/>
        </w:rPr>
        <w:t xml:space="preserve">The ten-pound idea is born — in 1831</w:t>
      </w:r>
    </w:p>
    <w:p>
      <w:pPr>
        <w:keepNext/>
        <w:spacing w:after="100"/>
      </w:pPr>
      <w:r>
        <w:rPr>
          <w:rFonts w:ascii="Calibri" w:cs="Calibri" w:eastAsia="Calibri" w:hAnsi="Calibri"/>
          <w:i/>
          <w:iCs/>
          <w:color w:val="5B6573"/>
          <w:sz w:val="17"/>
          <w:szCs w:val="17"/>
        </w:rPr>
        <w:t xml:space="preserve">Runtime ≈ 0:50   ·   Chart type: Donut: assisted vs unassisted arrivals   ·   Sources: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Suitcase appears for the first time — a battered canvas bag with a paper ticket. A donut chart fills to </w:t>
            </w:r>
            <w:r>
              <w:rPr>
                <w:rFonts w:ascii="Calibri" w:cs="Calibri" w:eastAsia="Calibri" w:hAnsi="Calibri"/>
                <w:b/>
                <w:bCs/>
                <w:i w:val="false"/>
                <w:iCs w:val="false"/>
                <w:color w:val="1F2A37"/>
                <w:sz w:val="20"/>
                <w:szCs w:val="20"/>
              </w:rPr>
              <w:t xml:space="preserve">~70%</w:t>
            </w:r>
            <w:r>
              <w:rPr>
                <w:rFonts w:ascii="Calibri" w:cs="Calibri" w:eastAsia="Calibri" w:hAnsi="Calibri"/>
                <w:i w:val="false"/>
                <w:iCs w:val="false"/>
                <w:color w:val="1F2A37"/>
                <w:sz w:val="20"/>
                <w:szCs w:val="20"/>
              </w:rPr>
              <w:t xml:space="preserve">: the share of immigrants between 1832 and 1850 whose passage was assisted (paid for from the sale of colonial land).</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1831:</w:t>
            </w:r>
            <w:r>
              <w:rPr>
                <w:rFonts w:ascii="Calibri" w:cs="Calibri" w:eastAsia="Calibri" w:hAnsi="Calibri"/>
                <w:i w:val="false"/>
                <w:iCs w:val="false"/>
                <w:color w:val="1F2A37"/>
                <w:sz w:val="20"/>
                <w:szCs w:val="20"/>
              </w:rPr>
              <w:t xml:space="preserve"> assisted passage approved · </w:t>
            </w:r>
            <w:r>
              <w:rPr>
                <w:rFonts w:ascii="Calibri" w:cs="Calibri" w:eastAsia="Calibri" w:hAnsi="Calibri"/>
                <w:b/>
                <w:bCs/>
                <w:i w:val="false"/>
                <w:iCs w:val="false"/>
                <w:color w:val="1F2A37"/>
                <w:sz w:val="20"/>
                <w:szCs w:val="20"/>
              </w:rPr>
              <w:t xml:space="preserve">1832:</w:t>
            </w:r>
            <w:r>
              <w:rPr>
                <w:rFonts w:ascii="Calibri" w:cs="Calibri" w:eastAsia="Calibri" w:hAnsi="Calibri"/>
                <w:i w:val="false"/>
                <w:iCs w:val="false"/>
                <w:color w:val="1F2A37"/>
                <w:sz w:val="20"/>
                <w:szCs w:val="20"/>
              </w:rPr>
              <w:t xml:space="preserve"> first assisted migrants depart · </w:t>
            </w:r>
            <w:r>
              <w:rPr>
                <w:rFonts w:ascii="Calibri" w:cs="Calibri" w:eastAsia="Calibri" w:hAnsi="Calibri"/>
                <w:b/>
                <w:bCs/>
                <w:i w:val="false"/>
                <w:iCs w:val="false"/>
                <w:color w:val="1F2A37"/>
                <w:sz w:val="20"/>
                <w:szCs w:val="20"/>
              </w:rPr>
              <w:t xml:space="preserve">~70%</w:t>
            </w:r>
            <w:r>
              <w:rPr>
                <w:rFonts w:ascii="Calibri" w:cs="Calibri" w:eastAsia="Calibri" w:hAnsi="Calibri"/>
                <w:i w:val="false"/>
                <w:iCs w:val="false"/>
                <w:color w:val="1F2A37"/>
                <w:sz w:val="20"/>
                <w:szCs w:val="20"/>
              </w:rPr>
              <w:t xml:space="preserve"> of immigrants 1832–1850 were assisted</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glint of gold in a creek bed. Cut to Act II.</w:t>
            </w:r>
          </w:p>
        </w:tc>
      </w:tr>
    </w:tbl>
    <w:p>
      <w:pPr>
        <w:spacing w:after="80"/>
      </w:pPr>
    </w:p>
    <w:p>
      <w:pPr>
        <w:pStyle w:val="Heading1"/>
        <w:pageBreakBefore/>
      </w:pPr>
      <w:r>
        <w:t xml:space="preserve">Act II · Gold Fever</w:t>
      </w:r>
    </w:p>
    <w:p>
      <w:pPr>
        <w:spacing w:after="80"/>
      </w:pPr>
      <w:r>
        <w:rPr>
          <w:rFonts w:ascii="Calibri" w:cs="Calibri" w:eastAsia="Calibri" w:hAnsi="Calibri"/>
          <w:b/>
          <w:bCs/>
          <w:color w:val="B5651D"/>
          <w:sz w:val="24"/>
          <w:szCs w:val="24"/>
        </w:rPr>
        <w:t xml:space="preserve">1851–1890</w:t>
      </w:r>
    </w:p>
    <w:p>
      <w:pPr>
        <w:spacing w:after="100" w:line="288"/>
      </w:pPr>
      <w:r>
        <w:rPr>
          <w:rFonts w:ascii="Calibri" w:cs="Calibri" w:eastAsia="Calibri" w:hAnsi="Calibri"/>
          <w:color w:val="5B6573"/>
          <w:sz w:val="22"/>
          <w:szCs w:val="22"/>
        </w:rPr>
        <w:t xml:space="preserve">One shiny discovery quadrupled the population and made Australia multicultural for the first time.</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gold and terracotta on parchment</w:t>
      </w:r>
    </w:p>
    <w:p>
      <w:pPr>
        <w:keepNext/>
        <w:spacing w:after="60" w:before="280"/>
      </w:pPr>
      <w:r>
        <w:rPr>
          <w:rFonts w:ascii="Calibri" w:cs="Calibri" w:eastAsia="Calibri" w:hAnsi="Calibri"/>
          <w:b/>
          <w:bCs/>
          <w:color w:val="B5651D"/>
          <w:sz w:val="20"/>
          <w:szCs w:val="20"/>
        </w:rPr>
        <w:t xml:space="preserve">SCENE 2.1  </w:t>
      </w:r>
      <w:r>
        <w:rPr>
          <w:rFonts w:ascii="Calibri" w:cs="Calibri" w:eastAsia="Calibri" w:hAnsi="Calibri"/>
          <w:b/>
          <w:bCs/>
          <w:color w:val="1E3A5F"/>
          <w:sz w:val="26"/>
          <w:szCs w:val="26"/>
        </w:rPr>
        <w:t xml:space="preserve">The rush</w:t>
      </w:r>
    </w:p>
    <w:p>
      <w:pPr>
        <w:keepNext/>
        <w:spacing w:after="100"/>
      </w:pPr>
      <w:r>
        <w:rPr>
          <w:rFonts w:ascii="Calibri" w:cs="Calibri" w:eastAsia="Calibri" w:hAnsi="Calibri"/>
          <w:i/>
          <w:iCs/>
          <w:color w:val="5B6573"/>
          <w:sz w:val="17"/>
          <w:szCs w:val="17"/>
        </w:rPr>
        <w:t xml:space="preserve">Runtime ≈ 1:00   ·   Chart type: Population balloon / proportional circles   ·   Sources: R10, R13, R14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Two proportional circles. </w:t>
            </w:r>
            <w:r>
              <w:rPr>
                <w:rFonts w:ascii="Calibri" w:cs="Calibri" w:eastAsia="Calibri" w:hAnsi="Calibri"/>
                <w:b/>
                <w:bCs/>
                <w:i w:val="false"/>
                <w:iCs w:val="false"/>
                <w:color w:val="1F2A37"/>
                <w:sz w:val="20"/>
                <w:szCs w:val="20"/>
              </w:rPr>
              <w:t xml:space="preserve">Victoria, 1851: ~75,000 people.</w:t>
            </w:r>
            <w:r>
              <w:rPr>
                <w:rFonts w:ascii="Calibri" w:cs="Calibri" w:eastAsia="Calibri" w:hAnsi="Calibri"/>
                <w:i w:val="false"/>
                <w:iCs w:val="false"/>
                <w:color w:val="1F2A37"/>
                <w:sz w:val="20"/>
                <w:szCs w:val="20"/>
              </w:rPr>
              <w:t xml:space="preserve"> The circle inflates frame by frame to </w:t>
            </w:r>
            <w:r>
              <w:rPr>
                <w:rFonts w:ascii="Calibri" w:cs="Calibri" w:eastAsia="Calibri" w:hAnsi="Calibri"/>
                <w:b/>
                <w:bCs/>
                <w:i w:val="false"/>
                <w:iCs w:val="false"/>
                <w:color w:val="1F2A37"/>
                <w:sz w:val="20"/>
                <w:szCs w:val="20"/>
              </w:rPr>
              <w:t xml:space="preserve">~500,000 by 1861</w:t>
            </w:r>
            <w:r>
              <w:rPr>
                <w:rFonts w:ascii="Calibri" w:cs="Calibri" w:eastAsia="Calibri" w:hAnsi="Calibri"/>
                <w:i w:val="false"/>
                <w:iCs w:val="false"/>
                <w:color w:val="1F2A37"/>
                <w:sz w:val="20"/>
                <w:szCs w:val="20"/>
              </w:rPr>
              <w:t xml:space="preserve">. Beside it, Australia as a whole inflates from </w:t>
            </w:r>
            <w:r>
              <w:rPr>
                <w:rFonts w:ascii="Calibri" w:cs="Calibri" w:eastAsia="Calibri" w:hAnsi="Calibri"/>
                <w:b/>
                <w:bCs/>
                <w:i w:val="false"/>
                <w:iCs w:val="false"/>
                <w:color w:val="1F2A37"/>
                <w:sz w:val="20"/>
                <w:szCs w:val="20"/>
              </w:rPr>
              <w:t xml:space="preserve">430,000 (1851) to 1.7 million (1871)</w:t>
            </w:r>
            <w:r>
              <w:rPr>
                <w:rFonts w:ascii="Calibri" w:cs="Calibri" w:eastAsia="Calibri" w:hAnsi="Calibri"/>
                <w:i w:val="false"/>
                <w:iCs w:val="false"/>
                <w:color w:val="1F2A37"/>
                <w:sz w:val="20"/>
                <w:szCs w:val="20"/>
              </w:rPr>
              <w:t xml:space="preserve">. Gold-dust particles stream in from every edge of the world map.</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Victoria:</w:t>
            </w:r>
            <w:r>
              <w:rPr>
                <w:rFonts w:ascii="Calibri" w:cs="Calibri" w:eastAsia="Calibri" w:hAnsi="Calibri"/>
                <w:i w:val="false"/>
                <w:iCs w:val="false"/>
                <w:color w:val="1F2A37"/>
                <w:sz w:val="20"/>
                <w:szCs w:val="20"/>
              </w:rPr>
              <w:t xml:space="preserve"> ~75,000 (1851) → ~500,000 (1861)</w:t>
            </w:r>
          </w:p>
          <w:p>
            <w:pPr>
              <w:spacing w:after="80" w:line="276"/>
            </w:pPr>
            <w:r>
              <w:rPr>
                <w:rFonts w:ascii="Calibri" w:cs="Calibri" w:eastAsia="Calibri" w:hAnsi="Calibri"/>
                <w:b/>
                <w:bCs/>
                <w:i w:val="false"/>
                <w:iCs w:val="false"/>
                <w:color w:val="1F2A37"/>
                <w:sz w:val="20"/>
                <w:szCs w:val="20"/>
              </w:rPr>
              <w:t xml:space="preserve">Australia:</w:t>
            </w:r>
            <w:r>
              <w:rPr>
                <w:rFonts w:ascii="Calibri" w:cs="Calibri" w:eastAsia="Calibri" w:hAnsi="Calibri"/>
                <w:i w:val="false"/>
                <w:iCs w:val="false"/>
                <w:color w:val="1F2A37"/>
                <w:sz w:val="20"/>
                <w:szCs w:val="20"/>
              </w:rPr>
              <w:t xml:space="preserve"> 430,000 (1851) → 1.7 million (1871)</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Slider: drag years 1851–1871 and watch both circles grow.</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Pickaxes, a quickening banjo/fiddle rhythm, the clink of coins.</w:t>
            </w:r>
          </w:p>
        </w:tc>
      </w:tr>
    </w:tbl>
    <w:p>
      <w:pPr>
        <w:spacing w:after="80"/>
      </w:pPr>
    </w:p>
    <w:p>
      <w:pPr>
        <w:keepNext/>
        <w:spacing w:after="60" w:before="280"/>
      </w:pPr>
      <w:r>
        <w:rPr>
          <w:rFonts w:ascii="Calibri" w:cs="Calibri" w:eastAsia="Calibri" w:hAnsi="Calibri"/>
          <w:b/>
          <w:bCs/>
          <w:color w:val="B5651D"/>
          <w:sz w:val="20"/>
          <w:szCs w:val="20"/>
        </w:rPr>
        <w:t xml:space="preserve">SCENE 2.2  </w:t>
      </w:r>
      <w:r>
        <w:rPr>
          <w:rFonts w:ascii="Calibri" w:cs="Calibri" w:eastAsia="Calibri" w:hAnsi="Calibri"/>
          <w:b/>
          <w:bCs/>
          <w:color w:val="1E3A5F"/>
          <w:sz w:val="26"/>
          <w:szCs w:val="26"/>
        </w:rPr>
        <w:t xml:space="preserve">New Gold Mountain</w:t>
      </w:r>
    </w:p>
    <w:p>
      <w:pPr>
        <w:keepNext/>
        <w:spacing w:after="100"/>
      </w:pPr>
      <w:r>
        <w:rPr>
          <w:rFonts w:ascii="Calibri" w:cs="Calibri" w:eastAsia="Calibri" w:hAnsi="Calibri"/>
          <w:i/>
          <w:iCs/>
          <w:color w:val="5B6573"/>
          <w:sz w:val="17"/>
          <w:szCs w:val="17"/>
        </w:rPr>
        <w:t xml:space="preserve">Runtime ≈ 1:10   ·   Chart type: Arc map from southern China + small-multiple bar   ·   Sources: R10, R14, 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Jade arcs fly from Guangdong to Melbourne’s port and on to Ballarat, Bendigo, Castlemaine, Beechworth and Bright. A counter shows </w:t>
            </w:r>
            <w:r>
              <w:rPr>
                <w:rFonts w:ascii="Calibri" w:cs="Calibri" w:eastAsia="Calibri" w:hAnsi="Calibri"/>
                <w:b/>
                <w:bCs/>
                <w:i w:val="false"/>
                <w:iCs w:val="false"/>
                <w:color w:val="1F2A37"/>
                <w:sz w:val="20"/>
                <w:szCs w:val="20"/>
              </w:rPr>
              <w:t xml:space="preserve">~20,000 Chinese miners on the Victorian diggings by 1855</w:t>
            </w:r>
            <w:r>
              <w:rPr>
                <w:rFonts w:ascii="Calibri" w:cs="Calibri" w:eastAsia="Calibri" w:hAnsi="Calibri"/>
                <w:i w:val="false"/>
                <w:iCs w:val="false"/>
                <w:color w:val="1F2A37"/>
                <w:sz w:val="20"/>
                <w:szCs w:val="20"/>
              </w:rPr>
              <w:t xml:space="preserve">. Then a stamp slams down: </w:t>
            </w:r>
            <w:r>
              <w:rPr>
                <w:rFonts w:ascii="Calibri" w:cs="Calibri" w:eastAsia="Calibri" w:hAnsi="Calibri"/>
                <w:b/>
                <w:bCs/>
                <w:i w:val="false"/>
                <w:iCs w:val="false"/>
                <w:color w:val="1F2A37"/>
                <w:sz w:val="20"/>
                <w:szCs w:val="20"/>
              </w:rPr>
              <w:t xml:space="preserve">Chinese Immigration Act 1855 (Victoria)</w:t>
            </w:r>
            <w:r>
              <w:rPr>
                <w:rFonts w:ascii="Calibri" w:cs="Calibri" w:eastAsia="Calibri" w:hAnsi="Calibri"/>
                <w:i w:val="false"/>
                <w:iCs w:val="false"/>
                <w:color w:val="1F2A37"/>
                <w:sz w:val="20"/>
                <w:szCs w:val="20"/>
              </w:rPr>
              <w:t xml:space="preserve">. Other colonies’ stamps follow.</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~20,000</w:t>
            </w:r>
            <w:r>
              <w:rPr>
                <w:rFonts w:ascii="Calibri" w:cs="Calibri" w:eastAsia="Calibri" w:hAnsi="Calibri"/>
                <w:i w:val="false"/>
                <w:iCs w:val="false"/>
                <w:color w:val="1F2A37"/>
                <w:sz w:val="20"/>
                <w:szCs w:val="20"/>
              </w:rPr>
              <w:t xml:space="preserve"> Chinese miners in Victoria (1855)</w:t>
            </w:r>
          </w:p>
          <w:p>
            <w:pPr>
              <w:spacing w:after="80" w:line="276"/>
            </w:pPr>
            <w:r>
              <w:rPr>
                <w:rFonts w:ascii="Calibri" w:cs="Calibri" w:eastAsia="Calibri" w:hAnsi="Calibri"/>
                <w:b/>
                <w:bCs/>
                <w:i w:val="false"/>
                <w:iCs w:val="false"/>
                <w:color w:val="1F2A37"/>
                <w:sz w:val="20"/>
                <w:szCs w:val="20"/>
              </w:rPr>
              <w:t xml:space="preserve">3.3%</w:t>
            </w:r>
            <w:r>
              <w:rPr>
                <w:rFonts w:ascii="Calibri" w:cs="Calibri" w:eastAsia="Calibri" w:hAnsi="Calibri"/>
                <w:i w:val="false"/>
                <w:iCs w:val="false"/>
                <w:color w:val="1F2A37"/>
                <w:sz w:val="20"/>
                <w:szCs w:val="20"/>
              </w:rPr>
              <w:t xml:space="preserve"> of Australia’s population born in China (1861)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651D" w:sz="24"/>
              <w:bottom w:val="none" w:color="FFFFFF" w:sz="0"/>
              <w:right w:val="none" w:color="FFFFFF" w:sz="0"/>
            </w:tcBorders>
            <w:shd w:fill="FFF4D6" w:color="auto" w:val="clear"/>
            <w:tcMar>
              <w:top w:type="dxa" w:w="120"/>
              <w:left w:type="dxa" w:w="200"/>
              <w:bottom w:type="dxa" w:w="120"/>
              <w:right w:type="dxa" w:w="200"/>
            </w:tcMar>
          </w:tcPr>
          <w:p>
            <w:pPr>
              <w:spacing w:after="60"/>
            </w:pPr>
            <w:r>
              <w:rPr>
                <w:rFonts w:ascii="Calibri" w:cs="Calibri" w:eastAsia="Calibri" w:hAnsi="Calibri"/>
                <w:b/>
                <w:bCs/>
                <w:caps/>
                <w:color w:val="B5651D"/>
                <w:sz w:val="18"/>
                <w:szCs w:val="18"/>
              </w:rPr>
              <w:t xml:space="preserve">Pub-quiz moment</w:t>
            </w:r>
          </w:p>
          <w:p>
            <w:pPr>
              <w:spacing w:after="60" w:line="276"/>
            </w:pPr>
            <w:r>
              <w:rPr>
                <w:rFonts w:ascii="Calibri" w:cs="Calibri" w:eastAsia="Calibri" w:hAnsi="Calibri"/>
                <w:color w:val="1F2A37"/>
                <w:sz w:val="20"/>
                <w:szCs w:val="20"/>
              </w:rPr>
              <w:t xml:space="preserve">In 1861, </w:t>
            </w:r>
            <w:r>
              <w:rPr>
                <w:rFonts w:ascii="Calibri" w:cs="Calibri" w:eastAsia="Calibri" w:hAnsi="Calibri"/>
                <w:b/>
                <w:bCs/>
                <w:color w:val="1F2A37"/>
                <w:sz w:val="20"/>
                <w:szCs w:val="20"/>
              </w:rPr>
              <w:t xml:space="preserve">3.3% of Australia’s population had been born in China</w:t>
            </w:r>
            <w:r>
              <w:rPr>
                <w:rFonts w:ascii="Calibri" w:cs="Calibri" w:eastAsia="Calibri" w:hAnsi="Calibri"/>
                <w:color w:val="1F2A37"/>
                <w:sz w:val="20"/>
                <w:szCs w:val="20"/>
              </w:rPr>
              <w:t xml:space="preserve"> [R10]. In 2025, the China-born share is </w:t>
            </w:r>
            <w:r>
              <w:rPr>
                <w:rFonts w:ascii="Calibri" w:cs="Calibri" w:eastAsia="Calibri" w:hAnsi="Calibri"/>
                <w:b/>
                <w:bCs/>
                <w:color w:val="1F2A37"/>
                <w:sz w:val="20"/>
                <w:szCs w:val="20"/>
              </w:rPr>
              <w:t xml:space="preserve">2.6%</w:t>
            </w:r>
            <w:r>
              <w:rPr>
                <w:rFonts w:ascii="Calibri" w:cs="Calibri" w:eastAsia="Calibri" w:hAnsi="Calibri"/>
                <w:color w:val="1F2A37"/>
                <w:sz w:val="20"/>
                <w:szCs w:val="20"/>
              </w:rPr>
              <w:t xml:space="preserve"> [R1]. Proportionally, the 1860s were </w:t>
            </w:r>
            <w:r>
              <w:rPr>
                <w:rFonts w:ascii="Calibri" w:cs="Calibri" w:eastAsia="Calibri" w:hAnsi="Calibri"/>
                <w:i/>
                <w:iCs/>
                <w:color w:val="1F2A37"/>
                <w:sz w:val="20"/>
                <w:szCs w:val="20"/>
              </w:rPr>
              <w:t xml:space="preserve">more</w:t>
            </w:r>
            <w:r>
              <w:rPr>
                <w:rFonts w:ascii="Calibri" w:cs="Calibri" w:eastAsia="Calibri" w:hAnsi="Calibri"/>
                <w:color w:val="1F2A37"/>
                <w:sz w:val="20"/>
                <w:szCs w:val="20"/>
              </w:rPr>
              <w:t xml:space="preserve"> Chinese-born than today.</w:t>
            </w:r>
          </w:p>
        </w:tc>
      </w:tr>
    </w:tbl>
    <w:p>
      <w:pPr>
        <w:spacing w:after="80"/>
      </w:pPr>
    </w:p>
    <w:p>
      <w:pPr>
        <w:keepNext/>
        <w:spacing w:after="60" w:before="280"/>
      </w:pPr>
      <w:r>
        <w:rPr>
          <w:rFonts w:ascii="Calibri" w:cs="Calibri" w:eastAsia="Calibri" w:hAnsi="Calibri"/>
          <w:b/>
          <w:bCs/>
          <w:color w:val="B5651D"/>
          <w:sz w:val="20"/>
          <w:szCs w:val="20"/>
        </w:rPr>
        <w:t xml:space="preserve">SCENE 2.3  </w:t>
      </w:r>
      <w:r>
        <w:rPr>
          <w:rFonts w:ascii="Calibri" w:cs="Calibri" w:eastAsia="Calibri" w:hAnsi="Calibri"/>
          <w:b/>
          <w:bCs/>
          <w:color w:val="1E3A5F"/>
          <w:sz w:val="26"/>
          <w:szCs w:val="26"/>
        </w:rPr>
        <w:t xml:space="preserve">1891: the high-water mark</w:t>
      </w:r>
    </w:p>
    <w:p>
      <w:pPr>
        <w:keepNext/>
        <w:spacing w:after="100"/>
      </w:pPr>
      <w:r>
        <w:rPr>
          <w:rFonts w:ascii="Calibri" w:cs="Calibri" w:eastAsia="Calibri" w:hAnsi="Calibri"/>
          <w:i/>
          <w:iCs/>
          <w:color w:val="5B6573"/>
          <w:sz w:val="17"/>
          <w:szCs w:val="17"/>
        </w:rPr>
        <w:t xml:space="preserve">Runtime ≈ 0:45   ·   Chart type: The One Line — first segment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Introduce the spine of the story: a single line chart, ‘Share of population born overseas’. The first point lands at </w:t>
            </w:r>
            <w:r>
              <w:rPr>
                <w:rFonts w:ascii="Calibri" w:cs="Calibri" w:eastAsia="Calibri" w:hAnsi="Calibri"/>
                <w:b/>
                <w:bCs/>
                <w:i w:val="false"/>
                <w:iCs w:val="false"/>
                <w:color w:val="1F2A37"/>
                <w:sz w:val="20"/>
                <w:szCs w:val="20"/>
              </w:rPr>
              <w:t xml:space="preserve">1891: 32.4%</w:t>
            </w:r>
            <w:r>
              <w:rPr>
                <w:rFonts w:ascii="Calibri" w:cs="Calibri" w:eastAsia="Calibri" w:hAnsi="Calibri"/>
                <w:i w:val="false"/>
                <w:iCs w:val="false"/>
                <w:color w:val="1F2A37"/>
                <w:sz w:val="20"/>
                <w:szCs w:val="20"/>
              </w:rPr>
              <w:t xml:space="preserve"> with a pulsing marker. The line then starts to fall and freezes at </w:t>
            </w:r>
            <w:r>
              <w:rPr>
                <w:rFonts w:ascii="Calibri" w:cs="Calibri" w:eastAsia="Calibri" w:hAnsi="Calibri"/>
                <w:b/>
                <w:bCs/>
                <w:i w:val="false"/>
                <w:iCs w:val="false"/>
                <w:color w:val="1F2A37"/>
                <w:sz w:val="20"/>
                <w:szCs w:val="20"/>
              </w:rPr>
              <w:t xml:space="preserve">1901: 22.7%</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1891: 32.4%</w:t>
            </w:r>
            <w:r>
              <w:rPr>
                <w:rFonts w:ascii="Calibri" w:cs="Calibri" w:eastAsia="Calibri" w:hAnsi="Calibri"/>
                <w:i w:val="false"/>
                <w:iCs w:val="false"/>
                <w:color w:val="1F2A37"/>
                <w:sz w:val="20"/>
                <w:szCs w:val="20"/>
              </w:rPr>
              <w:t xml:space="preserve"> — the record that would stand for 134 years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heavy wooden door begins to swing shut.</w:t>
            </w:r>
          </w:p>
        </w:tc>
      </w:tr>
    </w:tbl>
    <w:p>
      <w:pPr>
        <w:spacing w:after="80"/>
      </w:pPr>
    </w:p>
    <w:p>
      <w:pPr>
        <w:pStyle w:val="Heading1"/>
        <w:pageBreakBefore/>
      </w:pPr>
      <w:r>
        <w:t xml:space="preserve">Act III · The Great Closing</w:t>
      </w:r>
    </w:p>
    <w:p>
      <w:pPr>
        <w:spacing w:after="80"/>
      </w:pPr>
      <w:r>
        <w:rPr>
          <w:rFonts w:ascii="Calibri" w:cs="Calibri" w:eastAsia="Calibri" w:hAnsi="Calibri"/>
          <w:b/>
          <w:bCs/>
          <w:color w:val="B5651D"/>
          <w:sz w:val="24"/>
          <w:szCs w:val="24"/>
        </w:rPr>
        <w:t xml:space="preserve">1901–1945</w:t>
      </w:r>
    </w:p>
    <w:p>
      <w:pPr>
        <w:spacing w:after="100" w:line="288"/>
      </w:pPr>
      <w:r>
        <w:rPr>
          <w:rFonts w:ascii="Calibri" w:cs="Calibri" w:eastAsia="Calibri" w:hAnsi="Calibri"/>
          <w:color w:val="5B6573"/>
          <w:sz w:val="22"/>
          <w:szCs w:val="22"/>
        </w:rPr>
        <w:t xml:space="preserve">The new nation’s first big law was about who could not come. The line slides for half a century.</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desaturated navy; colours drain from the map</w:t>
      </w:r>
    </w:p>
    <w:p>
      <w:pPr>
        <w:keepNext/>
        <w:spacing w:after="60" w:before="280"/>
      </w:pPr>
      <w:r>
        <w:rPr>
          <w:rFonts w:ascii="Calibri" w:cs="Calibri" w:eastAsia="Calibri" w:hAnsi="Calibri"/>
          <w:b/>
          <w:bCs/>
          <w:color w:val="B5651D"/>
          <w:sz w:val="20"/>
          <w:szCs w:val="20"/>
        </w:rPr>
        <w:t xml:space="preserve">SCENE 3.1  </w:t>
      </w:r>
      <w:r>
        <w:rPr>
          <w:rFonts w:ascii="Calibri" w:cs="Calibri" w:eastAsia="Calibri" w:hAnsi="Calibri"/>
          <w:b/>
          <w:bCs/>
          <w:color w:val="1E3A5F"/>
          <w:sz w:val="26"/>
          <w:szCs w:val="26"/>
        </w:rPr>
        <w:t xml:space="preserve">The fifty-word test</w:t>
      </w:r>
    </w:p>
    <w:p>
      <w:pPr>
        <w:keepNext/>
        <w:spacing w:after="100"/>
      </w:pPr>
      <w:r>
        <w:rPr>
          <w:rFonts w:ascii="Calibri" w:cs="Calibri" w:eastAsia="Calibri" w:hAnsi="Calibri"/>
          <w:i/>
          <w:iCs/>
          <w:color w:val="5B6573"/>
          <w:sz w:val="17"/>
          <w:szCs w:val="17"/>
        </w:rPr>
        <w:t xml:space="preserve">Runtime ≈ 1:10   ·   Chart type: Typewriter text animation + funnel   ·   Sources: R10, R16, R17, R18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typewriter types out a 50-word passage — then the language switches mid-sentence (English → Dutch → Gaelic), illustrating how the test could be set in </w:t>
            </w:r>
            <w:r>
              <w:rPr>
                <w:rFonts w:ascii="Calibri" w:cs="Calibri" w:eastAsia="Calibri" w:hAnsi="Calibri"/>
                <w:i w:val="false"/>
                <w:iCs w:val="false"/>
                <w:color w:val="1F2A37"/>
                <w:sz w:val="20"/>
                <w:szCs w:val="20"/>
              </w:rPr>
              <w:t xml:space="preserve">any</w:t>
            </w:r>
            <w:r>
              <w:rPr>
                <w:rFonts w:ascii="Calibri" w:cs="Calibri" w:eastAsia="Calibri" w:hAnsi="Calibri"/>
                <w:i w:val="false"/>
                <w:iCs w:val="false"/>
                <w:color w:val="1F2A37"/>
                <w:sz w:val="20"/>
                <w:szCs w:val="20"/>
              </w:rPr>
              <w:t xml:space="preserve"> European language to guarantee failure. A funnel chart follows: </w:t>
            </w:r>
            <w:r>
              <w:rPr>
                <w:rFonts w:ascii="Calibri" w:cs="Calibri" w:eastAsia="Calibri" w:hAnsi="Calibri"/>
                <w:b/>
                <w:bCs/>
                <w:i w:val="false"/>
                <w:iCs w:val="false"/>
                <w:color w:val="1F2A37"/>
                <w:sz w:val="20"/>
                <w:szCs w:val="20"/>
              </w:rPr>
              <w:t xml:space="preserve">1,359 people tested (1902–1909) → 52 passed</w:t>
            </w:r>
            <w:r>
              <w:rPr>
                <w:rFonts w:ascii="Calibri" w:cs="Calibri" w:eastAsia="Calibri" w:hAnsi="Calibri"/>
                <w:i w:val="false"/>
                <w:iCs w:val="false"/>
                <w:color w:val="1F2A37"/>
                <w:sz w:val="20"/>
                <w:szCs w:val="20"/>
              </w:rPr>
              <w:t xml:space="preserve">. After 1909: </w:t>
            </w:r>
            <w:r>
              <w:rPr>
                <w:rFonts w:ascii="Calibri" w:cs="Calibri" w:eastAsia="Calibri" w:hAnsi="Calibri"/>
                <w:b/>
                <w:bCs/>
                <w:i w:val="false"/>
                <w:iCs w:val="false"/>
                <w:color w:val="1F2A37"/>
                <w:sz w:val="20"/>
                <w:szCs w:val="20"/>
              </w:rPr>
              <w:t xml:space="preserve">0 passed</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Immigration Restriction Act 1901</w:t>
            </w:r>
            <w:r>
              <w:rPr>
                <w:rFonts w:ascii="Calibri" w:cs="Calibri" w:eastAsia="Calibri" w:hAnsi="Calibri"/>
                <w:i w:val="false"/>
                <w:iCs w:val="false"/>
                <w:color w:val="1F2A37"/>
                <w:sz w:val="20"/>
                <w:szCs w:val="20"/>
              </w:rPr>
              <w:t xml:space="preserve"> — the foundation of the ‘White Australia’ policy</w:t>
            </w:r>
          </w:p>
          <w:p>
            <w:pPr>
              <w:spacing w:after="80" w:line="276"/>
            </w:pPr>
            <w:r>
              <w:rPr>
                <w:rFonts w:ascii="Calibri" w:cs="Calibri" w:eastAsia="Calibri" w:hAnsi="Calibri"/>
                <w:b/>
                <w:bCs/>
                <w:i w:val="false"/>
                <w:iCs w:val="false"/>
                <w:color w:val="1F2A37"/>
                <w:sz w:val="20"/>
                <w:szCs w:val="20"/>
              </w:rPr>
              <w:t xml:space="preserve">1,359 tested · 52 passed · after 1909: none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Typewriter keys. Then a single, flat stamp sound. Music drops out entirely.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The 1,359 / 52 figures are widely cited from National Archives material via secondary sources [R18]; SBS reports roughly 2,000 people took the test across 1901–1958 [R17]. Keep both framings consistent: ‘1,359 tests in 1902–09’ and ‘about 2,000 tests overall’.</w:t>
            </w:r>
          </w:p>
        </w:tc>
      </w:tr>
    </w:tbl>
    <w:p>
      <w:pPr>
        <w:spacing w:after="80"/>
      </w:pPr>
    </w:p>
    <w:p>
      <w:pPr>
        <w:keepNext/>
        <w:spacing w:after="60" w:before="280"/>
      </w:pPr>
      <w:r>
        <w:rPr>
          <w:rFonts w:ascii="Calibri" w:cs="Calibri" w:eastAsia="Calibri" w:hAnsi="Calibri"/>
          <w:b/>
          <w:bCs/>
          <w:color w:val="B5651D"/>
          <w:sz w:val="20"/>
          <w:szCs w:val="20"/>
        </w:rPr>
        <w:t xml:space="preserve">SCENE 3.2  </w:t>
      </w:r>
      <w:r>
        <w:rPr>
          <w:rFonts w:ascii="Calibri" w:cs="Calibri" w:eastAsia="Calibri" w:hAnsi="Calibri"/>
          <w:b/>
          <w:bCs/>
          <w:color w:val="1E3A5F"/>
          <w:sz w:val="26"/>
          <w:szCs w:val="26"/>
        </w:rPr>
        <w:t xml:space="preserve">The long slide</w:t>
      </w:r>
    </w:p>
    <w:p>
      <w:pPr>
        <w:keepNext/>
        <w:spacing w:after="100"/>
      </w:pPr>
      <w:r>
        <w:rPr>
          <w:rFonts w:ascii="Calibri" w:cs="Calibri" w:eastAsia="Calibri" w:hAnsi="Calibri"/>
          <w:i/>
          <w:iCs/>
          <w:color w:val="5B6573"/>
          <w:sz w:val="17"/>
          <w:szCs w:val="17"/>
        </w:rPr>
        <w:t xml:space="preserve">Runtime ≈ 1:00   ·   Chart type: The One Line — falling segment, annotated   ·   Sources: R1,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One Line resumes from 22.7% (1901) and slides steadily down with annotations dropping in like headstones: </w:t>
            </w:r>
            <w:r>
              <w:rPr>
                <w:rFonts w:ascii="Calibri" w:cs="Calibri" w:eastAsia="Calibri" w:hAnsi="Calibri"/>
                <w:b/>
                <w:bCs/>
                <w:i w:val="false"/>
                <w:iCs w:val="false"/>
                <w:color w:val="1F2A37"/>
                <w:sz w:val="20"/>
                <w:szCs w:val="20"/>
              </w:rPr>
              <w:t xml:space="preserve">1914 WWI halts immigration · 1929 Great Depression · 1939 WWII</w:t>
            </w:r>
            <w:r>
              <w:rPr>
                <w:rFonts w:ascii="Calibri" w:cs="Calibri" w:eastAsia="Calibri" w:hAnsi="Calibri"/>
                <w:i w:val="false"/>
                <w:iCs w:val="false"/>
                <w:color w:val="1F2A37"/>
                <w:sz w:val="20"/>
                <w:szCs w:val="20"/>
              </w:rPr>
              <w:t xml:space="preserve">. It bottoms out with a thud at </w:t>
            </w:r>
            <w:r>
              <w:rPr>
                <w:rFonts w:ascii="Calibri" w:cs="Calibri" w:eastAsia="Calibri" w:hAnsi="Calibri"/>
                <w:b/>
                <w:bCs/>
                <w:i w:val="false"/>
                <w:iCs w:val="false"/>
                <w:color w:val="1F2A37"/>
                <w:sz w:val="20"/>
                <w:szCs w:val="20"/>
              </w:rPr>
              <w:t xml:space="preserve">1947: 9.8%</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1947: 9.8%</w:t>
            </w:r>
            <w:r>
              <w:rPr>
                <w:rFonts w:ascii="Calibri" w:cs="Calibri" w:eastAsia="Calibri" w:hAnsi="Calibri"/>
                <w:i w:val="false"/>
                <w:iCs w:val="false"/>
                <w:color w:val="1F2A37"/>
                <w:sz w:val="20"/>
                <w:szCs w:val="20"/>
              </w:rPr>
              <w:t xml:space="preserve"> — the record low</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Hover any year to see the exact share and the number of overseas-born people (e.g. 1933: 13.6%, 0.90 million).</w:t>
            </w:r>
          </w:p>
        </w:tc>
      </w:tr>
    </w:tbl>
    <w:p>
      <w:pPr>
        <w:spacing w:after="80"/>
      </w:pPr>
    </w:p>
    <w:p>
      <w:pPr>
        <w:keepNext/>
        <w:spacing w:after="60" w:before="280"/>
      </w:pPr>
      <w:r>
        <w:rPr>
          <w:rFonts w:ascii="Calibri" w:cs="Calibri" w:eastAsia="Calibri" w:hAnsi="Calibri"/>
          <w:b/>
          <w:bCs/>
          <w:color w:val="B5651D"/>
          <w:sz w:val="20"/>
          <w:szCs w:val="20"/>
        </w:rPr>
        <w:t xml:space="preserve">SCENE 3.3  </w:t>
      </w:r>
      <w:r>
        <w:rPr>
          <w:rFonts w:ascii="Calibri" w:cs="Calibri" w:eastAsia="Calibri" w:hAnsi="Calibri"/>
          <w:b/>
          <w:bCs/>
          <w:color w:val="1E3A5F"/>
          <w:sz w:val="26"/>
          <w:szCs w:val="26"/>
        </w:rPr>
        <w:t xml:space="preserve">Cracks of light</w:t>
      </w:r>
    </w:p>
    <w:p>
      <w:pPr>
        <w:keepNext/>
        <w:spacing w:after="100"/>
      </w:pPr>
      <w:r>
        <w:rPr>
          <w:rFonts w:ascii="Calibri" w:cs="Calibri" w:eastAsia="Calibri" w:hAnsi="Calibri"/>
          <w:i/>
          <w:iCs/>
          <w:color w:val="5B6573"/>
          <w:sz w:val="17"/>
          <w:szCs w:val="17"/>
        </w:rPr>
        <w:t xml:space="preserve">Runtime ≈ 0:50   ·   Chart type: Three illustrated vignettes   ·   Sources: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Three small lit windows in the dark: (1) </w:t>
            </w:r>
            <w:r>
              <w:rPr>
                <w:rFonts w:ascii="Calibri" w:cs="Calibri" w:eastAsia="Calibri" w:hAnsi="Calibri"/>
                <w:b/>
                <w:bCs/>
                <w:i w:val="false"/>
                <w:iCs w:val="false"/>
                <w:color w:val="1F2A37"/>
                <w:sz w:val="20"/>
                <w:szCs w:val="20"/>
              </w:rPr>
              <w:t xml:space="preserve">1938</w:t>
            </w:r>
            <w:r>
              <w:rPr>
                <w:rFonts w:ascii="Calibri" w:cs="Calibri" w:eastAsia="Calibri" w:hAnsi="Calibri"/>
                <w:i w:val="false"/>
                <w:iCs w:val="false"/>
                <w:color w:val="1F2A37"/>
                <w:sz w:val="20"/>
                <w:szCs w:val="20"/>
              </w:rPr>
              <w:t xml:space="preserve"> — after the Evian conference, Australia commits to take 15,000 refugees from Nazism over three years; (2) </w:t>
            </w:r>
            <w:r>
              <w:rPr>
                <w:rFonts w:ascii="Calibri" w:cs="Calibri" w:eastAsia="Calibri" w:hAnsi="Calibri"/>
                <w:b/>
                <w:bCs/>
                <w:i w:val="false"/>
                <w:iCs w:val="false"/>
                <w:color w:val="1F2A37"/>
                <w:sz w:val="20"/>
                <w:szCs w:val="20"/>
              </w:rPr>
              <w:t xml:space="preserve">1940</w:t>
            </w:r>
            <w:r>
              <w:rPr>
                <w:rFonts w:ascii="Calibri" w:cs="Calibri" w:eastAsia="Calibri" w:hAnsi="Calibri"/>
                <w:i w:val="false"/>
                <w:iCs w:val="false"/>
                <w:color w:val="1F2A37"/>
                <w:sz w:val="20"/>
                <w:szCs w:val="20"/>
              </w:rPr>
              <w:t xml:space="preserve"> — the transport </w:t>
            </w:r>
            <w:r>
              <w:rPr>
                <w:rFonts w:ascii="Calibri" w:cs="Calibri" w:eastAsia="Calibri" w:hAnsi="Calibri"/>
                <w:i w:val="false"/>
                <w:iCs w:val="false"/>
                <w:color w:val="1F2A37"/>
                <w:sz w:val="20"/>
                <w:szCs w:val="20"/>
              </w:rPr>
              <w:t xml:space="preserve">Dunera</w:t>
            </w:r>
            <w:r>
              <w:rPr>
                <w:rFonts w:ascii="Calibri" w:cs="Calibri" w:eastAsia="Calibri" w:hAnsi="Calibri"/>
                <w:i w:val="false"/>
                <w:iCs w:val="false"/>
                <w:color w:val="1F2A37"/>
                <w:sz w:val="20"/>
                <w:szCs w:val="20"/>
              </w:rPr>
              <w:t xml:space="preserve"> arrives carrying 2,542 ‘enemy aliens’, two-thirds of them Jewish refugees, many of whom later stayed and shaped Australian life; (3) </w:t>
            </w:r>
            <w:r>
              <w:rPr>
                <w:rFonts w:ascii="Calibri" w:cs="Calibri" w:eastAsia="Calibri" w:hAnsi="Calibri"/>
                <w:b/>
                <w:bCs/>
                <w:i w:val="false"/>
                <w:iCs w:val="false"/>
                <w:color w:val="1F2A37"/>
                <w:sz w:val="20"/>
                <w:szCs w:val="20"/>
              </w:rPr>
              <w:t xml:space="preserve">1941–45</w:t>
            </w:r>
            <w:r>
              <w:rPr>
                <w:rFonts w:ascii="Calibri" w:cs="Calibri" w:eastAsia="Calibri" w:hAnsi="Calibri"/>
                <w:i w:val="false"/>
                <w:iCs w:val="false"/>
                <w:color w:val="1F2A37"/>
                <w:sz w:val="20"/>
                <w:szCs w:val="20"/>
              </w:rPr>
              <w:t xml:space="preserve"> — nearly one million American troops pass through Australia.</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War ends. A radio crackles: a minister’s voice. Colour floods back.</w:t>
            </w:r>
          </w:p>
        </w:tc>
      </w:tr>
    </w:tbl>
    <w:p>
      <w:pPr>
        <w:spacing w:after="80"/>
      </w:pPr>
    </w:p>
    <w:p>
      <w:pPr>
        <w:pStyle w:val="Heading1"/>
        <w:pageBreakBefore/>
      </w:pPr>
      <w:r>
        <w:t xml:space="preserve">Act IV · Populate or Perish</w:t>
      </w:r>
    </w:p>
    <w:p>
      <w:pPr>
        <w:spacing w:after="80"/>
      </w:pPr>
      <w:r>
        <w:rPr>
          <w:rFonts w:ascii="Calibri" w:cs="Calibri" w:eastAsia="Calibri" w:hAnsi="Calibri"/>
          <w:b/>
          <w:bCs/>
          <w:color w:val="B5651D"/>
          <w:sz w:val="24"/>
          <w:szCs w:val="24"/>
        </w:rPr>
        <w:t xml:space="preserve">1945–1972</w:t>
      </w:r>
    </w:p>
    <w:p>
      <w:pPr>
        <w:spacing w:after="100" w:line="288"/>
      </w:pPr>
      <w:r>
        <w:rPr>
          <w:rFonts w:ascii="Calibri" w:cs="Calibri" w:eastAsia="Calibri" w:hAnsi="Calibri"/>
          <w:color w:val="5B6573"/>
          <w:sz w:val="22"/>
          <w:szCs w:val="22"/>
        </w:rPr>
        <w:t xml:space="preserve">A frightened nation of 7.5 million decided it needed people — and went looking far beyond Britain.</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terracotta and navy; the map lights up across Europe</w:t>
      </w:r>
    </w:p>
    <w:p>
      <w:pPr>
        <w:keepNext/>
        <w:spacing w:after="60" w:before="280"/>
      </w:pPr>
      <w:r>
        <w:rPr>
          <w:rFonts w:ascii="Calibri" w:cs="Calibri" w:eastAsia="Calibri" w:hAnsi="Calibri"/>
          <w:b/>
          <w:bCs/>
          <w:color w:val="B5651D"/>
          <w:sz w:val="20"/>
          <w:szCs w:val="20"/>
        </w:rPr>
        <w:t xml:space="preserve">SCENE 4.1  </w:t>
      </w:r>
      <w:r>
        <w:rPr>
          <w:rFonts w:ascii="Calibri" w:cs="Calibri" w:eastAsia="Calibri" w:hAnsi="Calibri"/>
          <w:b/>
          <w:bCs/>
          <w:color w:val="1E3A5F"/>
          <w:sz w:val="26"/>
          <w:szCs w:val="26"/>
        </w:rPr>
        <w:t xml:space="preserve">Three words that changed everything</w:t>
      </w:r>
    </w:p>
    <w:p>
      <w:pPr>
        <w:keepNext/>
        <w:spacing w:after="100"/>
      </w:pPr>
      <w:r>
        <w:rPr>
          <w:rFonts w:ascii="Calibri" w:cs="Calibri" w:eastAsia="Calibri" w:hAnsi="Calibri"/>
          <w:i/>
          <w:iCs/>
          <w:color w:val="5B6573"/>
          <w:sz w:val="17"/>
          <w:szCs w:val="17"/>
        </w:rPr>
        <w:t xml:space="preserve">Runtime ≈ 0:55   ·   Chart type: Big typographic slogan + target gauge   ·   Sources: R10, R19, R20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words </w:t>
            </w:r>
            <w:r>
              <w:rPr>
                <w:rFonts w:ascii="Calibri" w:cs="Calibri" w:eastAsia="Calibri" w:hAnsi="Calibri"/>
                <w:b/>
                <w:bCs/>
                <w:i w:val="false"/>
                <w:iCs w:val="false"/>
                <w:color w:val="1F2A37"/>
                <w:sz w:val="20"/>
                <w:szCs w:val="20"/>
              </w:rPr>
              <w:t xml:space="preserve">POPULATE OR PERISH</w:t>
            </w:r>
            <w:r>
              <w:rPr>
                <w:rFonts w:ascii="Calibri" w:cs="Calibri" w:eastAsia="Calibri" w:hAnsi="Calibri"/>
                <w:i w:val="false"/>
                <w:iCs w:val="false"/>
                <w:color w:val="1F2A37"/>
                <w:sz w:val="20"/>
                <w:szCs w:val="20"/>
              </w:rPr>
              <w:t xml:space="preserve"> stamp onto screen in 1940s poster type. A gauge shows Arthur Calwell’s target: </w:t>
            </w:r>
            <w:r>
              <w:rPr>
                <w:rFonts w:ascii="Calibri" w:cs="Calibri" w:eastAsia="Calibri" w:hAnsi="Calibri"/>
                <w:b/>
                <w:bCs/>
                <w:i w:val="false"/>
                <w:iCs w:val="false"/>
                <w:color w:val="1F2A37"/>
                <w:sz w:val="20"/>
                <w:szCs w:val="20"/>
              </w:rPr>
              <w:t xml:space="preserve">2% annual population growth = 1% births + 1% migration</w:t>
            </w:r>
            <w:r>
              <w:rPr>
                <w:rFonts w:ascii="Calibri" w:cs="Calibri" w:eastAsia="Calibri" w:hAnsi="Calibri"/>
                <w:i w:val="false"/>
                <w:iCs w:val="false"/>
                <w:color w:val="1F2A37"/>
                <w:sz w:val="20"/>
                <w:szCs w:val="20"/>
              </w:rPr>
              <w:t xml:space="preserve">. A new government department logo appears: Department of Immigration, 1945.</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1945:</w:t>
            </w:r>
            <w:r>
              <w:rPr>
                <w:rFonts w:ascii="Calibri" w:cs="Calibri" w:eastAsia="Calibri" w:hAnsi="Calibri"/>
                <w:i w:val="false"/>
                <w:iCs w:val="false"/>
                <w:color w:val="1F2A37"/>
                <w:sz w:val="20"/>
                <w:szCs w:val="20"/>
              </w:rPr>
              <w:t xml:space="preserve"> Department of Immigration founded · Target: </w:t>
            </w:r>
            <w:r>
              <w:rPr>
                <w:rFonts w:ascii="Calibri" w:cs="Calibri" w:eastAsia="Calibri" w:hAnsi="Calibri"/>
                <w:b/>
                <w:bCs/>
                <w:i w:val="false"/>
                <w:iCs w:val="false"/>
                <w:color w:val="1F2A37"/>
                <w:sz w:val="20"/>
                <w:szCs w:val="20"/>
              </w:rPr>
              <w:t xml:space="preserve">2% growth a year</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Newsreel brass fanfare, slightly crackly.</w:t>
            </w:r>
          </w:p>
        </w:tc>
      </w:tr>
    </w:tbl>
    <w:p>
      <w:pPr>
        <w:spacing w:after="80"/>
      </w:pPr>
    </w:p>
    <w:p>
      <w:pPr>
        <w:keepNext/>
        <w:spacing w:after="60" w:before="280"/>
      </w:pPr>
      <w:r>
        <w:rPr>
          <w:rFonts w:ascii="Calibri" w:cs="Calibri" w:eastAsia="Calibri" w:hAnsi="Calibri"/>
          <w:b/>
          <w:bCs/>
          <w:color w:val="B5651D"/>
          <w:sz w:val="20"/>
          <w:szCs w:val="20"/>
        </w:rPr>
        <w:t xml:space="preserve">SCENE 4.2  </w:t>
      </w:r>
      <w:r>
        <w:rPr>
          <w:rFonts w:ascii="Calibri" w:cs="Calibri" w:eastAsia="Calibri" w:hAnsi="Calibri"/>
          <w:b/>
          <w:bCs/>
          <w:color w:val="1E3A5F"/>
          <w:sz w:val="26"/>
          <w:szCs w:val="26"/>
        </w:rPr>
        <w:t xml:space="preserve">Ten Pound Poms</w:t>
      </w:r>
    </w:p>
    <w:p>
      <w:pPr>
        <w:keepNext/>
        <w:spacing w:after="100"/>
      </w:pPr>
      <w:r>
        <w:rPr>
          <w:rFonts w:ascii="Calibri" w:cs="Calibri" w:eastAsia="Calibri" w:hAnsi="Calibri"/>
          <w:i/>
          <w:iCs/>
          <w:color w:val="5B6573"/>
          <w:sz w:val="17"/>
          <w:szCs w:val="17"/>
        </w:rPr>
        <w:t xml:space="preserve">Runtime ≈ 0:50   ·   Chart type: Price-tag animation + family icons   ·   Sources: R10, R19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Suitcase returns as a 1950s cardboard case with a large luggage tag reading </w:t>
            </w:r>
            <w:r>
              <w:rPr>
                <w:rFonts w:ascii="Calibri" w:cs="Calibri" w:eastAsia="Calibri" w:hAnsi="Calibri"/>
                <w:b/>
                <w:bCs/>
                <w:i w:val="false"/>
                <w:iCs w:val="false"/>
                <w:color w:val="1F2A37"/>
                <w:sz w:val="20"/>
                <w:szCs w:val="20"/>
              </w:rPr>
              <w:t xml:space="preserve">£10</w:t>
            </w:r>
            <w:r>
              <w:rPr>
                <w:rFonts w:ascii="Calibri" w:cs="Calibri" w:eastAsia="Calibri" w:hAnsi="Calibri"/>
                <w:i w:val="false"/>
                <w:iCs w:val="false"/>
                <w:color w:val="1F2A37"/>
                <w:sz w:val="20"/>
                <w:szCs w:val="20"/>
              </w:rPr>
              <w:t xml:space="preserve">. British family icons file up a gangplank. Callback to Scene 1.4: “Remember the 1831 idea?”</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£10</w:t>
            </w:r>
            <w:r>
              <w:rPr>
                <w:rFonts w:ascii="Calibri" w:cs="Calibri" w:eastAsia="Calibri" w:hAnsi="Calibri"/>
                <w:i w:val="false"/>
                <w:iCs w:val="false"/>
                <w:color w:val="1F2A37"/>
                <w:sz w:val="20"/>
                <w:szCs w:val="20"/>
              </w:rPr>
              <w:t xml:space="preserve"> · Assisted Passage Migration Scheme, launched 1945</w:t>
            </w:r>
          </w:p>
        </w:tc>
      </w:tr>
    </w:tbl>
    <w:p>
      <w:pPr>
        <w:spacing w:after="80"/>
      </w:pPr>
    </w:p>
    <w:p>
      <w:pPr>
        <w:keepNext/>
        <w:spacing w:after="60" w:before="280"/>
      </w:pPr>
      <w:r>
        <w:rPr>
          <w:rFonts w:ascii="Calibri" w:cs="Calibri" w:eastAsia="Calibri" w:hAnsi="Calibri"/>
          <w:b/>
          <w:bCs/>
          <w:color w:val="B5651D"/>
          <w:sz w:val="20"/>
          <w:szCs w:val="20"/>
        </w:rPr>
        <w:t xml:space="preserve">SCENE 4.3  </w:t>
      </w:r>
      <w:r>
        <w:rPr>
          <w:rFonts w:ascii="Calibri" w:cs="Calibri" w:eastAsia="Calibri" w:hAnsi="Calibri"/>
          <w:b/>
          <w:bCs/>
          <w:color w:val="1E3A5F"/>
          <w:sz w:val="26"/>
          <w:szCs w:val="26"/>
        </w:rPr>
        <w:t xml:space="preserve">The Beautiful Balts and the displaced</w:t>
      </w:r>
    </w:p>
    <w:p>
      <w:pPr>
        <w:keepNext/>
        <w:spacing w:after="100"/>
      </w:pPr>
      <w:r>
        <w:rPr>
          <w:rFonts w:ascii="Calibri" w:cs="Calibri" w:eastAsia="Calibri" w:hAnsi="Calibri"/>
          <w:i/>
          <w:iCs/>
          <w:color w:val="5B6573"/>
          <w:sz w:val="17"/>
          <w:szCs w:val="17"/>
        </w:rPr>
        <w:t xml:space="preserve">Runtime ≈ 1:10   ·   Chart type: Flow map from DP camps in Europe   ·   Sources: R20, R21,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Terracotta flow lines from displaced-persons camps in Germany, Austria and Italy to Australian ports. Counter: </w:t>
            </w:r>
            <w:r>
              <w:rPr>
                <w:rFonts w:ascii="Calibri" w:cs="Calibri" w:eastAsia="Calibri" w:hAnsi="Calibri"/>
                <w:b/>
                <w:bCs/>
                <w:i w:val="false"/>
                <w:iCs w:val="false"/>
                <w:color w:val="1F2A37"/>
                <w:sz w:val="20"/>
                <w:szCs w:val="20"/>
              </w:rPr>
              <w:t xml:space="preserve">170,000+ Displaced Persons, 1947–1952/53</w:t>
            </w:r>
            <w:r>
              <w:rPr>
                <w:rFonts w:ascii="Calibri" w:cs="Calibri" w:eastAsia="Calibri" w:hAnsi="Calibri"/>
                <w:i w:val="false"/>
                <w:iCs w:val="false"/>
                <w:color w:val="1F2A37"/>
                <w:sz w:val="20"/>
                <w:szCs w:val="20"/>
              </w:rPr>
              <w:t xml:space="preserve">. A black-and-white photo treatment (licensed archival image) of minister Calwell greeting the family of </w:t>
            </w:r>
            <w:r>
              <w:rPr>
                <w:rFonts w:ascii="Calibri" w:cs="Calibri" w:eastAsia="Calibri" w:hAnsi="Calibri"/>
                <w:b/>
                <w:bCs/>
                <w:i w:val="false"/>
                <w:iCs w:val="false"/>
                <w:color w:val="1F2A37"/>
                <w:sz w:val="20"/>
                <w:szCs w:val="20"/>
              </w:rPr>
              <w:t xml:space="preserve">Maira Kalnins, designated the 50,000th Displaced Person, in 1949</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170,000+ Displaced Persons</w:t>
            </w:r>
            <w:r>
              <w:rPr>
                <w:rFonts w:ascii="Calibri" w:cs="Calibri" w:eastAsia="Calibri" w:hAnsi="Calibri"/>
                <w:i w:val="false"/>
                <w:iCs w:val="false"/>
                <w:color w:val="1F2A37"/>
                <w:sz w:val="20"/>
                <w:szCs w:val="20"/>
              </w:rPr>
              <w:t xml:space="preserve"> · two-year work contracts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Tap a Baltic country to see a short oral-history quote (sourced from licensed archives, e.g. Bonegilla Collection).</w:t>
            </w:r>
          </w:p>
        </w:tc>
      </w:tr>
    </w:tbl>
    <w:p>
      <w:pPr>
        <w:spacing w:after="80"/>
      </w:pPr>
    </w:p>
    <w:p>
      <w:pPr>
        <w:keepNext/>
        <w:spacing w:after="60" w:before="280"/>
      </w:pPr>
      <w:r>
        <w:rPr>
          <w:rFonts w:ascii="Calibri" w:cs="Calibri" w:eastAsia="Calibri" w:hAnsi="Calibri"/>
          <w:b/>
          <w:bCs/>
          <w:color w:val="B5651D"/>
          <w:sz w:val="20"/>
          <w:szCs w:val="20"/>
        </w:rPr>
        <w:t xml:space="preserve">SCENE 4.4  </w:t>
      </w:r>
      <w:r>
        <w:rPr>
          <w:rFonts w:ascii="Calibri" w:cs="Calibri" w:eastAsia="Calibri" w:hAnsi="Calibri"/>
          <w:b/>
          <w:bCs/>
          <w:color w:val="1E3A5F"/>
          <w:sz w:val="26"/>
          <w:szCs w:val="26"/>
        </w:rPr>
        <w:t xml:space="preserve">Block 19, Bonegilla</w:t>
      </w:r>
    </w:p>
    <w:p>
      <w:pPr>
        <w:keepNext/>
        <w:spacing w:after="100"/>
      </w:pPr>
      <w:r>
        <w:rPr>
          <w:rFonts w:ascii="Calibri" w:cs="Calibri" w:eastAsia="Calibri" w:hAnsi="Calibri"/>
          <w:i/>
          <w:iCs/>
          <w:color w:val="5B6573"/>
          <w:sz w:val="17"/>
          <w:szCs w:val="17"/>
        </w:rPr>
        <w:t xml:space="preserve">Runtime ≈ 1:10   ·   Chart type: Isometric illustration + counter   ·   Sources: R22, R23, R24, R25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An isometric drawing of an ex-army camp near Wodonga with </w:t>
            </w:r>
            <w:r>
              <w:rPr>
                <w:rFonts w:ascii="Calibri" w:cs="Calibri" w:eastAsia="Calibri" w:hAnsi="Calibri"/>
                <w:b/>
                <w:bCs/>
                <w:i w:val="false"/>
                <w:iCs w:val="false"/>
                <w:color w:val="1F2A37"/>
                <w:sz w:val="20"/>
                <w:szCs w:val="20"/>
              </w:rPr>
              <w:t xml:space="preserve">24 blocks</w:t>
            </w:r>
            <w:r>
              <w:rPr>
                <w:rFonts w:ascii="Calibri" w:cs="Calibri" w:eastAsia="Calibri" w:hAnsi="Calibri"/>
                <w:i w:val="false"/>
                <w:iCs w:val="false"/>
                <w:color w:val="1F2A37"/>
                <w:sz w:val="20"/>
                <w:szCs w:val="20"/>
              </w:rPr>
              <w:t xml:space="preserve"> of tin huts, a cinema, hospital, churches and a railway platform. A counter runs: </w:t>
            </w:r>
            <w:r>
              <w:rPr>
                <w:rFonts w:ascii="Calibri" w:cs="Calibri" w:eastAsia="Calibri" w:hAnsi="Calibri"/>
                <w:b/>
                <w:bCs/>
                <w:i w:val="false"/>
                <w:iCs w:val="false"/>
                <w:color w:val="1F2A37"/>
                <w:sz w:val="20"/>
                <w:szCs w:val="20"/>
              </w:rPr>
              <w:t xml:space="preserve">300,000+ migrants, 1947–1971, from more than 50 countries</w:t>
            </w:r>
            <w:r>
              <w:rPr>
                <w:rFonts w:ascii="Calibri" w:cs="Calibri" w:eastAsia="Calibri" w:hAnsi="Calibri"/>
                <w:i w:val="false"/>
                <w:iCs w:val="false"/>
                <w:color w:val="1F2A37"/>
                <w:sz w:val="20"/>
                <w:szCs w:val="20"/>
              </w:rPr>
              <w:t xml:space="preserve">. Then 23 blocks fade away — only </w:t>
            </w:r>
            <w:r>
              <w:rPr>
                <w:rFonts w:ascii="Calibri" w:cs="Calibri" w:eastAsia="Calibri" w:hAnsi="Calibri"/>
                <w:b/>
                <w:bCs/>
                <w:i w:val="false"/>
                <w:iCs w:val="false"/>
                <w:color w:val="1F2A37"/>
                <w:sz w:val="20"/>
                <w:szCs w:val="20"/>
              </w:rPr>
              <w:t xml:space="preserve">Block 19</w:t>
            </w:r>
            <w:r>
              <w:rPr>
                <w:rFonts w:ascii="Calibri" w:cs="Calibri" w:eastAsia="Calibri" w:hAnsi="Calibri"/>
                <w:i w:val="false"/>
                <w:iCs w:val="false"/>
                <w:color w:val="1F2A37"/>
                <w:sz w:val="20"/>
                <w:szCs w:val="20"/>
              </w:rPr>
              <w:t xml:space="preserve"> remains, as it does today (National Heritage List, 2007).</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300,000+</w:t>
            </w:r>
            <w:r>
              <w:rPr>
                <w:rFonts w:ascii="Calibri" w:cs="Calibri" w:eastAsia="Calibri" w:hAnsi="Calibri"/>
                <w:i w:val="false"/>
                <w:iCs w:val="false"/>
                <w:color w:val="1F2A37"/>
                <w:sz w:val="20"/>
                <w:szCs w:val="20"/>
              </w:rPr>
              <w:t xml:space="preserve"> · </w:t>
            </w:r>
            <w:r>
              <w:rPr>
                <w:rFonts w:ascii="Calibri" w:cs="Calibri" w:eastAsia="Calibri" w:hAnsi="Calibri"/>
                <w:b/>
                <w:bCs/>
                <w:i w:val="false"/>
                <w:iCs w:val="false"/>
                <w:color w:val="1F2A37"/>
                <w:sz w:val="20"/>
                <w:szCs w:val="20"/>
              </w:rPr>
              <w:t xml:space="preserve">50+ countries</w:t>
            </w:r>
            <w:r>
              <w:rPr>
                <w:rFonts w:ascii="Calibri" w:cs="Calibri" w:eastAsia="Calibri" w:hAnsi="Calibri"/>
                <w:i w:val="false"/>
                <w:iCs w:val="false"/>
                <w:color w:val="1F2A37"/>
                <w:sz w:val="20"/>
                <w:szCs w:val="20"/>
              </w:rPr>
              <w:t xml:space="preserve"> · </w:t>
            </w:r>
            <w:r>
              <w:rPr>
                <w:rFonts w:ascii="Calibri" w:cs="Calibri" w:eastAsia="Calibri" w:hAnsi="Calibri"/>
                <w:b/>
                <w:bCs/>
                <w:i w:val="false"/>
                <w:iCs w:val="false"/>
                <w:color w:val="1F2A37"/>
                <w:sz w:val="20"/>
                <w:szCs w:val="20"/>
              </w:rPr>
              <w:t xml:space="preserve">1 in 20</w:t>
            </w:r>
            <w:r>
              <w:rPr>
                <w:rFonts w:ascii="Calibri" w:cs="Calibri" w:eastAsia="Calibri" w:hAnsi="Calibri"/>
                <w:i w:val="false"/>
                <w:iCs w:val="false"/>
                <w:color w:val="1F2A37"/>
                <w:sz w:val="20"/>
                <w:szCs w:val="20"/>
              </w:rPr>
              <w:t xml:space="preserve"> Australians linked</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Rain on a tin roof; a radio playing Italian, Greek and Dutch voices layered.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651D" w:sz="24"/>
              <w:bottom w:val="none" w:color="FFFFFF" w:sz="0"/>
              <w:right w:val="none" w:color="FFFFFF" w:sz="0"/>
            </w:tcBorders>
            <w:shd w:fill="FFF4D6" w:color="auto" w:val="clear"/>
            <w:tcMar>
              <w:top w:type="dxa" w:w="120"/>
              <w:left w:type="dxa" w:w="200"/>
              <w:bottom w:type="dxa" w:w="120"/>
              <w:right w:type="dxa" w:w="200"/>
            </w:tcMar>
          </w:tcPr>
          <w:p>
            <w:pPr>
              <w:spacing w:after="60"/>
            </w:pPr>
            <w:r>
              <w:rPr>
                <w:rFonts w:ascii="Calibri" w:cs="Calibri" w:eastAsia="Calibri" w:hAnsi="Calibri"/>
                <w:b/>
                <w:bCs/>
                <w:caps/>
                <w:color w:val="B5651D"/>
                <w:sz w:val="18"/>
                <w:szCs w:val="18"/>
              </w:rPr>
              <w:t xml:space="preserve">Pub-quiz moment</w:t>
            </w:r>
          </w:p>
          <w:p>
            <w:pPr>
              <w:spacing w:after="60" w:line="276"/>
            </w:pPr>
            <w:r>
              <w:rPr>
                <w:rFonts w:ascii="Calibri" w:cs="Calibri" w:eastAsia="Calibri" w:hAnsi="Calibri"/>
                <w:color w:val="1F2A37"/>
                <w:sz w:val="20"/>
                <w:szCs w:val="20"/>
              </w:rPr>
              <w:t xml:space="preserve">During Bonegilla’s years of operation, more than </w:t>
            </w:r>
            <w:r>
              <w:rPr>
                <w:rFonts w:ascii="Calibri" w:cs="Calibri" w:eastAsia="Calibri" w:hAnsi="Calibri"/>
                <w:b/>
                <w:bCs/>
                <w:color w:val="1F2A37"/>
                <w:sz w:val="20"/>
                <w:szCs w:val="20"/>
              </w:rPr>
              <w:t xml:space="preserve">350,000 Italian migrants</w:t>
            </w:r>
            <w:r>
              <w:rPr>
                <w:rFonts w:ascii="Calibri" w:cs="Calibri" w:eastAsia="Calibri" w:hAnsi="Calibri"/>
                <w:color w:val="1F2A37"/>
                <w:sz w:val="20"/>
                <w:szCs w:val="20"/>
              </w:rPr>
              <w:t xml:space="preserve"> came to Australia — about </w:t>
            </w:r>
            <w:r>
              <w:rPr>
                <w:rFonts w:ascii="Calibri" w:cs="Calibri" w:eastAsia="Calibri" w:hAnsi="Calibri"/>
                <w:b/>
                <w:bCs/>
                <w:color w:val="1F2A37"/>
                <w:sz w:val="20"/>
                <w:szCs w:val="20"/>
              </w:rPr>
              <w:t xml:space="preserve">42,000</w:t>
            </w:r>
            <w:r>
              <w:rPr>
                <w:rFonts w:ascii="Calibri" w:cs="Calibri" w:eastAsia="Calibri" w:hAnsi="Calibri"/>
                <w:color w:val="1F2A37"/>
                <w:sz w:val="20"/>
                <w:szCs w:val="20"/>
              </w:rPr>
              <w:t xml:space="preserve"> of them under an assisted-passage agreement between the two governments. [R25]</w:t>
            </w:r>
          </w:p>
        </w:tc>
      </w:tr>
    </w:tbl>
    <w:p>
      <w:pPr>
        <w:spacing w:after="80"/>
      </w:pPr>
    </w:p>
    <w:p>
      <w:pPr>
        <w:keepNext/>
        <w:spacing w:after="60" w:before="280"/>
      </w:pPr>
      <w:r>
        <w:rPr>
          <w:rFonts w:ascii="Calibri" w:cs="Calibri" w:eastAsia="Calibri" w:hAnsi="Calibri"/>
          <w:b/>
          <w:bCs/>
          <w:color w:val="B5651D"/>
          <w:sz w:val="20"/>
          <w:szCs w:val="20"/>
        </w:rPr>
        <w:t xml:space="preserve">SCENE 4.5  </w:t>
      </w:r>
      <w:r>
        <w:rPr>
          <w:rFonts w:ascii="Calibri" w:cs="Calibri" w:eastAsia="Calibri" w:hAnsi="Calibri"/>
          <w:b/>
          <w:bCs/>
          <w:color w:val="1E3A5F"/>
          <w:sz w:val="26"/>
          <w:szCs w:val="26"/>
        </w:rPr>
        <w:t xml:space="preserve">Two million and a rising line</w:t>
      </w:r>
    </w:p>
    <w:p>
      <w:pPr>
        <w:keepNext/>
        <w:spacing w:after="100"/>
      </w:pPr>
      <w:r>
        <w:rPr>
          <w:rFonts w:ascii="Calibri" w:cs="Calibri" w:eastAsia="Calibri" w:hAnsi="Calibri"/>
          <w:i/>
          <w:iCs/>
          <w:color w:val="5B6573"/>
          <w:sz w:val="17"/>
          <w:szCs w:val="17"/>
        </w:rPr>
        <w:t xml:space="preserve">Runtime ≈ 1:00   ·   Chart type: The One Line — steep climb + stacked area by region   ·   Sources: R1, R10, R19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One Line climbs steeply from </w:t>
            </w:r>
            <w:r>
              <w:rPr>
                <w:rFonts w:ascii="Calibri" w:cs="Calibri" w:eastAsia="Calibri" w:hAnsi="Calibri"/>
                <w:b/>
                <w:bCs/>
                <w:i w:val="false"/>
                <w:iCs w:val="false"/>
                <w:color w:val="1F2A37"/>
                <w:sz w:val="20"/>
                <w:szCs w:val="20"/>
              </w:rPr>
              <w:t xml:space="preserve">9.8% (1947)</w:t>
            </w:r>
            <w:r>
              <w:rPr>
                <w:rFonts w:ascii="Calibri" w:cs="Calibri" w:eastAsia="Calibri" w:hAnsi="Calibri"/>
                <w:i w:val="false"/>
                <w:iCs w:val="false"/>
                <w:color w:val="1F2A37"/>
                <w:sz w:val="20"/>
                <w:szCs w:val="20"/>
              </w:rPr>
              <w:t xml:space="preserve"> to </w:t>
            </w:r>
            <w:r>
              <w:rPr>
                <w:rFonts w:ascii="Calibri" w:cs="Calibri" w:eastAsia="Calibri" w:hAnsi="Calibri"/>
                <w:b/>
                <w:bCs/>
                <w:i w:val="false"/>
                <w:iCs w:val="false"/>
                <w:color w:val="1F2A37"/>
                <w:sz w:val="20"/>
                <w:szCs w:val="20"/>
              </w:rPr>
              <w:t xml:space="preserve">20.2% (1971)</w:t>
            </w:r>
            <w:r>
              <w:rPr>
                <w:rFonts w:ascii="Calibri" w:cs="Calibri" w:eastAsia="Calibri" w:hAnsi="Calibri"/>
                <w:i w:val="false"/>
                <w:iCs w:val="false"/>
                <w:color w:val="1F2A37"/>
                <w:sz w:val="20"/>
                <w:szCs w:val="20"/>
              </w:rPr>
              <w:t xml:space="preserve">. Under the line, a stacked area fills with region colours — navy (Britain) and terracotta (Italy, Greece, Netherlands, Germany, Malta, Yugoslavia) dominate. Milestone flags: </w:t>
            </w:r>
            <w:r>
              <w:rPr>
                <w:rFonts w:ascii="Calibri" w:cs="Calibri" w:eastAsia="Calibri" w:hAnsi="Calibri"/>
                <w:b/>
                <w:bCs/>
                <w:i w:val="false"/>
                <w:iCs w:val="false"/>
                <w:color w:val="1F2A37"/>
                <w:sz w:val="20"/>
                <w:szCs w:val="20"/>
              </w:rPr>
              <w:t xml:space="preserve">1955 — the one-millionth post-war migrant</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1958 — Migration Act abolishes the dictation test</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1966 — reforms weaken White Australia</w:t>
            </w:r>
            <w:r>
              <w:rPr>
                <w:rFonts w:ascii="Calibri" w:cs="Calibri" w:eastAsia="Calibri" w:hAnsi="Calibri"/>
                <w:i w:val="false"/>
                <w:iCs w:val="false"/>
                <w:color w:val="1F2A37"/>
                <w:sz w:val="20"/>
                <w:szCs w:val="20"/>
              </w:rPr>
              <w:t xml:space="preserve">; Snowy Mountains Scheme (from 1949) shown as a small dam icon.</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2 million arrivals, 1945–1965</w:t>
            </w:r>
            <w:r>
              <w:rPr>
                <w:rFonts w:ascii="Calibri" w:cs="Calibri" w:eastAsia="Calibri" w:hAnsi="Calibri"/>
                <w:i w:val="false"/>
                <w:iCs w:val="false"/>
                <w:color w:val="1F2A37"/>
                <w:sz w:val="20"/>
                <w:szCs w:val="20"/>
              </w:rPr>
              <w:t xml:space="preserve"> · </w:t>
            </w:r>
            <w:r>
              <w:rPr>
                <w:rFonts w:ascii="Calibri" w:cs="Calibri" w:eastAsia="Calibri" w:hAnsi="Calibri"/>
                <w:b/>
                <w:bCs/>
                <w:i w:val="false"/>
                <w:iCs w:val="false"/>
                <w:color w:val="1F2A37"/>
                <w:sz w:val="20"/>
                <w:szCs w:val="20"/>
              </w:rPr>
              <w:t xml:space="preserve">9.8% → 20.2%</w:t>
            </w:r>
            <w:r>
              <w:rPr>
                <w:rFonts w:ascii="Calibri" w:cs="Calibri" w:eastAsia="Calibri" w:hAnsi="Calibri"/>
                <w:i w:val="false"/>
                <w:iCs w:val="false"/>
                <w:color w:val="1F2A37"/>
                <w:sz w:val="20"/>
                <w:szCs w:val="20"/>
              </w:rPr>
              <w:t xml:space="preserve"> overseas-born (1947–1971)</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Transition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Suitcase is set down. A door marked ‘1973’ swings fully open.</w:t>
            </w:r>
          </w:p>
        </w:tc>
      </w:tr>
    </w:tbl>
    <w:p>
      <w:pPr>
        <w:spacing w:after="80"/>
      </w:pPr>
    </w:p>
    <w:p>
      <w:pPr>
        <w:pStyle w:val="Heading1"/>
        <w:pageBreakBefore/>
      </w:pPr>
      <w:r>
        <w:t xml:space="preserve">Act V · The Door Opens</w:t>
      </w:r>
    </w:p>
    <w:p>
      <w:pPr>
        <w:spacing w:after="80"/>
      </w:pPr>
      <w:r>
        <w:rPr>
          <w:rFonts w:ascii="Calibri" w:cs="Calibri" w:eastAsia="Calibri" w:hAnsi="Calibri"/>
          <w:b/>
          <w:bCs/>
          <w:color w:val="B5651D"/>
          <w:sz w:val="24"/>
          <w:szCs w:val="24"/>
        </w:rPr>
        <w:t xml:space="preserve">1973–1999</w:t>
      </w:r>
    </w:p>
    <w:p>
      <w:pPr>
        <w:spacing w:after="100" w:line="288"/>
      </w:pPr>
      <w:r>
        <w:rPr>
          <w:rFonts w:ascii="Calibri" w:cs="Calibri" w:eastAsia="Calibri" w:hAnsi="Calibri"/>
          <w:color w:val="5B6573"/>
          <w:sz w:val="22"/>
          <w:szCs w:val="22"/>
        </w:rPr>
        <w:t xml:space="preserve">Race is removed from the rules. A boat sails into Darwin. A new word enters the national vocabulary.</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jade enters the palette; parchment begins to brighten</w:t>
      </w:r>
    </w:p>
    <w:p>
      <w:pPr>
        <w:keepNext/>
        <w:spacing w:after="60" w:before="280"/>
      </w:pPr>
      <w:r>
        <w:rPr>
          <w:rFonts w:ascii="Calibri" w:cs="Calibri" w:eastAsia="Calibri" w:hAnsi="Calibri"/>
          <w:b/>
          <w:bCs/>
          <w:color w:val="B5651D"/>
          <w:sz w:val="20"/>
          <w:szCs w:val="20"/>
        </w:rPr>
        <w:t xml:space="preserve">SCENE 5.1  </w:t>
      </w:r>
      <w:r>
        <w:rPr>
          <w:rFonts w:ascii="Calibri" w:cs="Calibri" w:eastAsia="Calibri" w:hAnsi="Calibri"/>
          <w:b/>
          <w:bCs/>
          <w:color w:val="1E3A5F"/>
          <w:sz w:val="26"/>
          <w:szCs w:val="26"/>
        </w:rPr>
        <w:t xml:space="preserve">1973: race leaves the rulebook</w:t>
      </w:r>
    </w:p>
    <w:p>
      <w:pPr>
        <w:keepNext/>
        <w:spacing w:after="100"/>
      </w:pPr>
      <w:r>
        <w:rPr>
          <w:rFonts w:ascii="Calibri" w:cs="Calibri" w:eastAsia="Calibri" w:hAnsi="Calibri"/>
          <w:i/>
          <w:iCs/>
          <w:color w:val="5B6573"/>
          <w:sz w:val="17"/>
          <w:szCs w:val="17"/>
        </w:rPr>
        <w:t xml:space="preserve">Runtime ≈ 0:50   ·   Chart type: Policy timeline ribbon   ·   Sources: R10, R16, R17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horizontal ribbon with four milestones that light up in sequence: </w:t>
            </w:r>
            <w:r>
              <w:rPr>
                <w:rFonts w:ascii="Calibri" w:cs="Calibri" w:eastAsia="Calibri" w:hAnsi="Calibri"/>
                <w:b/>
                <w:bCs/>
                <w:i w:val="false"/>
                <w:iCs w:val="false"/>
                <w:color w:val="1F2A37"/>
                <w:sz w:val="20"/>
                <w:szCs w:val="20"/>
              </w:rPr>
              <w:t xml:space="preserve">1972</w:t>
            </w:r>
            <w:r>
              <w:rPr>
                <w:rFonts w:ascii="Calibri" w:cs="Calibri" w:eastAsia="Calibri" w:hAnsi="Calibri"/>
                <w:i w:val="false"/>
                <w:iCs w:val="false"/>
                <w:color w:val="1F2A37"/>
                <w:sz w:val="20"/>
                <w:szCs w:val="20"/>
              </w:rPr>
              <w:t xml:space="preserve"> migrant selection becomes non-discriminatory on race, colour or nationality · </w:t>
            </w:r>
            <w:r>
              <w:rPr>
                <w:rFonts w:ascii="Calibri" w:cs="Calibri" w:eastAsia="Calibri" w:hAnsi="Calibri"/>
                <w:b/>
                <w:bCs/>
                <w:i w:val="false"/>
                <w:iCs w:val="false"/>
                <w:color w:val="1F2A37"/>
                <w:sz w:val="20"/>
                <w:szCs w:val="20"/>
              </w:rPr>
              <w:t xml:space="preserve">1973</w:t>
            </w:r>
            <w:r>
              <w:rPr>
                <w:rFonts w:ascii="Calibri" w:cs="Calibri" w:eastAsia="Calibri" w:hAnsi="Calibri"/>
                <w:i w:val="false"/>
                <w:iCs w:val="false"/>
                <w:color w:val="1F2A37"/>
                <w:sz w:val="20"/>
                <w:szCs w:val="20"/>
              </w:rPr>
              <w:t xml:space="preserve"> Whitlam government formally ends White Australia · </w:t>
            </w:r>
            <w:r>
              <w:rPr>
                <w:rFonts w:ascii="Calibri" w:cs="Calibri" w:eastAsia="Calibri" w:hAnsi="Calibri"/>
                <w:b/>
                <w:bCs/>
                <w:i w:val="false"/>
                <w:iCs w:val="false"/>
                <w:color w:val="1F2A37"/>
                <w:sz w:val="20"/>
                <w:szCs w:val="20"/>
              </w:rPr>
              <w:t xml:space="preserve">1975</w:t>
            </w:r>
            <w:r>
              <w:rPr>
                <w:rFonts w:ascii="Calibri" w:cs="Calibri" w:eastAsia="Calibri" w:hAnsi="Calibri"/>
                <w:i w:val="false"/>
                <w:iCs w:val="false"/>
                <w:color w:val="1F2A37"/>
                <w:sz w:val="20"/>
                <w:szCs w:val="20"/>
              </w:rPr>
              <w:t xml:space="preserve"> Racial Discrimination Act · </w:t>
            </w:r>
            <w:r>
              <w:rPr>
                <w:rFonts w:ascii="Calibri" w:cs="Calibri" w:eastAsia="Calibri" w:hAnsi="Calibri"/>
                <w:b/>
                <w:bCs/>
                <w:i w:val="false"/>
                <w:iCs w:val="false"/>
                <w:color w:val="1F2A37"/>
                <w:sz w:val="20"/>
                <w:szCs w:val="20"/>
              </w:rPr>
              <w:t xml:space="preserve">1978</w:t>
            </w:r>
            <w:r>
              <w:rPr>
                <w:rFonts w:ascii="Calibri" w:cs="Calibri" w:eastAsia="Calibri" w:hAnsi="Calibri"/>
                <w:i w:val="false"/>
                <w:iCs w:val="false"/>
                <w:color w:val="1F2A37"/>
                <w:sz w:val="20"/>
                <w:szCs w:val="20"/>
              </w:rPr>
              <w:t xml:space="preserve"> Galbally Report adopted, encouraging multiculturalism.</w:t>
            </w:r>
          </w:p>
        </w:tc>
      </w:tr>
    </w:tbl>
    <w:p>
      <w:pPr>
        <w:spacing w:after="80"/>
      </w:pPr>
    </w:p>
    <w:p>
      <w:pPr>
        <w:keepNext/>
        <w:spacing w:after="60" w:before="280"/>
      </w:pPr>
      <w:r>
        <w:rPr>
          <w:rFonts w:ascii="Calibri" w:cs="Calibri" w:eastAsia="Calibri" w:hAnsi="Calibri"/>
          <w:b/>
          <w:bCs/>
          <w:color w:val="B5651D"/>
          <w:sz w:val="20"/>
          <w:szCs w:val="20"/>
        </w:rPr>
        <w:t xml:space="preserve">SCENE 5.2  </w:t>
      </w:r>
      <w:r>
        <w:rPr>
          <w:rFonts w:ascii="Calibri" w:cs="Calibri" w:eastAsia="Calibri" w:hAnsi="Calibri"/>
          <w:b/>
          <w:bCs/>
          <w:color w:val="1E3A5F"/>
          <w:sz w:val="26"/>
          <w:szCs w:val="26"/>
        </w:rPr>
        <w:t xml:space="preserve">26 April 1976: “Welcome on my boat”</w:t>
      </w:r>
    </w:p>
    <w:p>
      <w:pPr>
        <w:keepNext/>
        <w:spacing w:after="100"/>
      </w:pPr>
      <w:r>
        <w:rPr>
          <w:rFonts w:ascii="Calibri" w:cs="Calibri" w:eastAsia="Calibri" w:hAnsi="Calibri"/>
          <w:i/>
          <w:iCs/>
          <w:color w:val="5B6573"/>
          <w:sz w:val="17"/>
          <w:szCs w:val="17"/>
        </w:rPr>
        <w:t xml:space="preserve">Runtime ≈ 1:20   ·   Chart type: Cinematic illustration → arrivals counter   ·   Sources: R26, R27, R28,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Hot, flat light over Darwin Harbour. A 20-metre wooden fishing boat, the </w:t>
            </w:r>
            <w:r>
              <w:rPr>
                <w:rFonts w:ascii="Calibri" w:cs="Calibri" w:eastAsia="Calibri" w:hAnsi="Calibri"/>
                <w:i w:val="false"/>
                <w:iCs w:val="false"/>
                <w:color w:val="1F2A37"/>
                <w:sz w:val="20"/>
                <w:szCs w:val="20"/>
              </w:rPr>
              <w:t xml:space="preserve">Kien Giang</w:t>
            </w:r>
            <w:r>
              <w:rPr>
                <w:rFonts w:ascii="Calibri" w:cs="Calibri" w:eastAsia="Calibri" w:hAnsi="Calibri"/>
                <w:i w:val="false"/>
                <w:iCs w:val="false"/>
                <w:color w:val="1F2A37"/>
                <w:sz w:val="20"/>
                <w:szCs w:val="20"/>
              </w:rPr>
              <w:t xml:space="preserve">, chugs in with five young men aboard, pumps working to keep it afloat. The Suitcase is now a small plastic bag. Freeze-frame on the boat; then a counter starts: </w:t>
            </w:r>
            <w:r>
              <w:rPr>
                <w:rFonts w:ascii="Calibri" w:cs="Calibri" w:eastAsia="Calibri" w:hAnsi="Calibri"/>
                <w:b/>
                <w:bCs/>
                <w:i w:val="false"/>
                <w:iCs w:val="false"/>
                <w:color w:val="1F2A37"/>
                <w:sz w:val="20"/>
                <w:szCs w:val="20"/>
              </w:rPr>
              <w:t xml:space="preserve">49,616 Vietnamese resettled by 1981 · ~94,000 Indochinese refugees resettled within a decade</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26 April 1976 · Darwin</w:t>
            </w:r>
            <w:r>
              <w:rPr>
                <w:rFonts w:ascii="Calibri" w:cs="Calibri" w:eastAsia="Calibri" w:hAnsi="Calibri"/>
                <w:i w:val="false"/>
                <w:iCs w:val="false"/>
                <w:color w:val="1F2A37"/>
                <w:sz w:val="20"/>
                <w:szCs w:val="20"/>
              </w:rPr>
              <w:t xml:space="preserve"> · </w:t>
            </w:r>
            <w:r>
              <w:rPr>
                <w:rFonts w:ascii="Calibri" w:cs="Calibri" w:eastAsia="Calibri" w:hAnsi="Calibri"/>
                <w:i w:val="false"/>
                <w:iCs w:val="false"/>
                <w:color w:val="1F2A37"/>
                <w:sz w:val="20"/>
                <w:szCs w:val="20"/>
              </w:rPr>
              <w:t xml:space="preserve">Kien Giang</w:t>
            </w:r>
          </w:p>
          <w:p>
            <w:pPr>
              <w:spacing w:after="80" w:line="276"/>
            </w:pPr>
            <w:r>
              <w:rPr>
                <w:rFonts w:ascii="Calibri" w:cs="Calibri" w:eastAsia="Calibri" w:hAnsi="Calibri"/>
                <w:b/>
                <w:bCs/>
                <w:i w:val="false"/>
                <w:iCs w:val="false"/>
                <w:color w:val="1F2A37"/>
                <w:sz w:val="20"/>
                <w:szCs w:val="20"/>
              </w:rPr>
              <w:t xml:space="preserve">~94,000</w:t>
            </w:r>
            <w:r>
              <w:rPr>
                <w:rFonts w:ascii="Calibri" w:cs="Calibri" w:eastAsia="Calibri" w:hAnsi="Calibri"/>
                <w:i w:val="false"/>
                <w:iCs w:val="false"/>
                <w:color w:val="1F2A37"/>
                <w:sz w:val="20"/>
                <w:szCs w:val="20"/>
              </w:rPr>
              <w:t xml:space="preserve"> Indochinese refugees resettled in the following decade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Diesel engine putter; seabirds; then a single đàn bầu (Vietnamese monochord) note — commission original music.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Accounts of the first boat vary slightly (some sources describe more passengers aboard than five). Inside Story and Australian Geographic both describe the Kien Giang and skipper Lam Binh; use those details. The ‘first refugees’ framing should note that Operation Babylift orphans arrived by air in April 1975 [R28].</w:t>
            </w:r>
          </w:p>
        </w:tc>
      </w:tr>
    </w:tbl>
    <w:p>
      <w:pPr>
        <w:spacing w:after="80"/>
      </w:pPr>
    </w:p>
    <w:p>
      <w:pPr>
        <w:keepNext/>
        <w:spacing w:after="60" w:before="280"/>
      </w:pPr>
      <w:r>
        <w:rPr>
          <w:rFonts w:ascii="Calibri" w:cs="Calibri" w:eastAsia="Calibri" w:hAnsi="Calibri"/>
          <w:b/>
          <w:bCs/>
          <w:color w:val="B5651D"/>
          <w:sz w:val="20"/>
          <w:szCs w:val="20"/>
        </w:rPr>
        <w:t xml:space="preserve">SCENE 5.3  </w:t>
      </w:r>
      <w:r>
        <w:rPr>
          <w:rFonts w:ascii="Calibri" w:cs="Calibri" w:eastAsia="Calibri" w:hAnsi="Calibri"/>
          <w:b/>
          <w:bCs/>
          <w:color w:val="1E3A5F"/>
          <w:sz w:val="26"/>
          <w:szCs w:val="26"/>
        </w:rPr>
        <w:t xml:space="preserve">The 1977 promise and the 1989 gift</w:t>
      </w:r>
    </w:p>
    <w:p>
      <w:pPr>
        <w:keepNext/>
        <w:spacing w:after="100"/>
      </w:pPr>
      <w:r>
        <w:rPr>
          <w:rFonts w:ascii="Calibri" w:cs="Calibri" w:eastAsia="Calibri" w:hAnsi="Calibri"/>
          <w:i/>
          <w:iCs/>
          <w:color w:val="5B6573"/>
          <w:sz w:val="17"/>
          <w:szCs w:val="17"/>
        </w:rPr>
        <w:t xml:space="preserve">Runtime ≈ 0:55   ·   Chart type: Two-panel comparison   ·   Sources: R26,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Left panel: </w:t>
            </w:r>
            <w:r>
              <w:rPr>
                <w:rFonts w:ascii="Calibri" w:cs="Calibri" w:eastAsia="Calibri" w:hAnsi="Calibri"/>
                <w:b/>
                <w:bCs/>
                <w:i w:val="false"/>
                <w:iCs w:val="false"/>
                <w:color w:val="1F2A37"/>
                <w:sz w:val="20"/>
                <w:szCs w:val="20"/>
              </w:rPr>
              <w:t xml:space="preserve">1977</w:t>
            </w:r>
            <w:r>
              <w:rPr>
                <w:rFonts w:ascii="Calibri" w:cs="Calibri" w:eastAsia="Calibri" w:hAnsi="Calibri"/>
                <w:i w:val="false"/>
                <w:iCs w:val="false"/>
                <w:color w:val="1F2A37"/>
                <w:sz w:val="20"/>
                <w:szCs w:val="20"/>
              </w:rPr>
              <w:t xml:space="preserve"> — Malcolm Fraser announces Australia’s first formal refugee policy (offering to take more than 15,000 refugees a year if neighbouring countries stopped turning boats away). Right panel: </w:t>
            </w:r>
            <w:r>
              <w:rPr>
                <w:rFonts w:ascii="Calibri" w:cs="Calibri" w:eastAsia="Calibri" w:hAnsi="Calibri"/>
                <w:b/>
                <w:bCs/>
                <w:i w:val="false"/>
                <w:iCs w:val="false"/>
                <w:color w:val="1F2A37"/>
                <w:sz w:val="20"/>
                <w:szCs w:val="20"/>
              </w:rPr>
              <w:t xml:space="preserve">June 1989</w:t>
            </w:r>
            <w:r>
              <w:rPr>
                <w:rFonts w:ascii="Calibri" w:cs="Calibri" w:eastAsia="Calibri" w:hAnsi="Calibri"/>
                <w:i w:val="false"/>
                <w:iCs w:val="false"/>
                <w:color w:val="1F2A37"/>
                <w:sz w:val="20"/>
                <w:szCs w:val="20"/>
              </w:rPr>
              <w:t xml:space="preserve"> — after Tiananmen Square, Bob Hawke offers to let some </w:t>
            </w:r>
            <w:r>
              <w:rPr>
                <w:rFonts w:ascii="Calibri" w:cs="Calibri" w:eastAsia="Calibri" w:hAnsi="Calibri"/>
                <w:b/>
                <w:bCs/>
                <w:i w:val="false"/>
                <w:iCs w:val="false"/>
                <w:color w:val="1F2A37"/>
                <w:sz w:val="20"/>
                <w:szCs w:val="20"/>
              </w:rPr>
              <w:t xml:space="preserve">42,000 Chinese nationals, mostly students</w:t>
            </w:r>
            <w:r>
              <w:rPr>
                <w:rFonts w:ascii="Calibri" w:cs="Calibri" w:eastAsia="Calibri" w:hAnsi="Calibri"/>
                <w:i w:val="false"/>
                <w:iCs w:val="false"/>
                <w:color w:val="1F2A37"/>
                <w:sz w:val="20"/>
                <w:szCs w:val="20"/>
              </w:rPr>
              <w:t xml:space="preserve">, stay in Australia.</w:t>
            </w:r>
          </w:p>
        </w:tc>
      </w:tr>
    </w:tbl>
    <w:p>
      <w:pPr>
        <w:spacing w:after="80"/>
      </w:pPr>
    </w:p>
    <w:p>
      <w:pPr>
        <w:keepNext/>
        <w:spacing w:after="60" w:before="280"/>
      </w:pPr>
      <w:r>
        <w:rPr>
          <w:rFonts w:ascii="Calibri" w:cs="Calibri" w:eastAsia="Calibri" w:hAnsi="Calibri"/>
          <w:b/>
          <w:bCs/>
          <w:color w:val="B5651D"/>
          <w:sz w:val="20"/>
          <w:szCs w:val="20"/>
        </w:rPr>
        <w:t xml:space="preserve">SCENE 5.4  </w:t>
      </w:r>
      <w:r>
        <w:rPr>
          <w:rFonts w:ascii="Calibri" w:cs="Calibri" w:eastAsia="Calibri" w:hAnsi="Calibri"/>
          <w:b/>
          <w:bCs/>
          <w:color w:val="1E3A5F"/>
          <w:sz w:val="26"/>
          <w:szCs w:val="26"/>
        </w:rPr>
        <w:t xml:space="preserve">The line steadies</w:t>
      </w:r>
    </w:p>
    <w:p>
      <w:pPr>
        <w:keepNext/>
        <w:spacing w:after="100"/>
      </w:pPr>
      <w:r>
        <w:rPr>
          <w:rFonts w:ascii="Calibri" w:cs="Calibri" w:eastAsia="Calibri" w:hAnsi="Calibri"/>
          <w:i/>
          <w:iCs/>
          <w:color w:val="5B6573"/>
          <w:sz w:val="17"/>
          <w:szCs w:val="17"/>
        </w:rPr>
        <w:t xml:space="preserve">Runtime ≈ 0:40   ·   Chart type: The One Line — plateau segment   ·   Sources: R1,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One Line moves gently from </w:t>
            </w:r>
            <w:r>
              <w:rPr>
                <w:rFonts w:ascii="Calibri" w:cs="Calibri" w:eastAsia="Calibri" w:hAnsi="Calibri"/>
                <w:b/>
                <w:bCs/>
                <w:i w:val="false"/>
                <w:iCs w:val="false"/>
                <w:color w:val="1F2A37"/>
                <w:sz w:val="20"/>
                <w:szCs w:val="20"/>
              </w:rPr>
              <w:t xml:space="preserve">20.2% (1971)</w:t>
            </w:r>
            <w:r>
              <w:rPr>
                <w:rFonts w:ascii="Calibri" w:cs="Calibri" w:eastAsia="Calibri" w:hAnsi="Calibri"/>
                <w:i w:val="false"/>
                <w:iCs w:val="false"/>
                <w:color w:val="1F2A37"/>
                <w:sz w:val="20"/>
                <w:szCs w:val="20"/>
              </w:rPr>
              <w:t xml:space="preserve"> to </w:t>
            </w:r>
            <w:r>
              <w:rPr>
                <w:rFonts w:ascii="Calibri" w:cs="Calibri" w:eastAsia="Calibri" w:hAnsi="Calibri"/>
                <w:b/>
                <w:bCs/>
                <w:i w:val="false"/>
                <w:iCs w:val="false"/>
                <w:color w:val="1F2A37"/>
                <w:sz w:val="20"/>
                <w:szCs w:val="20"/>
              </w:rPr>
              <w:t xml:space="preserve">23.0% (2000)</w:t>
            </w:r>
            <w:r>
              <w:rPr>
                <w:rFonts w:ascii="Calibri" w:cs="Calibri" w:eastAsia="Calibri" w:hAnsi="Calibri"/>
                <w:i w:val="false"/>
                <w:iCs w:val="false"/>
                <w:color w:val="1F2A37"/>
                <w:sz w:val="20"/>
                <w:szCs w:val="20"/>
              </w:rPr>
              <w:t xml:space="preserve"> — a long plateau. Small icons pop on: first substantial group of African refugees (1984, mainly Ethiopian) · mandatory detention introduced (1992) · universal visa requirement (1994). The stacked area beneath turns increasingly jade.</w:t>
            </w:r>
          </w:p>
        </w:tc>
      </w:tr>
    </w:tbl>
    <w:p>
      <w:pPr>
        <w:spacing w:after="80"/>
      </w:pPr>
    </w:p>
    <w:p>
      <w:pPr>
        <w:pStyle w:val="Heading1"/>
        <w:pageBreakBefore/>
      </w:pPr>
      <w:r>
        <w:t xml:space="preserve">Act VI · Students, Skills and the Asian Century</w:t>
      </w:r>
    </w:p>
    <w:p>
      <w:pPr>
        <w:spacing w:after="80"/>
      </w:pPr>
      <w:r>
        <w:rPr>
          <w:rFonts w:ascii="Calibri" w:cs="Calibri" w:eastAsia="Calibri" w:hAnsi="Calibri"/>
          <w:b/>
          <w:bCs/>
          <w:color w:val="B5651D"/>
          <w:sz w:val="24"/>
          <w:szCs w:val="24"/>
        </w:rPr>
        <w:t xml:space="preserve">2000–2019</w:t>
      </w:r>
    </w:p>
    <w:p>
      <w:pPr>
        <w:spacing w:after="100" w:line="288"/>
      </w:pPr>
      <w:r>
        <w:rPr>
          <w:rFonts w:ascii="Calibri" w:cs="Calibri" w:eastAsia="Calibri" w:hAnsi="Calibri"/>
          <w:color w:val="5B6573"/>
          <w:sz w:val="22"/>
          <w:szCs w:val="22"/>
        </w:rPr>
        <w:t xml:space="preserve">Migration shifts from ships to student visas, and from Europe to Asia.</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jade and sea blue on white</w:t>
      </w:r>
    </w:p>
    <w:p>
      <w:pPr>
        <w:keepNext/>
        <w:spacing w:after="60" w:before="280"/>
      </w:pPr>
      <w:r>
        <w:rPr>
          <w:rFonts w:ascii="Calibri" w:cs="Calibri" w:eastAsia="Calibri" w:hAnsi="Calibri"/>
          <w:b/>
          <w:bCs/>
          <w:color w:val="B5651D"/>
          <w:sz w:val="20"/>
          <w:szCs w:val="20"/>
        </w:rPr>
        <w:t xml:space="preserve">SCENE 6.1  </w:t>
      </w:r>
      <w:r>
        <w:rPr>
          <w:rFonts w:ascii="Calibri" w:cs="Calibri" w:eastAsia="Calibri" w:hAnsi="Calibri"/>
          <w:b/>
          <w:bCs/>
          <w:color w:val="1E3A5F"/>
          <w:sz w:val="26"/>
          <w:szCs w:val="26"/>
        </w:rPr>
        <w:t xml:space="preserve">The steepest climb since the 1950s</w:t>
      </w:r>
    </w:p>
    <w:p>
      <w:pPr>
        <w:keepNext/>
        <w:spacing w:after="100"/>
      </w:pPr>
      <w:r>
        <w:rPr>
          <w:rFonts w:ascii="Calibri" w:cs="Calibri" w:eastAsia="Calibri" w:hAnsi="Calibri"/>
          <w:i/>
          <w:iCs/>
          <w:color w:val="5B6573"/>
          <w:sz w:val="17"/>
          <w:szCs w:val="17"/>
        </w:rPr>
        <w:t xml:space="preserve">Runtime ≈ 0:50   ·   Chart type: The One Line — accelerating segment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The One Line accelerates: </w:t>
            </w:r>
            <w:r>
              <w:rPr>
                <w:rFonts w:ascii="Calibri" w:cs="Calibri" w:eastAsia="Calibri" w:hAnsi="Calibri"/>
                <w:b/>
                <w:bCs/>
                <w:i w:val="false"/>
                <w:iCs w:val="false"/>
                <w:color w:val="1F2A37"/>
                <w:sz w:val="20"/>
                <w:szCs w:val="20"/>
              </w:rPr>
              <w:t xml:space="preserve">23.0% (2000) → 26.7% (2010) → 29.8% (2019)</w:t>
            </w:r>
            <w:r>
              <w:rPr>
                <w:rFonts w:ascii="Calibri" w:cs="Calibri" w:eastAsia="Calibri" w:hAnsi="Calibri"/>
                <w:i w:val="false"/>
                <w:iCs w:val="false"/>
                <w:color w:val="1F2A37"/>
                <w:sz w:val="20"/>
                <w:szCs w:val="20"/>
              </w:rPr>
              <w:t xml:space="preserve">. Each year’s dot gets slightly larger to emphasise momentum.</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Overseas-born growth </w:t>
            </w:r>
            <w:r>
              <w:rPr>
                <w:rFonts w:ascii="Calibri" w:cs="Calibri" w:eastAsia="Calibri" w:hAnsi="Calibri"/>
                <w:b/>
                <w:bCs/>
                <w:i w:val="false"/>
                <w:iCs w:val="false"/>
                <w:color w:val="1F2A37"/>
                <w:sz w:val="20"/>
                <w:szCs w:val="20"/>
              </w:rPr>
              <w:t xml:space="preserve">3.0%/yr</w:t>
            </w:r>
            <w:r>
              <w:rPr>
                <w:rFonts w:ascii="Calibri" w:cs="Calibri" w:eastAsia="Calibri" w:hAnsi="Calibri"/>
                <w:i w:val="false"/>
                <w:iCs w:val="false"/>
                <w:color w:val="1F2A37"/>
                <w:sz w:val="20"/>
                <w:szCs w:val="20"/>
              </w:rPr>
              <w:t xml:space="preserve"> vs Australian-born </w:t>
            </w:r>
            <w:r>
              <w:rPr>
                <w:rFonts w:ascii="Calibri" w:cs="Calibri" w:eastAsia="Calibri" w:hAnsi="Calibri"/>
                <w:b/>
                <w:bCs/>
                <w:i w:val="false"/>
                <w:iCs w:val="false"/>
                <w:color w:val="1F2A37"/>
                <w:sz w:val="20"/>
                <w:szCs w:val="20"/>
              </w:rPr>
              <w:t xml:space="preserve">1.0%/yr</w:t>
            </w:r>
            <w:r>
              <w:rPr>
                <w:rFonts w:ascii="Calibri" w:cs="Calibri" w:eastAsia="Calibri" w:hAnsi="Calibri"/>
                <w:i w:val="false"/>
                <w:iCs w:val="false"/>
                <w:color w:val="1F2A37"/>
                <w:sz w:val="20"/>
                <w:szCs w:val="20"/>
              </w:rPr>
              <w:t xml:space="preserve"> (2005–2025)</w:t>
            </w:r>
          </w:p>
        </w:tc>
      </w:tr>
    </w:tbl>
    <w:p>
      <w:pPr>
        <w:spacing w:after="80"/>
      </w:pPr>
    </w:p>
    <w:p>
      <w:pPr>
        <w:keepNext/>
        <w:spacing w:after="60" w:before="280"/>
      </w:pPr>
      <w:r>
        <w:rPr>
          <w:rFonts w:ascii="Calibri" w:cs="Calibri" w:eastAsia="Calibri" w:hAnsi="Calibri"/>
          <w:b/>
          <w:bCs/>
          <w:color w:val="B5651D"/>
          <w:sz w:val="20"/>
          <w:szCs w:val="20"/>
        </w:rPr>
        <w:t xml:space="preserve">SCENE 6.2  </w:t>
      </w:r>
      <w:r>
        <w:rPr>
          <w:rFonts w:ascii="Calibri" w:cs="Calibri" w:eastAsia="Calibri" w:hAnsi="Calibri"/>
          <w:b/>
          <w:bCs/>
          <w:color w:val="1E3A5F"/>
          <w:sz w:val="26"/>
          <w:szCs w:val="26"/>
        </w:rPr>
        <w:t xml:space="preserve">The great crossover race</w:t>
      </w:r>
    </w:p>
    <w:p>
      <w:pPr>
        <w:keepNext/>
        <w:spacing w:after="100"/>
      </w:pPr>
      <w:r>
        <w:rPr>
          <w:rFonts w:ascii="Calibri" w:cs="Calibri" w:eastAsia="Calibri" w:hAnsi="Calibri"/>
          <w:i/>
          <w:iCs/>
          <w:color w:val="5B6573"/>
          <w:sz w:val="17"/>
          <w:szCs w:val="17"/>
        </w:rPr>
        <w:t xml:space="preserve">Runtime ≈ 1:30   ·   Chart type: Bar chart race, top 10 countries of birth (2015 → 2020 → 2025)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bar chart race of the top 10 countries of birth, animating between </w:t>
            </w:r>
            <w:r>
              <w:rPr>
                <w:rFonts w:ascii="Calibri" w:cs="Calibri" w:eastAsia="Calibri" w:hAnsi="Calibri"/>
                <w:b/>
                <w:bCs/>
                <w:i w:val="false"/>
                <w:iCs w:val="false"/>
                <w:color w:val="1F2A37"/>
                <w:sz w:val="20"/>
                <w:szCs w:val="20"/>
              </w:rPr>
              <w:t xml:space="preserve">2015, 2020 and 2025</w:t>
            </w:r>
            <w:r>
              <w:rPr>
                <w:rFonts w:ascii="Calibri" w:cs="Calibri" w:eastAsia="Calibri" w:hAnsi="Calibri"/>
                <w:i w:val="false"/>
                <w:iCs w:val="false"/>
                <w:color w:val="1F2A37"/>
                <w:sz w:val="20"/>
                <w:szCs w:val="20"/>
              </w:rPr>
              <w:t xml:space="preserve">. England’s navy bar starts far ahead (1,006,540 in 2015). India’s jade bar surges: 449,040 → 724,060 → </w:t>
            </w:r>
            <w:r>
              <w:rPr>
                <w:rFonts w:ascii="Calibri" w:cs="Calibri" w:eastAsia="Calibri" w:hAnsi="Calibri"/>
                <w:b/>
                <w:bCs/>
                <w:i w:val="false"/>
                <w:iCs w:val="false"/>
                <w:color w:val="1F2A37"/>
                <w:sz w:val="20"/>
                <w:szCs w:val="20"/>
              </w:rPr>
              <w:t xml:space="preserve">971,020</w:t>
            </w:r>
            <w:r>
              <w:rPr>
                <w:rFonts w:ascii="Calibri" w:cs="Calibri" w:eastAsia="Calibri" w:hAnsi="Calibri"/>
                <w:i w:val="false"/>
                <w:iCs w:val="false"/>
                <w:color w:val="1F2A37"/>
                <w:sz w:val="20"/>
                <w:szCs w:val="20"/>
              </w:rPr>
              <w:t xml:space="preserve">. Nepal rockets from tenth-place territory: 50,150 → 132,400 → </w:t>
            </w:r>
            <w:r>
              <w:rPr>
                <w:rFonts w:ascii="Calibri" w:cs="Calibri" w:eastAsia="Calibri" w:hAnsi="Calibri"/>
                <w:b/>
                <w:bCs/>
                <w:i w:val="false"/>
                <w:iCs w:val="false"/>
                <w:color w:val="1F2A37"/>
                <w:sz w:val="20"/>
                <w:szCs w:val="20"/>
              </w:rPr>
              <w:t xml:space="preserve">213,580</w:t>
            </w:r>
            <w:r>
              <w:rPr>
                <w:rFonts w:ascii="Calibri" w:cs="Calibri" w:eastAsia="Calibri" w:hAnsi="Calibri"/>
                <w:i w:val="false"/>
                <w:iCs w:val="false"/>
                <w:color w:val="1F2A37"/>
                <w:sz w:val="20"/>
                <w:szCs w:val="20"/>
              </w:rPr>
              <w:t xml:space="preserve">. The race ends in a photo-finish (see Act VIII).</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Play/pause and scrub controls. Hover for exact values and the percentage change.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ticking, building rhythm — like a horse race commentary bed.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651D" w:sz="24"/>
              <w:bottom w:val="none" w:color="FFFFFF" w:sz="0"/>
              <w:right w:val="none" w:color="FFFFFF" w:sz="0"/>
            </w:tcBorders>
            <w:shd w:fill="FFF4D6" w:color="auto" w:val="clear"/>
            <w:tcMar>
              <w:top w:type="dxa" w:w="120"/>
              <w:left w:type="dxa" w:w="200"/>
              <w:bottom w:type="dxa" w:w="120"/>
              <w:right w:type="dxa" w:w="200"/>
            </w:tcMar>
          </w:tcPr>
          <w:p>
            <w:pPr>
              <w:spacing w:after="60"/>
            </w:pPr>
            <w:r>
              <w:rPr>
                <w:rFonts w:ascii="Calibri" w:cs="Calibri" w:eastAsia="Calibri" w:hAnsi="Calibri"/>
                <w:b/>
                <w:bCs/>
                <w:caps/>
                <w:color w:val="B5651D"/>
                <w:sz w:val="18"/>
                <w:szCs w:val="18"/>
              </w:rPr>
              <w:t xml:space="preserve">Pub-quiz moment</w:t>
            </w:r>
          </w:p>
          <w:p>
            <w:pPr>
              <w:spacing w:after="60" w:line="276"/>
            </w:pPr>
            <w:r>
              <w:rPr>
                <w:rFonts w:ascii="Calibri" w:cs="Calibri" w:eastAsia="Calibri" w:hAnsi="Calibri"/>
                <w:color w:val="1F2A37"/>
                <w:sz w:val="20"/>
                <w:szCs w:val="20"/>
              </w:rPr>
              <w:t xml:space="preserve">Between 2015 and 2025 the </w:t>
            </w:r>
            <w:r>
              <w:rPr>
                <w:rFonts w:ascii="Calibri" w:cs="Calibri" w:eastAsia="Calibri" w:hAnsi="Calibri"/>
                <w:b/>
                <w:bCs/>
                <w:color w:val="1F2A37"/>
                <w:sz w:val="20"/>
                <w:szCs w:val="20"/>
              </w:rPr>
              <w:t xml:space="preserve">India-born population grew by 522,000</w:t>
            </w:r>
            <w:r>
              <w:rPr>
                <w:rFonts w:ascii="Calibri" w:cs="Calibri" w:eastAsia="Calibri" w:hAnsi="Calibri"/>
                <w:color w:val="1F2A37"/>
                <w:sz w:val="20"/>
                <w:szCs w:val="20"/>
              </w:rPr>
              <w:t xml:space="preserve"> — the largest increase of any country — followed by China (+223,000), the Philippines (+171,000) and Nepal (+163,000). [R1, R2]</w:t>
            </w:r>
          </w:p>
        </w:tc>
      </w:tr>
    </w:tbl>
    <w:p>
      <w:pPr>
        <w:spacing w:after="80"/>
      </w:pPr>
    </w:p>
    <w:p>
      <w:pPr>
        <w:keepNext/>
        <w:spacing w:after="60" w:before="280"/>
      </w:pPr>
      <w:r>
        <w:rPr>
          <w:rFonts w:ascii="Calibri" w:cs="Calibri" w:eastAsia="Calibri" w:hAnsi="Calibri"/>
          <w:b/>
          <w:bCs/>
          <w:color w:val="B5651D"/>
          <w:sz w:val="20"/>
          <w:szCs w:val="20"/>
        </w:rPr>
        <w:t xml:space="preserve">SCENE 6.3  </w:t>
      </w:r>
      <w:r>
        <w:rPr>
          <w:rFonts w:ascii="Calibri" w:cs="Calibri" w:eastAsia="Calibri" w:hAnsi="Calibri"/>
          <w:b/>
          <w:bCs/>
          <w:color w:val="1E3A5F"/>
          <w:sz w:val="26"/>
          <w:szCs w:val="26"/>
        </w:rPr>
        <w:t xml:space="preserve">The quiet fade of the post-war generation</w:t>
      </w:r>
    </w:p>
    <w:p>
      <w:pPr>
        <w:keepNext/>
        <w:spacing w:after="100"/>
      </w:pPr>
      <w:r>
        <w:rPr>
          <w:rFonts w:ascii="Calibri" w:cs="Calibri" w:eastAsia="Calibri" w:hAnsi="Calibri"/>
          <w:i/>
          <w:iCs/>
          <w:color w:val="5B6573"/>
          <w:sz w:val="17"/>
          <w:szCs w:val="17"/>
        </w:rPr>
        <w:t xml:space="preserve">Runtime ≈ 0:55   ·   Chart type: Diverging bar: biggest gains vs biggest losses, 2015–2025   ·   Sources: R1,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Diverging bars. Right (jade, gains): India +522k, China +223k, Philippines +171k, Nepal +163k. Left (terracotta, losses): </w:t>
            </w:r>
            <w:r>
              <w:rPr>
                <w:rFonts w:ascii="Calibri" w:cs="Calibri" w:eastAsia="Calibri" w:hAnsi="Calibri"/>
                <w:b/>
                <w:bCs/>
                <w:i w:val="false"/>
                <w:iCs w:val="false"/>
                <w:color w:val="1F2A37"/>
                <w:sz w:val="20"/>
                <w:szCs w:val="20"/>
              </w:rPr>
              <w:t xml:space="preserve">Italy −46k, England −36k, Greece −29k, Germany −18k</w:t>
            </w:r>
            <w:r>
              <w:rPr>
                <w:rFonts w:ascii="Calibri" w:cs="Calibri" w:eastAsia="Calibri" w:hAnsi="Calibri"/>
                <w:i w:val="false"/>
                <w:iCs w:val="false"/>
                <w:color w:val="1F2A37"/>
                <w:sz w:val="20"/>
                <w:szCs w:val="20"/>
              </w:rPr>
              <w:t xml:space="preserve">. Next to each loss, a small portrait-style icon of an older person with their median age.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Median age, 2025: </w:t>
            </w:r>
            <w:r>
              <w:rPr>
                <w:rFonts w:ascii="Calibri" w:cs="Calibri" w:eastAsia="Calibri" w:hAnsi="Calibri"/>
                <w:b/>
                <w:bCs/>
                <w:i w:val="false"/>
                <w:iCs w:val="false"/>
                <w:color w:val="1F2A37"/>
                <w:sz w:val="20"/>
                <w:szCs w:val="20"/>
              </w:rPr>
              <w:t xml:space="preserve">Greece-born 77 · Italy-born 74 · Nepal-born 30</w:t>
            </w:r>
          </w:p>
        </w:tc>
      </w:tr>
    </w:tbl>
    <w:p>
      <w:pPr>
        <w:spacing w:after="80"/>
      </w:pPr>
    </w:p>
    <w:p>
      <w:pPr>
        <w:keepNext/>
        <w:spacing w:after="60" w:before="280"/>
      </w:pPr>
      <w:r>
        <w:rPr>
          <w:rFonts w:ascii="Calibri" w:cs="Calibri" w:eastAsia="Calibri" w:hAnsi="Calibri"/>
          <w:b/>
          <w:bCs/>
          <w:color w:val="B5651D"/>
          <w:sz w:val="20"/>
          <w:szCs w:val="20"/>
        </w:rPr>
        <w:t xml:space="preserve">SCENE 6.4  </w:t>
      </w:r>
      <w:r>
        <w:rPr>
          <w:rFonts w:ascii="Calibri" w:cs="Calibri" w:eastAsia="Calibri" w:hAnsi="Calibri"/>
          <w:b/>
          <w:bCs/>
          <w:color w:val="1E3A5F"/>
          <w:sz w:val="26"/>
          <w:szCs w:val="26"/>
        </w:rPr>
        <w:t xml:space="preserve">Boats, borders and a divided debate</w:t>
      </w:r>
    </w:p>
    <w:p>
      <w:pPr>
        <w:keepNext/>
        <w:spacing w:after="100"/>
      </w:pPr>
      <w:r>
        <w:rPr>
          <w:rFonts w:ascii="Calibri" w:cs="Calibri" w:eastAsia="Calibri" w:hAnsi="Calibri"/>
          <w:i/>
          <w:iCs/>
          <w:color w:val="5B6573"/>
          <w:sz w:val="17"/>
          <w:szCs w:val="17"/>
        </w:rPr>
        <w:t xml:space="preserve">Runtime ≈ 0:45   ·   Chart type: Simple annotated timeline   ·   Sources: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Neutral, factual timeline cards: </w:t>
            </w:r>
            <w:r>
              <w:rPr>
                <w:rFonts w:ascii="Calibri" w:cs="Calibri" w:eastAsia="Calibri" w:hAnsi="Calibri"/>
                <w:b/>
                <w:bCs/>
                <w:i w:val="false"/>
                <w:iCs w:val="false"/>
                <w:color w:val="1F2A37"/>
                <w:sz w:val="20"/>
                <w:szCs w:val="20"/>
              </w:rPr>
              <w:t xml:space="preserve">2001</w:t>
            </w:r>
            <w:r>
              <w:rPr>
                <w:rFonts w:ascii="Calibri" w:cs="Calibri" w:eastAsia="Calibri" w:hAnsi="Calibri"/>
                <w:i w:val="false"/>
                <w:iCs w:val="false"/>
                <w:color w:val="1F2A37"/>
                <w:sz w:val="20"/>
                <w:szCs w:val="20"/>
              </w:rPr>
              <w:t xml:space="preserve"> the MV </w:t>
            </w:r>
            <w:r>
              <w:rPr>
                <w:rFonts w:ascii="Calibri" w:cs="Calibri" w:eastAsia="Calibri" w:hAnsi="Calibri"/>
                <w:i w:val="false"/>
                <w:iCs w:val="false"/>
                <w:color w:val="1F2A37"/>
                <w:sz w:val="20"/>
                <w:szCs w:val="20"/>
              </w:rPr>
              <w:t xml:space="preserve">Tampa</w:t>
            </w:r>
            <w:r>
              <w:rPr>
                <w:rFonts w:ascii="Calibri" w:cs="Calibri" w:eastAsia="Calibri" w:hAnsi="Calibri"/>
                <w:i w:val="false"/>
                <w:iCs w:val="false"/>
                <w:color w:val="1F2A37"/>
                <w:sz w:val="20"/>
                <w:szCs w:val="20"/>
              </w:rPr>
              <w:t xml:space="preserve"> rescues 438 asylum seekers; offshore processing begins · </w:t>
            </w:r>
            <w:r>
              <w:rPr>
                <w:rFonts w:ascii="Calibri" w:cs="Calibri" w:eastAsia="Calibri" w:hAnsi="Calibri"/>
                <w:b/>
                <w:bCs/>
                <w:i w:val="false"/>
                <w:iCs w:val="false"/>
                <w:color w:val="1F2A37"/>
                <w:sz w:val="20"/>
                <w:szCs w:val="20"/>
              </w:rPr>
              <w:t xml:space="preserve">2013</w:t>
            </w:r>
            <w:r>
              <w:rPr>
                <w:rFonts w:ascii="Calibri" w:cs="Calibri" w:eastAsia="Calibri" w:hAnsi="Calibri"/>
                <w:i w:val="false"/>
                <w:iCs w:val="false"/>
                <w:color w:val="1F2A37"/>
                <w:sz w:val="20"/>
                <w:szCs w:val="20"/>
              </w:rPr>
              <w:t xml:space="preserve"> Operation Sovereign Borders · </w:t>
            </w:r>
            <w:r>
              <w:rPr>
                <w:rFonts w:ascii="Calibri" w:cs="Calibri" w:eastAsia="Calibri" w:hAnsi="Calibri"/>
                <w:b/>
                <w:bCs/>
                <w:i w:val="false"/>
                <w:iCs w:val="false"/>
                <w:color w:val="1F2A37"/>
                <w:sz w:val="20"/>
                <w:szCs w:val="20"/>
              </w:rPr>
              <w:t xml:space="preserve">2015</w:t>
            </w:r>
            <w:r>
              <w:rPr>
                <w:rFonts w:ascii="Calibri" w:cs="Calibri" w:eastAsia="Calibri" w:hAnsi="Calibri"/>
                <w:i w:val="false"/>
                <w:iCs w:val="false"/>
                <w:color w:val="1F2A37"/>
                <w:sz w:val="20"/>
                <w:szCs w:val="20"/>
              </w:rPr>
              <w:t xml:space="preserve"> Australia agrees to take 12,000 Syrian refugees · </w:t>
            </w:r>
            <w:r>
              <w:rPr>
                <w:rFonts w:ascii="Calibri" w:cs="Calibri" w:eastAsia="Calibri" w:hAnsi="Calibri"/>
                <w:b/>
                <w:bCs/>
                <w:i w:val="false"/>
                <w:iCs w:val="false"/>
                <w:color w:val="1F2A37"/>
                <w:sz w:val="20"/>
                <w:szCs w:val="20"/>
              </w:rPr>
              <w:t xml:space="preserve">2018</w:t>
            </w:r>
            <w:r>
              <w:rPr>
                <w:rFonts w:ascii="Calibri" w:cs="Calibri" w:eastAsia="Calibri" w:hAnsi="Calibri"/>
                <w:i w:val="false"/>
                <w:iCs w:val="false"/>
                <w:color w:val="1F2A37"/>
                <w:sz w:val="20"/>
                <w:szCs w:val="20"/>
              </w:rPr>
              <w:t xml:space="preserve"> the 457 temporary skilled visa is replaced.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Keep this scene strictly factual and even-handed: present policy milestones without editorial adjectives. It acknowledges controversy without taking a side.</w:t>
            </w:r>
          </w:p>
        </w:tc>
      </w:tr>
    </w:tbl>
    <w:p>
      <w:pPr>
        <w:spacing w:after="80"/>
      </w:pPr>
    </w:p>
    <w:p>
      <w:pPr>
        <w:pStyle w:val="Heading1"/>
        <w:pageBreakBefore/>
      </w:pPr>
      <w:r>
        <w:t xml:space="preserve">Act VII · The Great Pause and the Big Rebound</w:t>
      </w:r>
    </w:p>
    <w:p>
      <w:pPr>
        <w:spacing w:after="80"/>
      </w:pPr>
      <w:r>
        <w:rPr>
          <w:rFonts w:ascii="Calibri" w:cs="Calibri" w:eastAsia="Calibri" w:hAnsi="Calibri"/>
          <w:b/>
          <w:bCs/>
          <w:color w:val="B5651D"/>
          <w:sz w:val="24"/>
          <w:szCs w:val="24"/>
        </w:rPr>
        <w:t xml:space="preserve">2020–2026</w:t>
      </w:r>
    </w:p>
    <w:p>
      <w:pPr>
        <w:spacing w:after="100" w:line="288"/>
      </w:pPr>
      <w:r>
        <w:rPr>
          <w:rFonts w:ascii="Calibri" w:cs="Calibri" w:eastAsia="Calibri" w:hAnsi="Calibri"/>
          <w:color w:val="5B6573"/>
          <w:sz w:val="22"/>
          <w:szCs w:val="22"/>
        </w:rPr>
        <w:t xml:space="preserve">For the first time in generations, more migrants left than arrived. Then the floodgates reopened.</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high contrast — white, jade, and a single red for the negative year</w:t>
      </w:r>
    </w:p>
    <w:p>
      <w:pPr>
        <w:keepNext/>
        <w:spacing w:after="60" w:before="280"/>
      </w:pPr>
      <w:r>
        <w:rPr>
          <w:rFonts w:ascii="Calibri" w:cs="Calibri" w:eastAsia="Calibri" w:hAnsi="Calibri"/>
          <w:b/>
          <w:bCs/>
          <w:color w:val="B5651D"/>
          <w:sz w:val="20"/>
          <w:szCs w:val="20"/>
        </w:rPr>
        <w:t xml:space="preserve">SCENE 7.1  </w:t>
      </w:r>
      <w:r>
        <w:rPr>
          <w:rFonts w:ascii="Calibri" w:cs="Calibri" w:eastAsia="Calibri" w:hAnsi="Calibri"/>
          <w:b/>
          <w:bCs/>
          <w:color w:val="1E3A5F"/>
          <w:sz w:val="26"/>
          <w:szCs w:val="26"/>
        </w:rPr>
        <w:t xml:space="preserve">The empty arrivals hall</w:t>
      </w:r>
    </w:p>
    <w:p>
      <w:pPr>
        <w:keepNext/>
        <w:spacing w:after="100"/>
      </w:pPr>
      <w:r>
        <w:rPr>
          <w:rFonts w:ascii="Calibri" w:cs="Calibri" w:eastAsia="Calibri" w:hAnsi="Calibri"/>
          <w:i/>
          <w:iCs/>
          <w:color w:val="5B6573"/>
          <w:sz w:val="17"/>
          <w:szCs w:val="17"/>
        </w:rPr>
        <w:t xml:space="preserve">Runtime ≈ 0:50   ·   Chart type: Illustration → single negative bar   ·   Sources: R10,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An illustrated international arrivals hall with every screen reading CANCELLED. The Suitcase sits alone on a still baggage carousel. Then: a bar chart of net overseas migration where one bar dips </w:t>
            </w:r>
            <w:r>
              <w:rPr>
                <w:rFonts w:ascii="Calibri" w:cs="Calibri" w:eastAsia="Calibri" w:hAnsi="Calibri"/>
                <w:b/>
                <w:bCs/>
                <w:i w:val="false"/>
                <w:iCs w:val="false"/>
                <w:color w:val="1F2A37"/>
                <w:sz w:val="20"/>
                <w:szCs w:val="20"/>
              </w:rPr>
              <w:t xml:space="preserve">below zero</w:t>
            </w:r>
            <w:r>
              <w:rPr>
                <w:rFonts w:ascii="Calibri" w:cs="Calibri" w:eastAsia="Calibri" w:hAnsi="Calibri"/>
                <w:i w:val="false"/>
                <w:iCs w:val="false"/>
                <w:color w:val="1F2A37"/>
                <w:sz w:val="20"/>
                <w:szCs w:val="20"/>
              </w:rPr>
              <w:t xml:space="preserve"> in red: </w:t>
            </w:r>
            <w:r>
              <w:rPr>
                <w:rFonts w:ascii="Calibri" w:cs="Calibri" w:eastAsia="Calibri" w:hAnsi="Calibri"/>
                <w:b/>
                <w:bCs/>
                <w:i w:val="false"/>
                <w:iCs w:val="false"/>
                <w:color w:val="1F2A37"/>
                <w:sz w:val="20"/>
                <w:szCs w:val="20"/>
              </w:rPr>
              <w:t xml:space="preserve">2020-21: −88,800</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20 March 2020</w:t>
            </w:r>
            <w:r>
              <w:rPr>
                <w:rFonts w:ascii="Calibri" w:cs="Calibri" w:eastAsia="Calibri" w:hAnsi="Calibri"/>
                <w:i w:val="false"/>
                <w:iCs w:val="false"/>
                <w:color w:val="1F2A37"/>
                <w:sz w:val="20"/>
                <w:szCs w:val="20"/>
              </w:rPr>
              <w:t xml:space="preserve"> border closes · </w:t>
            </w:r>
            <w:r>
              <w:rPr>
                <w:rFonts w:ascii="Calibri" w:cs="Calibri" w:eastAsia="Calibri" w:hAnsi="Calibri"/>
                <w:b/>
                <w:bCs/>
                <w:i w:val="false"/>
                <w:iCs w:val="false"/>
                <w:color w:val="1F2A37"/>
                <w:sz w:val="20"/>
                <w:szCs w:val="20"/>
              </w:rPr>
              <w:t xml:space="preserve">NOM 2020-21: −88,800</w:t>
            </w:r>
            <w:r>
              <w:rPr>
                <w:rFonts w:ascii="Calibri" w:cs="Calibri" w:eastAsia="Calibri" w:hAnsi="Calibri"/>
                <w:i w:val="false"/>
                <w:iCs w:val="false"/>
                <w:color w:val="1F2A37"/>
                <w:sz w:val="20"/>
                <w:szCs w:val="20"/>
              </w:rPr>
              <w:t xml:space="preserve"> · overseas-born share </w:t>
            </w:r>
            <w:r>
              <w:rPr>
                <w:rFonts w:ascii="Calibri" w:cs="Calibri" w:eastAsia="Calibri" w:hAnsi="Calibri"/>
                <w:b/>
                <w:bCs/>
                <w:i w:val="false"/>
                <w:iCs w:val="false"/>
                <w:color w:val="1F2A37"/>
                <w:sz w:val="20"/>
                <w:szCs w:val="20"/>
              </w:rPr>
              <w:t xml:space="preserve">29.9% → 29.3%</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Silence, except a slow-turning, squeaking empty carousel.</w:t>
            </w:r>
          </w:p>
        </w:tc>
      </w:tr>
    </w:tbl>
    <w:p>
      <w:pPr>
        <w:spacing w:after="80"/>
      </w:pPr>
    </w:p>
    <w:p>
      <w:pPr>
        <w:keepNext/>
        <w:spacing w:after="60" w:before="280"/>
      </w:pPr>
      <w:r>
        <w:rPr>
          <w:rFonts w:ascii="Calibri" w:cs="Calibri" w:eastAsia="Calibri" w:hAnsi="Calibri"/>
          <w:b/>
          <w:bCs/>
          <w:color w:val="B5651D"/>
          <w:sz w:val="20"/>
          <w:szCs w:val="20"/>
        </w:rPr>
        <w:t xml:space="preserve">SCENE 7.2  </w:t>
      </w:r>
      <w:r>
        <w:rPr>
          <w:rFonts w:ascii="Calibri" w:cs="Calibri" w:eastAsia="Calibri" w:hAnsi="Calibri"/>
          <w:b/>
          <w:bCs/>
          <w:color w:val="1E3A5F"/>
          <w:sz w:val="26"/>
          <w:szCs w:val="26"/>
        </w:rPr>
        <w:t xml:space="preserve">The surge</w:t>
      </w:r>
    </w:p>
    <w:p>
      <w:pPr>
        <w:keepNext/>
        <w:spacing w:after="100"/>
      </w:pPr>
      <w:r>
        <w:rPr>
          <w:rFonts w:ascii="Calibri" w:cs="Calibri" w:eastAsia="Calibri" w:hAnsi="Calibri"/>
          <w:i/>
          <w:iCs/>
          <w:color w:val="5B6573"/>
          <w:sz w:val="17"/>
          <w:szCs w:val="17"/>
        </w:rPr>
        <w:t xml:space="preserve">Runtime ≈ 1:00   ·   Chart type: Net overseas migration column chart, FY   ·   Sources: R3, R4, R10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Borders reopen (February 2022). Columns shoot upward: </w:t>
            </w:r>
            <w:r>
              <w:rPr>
                <w:rFonts w:ascii="Calibri" w:cs="Calibri" w:eastAsia="Calibri" w:hAnsi="Calibri"/>
                <w:b/>
                <w:bCs/>
                <w:i w:val="false"/>
                <w:iCs w:val="false"/>
                <w:color w:val="1F2A37"/>
                <w:sz w:val="20"/>
                <w:szCs w:val="20"/>
              </w:rPr>
              <w:t xml:space="preserve">2022-23: 538,000</w:t>
            </w:r>
            <w:r>
              <w:rPr>
                <w:rFonts w:ascii="Calibri" w:cs="Calibri" w:eastAsia="Calibri" w:hAnsi="Calibri"/>
                <w:i w:val="false"/>
                <w:iCs w:val="false"/>
                <w:color w:val="1F2A37"/>
                <w:sz w:val="20"/>
                <w:szCs w:val="20"/>
              </w:rPr>
              <w:t xml:space="preserve"> (the financial-year record), then step down </w:t>
            </w:r>
            <w:r>
              <w:rPr>
                <w:rFonts w:ascii="Calibri" w:cs="Calibri" w:eastAsia="Calibri" w:hAnsi="Calibri"/>
                <w:b/>
                <w:bCs/>
                <w:i w:val="false"/>
                <w:iCs w:val="false"/>
                <w:color w:val="1F2A37"/>
                <w:sz w:val="20"/>
                <w:szCs w:val="20"/>
              </w:rPr>
              <w:t xml:space="preserve">2023-24: 429,000 → 2024-25: 306,000</w:t>
            </w:r>
            <w:r>
              <w:rPr>
                <w:rFonts w:ascii="Calibri" w:cs="Calibri" w:eastAsia="Calibri" w:hAnsi="Calibri"/>
                <w:i w:val="false"/>
                <w:iCs w:val="false"/>
                <w:color w:val="1F2A37"/>
                <w:sz w:val="20"/>
                <w:szCs w:val="20"/>
              </w:rPr>
              <w:t xml:space="preserve">. A thin line marks the rolling-annual peak: </w:t>
            </w:r>
            <w:r>
              <w:rPr>
                <w:rFonts w:ascii="Calibri" w:cs="Calibri" w:eastAsia="Calibri" w:hAnsi="Calibri"/>
                <w:b/>
                <w:bCs/>
                <w:i w:val="false"/>
                <w:iCs w:val="false"/>
                <w:color w:val="1F2A37"/>
                <w:sz w:val="20"/>
                <w:szCs w:val="20"/>
              </w:rPr>
              <w:t xml:space="preserve">556,000 in the year to September 2023</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Record: 538,000 (2022-23)</w:t>
            </w:r>
            <w:r>
              <w:rPr>
                <w:rFonts w:ascii="Calibri" w:cs="Calibri" w:eastAsia="Calibri" w:hAnsi="Calibri"/>
                <w:i w:val="false"/>
                <w:iCs w:val="false"/>
                <w:color w:val="1F2A37"/>
                <w:sz w:val="20"/>
                <w:szCs w:val="20"/>
              </w:rPr>
              <w:t xml:space="preserve"> · </w:t>
            </w:r>
            <w:r>
              <w:rPr>
                <w:rFonts w:ascii="Calibri" w:cs="Calibri" w:eastAsia="Calibri" w:hAnsi="Calibri"/>
                <w:b/>
                <w:bCs/>
                <w:i w:val="false"/>
                <w:iCs w:val="false"/>
                <w:color w:val="1F2A37"/>
                <w:sz w:val="20"/>
                <w:szCs w:val="20"/>
              </w:rPr>
              <w:t xml:space="preserve">2024-25: 306,000 (−29%)</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Toggle between ‘financial year’ and ‘rolling 12 months’ views; the latter shows the 556,000 peak.</w:t>
            </w:r>
          </w:p>
        </w:tc>
      </w:tr>
    </w:tbl>
    <w:p>
      <w:pPr>
        <w:spacing w:after="80"/>
      </w:pPr>
    </w:p>
    <w:p>
      <w:pPr>
        <w:keepNext/>
        <w:spacing w:after="60" w:before="280"/>
      </w:pPr>
      <w:r>
        <w:rPr>
          <w:rFonts w:ascii="Calibri" w:cs="Calibri" w:eastAsia="Calibri" w:hAnsi="Calibri"/>
          <w:b/>
          <w:bCs/>
          <w:color w:val="B5651D"/>
          <w:sz w:val="20"/>
          <w:szCs w:val="20"/>
        </w:rPr>
        <w:t xml:space="preserve">SCENE 7.3  </w:t>
      </w:r>
      <w:r>
        <w:rPr>
          <w:rFonts w:ascii="Calibri" w:cs="Calibri" w:eastAsia="Calibri" w:hAnsi="Calibri"/>
          <w:b/>
          <w:bCs/>
          <w:color w:val="1E3A5F"/>
          <w:sz w:val="26"/>
          <w:szCs w:val="26"/>
        </w:rPr>
        <w:t xml:space="preserve">In, out, and the story under the headline</w:t>
      </w:r>
    </w:p>
    <w:p>
      <w:pPr>
        <w:keepNext/>
        <w:spacing w:after="100"/>
      </w:pPr>
      <w:r>
        <w:rPr>
          <w:rFonts w:ascii="Calibri" w:cs="Calibri" w:eastAsia="Calibri" w:hAnsi="Calibri"/>
          <w:i/>
          <w:iCs/>
          <w:color w:val="5B6573"/>
          <w:sz w:val="17"/>
          <w:szCs w:val="17"/>
        </w:rPr>
        <w:t xml:space="preserve">Runtime ≈ 1:10   ·   Chart type: Sankey / in-out flow diagram, 2024-25   ·   Sources: R3, R4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Sankey diagram: </w:t>
            </w:r>
            <w:r>
              <w:rPr>
                <w:rFonts w:ascii="Calibri" w:cs="Calibri" w:eastAsia="Calibri" w:hAnsi="Calibri"/>
                <w:b/>
                <w:bCs/>
                <w:i w:val="false"/>
                <w:iCs w:val="false"/>
                <w:color w:val="1F2A37"/>
                <w:sz w:val="20"/>
                <w:szCs w:val="20"/>
              </w:rPr>
              <w:t xml:space="preserve">568,000 migrant arrivals</w:t>
            </w:r>
            <w:r>
              <w:rPr>
                <w:rFonts w:ascii="Calibri" w:cs="Calibri" w:eastAsia="Calibri" w:hAnsi="Calibri"/>
                <w:i w:val="false"/>
                <w:iCs w:val="false"/>
                <w:color w:val="1F2A37"/>
                <w:sz w:val="20"/>
                <w:szCs w:val="20"/>
              </w:rPr>
              <w:t xml:space="preserve"> flow in from the left (largest single stream: </w:t>
            </w:r>
            <w:r>
              <w:rPr>
                <w:rFonts w:ascii="Calibri" w:cs="Calibri" w:eastAsia="Calibri" w:hAnsi="Calibri"/>
                <w:b/>
                <w:bCs/>
                <w:i w:val="false"/>
                <w:iCs w:val="false"/>
                <w:color w:val="1F2A37"/>
                <w:sz w:val="20"/>
                <w:szCs w:val="20"/>
              </w:rPr>
              <w:t xml:space="preserve">temporary students, 157,000</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263,000 migrant departures</w:t>
            </w:r>
            <w:r>
              <w:rPr>
                <w:rFonts w:ascii="Calibri" w:cs="Calibri" w:eastAsia="Calibri" w:hAnsi="Calibri"/>
                <w:i w:val="false"/>
                <w:iCs w:val="false"/>
                <w:color w:val="1F2A37"/>
                <w:sz w:val="20"/>
                <w:szCs w:val="20"/>
              </w:rPr>
              <w:t xml:space="preserve"> flow out to the right (with working holiday departures highlighted), leaving </w:t>
            </w:r>
            <w:r>
              <w:rPr>
                <w:rFonts w:ascii="Calibri" w:cs="Calibri" w:eastAsia="Calibri" w:hAnsi="Calibri"/>
                <w:b/>
                <w:bCs/>
                <w:i w:val="false"/>
                <w:iCs w:val="false"/>
                <w:color w:val="1F2A37"/>
                <w:sz w:val="20"/>
                <w:szCs w:val="20"/>
              </w:rPr>
              <w:t xml:space="preserve">306,000 net</w:t>
            </w:r>
            <w:r>
              <w:rPr>
                <w:rFonts w:ascii="Calibri" w:cs="Calibri" w:eastAsia="Calibri" w:hAnsi="Calibri"/>
                <w:i w:val="false"/>
                <w:iCs w:val="false"/>
                <w:color w:val="1F2A37"/>
                <w:sz w:val="20"/>
                <w:szCs w:val="20"/>
              </w:rPr>
              <w:t xml:space="preserve">. A small side-stream in warm grey shows a </w:t>
            </w:r>
            <w:r>
              <w:rPr>
                <w:rFonts w:ascii="Calibri" w:cs="Calibri" w:eastAsia="Calibri" w:hAnsi="Calibri"/>
                <w:b/>
                <w:bCs/>
                <w:i w:val="false"/>
                <w:iCs w:val="false"/>
                <w:color w:val="1F2A37"/>
                <w:sz w:val="20"/>
                <w:szCs w:val="20"/>
              </w:rPr>
              <w:t xml:space="preserve">net loss of 17,000 Australian-born people</w:t>
            </w:r>
            <w:r>
              <w:rPr>
                <w:rFonts w:ascii="Calibri" w:cs="Calibri" w:eastAsia="Calibri" w:hAnsi="Calibri"/>
                <w:i w:val="false"/>
                <w:iCs w:val="false"/>
                <w:color w:val="1F2A37"/>
                <w:sz w:val="20"/>
                <w:szCs w:val="20"/>
              </w:rPr>
              <w:t xml:space="preserve"> — Australians moving overseas.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Arrivals 568,000 (−14%) · Departures 263,000 (+13%) · Net 306,000</w:t>
            </w:r>
          </w:p>
          <w:p>
            <w:pPr>
              <w:spacing w:after="80" w:line="276"/>
            </w:pPr>
            <w:r>
              <w:rPr>
                <w:rFonts w:ascii="Calibri" w:cs="Calibri" w:eastAsia="Calibri" w:hAnsi="Calibri"/>
                <w:i w:val="false"/>
                <w:iCs w:val="false"/>
                <w:color w:val="1F2A37"/>
                <w:sz w:val="20"/>
                <w:szCs w:val="20"/>
              </w:rPr>
              <w:t xml:space="preserve">Top 5 countries of birth contributing to NOM, 2024-25: </w:t>
            </w:r>
            <w:r>
              <w:rPr>
                <w:rFonts w:ascii="Calibri" w:cs="Calibri" w:eastAsia="Calibri" w:hAnsi="Calibri"/>
                <w:b/>
                <w:bCs/>
                <w:i w:val="false"/>
                <w:iCs w:val="false"/>
                <w:color w:val="1F2A37"/>
                <w:sz w:val="20"/>
                <w:szCs w:val="20"/>
              </w:rPr>
              <w:t xml:space="preserve">China, Australia, India, UK, New Zealand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Net overseas migration (NOM) counts people who stay in (or leave) Australia for 12 months or more within a 16-month period, so it includes temporary residents such as students. 2024-25 figures are preliminary [R3].</w:t>
            </w:r>
          </w:p>
        </w:tc>
      </w:tr>
    </w:tbl>
    <w:p>
      <w:pPr>
        <w:spacing w:after="80"/>
      </w:pPr>
    </w:p>
    <w:p>
      <w:pPr>
        <w:keepNext/>
        <w:spacing w:after="60" w:before="280"/>
      </w:pPr>
      <w:r>
        <w:rPr>
          <w:rFonts w:ascii="Calibri" w:cs="Calibri" w:eastAsia="Calibri" w:hAnsi="Calibri"/>
          <w:b/>
          <w:bCs/>
          <w:color w:val="B5651D"/>
          <w:sz w:val="20"/>
          <w:szCs w:val="20"/>
        </w:rPr>
        <w:t xml:space="preserve">SCENE 7.4  </w:t>
      </w:r>
      <w:r>
        <w:rPr>
          <w:rFonts w:ascii="Calibri" w:cs="Calibri" w:eastAsia="Calibri" w:hAnsi="Calibri"/>
          <w:b/>
          <w:bCs/>
          <w:color w:val="1E3A5F"/>
          <w:sz w:val="26"/>
          <w:szCs w:val="26"/>
        </w:rPr>
        <w:t xml:space="preserve">Right now: 27.9 million</w:t>
      </w:r>
    </w:p>
    <w:p>
      <w:pPr>
        <w:keepNext/>
        <w:spacing w:after="100"/>
      </w:pPr>
      <w:r>
        <w:rPr>
          <w:rFonts w:ascii="Calibri" w:cs="Calibri" w:eastAsia="Calibri" w:hAnsi="Calibri"/>
          <w:i/>
          <w:iCs/>
          <w:color w:val="5B6573"/>
          <w:sz w:val="17"/>
          <w:szCs w:val="17"/>
        </w:rPr>
        <w:t xml:space="preserve">Runtime ≈ 0:45   ·   Chart type: Live-style population ticker + state bars   ·   Sources: R5, R6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population ticker rolls to </w:t>
            </w:r>
            <w:r>
              <w:rPr>
                <w:rFonts w:ascii="Calibri" w:cs="Calibri" w:eastAsia="Calibri" w:hAnsi="Calibri"/>
                <w:b/>
                <w:bCs/>
                <w:i w:val="false"/>
                <w:iCs w:val="false"/>
                <w:color w:val="1F2A37"/>
                <w:sz w:val="20"/>
                <w:szCs w:val="20"/>
              </w:rPr>
              <w:t xml:space="preserve">27.9 million (31 March 2026)</w:t>
            </w:r>
            <w:r>
              <w:rPr>
                <w:rFonts w:ascii="Calibri" w:cs="Calibri" w:eastAsia="Calibri" w:hAnsi="Calibri"/>
                <w:i w:val="false"/>
                <w:iCs w:val="false"/>
                <w:color w:val="1F2A37"/>
                <w:sz w:val="20"/>
                <w:szCs w:val="20"/>
              </w:rPr>
              <w:t xml:space="preserve">. A split bar shows the year’s growth of </w:t>
            </w:r>
            <w:r>
              <w:rPr>
                <w:rFonts w:ascii="Calibri" w:cs="Calibri" w:eastAsia="Calibri" w:hAnsi="Calibri"/>
                <w:b/>
                <w:bCs/>
                <w:i w:val="false"/>
                <w:iCs w:val="false"/>
                <w:color w:val="1F2A37"/>
                <w:sz w:val="20"/>
                <w:szCs w:val="20"/>
              </w:rPr>
              <w:t xml:space="preserve">392,700</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292,100 from net overseas migration</w:t>
            </w:r>
            <w:r>
              <w:rPr>
                <w:rFonts w:ascii="Calibri" w:cs="Calibri" w:eastAsia="Calibri" w:hAnsi="Calibri"/>
                <w:i w:val="false"/>
                <w:iCs w:val="false"/>
                <w:color w:val="1F2A37"/>
                <w:sz w:val="20"/>
                <w:szCs w:val="20"/>
              </w:rPr>
              <w:t xml:space="preserve"> and </w:t>
            </w:r>
            <w:r>
              <w:rPr>
                <w:rFonts w:ascii="Calibri" w:cs="Calibri" w:eastAsia="Calibri" w:hAnsi="Calibri"/>
                <w:b/>
                <w:bCs/>
                <w:i w:val="false"/>
                <w:iCs w:val="false"/>
                <w:color w:val="1F2A37"/>
                <w:sz w:val="20"/>
                <w:szCs w:val="20"/>
              </w:rPr>
              <w:t xml:space="preserve">100,600 from natural increase</w:t>
            </w:r>
            <w:r>
              <w:rPr>
                <w:rFonts w:ascii="Calibri" w:cs="Calibri" w:eastAsia="Calibri" w:hAnsi="Calibri"/>
                <w:i w:val="false"/>
                <w:iCs w:val="false"/>
                <w:color w:val="1F2A37"/>
                <w:sz w:val="20"/>
                <w:szCs w:val="20"/>
              </w:rPr>
              <w:t xml:space="preserve">. State bars: </w:t>
            </w:r>
            <w:r>
              <w:rPr>
                <w:rFonts w:ascii="Calibri" w:cs="Calibri" w:eastAsia="Calibri" w:hAnsi="Calibri"/>
                <w:b/>
                <w:bCs/>
                <w:i w:val="false"/>
                <w:iCs w:val="false"/>
                <w:color w:val="1F2A37"/>
                <w:sz w:val="20"/>
                <w:szCs w:val="20"/>
              </w:rPr>
              <w:t xml:space="preserve">WA fastest (+2.1%)</w:t>
            </w:r>
            <w:r>
              <w:rPr>
                <w:rFonts w:ascii="Calibri" w:cs="Calibri" w:eastAsia="Calibri" w:hAnsi="Calibri"/>
                <w:i w:val="false"/>
                <w:iCs w:val="false"/>
                <w:color w:val="1F2A37"/>
                <w:sz w:val="20"/>
                <w:szCs w:val="20"/>
              </w:rPr>
              <w:t xml:space="preserve">, Victoria second (+1.6%), Tasmania slowest (+0.6%).</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Growth to March 2026: </w:t>
            </w:r>
            <w:r>
              <w:rPr>
                <w:rFonts w:ascii="Calibri" w:cs="Calibri" w:eastAsia="Calibri" w:hAnsi="Calibri"/>
                <w:b/>
                <w:bCs/>
                <w:i w:val="false"/>
                <w:iCs w:val="false"/>
                <w:color w:val="1F2A37"/>
                <w:sz w:val="20"/>
                <w:szCs w:val="20"/>
              </w:rPr>
              <w:t xml:space="preserve">+392,700 (1.4%)</w:t>
            </w:r>
            <w:r>
              <w:rPr>
                <w:rFonts w:ascii="Calibri" w:cs="Calibri" w:eastAsia="Calibri" w:hAnsi="Calibri"/>
                <w:i w:val="false"/>
                <w:iCs w:val="false"/>
                <w:color w:val="1F2A37"/>
                <w:sz w:val="20"/>
                <w:szCs w:val="20"/>
              </w:rPr>
              <w:t xml:space="preserve"> — </w:t>
            </w:r>
            <w:r>
              <w:rPr>
                <w:rFonts w:ascii="Calibri" w:cs="Calibri" w:eastAsia="Calibri" w:hAnsi="Calibri"/>
                <w:b/>
                <w:bCs/>
                <w:i w:val="false"/>
                <w:iCs w:val="false"/>
                <w:color w:val="1F2A37"/>
                <w:sz w:val="20"/>
                <w:szCs w:val="20"/>
              </w:rPr>
              <w:t xml:space="preserve">74% from migration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292,100 / 392,700 = 74.4%. Population figures are for the year to 31 March 2026 [R5].</w:t>
            </w:r>
          </w:p>
        </w:tc>
      </w:tr>
    </w:tbl>
    <w:p>
      <w:pPr>
        <w:spacing w:after="80"/>
      </w:pPr>
    </w:p>
    <w:p>
      <w:pPr>
        <w:pStyle w:val="Heading1"/>
        <w:pageBreakBefore/>
      </w:pPr>
      <w:r>
        <w:t xml:space="preserve">Act VIII · The New Map</w:t>
      </w:r>
    </w:p>
    <w:p>
      <w:pPr>
        <w:spacing w:after="80"/>
      </w:pPr>
      <w:r>
        <w:rPr>
          <w:rFonts w:ascii="Calibri" w:cs="Calibri" w:eastAsia="Calibri" w:hAnsi="Calibri"/>
          <w:b/>
          <w:bCs/>
          <w:color w:val="B5651D"/>
          <w:sz w:val="24"/>
          <w:szCs w:val="24"/>
        </w:rPr>
        <w:t xml:space="preserve">30 June 2025</w:t>
      </w:r>
    </w:p>
    <w:p>
      <w:pPr>
        <w:spacing w:after="100" w:line="288"/>
      </w:pPr>
      <w:r>
        <w:rPr>
          <w:rFonts w:ascii="Calibri" w:cs="Calibri" w:eastAsia="Calibri" w:hAnsi="Calibri"/>
          <w:color w:val="5B6573"/>
          <w:sz w:val="22"/>
          <w:szCs w:val="22"/>
        </w:rPr>
        <w:t xml:space="preserve">A photo-finish at the top, and a country that now looks like the world.</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full region palette on white</w:t>
      </w:r>
    </w:p>
    <w:p>
      <w:pPr>
        <w:keepNext/>
        <w:spacing w:after="60" w:before="280"/>
      </w:pPr>
      <w:r>
        <w:rPr>
          <w:rFonts w:ascii="Calibri" w:cs="Calibri" w:eastAsia="Calibri" w:hAnsi="Calibri"/>
          <w:b/>
          <w:bCs/>
          <w:color w:val="B5651D"/>
          <w:sz w:val="20"/>
          <w:szCs w:val="20"/>
        </w:rPr>
        <w:t xml:space="preserve">SCENE 8.1  </w:t>
      </w:r>
      <w:r>
        <w:rPr>
          <w:rFonts w:ascii="Calibri" w:cs="Calibri" w:eastAsia="Calibri" w:hAnsi="Calibri"/>
          <w:b/>
          <w:bCs/>
          <w:color w:val="1E3A5F"/>
          <w:sz w:val="26"/>
          <w:szCs w:val="26"/>
        </w:rPr>
        <w:t xml:space="preserve">The photo-finish</w:t>
      </w:r>
    </w:p>
    <w:p>
      <w:pPr>
        <w:keepNext/>
        <w:spacing w:after="100"/>
      </w:pPr>
      <w:r>
        <w:rPr>
          <w:rFonts w:ascii="Calibri" w:cs="Calibri" w:eastAsia="Calibri" w:hAnsi="Calibri"/>
          <w:i/>
          <w:iCs/>
          <w:color w:val="5B6573"/>
          <w:sz w:val="17"/>
          <w:szCs w:val="17"/>
        </w:rPr>
        <w:t xml:space="preserve">Runtime ≈ 1:10   ·   Chart type: Two-bar photo-finish with zoom   ·   Sources: R1,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Resume the bar chart race from Scene 6.2. India (jade) and England (navy) cross the line together. Camera zooms in as if on a racing photo-finish: </w:t>
            </w:r>
            <w:r>
              <w:rPr>
                <w:rFonts w:ascii="Calibri" w:cs="Calibri" w:eastAsia="Calibri" w:hAnsi="Calibri"/>
                <w:b/>
                <w:bCs/>
                <w:i w:val="false"/>
                <w:iCs w:val="false"/>
                <w:color w:val="1F2A37"/>
                <w:sz w:val="20"/>
                <w:szCs w:val="20"/>
              </w:rPr>
              <w:t xml:space="preserve">India 971,020 · England 970,950</w:t>
            </w:r>
            <w:r>
              <w:rPr>
                <w:rFonts w:ascii="Calibri" w:cs="Calibri" w:eastAsia="Calibri" w:hAnsi="Calibri"/>
                <w:i w:val="false"/>
                <w:iCs w:val="false"/>
                <w:color w:val="1F2A37"/>
                <w:sz w:val="20"/>
                <w:szCs w:val="20"/>
              </w:rPr>
              <w:t xml:space="preserve">. The gap — about </w:t>
            </w:r>
            <w:r>
              <w:rPr>
                <w:rFonts w:ascii="Calibri" w:cs="Calibri" w:eastAsia="Calibri" w:hAnsi="Calibri"/>
                <w:b/>
                <w:bCs/>
                <w:i w:val="false"/>
                <w:iCs w:val="false"/>
                <w:color w:val="1F2A37"/>
                <w:sz w:val="20"/>
                <w:szCs w:val="20"/>
              </w:rPr>
              <w:t xml:space="preserve">70 people</w:t>
            </w:r>
            <w:r>
              <w:rPr>
                <w:rFonts w:ascii="Calibri" w:cs="Calibri" w:eastAsia="Calibri" w:hAnsi="Calibri"/>
                <w:i w:val="false"/>
                <w:iCs w:val="false"/>
                <w:color w:val="1F2A37"/>
                <w:sz w:val="20"/>
                <w:szCs w:val="20"/>
              </w:rPr>
              <w:t xml:space="preserve"> on the published figures — is shown as 70 tiny dots.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PAUSE &amp; GUESS:</w:t>
            </w:r>
            <w:r>
              <w:rPr>
                <w:rFonts w:ascii="Calibri" w:cs="Calibri" w:eastAsia="Calibri" w:hAnsi="Calibri"/>
                <w:i w:val="false"/>
                <w:iCs w:val="false"/>
                <w:color w:val="1F2A37"/>
                <w:sz w:val="20"/>
                <w:szCs w:val="20"/>
              </w:rPr>
              <w:t xml:space="preserve"> “How many people separate #1 and #2?” Options: 70 · 7,000 · 70,000. Reveal: about 70.</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India 971,020 · England 970,950</w:t>
            </w:r>
            <w:r>
              <w:rPr>
                <w:rFonts w:ascii="Calibri" w:cs="Calibri" w:eastAsia="Calibri" w:hAnsi="Calibri"/>
                <w:i w:val="false"/>
                <w:iCs w:val="false"/>
                <w:color w:val="1F2A37"/>
                <w:sz w:val="20"/>
                <w:szCs w:val="20"/>
              </w:rPr>
              <w:t xml:space="preserve"> — India #1 for the first time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Crowd roar, then a cricket-commentary style “ohhh!” — a light, playful beat (keep it good-natured).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ABS describes India as having ‘narrowly overtaken’ England, with both populations around 971,000 [R2]. The ~70 gap is the difference between published rounded, preliminary estimates; label it ‘about 70 on published figures’ to avoid false precision.</w:t>
            </w:r>
          </w:p>
        </w:tc>
      </w:tr>
    </w:tbl>
    <w:p>
      <w:pPr>
        <w:spacing w:after="80"/>
      </w:pPr>
    </w:p>
    <w:p>
      <w:pPr>
        <w:keepNext/>
        <w:spacing w:after="60" w:before="280"/>
      </w:pPr>
      <w:r>
        <w:rPr>
          <w:rFonts w:ascii="Calibri" w:cs="Calibri" w:eastAsia="Calibri" w:hAnsi="Calibri"/>
          <w:b/>
          <w:bCs/>
          <w:color w:val="B5651D"/>
          <w:sz w:val="20"/>
          <w:szCs w:val="20"/>
        </w:rPr>
        <w:t xml:space="preserve">SCENE 8.2  </w:t>
      </w:r>
      <w:r>
        <w:rPr>
          <w:rFonts w:ascii="Calibri" w:cs="Calibri" w:eastAsia="Calibri" w:hAnsi="Calibri"/>
          <w:b/>
          <w:bCs/>
          <w:color w:val="1E3A5F"/>
          <w:sz w:val="26"/>
          <w:szCs w:val="26"/>
        </w:rPr>
        <w:t xml:space="preserve">Australia as 100 people</w:t>
      </w:r>
    </w:p>
    <w:p>
      <w:pPr>
        <w:keepNext/>
        <w:spacing w:after="100"/>
      </w:pPr>
      <w:r>
        <w:rPr>
          <w:rFonts w:ascii="Calibri" w:cs="Calibri" w:eastAsia="Calibri" w:hAnsi="Calibri"/>
          <w:i/>
          <w:iCs/>
          <w:color w:val="5B6573"/>
          <w:sz w:val="17"/>
          <w:szCs w:val="17"/>
        </w:rPr>
        <w:t xml:space="preserve">Runtime ≈ 1:00   ·   Chart type: 100-figure pictogram (waffle)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100 human figures in a 10×10 grid. </w:t>
            </w:r>
            <w:r>
              <w:rPr>
                <w:rFonts w:ascii="Calibri" w:cs="Calibri" w:eastAsia="Calibri" w:hAnsi="Calibri"/>
                <w:b/>
                <w:bCs/>
                <w:i w:val="false"/>
                <w:iCs w:val="false"/>
                <w:color w:val="1F2A37"/>
                <w:sz w:val="20"/>
                <w:szCs w:val="20"/>
              </w:rPr>
              <w:t xml:space="preserve">68</w:t>
            </w:r>
            <w:r>
              <w:rPr>
                <w:rFonts w:ascii="Calibri" w:cs="Calibri" w:eastAsia="Calibri" w:hAnsi="Calibri"/>
                <w:i w:val="false"/>
                <w:iCs w:val="false"/>
                <w:color w:val="1F2A37"/>
                <w:sz w:val="20"/>
                <w:szCs w:val="20"/>
              </w:rPr>
              <w:t xml:space="preserve"> warm grey (born in Australia). </w:t>
            </w:r>
            <w:r>
              <w:rPr>
                <w:rFonts w:ascii="Calibri" w:cs="Calibri" w:eastAsia="Calibri" w:hAnsi="Calibri"/>
                <w:b/>
                <w:bCs/>
                <w:i w:val="false"/>
                <w:iCs w:val="false"/>
                <w:color w:val="1F2A37"/>
                <w:sz w:val="20"/>
                <w:szCs w:val="20"/>
              </w:rPr>
              <w:t xml:space="preserve">32</w:t>
            </w:r>
            <w:r>
              <w:rPr>
                <w:rFonts w:ascii="Calibri" w:cs="Calibri" w:eastAsia="Calibri" w:hAnsi="Calibri"/>
                <w:i w:val="false"/>
                <w:iCs w:val="false"/>
                <w:color w:val="1F2A37"/>
                <w:sz w:val="20"/>
                <w:szCs w:val="20"/>
              </w:rPr>
              <w:t xml:space="preserve"> in region colours, labelled: India 3.5 · England 3.5 · China 2.6 · New Zealand 2.3 · Philippines 1.5 · Vietnam 1.2 · South Africa 0.8 · Nepal 0.8 · Sri Lanka 0.7 · Malaysia 0.7 · everywhere else ≈ 14.4.</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Toggle to ‘1947’: the same grid with ~90 grey figures and ~10 coloured — mostly navy. The contrast is the story.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‘Everywhere else’ = 32.0 − (sum of top 10 = 17.6) = 14.4 per 100. Figures use ABS 2025 % of total population; small rounding differences are expected [R1].</w:t>
            </w:r>
          </w:p>
        </w:tc>
      </w:tr>
    </w:tbl>
    <w:p>
      <w:pPr>
        <w:spacing w:after="80"/>
      </w:pPr>
    </w:p>
    <w:p>
      <w:pPr>
        <w:keepNext/>
        <w:spacing w:after="60" w:before="280"/>
      </w:pPr>
      <w:r>
        <w:rPr>
          <w:rFonts w:ascii="Calibri" w:cs="Calibri" w:eastAsia="Calibri" w:hAnsi="Calibri"/>
          <w:b/>
          <w:bCs/>
          <w:color w:val="B5651D"/>
          <w:sz w:val="20"/>
          <w:szCs w:val="20"/>
        </w:rPr>
        <w:t xml:space="preserve">SCENE 8.3  </w:t>
      </w:r>
      <w:r>
        <w:rPr>
          <w:rFonts w:ascii="Calibri" w:cs="Calibri" w:eastAsia="Calibri" w:hAnsi="Calibri"/>
          <w:b/>
          <w:bCs/>
          <w:color w:val="1E3A5F"/>
          <w:sz w:val="26"/>
          <w:szCs w:val="26"/>
        </w:rPr>
        <w:t xml:space="preserve">Top 10 countries of birth, 2025</w:t>
      </w:r>
    </w:p>
    <w:p>
      <w:pPr>
        <w:keepNext/>
        <w:spacing w:after="100"/>
      </w:pPr>
      <w:r>
        <w:rPr>
          <w:rFonts w:ascii="Calibri" w:cs="Calibri" w:eastAsia="Calibri" w:hAnsi="Calibri"/>
          <w:i/>
          <w:iCs/>
          <w:color w:val="5B6573"/>
          <w:sz w:val="17"/>
          <w:szCs w:val="17"/>
        </w:rPr>
        <w:t xml:space="preserve">Runtime ≈ 0:50   ·   Chart type: Ranked horizontal bars with 10-year change sparkline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clean ranked bar chart of the 2025 values (thousands): India 971.0 · England 971.0 · China 731.5 · New Zealand 637.7 · Philippines 412.5 · Vietnam 326.6 · South Africa 230.0 · Nepal 213.6 · Sri Lanka 184.8 · Malaysia 184.3. Each bar carries a sparkline of 2015–2020–2025 and a % change badge: India +116% · England −4% · China +44% · New Zealand +11% · Philippines +71% · Vietnam +39% · South Africa +30% · </w:t>
            </w:r>
            <w:r>
              <w:rPr>
                <w:rFonts w:ascii="Calibri" w:cs="Calibri" w:eastAsia="Calibri" w:hAnsi="Calibri"/>
                <w:b/>
                <w:bCs/>
                <w:i w:val="false"/>
                <w:iCs w:val="false"/>
                <w:color w:val="1F2A37"/>
                <w:sz w:val="20"/>
                <w:szCs w:val="20"/>
              </w:rPr>
              <w:t xml:space="preserve">Nepal +326%</w:t>
            </w:r>
            <w:r>
              <w:rPr>
                <w:rFonts w:ascii="Calibri" w:cs="Calibri" w:eastAsia="Calibri" w:hAnsi="Calibri"/>
                <w:i w:val="false"/>
                <w:iCs w:val="false"/>
                <w:color w:val="1F2A37"/>
                <w:sz w:val="20"/>
                <w:szCs w:val="20"/>
              </w:rPr>
              <w:t xml:space="preserve"> · Sri Lanka +54% · Malaysia +29%.</w:t>
            </w:r>
          </w:p>
        </w:tc>
      </w:tr>
    </w:tbl>
    <w:p>
      <w:pPr>
        <w:spacing w:after="80"/>
      </w:pPr>
    </w:p>
    <w:p>
      <w:pPr>
        <w:keepNext/>
        <w:spacing w:after="60" w:before="280"/>
      </w:pPr>
      <w:r>
        <w:rPr>
          <w:rFonts w:ascii="Calibri" w:cs="Calibri" w:eastAsia="Calibri" w:hAnsi="Calibri"/>
          <w:b/>
          <w:bCs/>
          <w:color w:val="B5651D"/>
          <w:sz w:val="20"/>
          <w:szCs w:val="20"/>
        </w:rPr>
        <w:t xml:space="preserve">SCENE 8.4  </w:t>
      </w:r>
      <w:r>
        <w:rPr>
          <w:rFonts w:ascii="Calibri" w:cs="Calibri" w:eastAsia="Calibri" w:hAnsi="Calibri"/>
          <w:b/>
          <w:bCs/>
          <w:color w:val="1E3A5F"/>
          <w:sz w:val="26"/>
          <w:szCs w:val="26"/>
        </w:rPr>
        <w:t xml:space="preserve">Who are they? Age and gender fingerprints</w:t>
      </w:r>
    </w:p>
    <w:p>
      <w:pPr>
        <w:keepNext/>
        <w:spacing w:after="100"/>
      </w:pPr>
      <w:r>
        <w:rPr>
          <w:rFonts w:ascii="Calibri" w:cs="Calibri" w:eastAsia="Calibri" w:hAnsi="Calibri"/>
          <w:i/>
          <w:iCs/>
          <w:color w:val="5B6573"/>
          <w:sz w:val="17"/>
          <w:szCs w:val="17"/>
        </w:rPr>
        <w:t xml:space="preserve">Runtime ≈ 1:00   ·   Chart type: Dot plot: median age × sex ratio   ·   Sources: R1, R2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scatter/dot plot: x-axis median age, y-axis sex ratio (males per 100 females). Labelled dots: Nepal (age 29.6, 117 males/100 females), India (36.1, 115), Philippines (40.1, </w:t>
            </w:r>
            <w:r>
              <w:rPr>
                <w:rFonts w:ascii="Calibri" w:cs="Calibri" w:eastAsia="Calibri" w:hAnsi="Calibri"/>
                <w:b/>
                <w:bCs/>
                <w:i w:val="false"/>
                <w:iCs w:val="false"/>
                <w:color w:val="1F2A37"/>
                <w:sz w:val="20"/>
                <w:szCs w:val="20"/>
              </w:rPr>
              <w:t xml:space="preserve">71</w:t>
            </w:r>
            <w:r>
              <w:rPr>
                <w:rFonts w:ascii="Calibri" w:cs="Calibri" w:eastAsia="Calibri" w:hAnsi="Calibri"/>
                <w:i w:val="false"/>
                <w:iCs w:val="false"/>
                <w:color w:val="1F2A37"/>
                <w:sz w:val="20"/>
                <w:szCs w:val="20"/>
              </w:rPr>
              <w:t xml:space="preserve">), China (39.9, 81), England (59.8, 104), Vietnam (47.7, 78). Extreme callouts: </w:t>
            </w:r>
            <w:r>
              <w:rPr>
                <w:rFonts w:ascii="Calibri" w:cs="Calibri" w:eastAsia="Calibri" w:hAnsi="Calibri"/>
                <w:b/>
                <w:bCs/>
                <w:i w:val="false"/>
                <w:iCs w:val="false"/>
                <w:color w:val="1F2A37"/>
                <w:sz w:val="20"/>
                <w:szCs w:val="20"/>
              </w:rPr>
              <w:t xml:space="preserve">oldest group — Latvia-born, median age 80</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youngest — Qatar-born, median age 15</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Vanuatu-born 271 males per 100 females</w:t>
            </w:r>
            <w:r>
              <w:rPr>
                <w:rFonts w:ascii="Calibri" w:cs="Calibri" w:eastAsia="Calibri" w:hAnsi="Calibri"/>
                <w:i w:val="false"/>
                <w:iCs w:val="false"/>
                <w:color w:val="1F2A37"/>
                <w:sz w:val="20"/>
                <w:szCs w:val="20"/>
              </w:rPr>
              <w:t xml:space="preserve">; </w:t>
            </w:r>
            <w:r>
              <w:rPr>
                <w:rFonts w:ascii="Calibri" w:cs="Calibri" w:eastAsia="Calibri" w:hAnsi="Calibri"/>
                <w:b/>
                <w:bCs/>
                <w:i w:val="false"/>
                <w:iCs w:val="false"/>
                <w:color w:val="1F2A37"/>
                <w:sz w:val="20"/>
                <w:szCs w:val="20"/>
              </w:rPr>
              <w:t xml:space="preserve">Thailand-born 43 males per 100 females</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Overseas-born median age </w:t>
            </w:r>
            <w:r>
              <w:rPr>
                <w:rFonts w:ascii="Calibri" w:cs="Calibri" w:eastAsia="Calibri" w:hAnsi="Calibri"/>
                <w:b/>
                <w:bCs/>
                <w:i w:val="false"/>
                <w:iCs w:val="false"/>
                <w:color w:val="1F2A37"/>
                <w:sz w:val="20"/>
                <w:szCs w:val="20"/>
              </w:rPr>
              <w:t xml:space="preserve">43</w:t>
            </w:r>
            <w:r>
              <w:rPr>
                <w:rFonts w:ascii="Calibri" w:cs="Calibri" w:eastAsia="Calibri" w:hAnsi="Calibri"/>
                <w:i w:val="false"/>
                <w:iCs w:val="false"/>
                <w:color w:val="1F2A37"/>
                <w:sz w:val="20"/>
                <w:szCs w:val="20"/>
              </w:rPr>
              <w:t xml:space="preserve"> · Australian-born </w:t>
            </w:r>
            <w:r>
              <w:rPr>
                <w:rFonts w:ascii="Calibri" w:cs="Calibri" w:eastAsia="Calibri" w:hAnsi="Calibri"/>
                <w:b/>
                <w:bCs/>
                <w:i w:val="false"/>
                <w:iCs w:val="false"/>
                <w:color w:val="1F2A37"/>
                <w:sz w:val="20"/>
                <w:szCs w:val="20"/>
              </w:rPr>
              <w:t xml:space="preserve">35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Linking the Latvia-born median age to the 1947–52 Displaced Persons program is an interpretation, consistent with ABS commentary that post-WWII source countries have high median ages [R1]. Phrase it as ‘many arrived…’, not as a statistic.</w:t>
            </w:r>
          </w:p>
        </w:tc>
      </w:tr>
    </w:tbl>
    <w:p>
      <w:pPr>
        <w:spacing w:after="80"/>
      </w:pPr>
    </w:p>
    <w:p>
      <w:pPr>
        <w:keepNext/>
        <w:spacing w:after="60" w:before="280"/>
      </w:pPr>
      <w:r>
        <w:rPr>
          <w:rFonts w:ascii="Calibri" w:cs="Calibri" w:eastAsia="Calibri" w:hAnsi="Calibri"/>
          <w:b/>
          <w:bCs/>
          <w:color w:val="B5651D"/>
          <w:sz w:val="20"/>
          <w:szCs w:val="20"/>
        </w:rPr>
        <w:t xml:space="preserve">SCENE 8.5  </w:t>
      </w:r>
      <w:r>
        <w:rPr>
          <w:rFonts w:ascii="Calibri" w:cs="Calibri" w:eastAsia="Calibri" w:hAnsi="Calibri"/>
          <w:b/>
          <w:bCs/>
          <w:color w:val="1E3A5F"/>
          <w:sz w:val="26"/>
          <w:szCs w:val="26"/>
        </w:rPr>
        <w:t xml:space="preserve">Australia on the world stage</w:t>
      </w:r>
    </w:p>
    <w:p>
      <w:pPr>
        <w:keepNext/>
        <w:spacing w:after="100"/>
      </w:pPr>
      <w:r>
        <w:rPr>
          <w:rFonts w:ascii="Calibri" w:cs="Calibri" w:eastAsia="Calibri" w:hAnsi="Calibri"/>
          <w:i/>
          <w:iCs/>
          <w:color w:val="5B6573"/>
          <w:sz w:val="17"/>
          <w:szCs w:val="17"/>
        </w:rPr>
        <w:t xml:space="preserve">Runtime ≈ 0:45   ·   Chart type: Bubble chart: migrant count vs % of population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Bubble chart of the 20 countries with the most international migrants (UN, 2024). x = number of migrants, y = % of population. The USA is far right (52.4 million, 15.2%); the UAE sits at the top (74.0%). </w:t>
            </w:r>
            <w:r>
              <w:rPr>
                <w:rFonts w:ascii="Calibri" w:cs="Calibri" w:eastAsia="Calibri" w:hAnsi="Calibri"/>
                <w:b/>
                <w:bCs/>
                <w:i w:val="false"/>
                <w:iCs w:val="false"/>
                <w:color w:val="1F2A37"/>
                <w:sz w:val="20"/>
                <w:szCs w:val="20"/>
              </w:rPr>
              <w:t xml:space="preserve">Australia: 8th in the world by number (8.58 million), with 31.5% of its population born overseas</w:t>
            </w:r>
            <w:r>
              <w:rPr>
                <w:rFonts w:ascii="Calibri" w:cs="Calibri" w:eastAsia="Calibri" w:hAnsi="Calibri"/>
                <w:i w:val="false"/>
                <w:iCs w:val="false"/>
                <w:color w:val="1F2A37"/>
                <w:sz w:val="20"/>
                <w:szCs w:val="20"/>
              </w:rPr>
              <w:t xml:space="preserve"> — higher than the USA, UK, Germany or Canada.</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USA 15.2% · UK 17.1% · Germany 19.8% · Canada 22.2% · Australia 31.5%</w:t>
            </w:r>
            <w:r>
              <w:rPr>
                <w:rFonts w:ascii="Calibri" w:cs="Calibri" w:eastAsia="Calibri" w:hAnsi="Calibri"/>
                <w:i w:val="false"/>
                <w:iCs w:val="false"/>
                <w:color w:val="1F2A37"/>
                <w:sz w:val="20"/>
                <w:szCs w:val="20"/>
              </w:rPr>
              <w:t xml:space="preserve"> (2024)</w:t>
            </w:r>
          </w:p>
        </w:tc>
      </w:tr>
    </w:tbl>
    <w:p>
      <w:pPr>
        <w:spacing w:after="80"/>
      </w:pPr>
    </w:p>
    <w:p>
      <w:pPr>
        <w:pStyle w:val="Heading1"/>
        <w:pageBreakBefore/>
      </w:pPr>
      <w:r>
        <w:t xml:space="preserve">Act IX · How Migration Shaped Modern Australia</w:t>
      </w:r>
    </w:p>
    <w:p>
      <w:pPr>
        <w:spacing w:after="80"/>
      </w:pPr>
      <w:r>
        <w:rPr>
          <w:rFonts w:ascii="Calibri" w:cs="Calibri" w:eastAsia="Calibri" w:hAnsi="Calibri"/>
          <w:b/>
          <w:bCs/>
          <w:color w:val="B5651D"/>
          <w:sz w:val="24"/>
          <w:szCs w:val="24"/>
        </w:rPr>
        <w:t xml:space="preserve">Now</w:t>
      </w:r>
    </w:p>
    <w:p>
      <w:pPr>
        <w:spacing w:after="100" w:line="288"/>
      </w:pPr>
      <w:r>
        <w:rPr>
          <w:rFonts w:ascii="Calibri" w:cs="Calibri" w:eastAsia="Calibri" w:hAnsi="Calibri"/>
          <w:color w:val="5B6573"/>
          <w:sz w:val="22"/>
          <w:szCs w:val="22"/>
        </w:rPr>
        <w:t xml:space="preserve">From the lunchbox to the ballot box: the waves are still visible in who we are.</w:t>
      </w:r>
    </w:p>
    <w:p>
      <w:pPr>
        <w:spacing w:after="160" w:line="288"/>
      </w:pPr>
      <w:r>
        <w:rPr>
          <w:rFonts w:ascii="Calibri" w:cs="Calibri" w:eastAsia="Calibri" w:hAnsi="Calibri"/>
          <w:b/>
          <w:bCs/>
          <w:color w:val="5B6573"/>
          <w:sz w:val="19"/>
          <w:szCs w:val="19"/>
        </w:rPr>
        <w:t xml:space="preserve">Act colour:</w:t>
      </w:r>
      <w:r>
        <w:rPr>
          <w:rFonts w:ascii="Calibri" w:cs="Calibri" w:eastAsia="Calibri" w:hAnsi="Calibri"/>
          <w:color w:val="5B6573"/>
          <w:sz w:val="19"/>
          <w:szCs w:val="19"/>
        </w:rPr>
        <w:t xml:space="preserve"> all colours blend into a single warm gradient</w:t>
      </w:r>
    </w:p>
    <w:p>
      <w:pPr>
        <w:keepNext/>
        <w:spacing w:after="60" w:before="280"/>
      </w:pPr>
      <w:r>
        <w:rPr>
          <w:rFonts w:ascii="Calibri" w:cs="Calibri" w:eastAsia="Calibri" w:hAnsi="Calibri"/>
          <w:b/>
          <w:bCs/>
          <w:color w:val="B5651D"/>
          <w:sz w:val="20"/>
          <w:szCs w:val="20"/>
        </w:rPr>
        <w:t xml:space="preserve">SCENE 9.1  </w:t>
      </w:r>
      <w:r>
        <w:rPr>
          <w:rFonts w:ascii="Calibri" w:cs="Calibri" w:eastAsia="Calibri" w:hAnsi="Calibri"/>
          <w:b/>
          <w:bCs/>
          <w:color w:val="1E3A5F"/>
          <w:sz w:val="26"/>
          <w:szCs w:val="26"/>
        </w:rPr>
        <w:t xml:space="preserve">Half of us</w:t>
      </w:r>
    </w:p>
    <w:p>
      <w:pPr>
        <w:keepNext/>
        <w:spacing w:after="100"/>
      </w:pPr>
      <w:r>
        <w:rPr>
          <w:rFonts w:ascii="Calibri" w:cs="Calibri" w:eastAsia="Calibri" w:hAnsi="Calibri"/>
          <w:i/>
          <w:iCs/>
          <w:color w:val="5B6573"/>
          <w:sz w:val="17"/>
          <w:szCs w:val="17"/>
        </w:rPr>
        <w:t xml:space="preserve">Runtime ≈ 0:50   ·   Chart type: Family-tree generational diagram   ·   Sources: R7, R8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simple family-tree icon set. Two generations up from ‘you’, the parent nodes light up. A big number fills the screen: </w:t>
            </w:r>
            <w:r>
              <w:rPr>
                <w:rFonts w:ascii="Calibri" w:cs="Calibri" w:eastAsia="Calibri" w:hAnsi="Calibri"/>
                <w:b/>
                <w:bCs/>
                <w:i w:val="false"/>
                <w:iCs w:val="false"/>
                <w:color w:val="1F2A37"/>
                <w:sz w:val="20"/>
                <w:szCs w:val="20"/>
              </w:rPr>
              <w:t xml:space="preserve">48.2% of Australians have at least one parent born overseas</w:t>
            </w:r>
            <w:r>
              <w:rPr>
                <w:rFonts w:ascii="Calibri" w:cs="Calibri" w:eastAsia="Calibri" w:hAnsi="Calibri"/>
                <w:i w:val="false"/>
                <w:iCs w:val="false"/>
                <w:color w:val="1F2A37"/>
                <w:sz w:val="20"/>
                <w:szCs w:val="20"/>
              </w:rPr>
              <w:t xml:space="preserve"> (2021 Census).</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On-screen text</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b/>
                <w:bCs/>
                <w:i w:val="false"/>
                <w:iCs w:val="false"/>
                <w:color w:val="1F2A37"/>
                <w:sz w:val="20"/>
                <w:szCs w:val="20"/>
              </w:rPr>
              <w:t xml:space="preserve">48.2%</w:t>
            </w:r>
            <w:r>
              <w:rPr>
                <w:rFonts w:ascii="Calibri" w:cs="Calibri" w:eastAsia="Calibri" w:hAnsi="Calibri"/>
                <w:i w:val="false"/>
                <w:iCs w:val="false"/>
                <w:color w:val="1F2A37"/>
                <w:sz w:val="20"/>
                <w:szCs w:val="20"/>
              </w:rPr>
              <w:t xml:space="preserve"> have a parent born overseas · </w:t>
            </w:r>
            <w:r>
              <w:rPr>
                <w:rFonts w:ascii="Calibri" w:cs="Calibri" w:eastAsia="Calibri" w:hAnsi="Calibri"/>
                <w:b/>
                <w:bCs/>
                <w:i w:val="false"/>
                <w:iCs w:val="false"/>
                <w:color w:val="1F2A37"/>
                <w:sz w:val="20"/>
                <w:szCs w:val="20"/>
              </w:rPr>
              <w:t xml:space="preserve">27.6%</w:t>
            </w:r>
            <w:r>
              <w:rPr>
                <w:rFonts w:ascii="Calibri" w:cs="Calibri" w:eastAsia="Calibri" w:hAnsi="Calibri"/>
                <w:i w:val="false"/>
                <w:iCs w:val="false"/>
                <w:color w:val="1F2A37"/>
                <w:sz w:val="20"/>
                <w:szCs w:val="20"/>
              </w:rPr>
              <w:t xml:space="preserve"> were born overseas (2021 Census count)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79" w:sz="24"/>
              <w:bottom w:val="none" w:color="FFFFFF" w:sz="0"/>
              <w:right w:val="none" w:color="FFFFFF" w:sz="0"/>
            </w:tcBorders>
            <w:shd w:fill="E8F3F2" w:color="auto" w:val="clear"/>
            <w:tcMar>
              <w:top w:type="dxa" w:w="120"/>
              <w:left w:type="dxa" w:w="200"/>
              <w:bottom w:type="dxa" w:w="120"/>
              <w:right w:type="dxa" w:w="200"/>
            </w:tcMar>
          </w:tcPr>
          <w:p>
            <w:pPr>
              <w:spacing w:after="60"/>
            </w:pPr>
            <w:r>
              <w:rPr>
                <w:rFonts w:ascii="Calibri" w:cs="Calibri" w:eastAsia="Calibri" w:hAnsi="Calibri"/>
                <w:b/>
                <w:bCs/>
                <w:caps/>
                <w:color w:val="1B7F79"/>
                <w:sz w:val="18"/>
                <w:szCs w:val="18"/>
              </w:rPr>
              <w:t xml:space="preserve">Data note for the designer</w:t>
            </w:r>
          </w:p>
          <w:p>
            <w:pPr>
              <w:spacing w:after="60" w:line="276"/>
            </w:pPr>
            <w:r>
              <w:rPr>
                <w:rFonts w:ascii="Calibri" w:cs="Calibri" w:eastAsia="Calibri" w:hAnsi="Calibri"/>
                <w:color w:val="1F2A37"/>
                <w:sz w:val="20"/>
                <w:szCs w:val="20"/>
              </w:rPr>
              <w:t xml:space="preserve">The Census figure (27.6% in 2021) is a count of people on Census night; the ABS estimated resident population figure for 2021 is 29.3% [R1]. Label them clearly — they measure slightly different things.</w:t>
            </w:r>
          </w:p>
        </w:tc>
      </w:tr>
    </w:tbl>
    <w:p>
      <w:pPr>
        <w:spacing w:after="80"/>
      </w:pPr>
    </w:p>
    <w:p>
      <w:pPr>
        <w:keepNext/>
        <w:spacing w:after="60" w:before="280"/>
      </w:pPr>
      <w:r>
        <w:rPr>
          <w:rFonts w:ascii="Calibri" w:cs="Calibri" w:eastAsia="Calibri" w:hAnsi="Calibri"/>
          <w:b/>
          <w:bCs/>
          <w:color w:val="B5651D"/>
          <w:sz w:val="20"/>
          <w:szCs w:val="20"/>
        </w:rPr>
        <w:t xml:space="preserve">SCENE 9.2  </w:t>
      </w:r>
      <w:r>
        <w:rPr>
          <w:rFonts w:ascii="Calibri" w:cs="Calibri" w:eastAsia="Calibri" w:hAnsi="Calibri"/>
          <w:b/>
          <w:bCs/>
          <w:color w:val="1E3A5F"/>
          <w:sz w:val="26"/>
          <w:szCs w:val="26"/>
        </w:rPr>
        <w:t xml:space="preserve">What we speak at home</w:t>
      </w:r>
    </w:p>
    <w:p>
      <w:pPr>
        <w:keepNext/>
        <w:spacing w:after="100"/>
      </w:pPr>
      <w:r>
        <w:rPr>
          <w:rFonts w:ascii="Calibri" w:cs="Calibri" w:eastAsia="Calibri" w:hAnsi="Calibri"/>
          <w:i/>
          <w:iCs/>
          <w:color w:val="5B6573"/>
          <w:sz w:val="17"/>
          <w:szCs w:val="17"/>
        </w:rPr>
        <w:t xml:space="preserve">Runtime ≈ 1:00   ·   Chart type: Word-cloud-style proportional type → ranked bars   ·   Sources: R7, R9, R8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Languages float up as text sized by speakers, then settle into bars: </w:t>
            </w:r>
            <w:r>
              <w:rPr>
                <w:rFonts w:ascii="Calibri" w:cs="Calibri" w:eastAsia="Calibri" w:hAnsi="Calibri"/>
                <w:b/>
                <w:bCs/>
                <w:i w:val="false"/>
                <w:iCs w:val="false"/>
                <w:color w:val="1F2A37"/>
                <w:sz w:val="20"/>
                <w:szCs w:val="20"/>
              </w:rPr>
              <w:t xml:space="preserve">Mandarin 685,274</w:t>
            </w:r>
            <w:r>
              <w:rPr>
                <w:rFonts w:ascii="Calibri" w:cs="Calibri" w:eastAsia="Calibri" w:hAnsi="Calibri"/>
                <w:i w:val="false"/>
                <w:iCs w:val="false"/>
                <w:color w:val="1F2A37"/>
                <w:sz w:val="20"/>
                <w:szCs w:val="20"/>
              </w:rPr>
              <w:t xml:space="preserve"> · Arabic · </w:t>
            </w:r>
            <w:r>
              <w:rPr>
                <w:rFonts w:ascii="Calibri" w:cs="Calibri" w:eastAsia="Calibri" w:hAnsi="Calibri"/>
                <w:b/>
                <w:bCs/>
                <w:i w:val="false"/>
                <w:iCs w:val="false"/>
                <w:color w:val="1F2A37"/>
                <w:sz w:val="20"/>
                <w:szCs w:val="20"/>
              </w:rPr>
              <w:t xml:space="preserve">Vietnamese 320,758</w:t>
            </w:r>
            <w:r>
              <w:rPr>
                <w:rFonts w:ascii="Calibri" w:cs="Calibri" w:eastAsia="Calibri" w:hAnsi="Calibri"/>
                <w:i w:val="false"/>
                <w:iCs w:val="false"/>
                <w:color w:val="1F2A37"/>
                <w:sz w:val="20"/>
                <w:szCs w:val="20"/>
              </w:rPr>
              <w:t xml:space="preserve"> · Cantonese · </w:t>
            </w:r>
            <w:r>
              <w:rPr>
                <w:rFonts w:ascii="Calibri" w:cs="Calibri" w:eastAsia="Calibri" w:hAnsi="Calibri"/>
                <w:b/>
                <w:bCs/>
                <w:i w:val="false"/>
                <w:iCs w:val="false"/>
                <w:color w:val="1F2A37"/>
                <w:sz w:val="20"/>
                <w:szCs w:val="20"/>
              </w:rPr>
              <w:t xml:space="preserve">Punjabi 239,033 (+80% since 2016)</w:t>
            </w:r>
            <w:r>
              <w:rPr>
                <w:rFonts w:ascii="Calibri" w:cs="Calibri" w:eastAsia="Calibri" w:hAnsi="Calibri"/>
                <w:i w:val="false"/>
                <w:iCs w:val="false"/>
                <w:color w:val="1F2A37"/>
                <w:sz w:val="20"/>
                <w:szCs w:val="20"/>
              </w:rPr>
              <w:t xml:space="preserve">. A counter: </w:t>
            </w:r>
            <w:r>
              <w:rPr>
                <w:rFonts w:ascii="Calibri" w:cs="Calibri" w:eastAsia="Calibri" w:hAnsi="Calibri"/>
                <w:b/>
                <w:bCs/>
                <w:i w:val="false"/>
                <w:iCs w:val="false"/>
                <w:color w:val="1F2A37"/>
                <w:sz w:val="20"/>
                <w:szCs w:val="20"/>
              </w:rPr>
              <w:t xml:space="preserve">5.66 million people (22.3%) speak a language other than English at home</w:t>
            </w:r>
            <w:r>
              <w:rPr>
                <w:rFonts w:ascii="Calibri" w:cs="Calibri" w:eastAsia="Calibri" w:hAnsi="Calibri"/>
                <w:i w:val="false"/>
                <w:iCs w:val="false"/>
                <w:color w:val="1F2A37"/>
                <w:sz w:val="20"/>
                <w:szCs w:val="20"/>
              </w:rPr>
              <w:t xml:space="preserve"> · </w:t>
            </w:r>
            <w:r>
              <w:rPr>
                <w:rFonts w:ascii="Calibri" w:cs="Calibri" w:eastAsia="Calibri" w:hAnsi="Calibri"/>
                <w:b/>
                <w:bCs/>
                <w:i w:val="false"/>
                <w:iCs w:val="false"/>
                <w:color w:val="1F2A37"/>
                <w:sz w:val="20"/>
                <w:szCs w:val="20"/>
              </w:rPr>
              <w:t xml:space="preserve">350+ languages · 250+ ancestries</w:t>
            </w:r>
            <w:r>
              <w:rPr>
                <w:rFonts w:ascii="Calibri" w:cs="Calibri" w:eastAsia="Calibri" w:hAnsi="Calibri"/>
                <w:i w:val="false"/>
                <w:iCs w:val="false"/>
                <w:color w:val="1F2A37"/>
                <w:sz w:val="20"/>
                <w:szCs w:val="20"/>
              </w:rPr>
              <w:t xml:space="preserve"> recorded.</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Click a language to hear ‘hello’ / ‘welcome’ recorded by community volunteers (with consent).</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Sound</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A gentle layered chorus of greetings in many languages.</w:t>
            </w:r>
          </w:p>
        </w:tc>
      </w:tr>
    </w:tbl>
    <w:p>
      <w:pPr>
        <w:spacing w:after="80"/>
      </w:pPr>
    </w:p>
    <w:p>
      <w:pPr>
        <w:keepNext/>
        <w:spacing w:after="60" w:before="280"/>
      </w:pPr>
      <w:r>
        <w:rPr>
          <w:rFonts w:ascii="Calibri" w:cs="Calibri" w:eastAsia="Calibri" w:hAnsi="Calibri"/>
          <w:b/>
          <w:bCs/>
          <w:color w:val="B5651D"/>
          <w:sz w:val="20"/>
          <w:szCs w:val="20"/>
        </w:rPr>
        <w:t xml:space="preserve">SCENE 9.3  </w:t>
      </w:r>
      <w:r>
        <w:rPr>
          <w:rFonts w:ascii="Calibri" w:cs="Calibri" w:eastAsia="Calibri" w:hAnsi="Calibri"/>
          <w:b/>
          <w:bCs/>
          <w:color w:val="1E3A5F"/>
          <w:sz w:val="26"/>
          <w:szCs w:val="26"/>
        </w:rPr>
        <w:t xml:space="preserve">A different map in every state</w:t>
      </w:r>
    </w:p>
    <w:p>
      <w:pPr>
        <w:keepNext/>
        <w:spacing w:after="100"/>
      </w:pPr>
      <w:r>
        <w:rPr>
          <w:rFonts w:ascii="Calibri" w:cs="Calibri" w:eastAsia="Calibri" w:hAnsi="Calibri"/>
          <w:i/>
          <w:iCs/>
          <w:color w:val="5B6573"/>
          <w:sz w:val="17"/>
          <w:szCs w:val="17"/>
        </w:rPr>
        <w:t xml:space="preserve">Runtime ≈ 1:10   ·   Chart type: Small-multiple state tiles (2021)   ·   Sources: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7888"/>
      </w:tblGrid>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Visual</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Eight state/territory tiles, each shaded by % born overseas and stamped with its top overseas country of birth (2021 Census year — the latest available at state level): </w:t>
            </w:r>
            <w:r>
              <w:rPr>
                <w:rFonts w:ascii="Calibri" w:cs="Calibri" w:eastAsia="Calibri" w:hAnsi="Calibri"/>
                <w:b/>
                <w:bCs/>
                <w:i w:val="false"/>
                <w:iCs w:val="false"/>
                <w:color w:val="1F2A37"/>
                <w:sz w:val="20"/>
                <w:szCs w:val="20"/>
              </w:rPr>
              <w:t xml:space="preserve">WA 34.1% (England) · Vic 31.7% (India) · NSW 31.0% (China) · ACT 29.8% (India) · SA 25.1% (England) · Qld 24.2% (New Zealand) · NT 23.9% (Philippines) · Tas 16.3% (England)</w:t>
            </w:r>
            <w:r>
              <w:rPr>
                <w:rFonts w:ascii="Calibri" w:cs="Calibri" w:eastAsia="Calibri" w:hAnsi="Calibri"/>
                <w:i w:val="false"/>
                <w:iCs w:val="false"/>
                <w:color w:val="1F2A37"/>
                <w:sz w:val="20"/>
                <w:szCs w:val="20"/>
              </w:rPr>
              <w:t xml:space="preserve">.</w:t>
            </w:r>
          </w:p>
        </w:tc>
      </w:tr>
      <w:tr>
        <w:trPr>
          <w:cantSplit w:val="false"/>
        </w:trPr>
        <w:tc>
          <w:tcPr>
            <w:tcW w:type="dxa" w:w="1750"/>
            <w:tcBorders>
              <w:top w:val="single" w:color="D9D2C5" w:sz="4"/>
              <w:left w:val="single" w:color="D9D2C5" w:sz="4"/>
              <w:bottom w:val="single" w:color="D9D2C5" w:sz="4"/>
              <w:right w:val="single" w:color="D9D2C5" w:sz="4"/>
            </w:tcBorders>
            <w:shd w:fill="EFE7DA" w:color="auto" w:val="clear"/>
            <w:tcMar>
              <w:top w:type="dxa" w:w="90"/>
              <w:left w:type="dxa" w:w="140"/>
              <w:bottom w:type="dxa" w:w="90"/>
              <w:right w:type="dxa" w:w="140"/>
            </w:tcMar>
          </w:tcPr>
          <w:p>
            <w:r>
              <w:rPr>
                <w:rFonts w:ascii="Calibri" w:cs="Calibri" w:eastAsia="Calibri" w:hAnsi="Calibri"/>
                <w:b/>
                <w:bCs/>
                <w:caps/>
                <w:color w:val="1E3A5F"/>
                <w:sz w:val="17"/>
                <w:szCs w:val="17"/>
              </w:rPr>
              <w:t xml:space="preserve">Interaction</w:t>
            </w:r>
          </w:p>
        </w:tc>
        <w:tc>
          <w:tcPr>
            <w:tcW w:type="dxa" w:w="7888"/>
            <w:tcBorders>
              <w:top w:val="single" w:color="D9D2C5" w:sz="4"/>
              <w:left w:val="single" w:color="D9D2C5" w:sz="4"/>
              <w:bottom w:val="single" w:color="D9D2C5" w:sz="4"/>
              <w:right w:val="single" w:color="D9D2C5" w:sz="4"/>
            </w:tcBorders>
            <w:tcMar>
              <w:top w:type="dxa" w:w="90"/>
              <w:left w:type="dxa" w:w="140"/>
              <w:bottom w:type="dxa" w:w="90"/>
              <w:right w:type="dxa" w:w="140"/>
            </w:tcMar>
          </w:tcPr>
          <w:p>
            <w:pPr>
              <w:spacing w:after="80" w:line="276"/>
            </w:pPr>
            <w:r>
              <w:rPr>
                <w:rFonts w:ascii="Calibri" w:cs="Calibri" w:eastAsia="Calibri" w:hAnsi="Calibri"/>
                <w:i w:val="false"/>
                <w:iCs w:val="false"/>
                <w:color w:val="1F2A37"/>
                <w:sz w:val="20"/>
                <w:szCs w:val="20"/>
              </w:rPr>
              <w:t xml:space="preserve">Click a state to see its top-10 countries of birth in 2001, 2011 and 2021 (ABS state tables [R1]).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5651D" w:sz="24"/>
              <w:bottom w:val="none" w:color="FFFFFF" w:sz="0"/>
              <w:right w:val="none" w:color="FFFFFF" w:sz="0"/>
            </w:tcBorders>
            <w:shd w:fill="FFF4D6" w:color="auto" w:val="clear"/>
            <w:tcMar>
              <w:top w:type="dxa" w:w="120"/>
              <w:left w:type="dxa" w:w="200"/>
              <w:bottom w:type="dxa" w:w="120"/>
              <w:right w:type="dxa" w:w="200"/>
            </w:tcMar>
          </w:tcPr>
          <w:p>
            <w:pPr>
              <w:spacing w:after="60"/>
            </w:pPr>
            <w:r>
              <w:rPr>
                <w:rFonts w:ascii="Calibri" w:cs="Calibri" w:eastAsia="Calibri" w:hAnsi="Calibri"/>
                <w:b/>
                <w:bCs/>
                <w:caps/>
                <w:color w:val="B5651D"/>
                <w:sz w:val="18"/>
                <w:szCs w:val="18"/>
              </w:rPr>
              <w:t xml:space="preserve">Pub-quiz moment</w:t>
            </w:r>
          </w:p>
          <w:p>
            <w:pPr>
              <w:spacing w:after="60" w:line="276"/>
            </w:pPr>
            <w:r>
              <w:rPr>
                <w:rFonts w:ascii="Calibri" w:cs="Calibri" w:eastAsia="Calibri" w:hAnsi="Calibri"/>
                <w:color w:val="1F2A37"/>
                <w:sz w:val="20"/>
                <w:szCs w:val="20"/>
              </w:rPr>
              <w:t xml:space="preserve">In 2001, Tasmania had about </w:t>
            </w:r>
            <w:r>
              <w:rPr>
                <w:rFonts w:ascii="Calibri" w:cs="Calibri" w:eastAsia="Calibri" w:hAnsi="Calibri"/>
                <w:b/>
                <w:bCs/>
                <w:color w:val="1F2A37"/>
                <w:sz w:val="20"/>
                <w:szCs w:val="20"/>
              </w:rPr>
              <w:t xml:space="preserve">20 Nepal-born residents</w:t>
            </w:r>
            <w:r>
              <w:rPr>
                <w:rFonts w:ascii="Calibri" w:cs="Calibri" w:eastAsia="Calibri" w:hAnsi="Calibri"/>
                <w:color w:val="1F2A37"/>
                <w:sz w:val="20"/>
                <w:szCs w:val="20"/>
              </w:rPr>
              <w:t xml:space="preserve">. By 2021 it had about </w:t>
            </w:r>
            <w:r>
              <w:rPr>
                <w:rFonts w:ascii="Calibri" w:cs="Calibri" w:eastAsia="Calibri" w:hAnsi="Calibri"/>
                <w:b/>
                <w:bCs/>
                <w:color w:val="1F2A37"/>
                <w:sz w:val="20"/>
                <w:szCs w:val="20"/>
              </w:rPr>
              <w:t xml:space="preserve">6,480</w:t>
            </w:r>
            <w:r>
              <w:rPr>
                <w:rFonts w:ascii="Calibri" w:cs="Calibri" w:eastAsia="Calibri" w:hAnsi="Calibri"/>
                <w:color w:val="1F2A37"/>
                <w:sz w:val="20"/>
                <w:szCs w:val="20"/>
              </w:rPr>
              <w:t xml:space="preserve"> — and Nepal had become Tasmania’s 4th most common overseas birthplace. In Victoria, the India-born population grew almost </w:t>
            </w:r>
            <w:r>
              <w:rPr>
                <w:rFonts w:ascii="Calibri" w:cs="Calibri" w:eastAsia="Calibri" w:hAnsi="Calibri"/>
                <w:b/>
                <w:bCs/>
                <w:color w:val="1F2A37"/>
                <w:sz w:val="20"/>
                <w:szCs w:val="20"/>
              </w:rPr>
              <w:t xml:space="preserve">9-fold</w:t>
            </w:r>
            <w:r>
              <w:rPr>
                <w:rFonts w:ascii="Calibri" w:cs="Calibri" w:eastAsia="Calibri" w:hAnsi="Calibri"/>
                <w:color w:val="1F2A37"/>
                <w:sz w:val="20"/>
                <w:szCs w:val="20"/>
              </w:rPr>
              <w:t xml:space="preserve"> in the same 20 years (31,140 → 272,250). [R1]</w:t>
            </w:r>
          </w:p>
        </w:tc>
      </w:tr>
    </w:tbl>
    <w:p>
      <w:pPr>
        <w:spacing w:after="80"/>
      </w:pPr>
    </w:p>
    <w:p>
      <w:pPr>
        <w:pStyle w:val="Heading1"/>
        <w:pageBreakBefore/>
      </w:pPr>
      <w:r>
        <w:t xml:space="preserve">References</w:t>
      </w:r>
    </w:p>
    <w:p>
      <w:pPr>
        <w:spacing w:after="200" w:line="288"/>
      </w:pPr>
      <w:r>
        <w:rPr>
          <w:rFonts w:ascii="Calibri" w:cs="Calibri" w:eastAsia="Calibri" w:hAnsi="Calibri"/>
          <w:color w:val="5B6573"/>
          <w:sz w:val="19"/>
          <w:szCs w:val="19"/>
        </w:rPr>
        <w:t xml:space="preserve">Primary statistical sources are the Australian Bureau of Statistics (R1–R7). Historical narrative draws on national cultural institutions (National Museum of Australia, National Archives of Australia, State Library of NSW) and the ANU Migration Hub timeline. Secondary sources (news, legal-firm summaries, Wikipedia) are used only where they report official figures, and should be swapped for the original government documents before publication.</w:t>
      </w:r>
    </w:p>
    <w:p>
      <w:pPr>
        <w:spacing w:after="120" w:line="264"/>
        <w:ind w:left="640" w:hanging="640"/>
      </w:pPr>
      <w:r>
        <w:rPr>
          <w:rFonts w:ascii="Calibri" w:cs="Calibri" w:eastAsia="Calibri" w:hAnsi="Calibri"/>
          <w:b/>
          <w:bCs/>
          <w:color w:val="B5651D"/>
          <w:sz w:val="19"/>
          <w:szCs w:val="19"/>
        </w:rPr>
        <w:t xml:space="preserve">[R1]  </w:t>
      </w:r>
      <w:r>
        <w:rPr>
          <w:rFonts w:ascii="Calibri" w:cs="Calibri" w:eastAsia="Calibri" w:hAnsi="Calibri"/>
          <w:color w:val="1F2A37"/>
          <w:sz w:val="19"/>
          <w:szCs w:val="19"/>
        </w:rPr>
        <w:t xml:space="preserve">Australian Bureau of Statistics (2026, 29 April). </w:t>
      </w:r>
      <w:r>
        <w:rPr>
          <w:rFonts w:ascii="Calibri" w:cs="Calibri" w:eastAsia="Calibri" w:hAnsi="Calibri"/>
          <w:i/>
          <w:iCs/>
          <w:color w:val="1F2A37"/>
          <w:sz w:val="19"/>
          <w:szCs w:val="19"/>
        </w:rPr>
        <w:t xml:space="preserve">Australia’s population by country of birth, Jun 2025</w:t>
      </w:r>
      <w:r>
        <w:rPr>
          <w:rFonts w:ascii="Calibri" w:cs="Calibri" w:eastAsia="Calibri" w:hAnsi="Calibri"/>
          <w:color w:val="1F2A37"/>
          <w:sz w:val="19"/>
          <w:szCs w:val="19"/>
        </w:rPr>
        <w:t xml:space="preserve">. ABS. </w:t>
      </w:r>
      <w:hyperlink w:history="1" r:id="rIdvs_7xemcydudklzl5s1hu">
        <w:r>
          <w:rPr>
            <w:rStyle w:val="Hyperlink"/>
            <w:rFonts w:ascii="Calibri" w:cs="Calibri" w:eastAsia="Calibri" w:hAnsi="Calibri"/>
            <w:sz w:val="17"/>
            <w:szCs w:val="17"/>
          </w:rPr>
          <w:t xml:space="preserve">https://www.abs.gov.au/statistics/people/population/australias-population-country-birth/jun-2025</w:t>
        </w:r>
      </w:hyperlink>
    </w:p>
    <w:p>
      <w:pPr>
        <w:spacing w:after="120" w:line="264"/>
        <w:ind w:left="640" w:hanging="640"/>
      </w:pPr>
      <w:r>
        <w:rPr>
          <w:rFonts w:ascii="Calibri" w:cs="Calibri" w:eastAsia="Calibri" w:hAnsi="Calibri"/>
          <w:b/>
          <w:bCs/>
          <w:color w:val="B5651D"/>
          <w:sz w:val="19"/>
          <w:szCs w:val="19"/>
        </w:rPr>
        <w:t xml:space="preserve">[R2]  </w:t>
      </w:r>
      <w:r>
        <w:rPr>
          <w:rFonts w:ascii="Calibri" w:cs="Calibri" w:eastAsia="Calibri" w:hAnsi="Calibri"/>
          <w:color w:val="1F2A37"/>
          <w:sz w:val="19"/>
          <w:szCs w:val="19"/>
        </w:rPr>
        <w:t xml:space="preserve">Australian Bureau of Statistics (2026, 29 April). </w:t>
      </w:r>
      <w:r>
        <w:rPr>
          <w:rFonts w:ascii="Calibri" w:cs="Calibri" w:eastAsia="Calibri" w:hAnsi="Calibri"/>
          <w:i/>
          <w:iCs/>
          <w:color w:val="1F2A37"/>
          <w:sz w:val="19"/>
          <w:szCs w:val="19"/>
        </w:rPr>
        <w:t xml:space="preserve">8 things of interest about Australia’s overseas-born population</w:t>
      </w:r>
      <w:r>
        <w:rPr>
          <w:rFonts w:ascii="Calibri" w:cs="Calibri" w:eastAsia="Calibri" w:hAnsi="Calibri"/>
          <w:color w:val="1F2A37"/>
          <w:sz w:val="19"/>
          <w:szCs w:val="19"/>
        </w:rPr>
        <w:t xml:space="preserve"> [Media release]. </w:t>
      </w:r>
      <w:hyperlink w:history="1" r:id="rIdsjiwsulw6kclg75vqah9o">
        <w:r>
          <w:rPr>
            <w:rStyle w:val="Hyperlink"/>
            <w:rFonts w:ascii="Calibri" w:cs="Calibri" w:eastAsia="Calibri" w:hAnsi="Calibri"/>
            <w:sz w:val="17"/>
            <w:szCs w:val="17"/>
          </w:rPr>
          <w:t xml:space="preserve">https://www.abs.gov.au/media-centre/media-releases/8-things-interest-about-australias-overseas-born-population</w:t>
        </w:r>
      </w:hyperlink>
    </w:p>
    <w:p>
      <w:pPr>
        <w:spacing w:after="120" w:line="264"/>
        <w:ind w:left="640" w:hanging="640"/>
      </w:pPr>
      <w:r>
        <w:rPr>
          <w:rFonts w:ascii="Calibri" w:cs="Calibri" w:eastAsia="Calibri" w:hAnsi="Calibri"/>
          <w:b/>
          <w:bCs/>
          <w:color w:val="B5651D"/>
          <w:sz w:val="19"/>
          <w:szCs w:val="19"/>
        </w:rPr>
        <w:t xml:space="preserve">[R3]  </w:t>
      </w:r>
      <w:r>
        <w:rPr>
          <w:rFonts w:ascii="Calibri" w:cs="Calibri" w:eastAsia="Calibri" w:hAnsi="Calibri"/>
          <w:color w:val="1F2A37"/>
          <w:sz w:val="19"/>
          <w:szCs w:val="19"/>
        </w:rPr>
        <w:t xml:space="preserve">Australian Bureau of Statistics (2025, 19 December). </w:t>
      </w:r>
      <w:r>
        <w:rPr>
          <w:rFonts w:ascii="Calibri" w:cs="Calibri" w:eastAsia="Calibri" w:hAnsi="Calibri"/>
          <w:i/>
          <w:iCs/>
          <w:color w:val="1F2A37"/>
          <w:sz w:val="19"/>
          <w:szCs w:val="19"/>
        </w:rPr>
        <w:t xml:space="preserve">Overseas Migration, 2024-25 financial year</w:t>
      </w:r>
      <w:r>
        <w:rPr>
          <w:rFonts w:ascii="Calibri" w:cs="Calibri" w:eastAsia="Calibri" w:hAnsi="Calibri"/>
          <w:color w:val="1F2A37"/>
          <w:sz w:val="19"/>
          <w:szCs w:val="19"/>
        </w:rPr>
        <w:t xml:space="preserve">. ABS. </w:t>
      </w:r>
      <w:hyperlink w:history="1" r:id="rIdg4938uqyc-t6-u7ejovtg">
        <w:r>
          <w:rPr>
            <w:rStyle w:val="Hyperlink"/>
            <w:rFonts w:ascii="Calibri" w:cs="Calibri" w:eastAsia="Calibri" w:hAnsi="Calibri"/>
            <w:sz w:val="17"/>
            <w:szCs w:val="17"/>
          </w:rPr>
          <w:t xml:space="preserve">https://www.abs.gov.au/statistics/people/population/overseas-migration/latest-release</w:t>
        </w:r>
      </w:hyperlink>
    </w:p>
    <w:p>
      <w:pPr>
        <w:spacing w:after="120" w:line="264"/>
        <w:ind w:left="640" w:hanging="640"/>
      </w:pPr>
      <w:r>
        <w:rPr>
          <w:rFonts w:ascii="Calibri" w:cs="Calibri" w:eastAsia="Calibri" w:hAnsi="Calibri"/>
          <w:b/>
          <w:bCs/>
          <w:color w:val="B5651D"/>
          <w:sz w:val="19"/>
          <w:szCs w:val="19"/>
        </w:rPr>
        <w:t xml:space="preserve">[R4]  </w:t>
      </w:r>
      <w:r>
        <w:rPr>
          <w:rFonts w:ascii="Calibri" w:cs="Calibri" w:eastAsia="Calibri" w:hAnsi="Calibri"/>
          <w:color w:val="1F2A37"/>
          <w:sz w:val="19"/>
          <w:szCs w:val="19"/>
        </w:rPr>
        <w:t xml:space="preserve">Australian Bureau of Statistics (2025, 19 December). </w:t>
      </w:r>
      <w:r>
        <w:rPr>
          <w:rFonts w:ascii="Calibri" w:cs="Calibri" w:eastAsia="Calibri" w:hAnsi="Calibri"/>
          <w:i/>
          <w:iCs/>
          <w:color w:val="1F2A37"/>
          <w:sz w:val="19"/>
          <w:szCs w:val="19"/>
        </w:rPr>
        <w:t xml:space="preserve">Annual net overseas migration falls for the second year in a row</w:t>
      </w:r>
      <w:r>
        <w:rPr>
          <w:rFonts w:ascii="Calibri" w:cs="Calibri" w:eastAsia="Calibri" w:hAnsi="Calibri"/>
          <w:color w:val="1F2A37"/>
          <w:sz w:val="19"/>
          <w:szCs w:val="19"/>
        </w:rPr>
        <w:t xml:space="preserve"> [Media release]. </w:t>
      </w:r>
      <w:hyperlink w:history="1" r:id="rIddzvxb7e81geodbyxe8xcp">
        <w:r>
          <w:rPr>
            <w:rStyle w:val="Hyperlink"/>
            <w:rFonts w:ascii="Calibri" w:cs="Calibri" w:eastAsia="Calibri" w:hAnsi="Calibri"/>
            <w:sz w:val="17"/>
            <w:szCs w:val="17"/>
          </w:rPr>
          <w:t xml:space="preserve">https://www.abs.gov.au/media-centre/media-releases/annual-net-overseas-migration-falls-second-year-row</w:t>
        </w:r>
      </w:hyperlink>
    </w:p>
    <w:p>
      <w:pPr>
        <w:spacing w:after="120" w:line="264"/>
        <w:ind w:left="640" w:hanging="640"/>
      </w:pPr>
      <w:r>
        <w:rPr>
          <w:rFonts w:ascii="Calibri" w:cs="Calibri" w:eastAsia="Calibri" w:hAnsi="Calibri"/>
          <w:b/>
          <w:bCs/>
          <w:color w:val="B5651D"/>
          <w:sz w:val="19"/>
          <w:szCs w:val="19"/>
        </w:rPr>
        <w:t xml:space="preserve">[R5]  </w:t>
      </w:r>
      <w:r>
        <w:rPr>
          <w:rFonts w:ascii="Calibri" w:cs="Calibri" w:eastAsia="Calibri" w:hAnsi="Calibri"/>
          <w:color w:val="1F2A37"/>
          <w:sz w:val="19"/>
          <w:szCs w:val="19"/>
        </w:rPr>
        <w:t xml:space="preserve">Australian Bureau of Statistics (2026, 17 September). </w:t>
      </w:r>
      <w:r>
        <w:rPr>
          <w:rFonts w:ascii="Calibri" w:cs="Calibri" w:eastAsia="Calibri" w:hAnsi="Calibri"/>
          <w:i/>
          <w:iCs/>
          <w:color w:val="1F2A37"/>
          <w:sz w:val="19"/>
          <w:szCs w:val="19"/>
        </w:rPr>
        <w:t xml:space="preserve">Australia’s population grows 1.4% in March 2026</w:t>
      </w:r>
      <w:r>
        <w:rPr>
          <w:rFonts w:ascii="Calibri" w:cs="Calibri" w:eastAsia="Calibri" w:hAnsi="Calibri"/>
          <w:color w:val="1F2A37"/>
          <w:sz w:val="19"/>
          <w:szCs w:val="19"/>
        </w:rPr>
        <w:t xml:space="preserve"> [Media release]. </w:t>
      </w:r>
      <w:hyperlink w:history="1" r:id="rIdqed94hc7cjqbgw-rwnoeo">
        <w:r>
          <w:rPr>
            <w:rStyle w:val="Hyperlink"/>
            <w:rFonts w:ascii="Calibri" w:cs="Calibri" w:eastAsia="Calibri" w:hAnsi="Calibri"/>
            <w:sz w:val="17"/>
            <w:szCs w:val="17"/>
          </w:rPr>
          <w:t xml:space="preserve">https://www.abs.gov.au/media-centre/media-releases/australias-population-grows-14-march-2026</w:t>
        </w:r>
      </w:hyperlink>
    </w:p>
    <w:p>
      <w:pPr>
        <w:spacing w:after="120" w:line="264"/>
        <w:ind w:left="640" w:hanging="640"/>
      </w:pPr>
      <w:r>
        <w:rPr>
          <w:rFonts w:ascii="Calibri" w:cs="Calibri" w:eastAsia="Calibri" w:hAnsi="Calibri"/>
          <w:b/>
          <w:bCs/>
          <w:color w:val="B5651D"/>
          <w:sz w:val="19"/>
          <w:szCs w:val="19"/>
        </w:rPr>
        <w:t xml:space="preserve">[R6]  </w:t>
      </w:r>
      <w:r>
        <w:rPr>
          <w:rFonts w:ascii="Calibri" w:cs="Calibri" w:eastAsia="Calibri" w:hAnsi="Calibri"/>
          <w:color w:val="1F2A37"/>
          <w:sz w:val="19"/>
          <w:szCs w:val="19"/>
        </w:rPr>
        <w:t xml:space="preserve">Australian Bureau of Statistics (2026, 18 June). </w:t>
      </w:r>
      <w:r>
        <w:rPr>
          <w:rFonts w:ascii="Calibri" w:cs="Calibri" w:eastAsia="Calibri" w:hAnsi="Calibri"/>
          <w:i/>
          <w:iCs/>
          <w:color w:val="1F2A37"/>
          <w:sz w:val="19"/>
          <w:szCs w:val="19"/>
        </w:rPr>
        <w:t xml:space="preserve">National, state and territory population, December 2025</w:t>
      </w:r>
      <w:r>
        <w:rPr>
          <w:rFonts w:ascii="Calibri" w:cs="Calibri" w:eastAsia="Calibri" w:hAnsi="Calibri"/>
          <w:color w:val="1F2A37"/>
          <w:sz w:val="19"/>
          <w:szCs w:val="19"/>
        </w:rPr>
        <w:t xml:space="preserve">. ABS. </w:t>
      </w:r>
      <w:hyperlink w:history="1" r:id="rIdtdr8jetciypypksa-psqq">
        <w:r>
          <w:rPr>
            <w:rStyle w:val="Hyperlink"/>
            <w:rFonts w:ascii="Calibri" w:cs="Calibri" w:eastAsia="Calibri" w:hAnsi="Calibri"/>
            <w:sz w:val="17"/>
            <w:szCs w:val="17"/>
          </w:rPr>
          <w:t xml:space="preserve">https://www.abs.gov.au/statistics/people/population/national-state-and-territory-population</w:t>
        </w:r>
      </w:hyperlink>
    </w:p>
    <w:p>
      <w:pPr>
        <w:spacing w:after="120" w:line="264"/>
        <w:ind w:left="640" w:hanging="640"/>
      </w:pPr>
      <w:r>
        <w:rPr>
          <w:rFonts w:ascii="Calibri" w:cs="Calibri" w:eastAsia="Calibri" w:hAnsi="Calibri"/>
          <w:b/>
          <w:bCs/>
          <w:color w:val="B5651D"/>
          <w:sz w:val="19"/>
          <w:szCs w:val="19"/>
        </w:rPr>
        <w:t xml:space="preserve">[R7]  </w:t>
      </w:r>
      <w:r>
        <w:rPr>
          <w:rFonts w:ascii="Calibri" w:cs="Calibri" w:eastAsia="Calibri" w:hAnsi="Calibri"/>
          <w:color w:val="1F2A37"/>
          <w:sz w:val="19"/>
          <w:szCs w:val="19"/>
        </w:rPr>
        <w:t xml:space="preserve">Australian Bureau of Statistics (2022, 28 June). </w:t>
      </w:r>
      <w:r>
        <w:rPr>
          <w:rFonts w:ascii="Calibri" w:cs="Calibri" w:eastAsia="Calibri" w:hAnsi="Calibri"/>
          <w:i/>
          <w:iCs/>
          <w:color w:val="1F2A37"/>
          <w:sz w:val="19"/>
          <w:szCs w:val="19"/>
        </w:rPr>
        <w:t xml:space="preserve">2021 Census: Nearly half of Australians have a parent born overseas</w:t>
      </w:r>
      <w:r>
        <w:rPr>
          <w:rFonts w:ascii="Calibri" w:cs="Calibri" w:eastAsia="Calibri" w:hAnsi="Calibri"/>
          <w:color w:val="1F2A37"/>
          <w:sz w:val="19"/>
          <w:szCs w:val="19"/>
        </w:rPr>
        <w:t xml:space="preserve"> [Media release]. </w:t>
      </w:r>
      <w:hyperlink w:history="1" r:id="rIdij-plbmc2pelgg3dp_yvs">
        <w:r>
          <w:rPr>
            <w:rStyle w:val="Hyperlink"/>
            <w:rFonts w:ascii="Calibri" w:cs="Calibri" w:eastAsia="Calibri" w:hAnsi="Calibri"/>
            <w:sz w:val="17"/>
            <w:szCs w:val="17"/>
          </w:rPr>
          <w:t xml:space="preserve">https://www.abs.gov.au/media-centre/media-releases/2021-census-nearly-half-australians-have-parent-born-overseas</w:t>
        </w:r>
      </w:hyperlink>
    </w:p>
    <w:p>
      <w:pPr>
        <w:spacing w:after="120" w:line="264"/>
        <w:ind w:left="640" w:hanging="640"/>
      </w:pPr>
      <w:r>
        <w:rPr>
          <w:rFonts w:ascii="Calibri" w:cs="Calibri" w:eastAsia="Calibri" w:hAnsi="Calibri"/>
          <w:b/>
          <w:bCs/>
          <w:color w:val="B5651D"/>
          <w:sz w:val="19"/>
          <w:szCs w:val="19"/>
        </w:rPr>
        <w:t xml:space="preserve">[R8]  </w:t>
      </w:r>
      <w:r>
        <w:rPr>
          <w:rFonts w:ascii="Calibri" w:cs="Calibri" w:eastAsia="Calibri" w:hAnsi="Calibri"/>
          <w:color w:val="1F2A37"/>
          <w:sz w:val="19"/>
          <w:szCs w:val="19"/>
        </w:rPr>
        <w:t xml:space="preserve">SBS News (2022, 28 June). </w:t>
      </w:r>
      <w:r>
        <w:rPr>
          <w:rFonts w:ascii="Calibri" w:cs="Calibri" w:eastAsia="Calibri" w:hAnsi="Calibri"/>
          <w:i/>
          <w:iCs/>
          <w:color w:val="1F2A37"/>
          <w:sz w:val="19"/>
          <w:szCs w:val="19"/>
        </w:rPr>
        <w:t xml:space="preserve">Census 2021: Almost half of Australians had a parent born overseas</w:t>
      </w:r>
      <w:r>
        <w:rPr>
          <w:rFonts w:ascii="Calibri" w:cs="Calibri" w:eastAsia="Calibri" w:hAnsi="Calibri"/>
          <w:color w:val="1F2A37"/>
          <w:sz w:val="19"/>
          <w:szCs w:val="19"/>
        </w:rPr>
        <w:t xml:space="preserve">. </w:t>
      </w:r>
      <w:hyperlink w:history="1" r:id="rIdakvx2yeuelnmmywroxquu">
        <w:r>
          <w:rPr>
            <w:rStyle w:val="Hyperlink"/>
            <w:rFonts w:ascii="Calibri" w:cs="Calibri" w:eastAsia="Calibri" w:hAnsi="Calibri"/>
            <w:sz w:val="17"/>
            <w:szCs w:val="17"/>
          </w:rPr>
          <w:t xml:space="preserve">https://www.sbs.com.au/news/article/census-2021-almost-half-of-australians-had-a-parent-born-overseas/5r9mi7esi</w:t>
        </w:r>
      </w:hyperlink>
    </w:p>
    <w:p>
      <w:pPr>
        <w:spacing w:after="120" w:line="264"/>
        <w:ind w:left="640" w:hanging="640"/>
      </w:pPr>
      <w:r>
        <w:rPr>
          <w:rFonts w:ascii="Calibri" w:cs="Calibri" w:eastAsia="Calibri" w:hAnsi="Calibri"/>
          <w:b/>
          <w:bCs/>
          <w:color w:val="B5651D"/>
          <w:sz w:val="19"/>
          <w:szCs w:val="19"/>
        </w:rPr>
        <w:t xml:space="preserve">[R9]  </w:t>
      </w:r>
      <w:r>
        <w:rPr>
          <w:rFonts w:ascii="Calibri" w:cs="Calibri" w:eastAsia="Calibri" w:hAnsi="Calibri"/>
          <w:color w:val="1F2A37"/>
          <w:sz w:val="19"/>
          <w:szCs w:val="19"/>
        </w:rPr>
        <w:t xml:space="preserve">SBS Chinese (2022). </w:t>
      </w:r>
      <w:r>
        <w:rPr>
          <w:rFonts w:ascii="Calibri" w:cs="Calibri" w:eastAsia="Calibri" w:hAnsi="Calibri"/>
          <w:i/>
          <w:iCs/>
          <w:color w:val="1F2A37"/>
          <w:sz w:val="19"/>
          <w:szCs w:val="19"/>
        </w:rPr>
        <w:t xml:space="preserve">Mandarin remains as most spoken language other than English in Australia, 2021 census data shows</w:t>
      </w:r>
      <w:r>
        <w:rPr>
          <w:rFonts w:ascii="Calibri" w:cs="Calibri" w:eastAsia="Calibri" w:hAnsi="Calibri"/>
          <w:color w:val="1F2A37"/>
          <w:sz w:val="19"/>
          <w:szCs w:val="19"/>
        </w:rPr>
        <w:t xml:space="preserve">. </w:t>
      </w:r>
      <w:hyperlink w:history="1" r:id="rIddvowny-weax0xf7ms2f_4">
        <w:r>
          <w:rPr>
            <w:rStyle w:val="Hyperlink"/>
            <w:rFonts w:ascii="Calibri" w:cs="Calibri" w:eastAsia="Calibri" w:hAnsi="Calibri"/>
            <w:sz w:val="17"/>
            <w:szCs w:val="17"/>
          </w:rPr>
          <w:t xml:space="preserve">https://www.sbs.com.au/language/chinese/en/article/mandarin-remains-as-most-spoken-language-other-than-english-in-australia-2021-census-data-shows/e3i1092hf</w:t>
        </w:r>
      </w:hyperlink>
    </w:p>
    <w:p>
      <w:pPr>
        <w:spacing w:after="120" w:line="264"/>
        <w:ind w:left="640" w:hanging="640"/>
      </w:pPr>
      <w:r>
        <w:rPr>
          <w:rFonts w:ascii="Calibri" w:cs="Calibri" w:eastAsia="Calibri" w:hAnsi="Calibri"/>
          <w:b/>
          <w:bCs/>
          <w:color w:val="B5651D"/>
          <w:sz w:val="19"/>
          <w:szCs w:val="19"/>
        </w:rPr>
        <w:t xml:space="preserve">[R10]  </w:t>
      </w:r>
      <w:r>
        <w:rPr>
          <w:rFonts w:ascii="Calibri" w:cs="Calibri" w:eastAsia="Calibri" w:hAnsi="Calibri"/>
          <w:color w:val="1F2A37"/>
          <w:sz w:val="19"/>
          <w:szCs w:val="19"/>
        </w:rPr>
        <w:t xml:space="preserve">ANU Migration Hub (2026, January). </w:t>
      </w:r>
      <w:r>
        <w:rPr>
          <w:rFonts w:ascii="Calibri" w:cs="Calibri" w:eastAsia="Calibri" w:hAnsi="Calibri"/>
          <w:i/>
          <w:iCs/>
          <w:color w:val="1F2A37"/>
          <w:sz w:val="19"/>
          <w:szCs w:val="19"/>
        </w:rPr>
        <w:t xml:space="preserve">Timeline of Australian immigration 1770–2025</w:t>
      </w:r>
      <w:r>
        <w:rPr>
          <w:rFonts w:ascii="Calibri" w:cs="Calibri" w:eastAsia="Calibri" w:hAnsi="Calibri"/>
          <w:color w:val="1F2A37"/>
          <w:sz w:val="19"/>
          <w:szCs w:val="19"/>
        </w:rPr>
        <w:t xml:space="preserve">. Australian National University (drawing on Jupp, 2001; National Museum of Australia; ABS; and others). </w:t>
      </w:r>
      <w:hyperlink w:history="1" r:id="rIdlfdxizq-9lgsfmofrg-kp">
        <w:r>
          <w:rPr>
            <w:rStyle w:val="Hyperlink"/>
            <w:rFonts w:ascii="Calibri" w:cs="Calibri" w:eastAsia="Calibri" w:hAnsi="Calibri"/>
            <w:sz w:val="17"/>
            <w:szCs w:val="17"/>
          </w:rPr>
          <w:t xml:space="preserve">https://migration.anu.edu.au/timeline-australian-immigration-1770-2025</w:t>
        </w:r>
      </w:hyperlink>
    </w:p>
    <w:p>
      <w:pPr>
        <w:spacing w:after="120" w:line="264"/>
        <w:ind w:left="640" w:hanging="640"/>
      </w:pPr>
      <w:r>
        <w:rPr>
          <w:rFonts w:ascii="Calibri" w:cs="Calibri" w:eastAsia="Calibri" w:hAnsi="Calibri"/>
          <w:b/>
          <w:bCs/>
          <w:color w:val="B5651D"/>
          <w:sz w:val="19"/>
          <w:szCs w:val="19"/>
        </w:rPr>
        <w:t xml:space="preserve">[R11]  </w:t>
      </w:r>
      <w:r>
        <w:rPr>
          <w:rFonts w:ascii="Calibri" w:cs="Calibri" w:eastAsia="Calibri" w:hAnsi="Calibri"/>
          <w:color w:val="1F2A37"/>
          <w:sz w:val="19"/>
          <w:szCs w:val="19"/>
        </w:rPr>
        <w:t xml:space="preserve">National Museum of Australia. </w:t>
      </w:r>
      <w:r>
        <w:rPr>
          <w:rFonts w:ascii="Calibri" w:cs="Calibri" w:eastAsia="Calibri" w:hAnsi="Calibri"/>
          <w:i/>
          <w:iCs/>
          <w:color w:val="1F2A37"/>
          <w:sz w:val="19"/>
          <w:szCs w:val="19"/>
        </w:rPr>
        <w:t xml:space="preserve">Convict transportation peaks</w:t>
      </w:r>
      <w:r>
        <w:rPr>
          <w:rFonts w:ascii="Calibri" w:cs="Calibri" w:eastAsia="Calibri" w:hAnsi="Calibri"/>
          <w:color w:val="1F2A37"/>
          <w:sz w:val="19"/>
          <w:szCs w:val="19"/>
        </w:rPr>
        <w:t xml:space="preserve"> (Defining Moments). </w:t>
      </w:r>
      <w:hyperlink w:history="1" r:id="rId6pspf3d9moityblmts-zc">
        <w:r>
          <w:rPr>
            <w:rStyle w:val="Hyperlink"/>
            <w:rFonts w:ascii="Calibri" w:cs="Calibri" w:eastAsia="Calibri" w:hAnsi="Calibri"/>
            <w:sz w:val="17"/>
            <w:szCs w:val="17"/>
          </w:rPr>
          <w:t xml:space="preserve">https://www.nma.gov.au/defining-moments/resources/convict-transportation-peaks</w:t>
        </w:r>
      </w:hyperlink>
    </w:p>
    <w:p>
      <w:pPr>
        <w:spacing w:after="120" w:line="264"/>
        <w:ind w:left="640" w:hanging="640"/>
      </w:pPr>
      <w:r>
        <w:rPr>
          <w:rFonts w:ascii="Calibri" w:cs="Calibri" w:eastAsia="Calibri" w:hAnsi="Calibri"/>
          <w:b/>
          <w:bCs/>
          <w:color w:val="B5651D"/>
          <w:sz w:val="19"/>
          <w:szCs w:val="19"/>
        </w:rPr>
        <w:t xml:space="preserve">[R12]  </w:t>
      </w:r>
      <w:r>
        <w:rPr>
          <w:rFonts w:ascii="Calibri" w:cs="Calibri" w:eastAsia="Calibri" w:hAnsi="Calibri"/>
          <w:color w:val="1F2A37"/>
          <w:sz w:val="19"/>
          <w:szCs w:val="19"/>
        </w:rPr>
        <w:t xml:space="preserve">State Library of New South Wales, via Google Arts &amp; Culture. </w:t>
      </w:r>
      <w:r>
        <w:rPr>
          <w:rFonts w:ascii="Calibri" w:cs="Calibri" w:eastAsia="Calibri" w:hAnsi="Calibri"/>
          <w:i/>
          <w:iCs/>
          <w:color w:val="1F2A37"/>
          <w:sz w:val="19"/>
          <w:szCs w:val="19"/>
        </w:rPr>
        <w:t xml:space="preserve">First Fleet: Highlights from First Fleet Collections of the State Library of NSW</w:t>
      </w:r>
      <w:r>
        <w:rPr>
          <w:rFonts w:ascii="Calibri" w:cs="Calibri" w:eastAsia="Calibri" w:hAnsi="Calibri"/>
          <w:color w:val="1F2A37"/>
          <w:sz w:val="19"/>
          <w:szCs w:val="19"/>
        </w:rPr>
        <w:t xml:space="preserve">. </w:t>
      </w:r>
      <w:hyperlink w:history="1" r:id="rIddgh250cq5ewt2br_kcy1u">
        <w:r>
          <w:rPr>
            <w:rStyle w:val="Hyperlink"/>
            <w:rFonts w:ascii="Calibri" w:cs="Calibri" w:eastAsia="Calibri" w:hAnsi="Calibri"/>
            <w:sz w:val="17"/>
            <w:szCs w:val="17"/>
          </w:rPr>
          <w:t xml:space="preserve">https://artsandculture.google.com/story/zAURIml9CVl_Kw</w:t>
        </w:r>
      </w:hyperlink>
    </w:p>
    <w:p>
      <w:pPr>
        <w:spacing w:after="120" w:line="264"/>
        <w:ind w:left="640" w:hanging="640"/>
      </w:pPr>
      <w:r>
        <w:rPr>
          <w:rFonts w:ascii="Calibri" w:cs="Calibri" w:eastAsia="Calibri" w:hAnsi="Calibri"/>
          <w:b/>
          <w:bCs/>
          <w:color w:val="B5651D"/>
          <w:sz w:val="19"/>
          <w:szCs w:val="19"/>
        </w:rPr>
        <w:t xml:space="preserve">[R13]  </w:t>
      </w:r>
      <w:r>
        <w:rPr>
          <w:rFonts w:ascii="Calibri" w:cs="Calibri" w:eastAsia="Calibri" w:hAnsi="Calibri"/>
          <w:color w:val="1F2A37"/>
          <w:sz w:val="19"/>
          <w:szCs w:val="19"/>
        </w:rPr>
        <w:t xml:space="preserve">Wikipedia. </w:t>
      </w:r>
      <w:r>
        <w:rPr>
          <w:rFonts w:ascii="Calibri" w:cs="Calibri" w:eastAsia="Calibri" w:hAnsi="Calibri"/>
          <w:i/>
          <w:iCs/>
          <w:color w:val="1F2A37"/>
          <w:sz w:val="19"/>
          <w:szCs w:val="19"/>
        </w:rPr>
        <w:t xml:space="preserve">Australian gold rushes</w:t>
      </w:r>
      <w:r>
        <w:rPr>
          <w:rFonts w:ascii="Calibri" w:cs="Calibri" w:eastAsia="Calibri" w:hAnsi="Calibri"/>
          <w:color w:val="1F2A37"/>
          <w:sz w:val="19"/>
          <w:szCs w:val="19"/>
        </w:rPr>
        <w:t xml:space="preserve"> (population 1851–1871; Chinese Immigration Act 1855). Accessed 11 October 2026. </w:t>
      </w:r>
      <w:hyperlink w:history="1" r:id="rId92sagd04_2dstd3du0z62">
        <w:r>
          <w:rPr>
            <w:rStyle w:val="Hyperlink"/>
            <w:rFonts w:ascii="Calibri" w:cs="Calibri" w:eastAsia="Calibri" w:hAnsi="Calibri"/>
            <w:sz w:val="17"/>
            <w:szCs w:val="17"/>
          </w:rPr>
          <w:t xml:space="preserve">https://en.wikipedia.org/wiki/Australian_gold_rushes</w:t>
        </w:r>
      </w:hyperlink>
    </w:p>
    <w:p>
      <w:pPr>
        <w:spacing w:after="120" w:line="264"/>
        <w:ind w:left="640" w:hanging="640"/>
      </w:pPr>
      <w:r>
        <w:rPr>
          <w:rFonts w:ascii="Calibri" w:cs="Calibri" w:eastAsia="Calibri" w:hAnsi="Calibri"/>
          <w:b/>
          <w:bCs/>
          <w:color w:val="B5651D"/>
          <w:sz w:val="19"/>
          <w:szCs w:val="19"/>
        </w:rPr>
        <w:t xml:space="preserve">[R14]  </w:t>
      </w:r>
      <w:r>
        <w:rPr>
          <w:rFonts w:ascii="Calibri" w:cs="Calibri" w:eastAsia="Calibri" w:hAnsi="Calibri"/>
          <w:color w:val="1F2A37"/>
          <w:sz w:val="19"/>
          <w:szCs w:val="19"/>
        </w:rPr>
        <w:t xml:space="preserve">Government House Victoria. </w:t>
      </w:r>
      <w:r>
        <w:rPr>
          <w:rFonts w:ascii="Calibri" w:cs="Calibri" w:eastAsia="Calibri" w:hAnsi="Calibri"/>
          <w:i/>
          <w:iCs/>
          <w:color w:val="1F2A37"/>
          <w:sz w:val="19"/>
          <w:szCs w:val="19"/>
        </w:rPr>
        <w:t xml:space="preserve">“Disturbing the order of things”: The impact of the Gold Rush on ideas, identity and society in Victoria</w:t>
      </w:r>
      <w:r>
        <w:rPr>
          <w:rFonts w:ascii="Calibri" w:cs="Calibri" w:eastAsia="Calibri" w:hAnsi="Calibri"/>
          <w:color w:val="1F2A37"/>
          <w:sz w:val="19"/>
          <w:szCs w:val="19"/>
        </w:rPr>
        <w:t xml:space="preserve"> (Understanding Victoria series, 2024). </w:t>
      </w:r>
      <w:hyperlink w:history="1" r:id="rId8adaxkzmhegwgt3i2j2qu">
        <w:r>
          <w:rPr>
            <w:rStyle w:val="Hyperlink"/>
            <w:rFonts w:ascii="Calibri" w:cs="Calibri" w:eastAsia="Calibri" w:hAnsi="Calibri"/>
            <w:sz w:val="17"/>
            <w:szCs w:val="17"/>
          </w:rPr>
          <w:t xml:space="preserve">https://www.governor.vic.gov.au/understanding-victoria-government-house-discussion-series/discussion-1-disturbing-order-things</w:t>
        </w:r>
      </w:hyperlink>
    </w:p>
    <w:p>
      <w:pPr>
        <w:spacing w:after="120" w:line="264"/>
        <w:ind w:left="640" w:hanging="640"/>
      </w:pPr>
      <w:r>
        <w:rPr>
          <w:rFonts w:ascii="Calibri" w:cs="Calibri" w:eastAsia="Calibri" w:hAnsi="Calibri"/>
          <w:b/>
          <w:bCs/>
          <w:color w:val="B5651D"/>
          <w:sz w:val="19"/>
          <w:szCs w:val="19"/>
        </w:rPr>
        <w:t xml:space="preserve">[R15]  </w:t>
      </w:r>
      <w:r>
        <w:rPr>
          <w:rFonts w:ascii="Calibri" w:cs="Calibri" w:eastAsia="Calibri" w:hAnsi="Calibri"/>
          <w:color w:val="1F2A37"/>
          <w:sz w:val="19"/>
          <w:szCs w:val="19"/>
        </w:rPr>
        <w:t xml:space="preserve">Heritage Victoria. </w:t>
      </w:r>
      <w:r>
        <w:rPr>
          <w:rFonts w:ascii="Calibri" w:cs="Calibri" w:eastAsia="Calibri" w:hAnsi="Calibri"/>
          <w:i/>
          <w:iCs/>
          <w:color w:val="1F2A37"/>
          <w:sz w:val="19"/>
          <w:szCs w:val="19"/>
        </w:rPr>
        <w:t xml:space="preserve">Bright Chinese Camp Site</w:t>
      </w:r>
      <w:r>
        <w:rPr>
          <w:rFonts w:ascii="Calibri" w:cs="Calibri" w:eastAsia="Calibri" w:hAnsi="Calibri"/>
          <w:color w:val="1F2A37"/>
          <w:sz w:val="19"/>
          <w:szCs w:val="19"/>
        </w:rPr>
        <w:t xml:space="preserve"> (Victorian Heritage Database). </w:t>
      </w:r>
      <w:hyperlink w:history="1" r:id="rId52k03blsjbjzmd-rngqz1">
        <w:r>
          <w:rPr>
            <w:rStyle w:val="Hyperlink"/>
            <w:rFonts w:ascii="Calibri" w:cs="Calibri" w:eastAsia="Calibri" w:hAnsi="Calibri"/>
            <w:sz w:val="17"/>
            <w:szCs w:val="17"/>
          </w:rPr>
          <w:t xml:space="preserve">https://vhd-dr.heritage.vic.gov.au/places/200291</w:t>
        </w:r>
      </w:hyperlink>
    </w:p>
    <w:p>
      <w:pPr>
        <w:spacing w:after="120" w:line="264"/>
        <w:ind w:left="640" w:hanging="640"/>
      </w:pPr>
      <w:r>
        <w:rPr>
          <w:rFonts w:ascii="Calibri" w:cs="Calibri" w:eastAsia="Calibri" w:hAnsi="Calibri"/>
          <w:b/>
          <w:bCs/>
          <w:color w:val="B5651D"/>
          <w:sz w:val="19"/>
          <w:szCs w:val="19"/>
        </w:rPr>
        <w:t xml:space="preserve">[R16]  </w:t>
      </w:r>
      <w:r>
        <w:rPr>
          <w:rFonts w:ascii="Calibri" w:cs="Calibri" w:eastAsia="Calibri" w:hAnsi="Calibri"/>
          <w:color w:val="1F2A37"/>
          <w:sz w:val="19"/>
          <w:szCs w:val="19"/>
        </w:rPr>
        <w:t xml:space="preserve">City of Parramatta Research &amp; Collections. </w:t>
      </w:r>
      <w:r>
        <w:rPr>
          <w:rFonts w:ascii="Calibri" w:cs="Calibri" w:eastAsia="Calibri" w:hAnsi="Calibri"/>
          <w:i/>
          <w:iCs/>
          <w:color w:val="1F2A37"/>
          <w:sz w:val="19"/>
          <w:szCs w:val="19"/>
        </w:rPr>
        <w:t xml:space="preserve">The ‘White Australia’ Policy</w:t>
      </w:r>
      <w:r>
        <w:rPr>
          <w:rFonts w:ascii="Calibri" w:cs="Calibri" w:eastAsia="Calibri" w:hAnsi="Calibri"/>
          <w:color w:val="1F2A37"/>
          <w:sz w:val="19"/>
          <w:szCs w:val="19"/>
        </w:rPr>
        <w:t xml:space="preserve"> (2017). </w:t>
      </w:r>
      <w:hyperlink w:history="1" r:id="rId3voywiskfjit_wq25oe6l">
        <w:r>
          <w:rPr>
            <w:rStyle w:val="Hyperlink"/>
            <w:rFonts w:ascii="Calibri" w:cs="Calibri" w:eastAsia="Calibri" w:hAnsi="Calibri"/>
            <w:sz w:val="17"/>
            <w:szCs w:val="17"/>
          </w:rPr>
          <w:t xml:space="preserve">https://historyandheritage.cityofparramatta.nsw.gov.au/blog/2017/01/30/the-white-australia-policy</w:t>
        </w:r>
      </w:hyperlink>
    </w:p>
    <w:p>
      <w:pPr>
        <w:spacing w:after="120" w:line="264"/>
        <w:ind w:left="640" w:hanging="640"/>
      </w:pPr>
      <w:r>
        <w:rPr>
          <w:rFonts w:ascii="Calibri" w:cs="Calibri" w:eastAsia="Calibri" w:hAnsi="Calibri"/>
          <w:b/>
          <w:bCs/>
          <w:color w:val="B5651D"/>
          <w:sz w:val="19"/>
          <w:szCs w:val="19"/>
        </w:rPr>
        <w:t xml:space="preserve">[R17]  </w:t>
      </w:r>
      <w:r>
        <w:rPr>
          <w:rFonts w:ascii="Calibri" w:cs="Calibri" w:eastAsia="Calibri" w:hAnsi="Calibri"/>
          <w:color w:val="1F2A37"/>
          <w:sz w:val="19"/>
          <w:szCs w:val="19"/>
        </w:rPr>
        <w:t xml:space="preserve">SBS NITV. </w:t>
      </w:r>
      <w:r>
        <w:rPr>
          <w:rFonts w:ascii="Calibri" w:cs="Calibri" w:eastAsia="Calibri" w:hAnsi="Calibri"/>
          <w:i/>
          <w:iCs/>
          <w:color w:val="1F2A37"/>
          <w:sz w:val="19"/>
          <w:szCs w:val="19"/>
        </w:rPr>
        <w:t xml:space="preserve">What was the White Australia Policy, and how does it still affect us now?</w:t>
      </w:r>
      <w:r>
        <w:rPr>
          <w:rFonts w:ascii="Calibri" w:cs="Calibri" w:eastAsia="Calibri" w:hAnsi="Calibri"/>
          <w:color w:val="1F2A37"/>
          <w:sz w:val="19"/>
          <w:szCs w:val="19"/>
        </w:rPr>
        <w:t xml:space="preserve"> </w:t>
      </w:r>
      <w:hyperlink w:history="1" r:id="rIdwc21c_sat92cplrigbj11">
        <w:r>
          <w:rPr>
            <w:rStyle w:val="Hyperlink"/>
            <w:rFonts w:ascii="Calibri" w:cs="Calibri" w:eastAsia="Calibri" w:hAnsi="Calibri"/>
            <w:sz w:val="17"/>
            <w:szCs w:val="17"/>
          </w:rPr>
          <w:t xml:space="preserve">https://www.sbs.com.au/nitv/article/what-was-the-white-australia-policy-and-how-does-it-still-affect-us-now/1fpkjrx2r</w:t>
        </w:r>
      </w:hyperlink>
    </w:p>
    <w:p>
      <w:pPr>
        <w:spacing w:after="120" w:line="264"/>
        <w:ind w:left="640" w:hanging="640"/>
      </w:pPr>
      <w:r>
        <w:rPr>
          <w:rFonts w:ascii="Calibri" w:cs="Calibri" w:eastAsia="Calibri" w:hAnsi="Calibri"/>
          <w:b/>
          <w:bCs/>
          <w:color w:val="B5651D"/>
          <w:sz w:val="19"/>
          <w:szCs w:val="19"/>
        </w:rPr>
        <w:t xml:space="preserve">[R18]  </w:t>
      </w:r>
      <w:r>
        <w:rPr>
          <w:rFonts w:ascii="Calibri" w:cs="Calibri" w:eastAsia="Calibri" w:hAnsi="Calibri"/>
          <w:color w:val="1F2A37"/>
          <w:sz w:val="19"/>
          <w:szCs w:val="19"/>
        </w:rPr>
        <w:t xml:space="preserve">Simple English Wikipedia. </w:t>
      </w:r>
      <w:r>
        <w:rPr>
          <w:rFonts w:ascii="Calibri" w:cs="Calibri" w:eastAsia="Calibri" w:hAnsi="Calibri"/>
          <w:i/>
          <w:iCs/>
          <w:color w:val="1F2A37"/>
          <w:sz w:val="19"/>
          <w:szCs w:val="19"/>
        </w:rPr>
        <w:t xml:space="preserve">White Australia policy</w:t>
      </w:r>
      <w:r>
        <w:rPr>
          <w:rFonts w:ascii="Calibri" w:cs="Calibri" w:eastAsia="Calibri" w:hAnsi="Calibri"/>
          <w:color w:val="1F2A37"/>
          <w:sz w:val="19"/>
          <w:szCs w:val="19"/>
        </w:rPr>
        <w:t xml:space="preserve"> (dictation test figures 1902–1909, citing National Archives of Australia material). Accessed 11 October 2026. </w:t>
      </w:r>
      <w:hyperlink w:history="1" r:id="rIdkyrsscuo01hwrjp5h2dgm">
        <w:r>
          <w:rPr>
            <w:rStyle w:val="Hyperlink"/>
            <w:rFonts w:ascii="Calibri" w:cs="Calibri" w:eastAsia="Calibri" w:hAnsi="Calibri"/>
            <w:sz w:val="17"/>
            <w:szCs w:val="17"/>
          </w:rPr>
          <w:t xml:space="preserve">https://simple.wikipedia.org/wiki/White_Australia_policy</w:t>
        </w:r>
      </w:hyperlink>
    </w:p>
    <w:p>
      <w:pPr>
        <w:spacing w:after="120" w:line="264"/>
        <w:ind w:left="640" w:hanging="640"/>
      </w:pPr>
      <w:r>
        <w:rPr>
          <w:rFonts w:ascii="Calibri" w:cs="Calibri" w:eastAsia="Calibri" w:hAnsi="Calibri"/>
          <w:b/>
          <w:bCs/>
          <w:color w:val="B5651D"/>
          <w:sz w:val="19"/>
          <w:szCs w:val="19"/>
        </w:rPr>
        <w:t xml:space="preserve">[R19]  </w:t>
      </w:r>
      <w:r>
        <w:rPr>
          <w:rFonts w:ascii="Calibri" w:cs="Calibri" w:eastAsia="Calibri" w:hAnsi="Calibri"/>
          <w:color w:val="1F2A37"/>
          <w:sz w:val="19"/>
          <w:szCs w:val="19"/>
        </w:rPr>
        <w:t xml:space="preserve">National Museum of Australia, Digital Classroom. </w:t>
      </w:r>
      <w:r>
        <w:rPr>
          <w:rFonts w:ascii="Calibri" w:cs="Calibri" w:eastAsia="Calibri" w:hAnsi="Calibri"/>
          <w:i/>
          <w:iCs/>
          <w:color w:val="1F2A37"/>
          <w:sz w:val="19"/>
          <w:szCs w:val="19"/>
        </w:rPr>
        <w:t xml:space="preserve">1945: Australian Government announces postwar immigration drive</w:t>
      </w:r>
      <w:r>
        <w:rPr>
          <w:rFonts w:ascii="Calibri" w:cs="Calibri" w:eastAsia="Calibri" w:hAnsi="Calibri"/>
          <w:color w:val="1F2A37"/>
          <w:sz w:val="19"/>
          <w:szCs w:val="19"/>
        </w:rPr>
        <w:t xml:space="preserve">. </w:t>
      </w:r>
      <w:hyperlink w:history="1" r:id="rIdg7smuaol3cmh6rg38ck8l">
        <w:r>
          <w:rPr>
            <w:rStyle w:val="Hyperlink"/>
            <w:rFonts w:ascii="Calibri" w:cs="Calibri" w:eastAsia="Calibri" w:hAnsi="Calibri"/>
            <w:sz w:val="17"/>
            <w:szCs w:val="17"/>
          </w:rPr>
          <w:t xml:space="preserve">https://digital-classroom.nma.gov.au/defining-moments/postwar-immigration-drive</w:t>
        </w:r>
      </w:hyperlink>
    </w:p>
    <w:p>
      <w:pPr>
        <w:spacing w:after="120" w:line="264"/>
        <w:ind w:left="640" w:hanging="640"/>
      </w:pPr>
      <w:r>
        <w:rPr>
          <w:rFonts w:ascii="Calibri" w:cs="Calibri" w:eastAsia="Calibri" w:hAnsi="Calibri"/>
          <w:b/>
          <w:bCs/>
          <w:color w:val="B5651D"/>
          <w:sz w:val="19"/>
          <w:szCs w:val="19"/>
        </w:rPr>
        <w:t xml:space="preserve">[R20]  </w:t>
      </w:r>
      <w:r>
        <w:rPr>
          <w:rFonts w:ascii="Calibri" w:cs="Calibri" w:eastAsia="Calibri" w:hAnsi="Calibri"/>
          <w:color w:val="1F2A37"/>
          <w:sz w:val="19"/>
          <w:szCs w:val="19"/>
        </w:rPr>
        <w:t xml:space="preserve">NSW Migration Heritage Centre. </w:t>
      </w:r>
      <w:r>
        <w:rPr>
          <w:rFonts w:ascii="Calibri" w:cs="Calibri" w:eastAsia="Calibri" w:hAnsi="Calibri"/>
          <w:i/>
          <w:iCs/>
          <w:color w:val="1F2A37"/>
          <w:sz w:val="19"/>
          <w:szCs w:val="19"/>
        </w:rPr>
        <w:t xml:space="preserve">1945–1965: New Australia</w:t>
      </w:r>
      <w:r>
        <w:rPr>
          <w:rFonts w:ascii="Calibri" w:cs="Calibri" w:eastAsia="Calibri" w:hAnsi="Calibri"/>
          <w:color w:val="1F2A37"/>
          <w:sz w:val="19"/>
          <w:szCs w:val="19"/>
        </w:rPr>
        <w:t xml:space="preserve"> (Objects Through Time). </w:t>
      </w:r>
      <w:hyperlink w:history="1" r:id="rIdpforahtorard2ttzjdug9">
        <w:r>
          <w:rPr>
            <w:rStyle w:val="Hyperlink"/>
            <w:rFonts w:ascii="Calibri" w:cs="Calibri" w:eastAsia="Calibri" w:hAnsi="Calibri"/>
            <w:sz w:val="17"/>
            <w:szCs w:val="17"/>
          </w:rPr>
          <w:t xml:space="preserve">https://www.migrationheritage.nsw.gov.au/exhibition/objectsthroughtime-history/1945-1965/index.html</w:t>
        </w:r>
      </w:hyperlink>
    </w:p>
    <w:p>
      <w:pPr>
        <w:spacing w:after="120" w:line="264"/>
        <w:ind w:left="640" w:hanging="640"/>
      </w:pPr>
      <w:r>
        <w:rPr>
          <w:rFonts w:ascii="Calibri" w:cs="Calibri" w:eastAsia="Calibri" w:hAnsi="Calibri"/>
          <w:b/>
          <w:bCs/>
          <w:color w:val="B5651D"/>
          <w:sz w:val="19"/>
          <w:szCs w:val="19"/>
        </w:rPr>
        <w:t xml:space="preserve">[R21]  </w:t>
      </w:r>
      <w:r>
        <w:rPr>
          <w:rFonts w:ascii="Calibri" w:cs="Calibri" w:eastAsia="Calibri" w:hAnsi="Calibri"/>
          <w:color w:val="1F2A37"/>
          <w:sz w:val="19"/>
          <w:szCs w:val="19"/>
        </w:rPr>
        <w:t xml:space="preserve">Inside Story. </w:t>
      </w:r>
      <w:r>
        <w:rPr>
          <w:rFonts w:ascii="Calibri" w:cs="Calibri" w:eastAsia="Calibri" w:hAnsi="Calibri"/>
          <w:i/>
          <w:iCs/>
          <w:color w:val="1F2A37"/>
          <w:sz w:val="19"/>
          <w:szCs w:val="19"/>
        </w:rPr>
        <w:t xml:space="preserve">Beautiful Balts: From Displaced Persons to New Australians</w:t>
      </w:r>
      <w:r>
        <w:rPr>
          <w:rFonts w:ascii="Calibri" w:cs="Calibri" w:eastAsia="Calibri" w:hAnsi="Calibri"/>
          <w:color w:val="1F2A37"/>
          <w:sz w:val="19"/>
          <w:szCs w:val="19"/>
        </w:rPr>
        <w:t xml:space="preserve"> (review of Jayne Persian). </w:t>
      </w:r>
      <w:hyperlink w:history="1" r:id="rIdbfgpq4oh4r-1gwtkhpzgr">
        <w:r>
          <w:rPr>
            <w:rStyle w:val="Hyperlink"/>
            <w:rFonts w:ascii="Calibri" w:cs="Calibri" w:eastAsia="Calibri" w:hAnsi="Calibri"/>
            <w:sz w:val="17"/>
            <w:szCs w:val="17"/>
          </w:rPr>
          <w:t xml:space="preserve">https://insidestory.org.au/?p=35210</w:t>
        </w:r>
      </w:hyperlink>
    </w:p>
    <w:p>
      <w:pPr>
        <w:spacing w:after="120" w:line="264"/>
        <w:ind w:left="640" w:hanging="640"/>
      </w:pPr>
      <w:r>
        <w:rPr>
          <w:rFonts w:ascii="Calibri" w:cs="Calibri" w:eastAsia="Calibri" w:hAnsi="Calibri"/>
          <w:b/>
          <w:bCs/>
          <w:color w:val="B5651D"/>
          <w:sz w:val="19"/>
          <w:szCs w:val="19"/>
        </w:rPr>
        <w:t xml:space="preserve">[R22]  </w:t>
      </w:r>
      <w:r>
        <w:rPr>
          <w:rFonts w:ascii="Calibri" w:cs="Calibri" w:eastAsia="Calibri" w:hAnsi="Calibri"/>
          <w:color w:val="1F2A37"/>
          <w:sz w:val="19"/>
          <w:szCs w:val="19"/>
        </w:rPr>
        <w:t xml:space="preserve">National Archives of Australia. </w:t>
      </w:r>
      <w:r>
        <w:rPr>
          <w:rFonts w:ascii="Calibri" w:cs="Calibri" w:eastAsia="Calibri" w:hAnsi="Calibri"/>
          <w:i/>
          <w:iCs/>
          <w:color w:val="1F2A37"/>
          <w:sz w:val="19"/>
          <w:szCs w:val="19"/>
        </w:rPr>
        <w:t xml:space="preserve">The Bonegilla Migrant Reception and Training Centre</w:t>
      </w:r>
      <w:r>
        <w:rPr>
          <w:rFonts w:ascii="Calibri" w:cs="Calibri" w:eastAsia="Calibri" w:hAnsi="Calibri"/>
          <w:color w:val="1F2A37"/>
          <w:sz w:val="19"/>
          <w:szCs w:val="19"/>
        </w:rPr>
        <w:t xml:space="preserve">. </w:t>
      </w:r>
      <w:hyperlink w:history="1" r:id="rIdui1t8afaitycvamumhcxv">
        <w:r>
          <w:rPr>
            <w:rStyle w:val="Hyperlink"/>
            <w:rFonts w:ascii="Calibri" w:cs="Calibri" w:eastAsia="Calibri" w:hAnsi="Calibri"/>
            <w:sz w:val="17"/>
            <w:szCs w:val="17"/>
          </w:rPr>
          <w:t xml:space="preserve">https://www.naa.gov.au/explore-collection/immigration-and-citizenship/migrant-accommodation/bonegilla-migrant-reception-and-training-centre</w:t>
        </w:r>
      </w:hyperlink>
    </w:p>
    <w:p>
      <w:pPr>
        <w:spacing w:after="120" w:line="264"/>
        <w:ind w:left="640" w:hanging="640"/>
      </w:pPr>
      <w:r>
        <w:rPr>
          <w:rFonts w:ascii="Calibri" w:cs="Calibri" w:eastAsia="Calibri" w:hAnsi="Calibri"/>
          <w:b/>
          <w:bCs/>
          <w:color w:val="B5651D"/>
          <w:sz w:val="19"/>
          <w:szCs w:val="19"/>
        </w:rPr>
        <w:t xml:space="preserve">[R23]  </w:t>
      </w:r>
      <w:r>
        <w:rPr>
          <w:rFonts w:ascii="Calibri" w:cs="Calibri" w:eastAsia="Calibri" w:hAnsi="Calibri"/>
          <w:color w:val="1F2A37"/>
          <w:sz w:val="19"/>
          <w:szCs w:val="19"/>
        </w:rPr>
        <w:t xml:space="preserve">Bonegilla Migrant Experience. </w:t>
      </w:r>
      <w:r>
        <w:rPr>
          <w:rFonts w:ascii="Calibri" w:cs="Calibri" w:eastAsia="Calibri" w:hAnsi="Calibri"/>
          <w:i/>
          <w:iCs/>
          <w:color w:val="1F2A37"/>
          <w:sz w:val="19"/>
          <w:szCs w:val="19"/>
        </w:rPr>
        <w:t xml:space="preserve">About Bonegilla Migrant Experience</w:t>
      </w:r>
      <w:r>
        <w:rPr>
          <w:rFonts w:ascii="Calibri" w:cs="Calibri" w:eastAsia="Calibri" w:hAnsi="Calibri"/>
          <w:color w:val="1F2A37"/>
          <w:sz w:val="19"/>
          <w:szCs w:val="19"/>
        </w:rPr>
        <w:t xml:space="preserve">. </w:t>
      </w:r>
      <w:hyperlink w:history="1" r:id="rIdsi7k_8w-gx7kbfgpgulkv">
        <w:r>
          <w:rPr>
            <w:rStyle w:val="Hyperlink"/>
            <w:rFonts w:ascii="Calibri" w:cs="Calibri" w:eastAsia="Calibri" w:hAnsi="Calibri"/>
            <w:sz w:val="17"/>
            <w:szCs w:val="17"/>
          </w:rPr>
          <w:t xml:space="preserve">https://www.bonegilla.org.au/About-Us/About-Bonegilla-Migrant-Experience</w:t>
        </w:r>
      </w:hyperlink>
    </w:p>
    <w:p>
      <w:pPr>
        <w:spacing w:after="120" w:line="264"/>
        <w:ind w:left="640" w:hanging="640"/>
      </w:pPr>
      <w:r>
        <w:rPr>
          <w:rFonts w:ascii="Calibri" w:cs="Calibri" w:eastAsia="Calibri" w:hAnsi="Calibri"/>
          <w:b/>
          <w:bCs/>
          <w:color w:val="B5651D"/>
          <w:sz w:val="19"/>
          <w:szCs w:val="19"/>
        </w:rPr>
        <w:t xml:space="preserve">[R24]  </w:t>
      </w:r>
      <w:r>
        <w:rPr>
          <w:rFonts w:ascii="Calibri" w:cs="Calibri" w:eastAsia="Calibri" w:hAnsi="Calibri"/>
          <w:color w:val="1F2A37"/>
          <w:sz w:val="19"/>
          <w:szCs w:val="19"/>
        </w:rPr>
        <w:t xml:space="preserve">City of Wodonga. </w:t>
      </w:r>
      <w:r>
        <w:rPr>
          <w:rFonts w:ascii="Calibri" w:cs="Calibri" w:eastAsia="Calibri" w:hAnsi="Calibri"/>
          <w:i/>
          <w:iCs/>
          <w:color w:val="1F2A37"/>
          <w:sz w:val="19"/>
          <w:szCs w:val="19"/>
        </w:rPr>
        <w:t xml:space="preserve">Remembering Bonegilla</w:t>
      </w:r>
      <w:r>
        <w:rPr>
          <w:rFonts w:ascii="Calibri" w:cs="Calibri" w:eastAsia="Calibri" w:hAnsi="Calibri"/>
          <w:color w:val="1F2A37"/>
          <w:sz w:val="19"/>
          <w:szCs w:val="19"/>
        </w:rPr>
        <w:t xml:space="preserve">. </w:t>
      </w:r>
      <w:hyperlink w:history="1" r:id="rIdnjadlyrsosa5xquixbdyk">
        <w:r>
          <w:rPr>
            <w:rStyle w:val="Hyperlink"/>
            <w:rFonts w:ascii="Calibri" w:cs="Calibri" w:eastAsia="Calibri" w:hAnsi="Calibri"/>
            <w:sz w:val="17"/>
            <w:szCs w:val="17"/>
          </w:rPr>
          <w:t xml:space="preserve">https://www.wodonga.vic.gov.au/Whats-On/remembering-bonegilla</w:t>
        </w:r>
      </w:hyperlink>
    </w:p>
    <w:p>
      <w:pPr>
        <w:spacing w:after="120" w:line="264"/>
        <w:ind w:left="640" w:hanging="640"/>
      </w:pPr>
      <w:r>
        <w:rPr>
          <w:rFonts w:ascii="Calibri" w:cs="Calibri" w:eastAsia="Calibri" w:hAnsi="Calibri"/>
          <w:b/>
          <w:bCs/>
          <w:color w:val="B5651D"/>
          <w:sz w:val="19"/>
          <w:szCs w:val="19"/>
        </w:rPr>
        <w:t xml:space="preserve">[R25]  </w:t>
      </w:r>
      <w:r>
        <w:rPr>
          <w:rFonts w:ascii="Calibri" w:cs="Calibri" w:eastAsia="Calibri" w:hAnsi="Calibri"/>
          <w:color w:val="1F2A37"/>
          <w:sz w:val="19"/>
          <w:szCs w:val="19"/>
        </w:rPr>
        <w:t xml:space="preserve">Il Globo. </w:t>
      </w:r>
      <w:r>
        <w:rPr>
          <w:rFonts w:ascii="Calibri" w:cs="Calibri" w:eastAsia="Calibri" w:hAnsi="Calibri"/>
          <w:i/>
          <w:iCs/>
          <w:color w:val="1F2A37"/>
          <w:sz w:val="19"/>
          <w:szCs w:val="19"/>
        </w:rPr>
        <w:t xml:space="preserve">Experience rich culture at Bonegilla reunion</w:t>
      </w:r>
      <w:r>
        <w:rPr>
          <w:rFonts w:ascii="Calibri" w:cs="Calibri" w:eastAsia="Calibri" w:hAnsi="Calibri"/>
          <w:color w:val="1F2A37"/>
          <w:sz w:val="19"/>
          <w:szCs w:val="19"/>
        </w:rPr>
        <w:t xml:space="preserve">. </w:t>
      </w:r>
      <w:hyperlink w:history="1" r:id="rId8n-iauumht3hwnl1x1o4q">
        <w:r>
          <w:rPr>
            <w:rStyle w:val="Hyperlink"/>
            <w:rFonts w:ascii="Calibri" w:cs="Calibri" w:eastAsia="Calibri" w:hAnsi="Calibri"/>
            <w:sz w:val="17"/>
            <w:szCs w:val="17"/>
          </w:rPr>
          <w:t xml:space="preserve">https://ilglobo.com/en/news/experience-rich-culture-at-bonegilla-reunion-40765/</w:t>
        </w:r>
      </w:hyperlink>
    </w:p>
    <w:p>
      <w:pPr>
        <w:spacing w:after="120" w:line="264"/>
        <w:ind w:left="640" w:hanging="640"/>
      </w:pPr>
      <w:r>
        <w:rPr>
          <w:rFonts w:ascii="Calibri" w:cs="Calibri" w:eastAsia="Calibri" w:hAnsi="Calibri"/>
          <w:b/>
          <w:bCs/>
          <w:color w:val="B5651D"/>
          <w:sz w:val="19"/>
          <w:szCs w:val="19"/>
        </w:rPr>
        <w:t xml:space="preserve">[R26]  </w:t>
      </w:r>
      <w:r>
        <w:rPr>
          <w:rFonts w:ascii="Calibri" w:cs="Calibri" w:eastAsia="Calibri" w:hAnsi="Calibri"/>
          <w:color w:val="1F2A37"/>
          <w:sz w:val="19"/>
          <w:szCs w:val="19"/>
        </w:rPr>
        <w:t xml:space="preserve">Australian Geographic (2026, June). </w:t>
      </w:r>
      <w:r>
        <w:rPr>
          <w:rFonts w:ascii="Calibri" w:cs="Calibri" w:eastAsia="Calibri" w:hAnsi="Calibri"/>
          <w:i/>
          <w:iCs/>
          <w:color w:val="1F2A37"/>
          <w:sz w:val="19"/>
          <w:szCs w:val="19"/>
        </w:rPr>
        <w:t xml:space="preserve">50 years ago the first Vietnam war refugees reached Australia’s shores</w:t>
      </w:r>
      <w:r>
        <w:rPr>
          <w:rFonts w:ascii="Calibri" w:cs="Calibri" w:eastAsia="Calibri" w:hAnsi="Calibri"/>
          <w:color w:val="1F2A37"/>
          <w:sz w:val="19"/>
          <w:szCs w:val="19"/>
        </w:rPr>
        <w:t xml:space="preserve">. </w:t>
      </w:r>
      <w:hyperlink w:history="1" r:id="rIdjg84sustjye4ml0xmhw-t">
        <w:r>
          <w:rPr>
            <w:rStyle w:val="Hyperlink"/>
            <w:rFonts w:ascii="Calibri" w:cs="Calibri" w:eastAsia="Calibri" w:hAnsi="Calibri"/>
            <w:sz w:val="17"/>
            <w:szCs w:val="17"/>
          </w:rPr>
          <w:t xml:space="preserve">https://www.australiangeographic.com.au/history-culture/2026/06/australias-first-vietnam-war-refugees/</w:t>
        </w:r>
      </w:hyperlink>
    </w:p>
    <w:p>
      <w:pPr>
        <w:spacing w:after="120" w:line="264"/>
        <w:ind w:left="640" w:hanging="640"/>
      </w:pPr>
      <w:r>
        <w:rPr>
          <w:rFonts w:ascii="Calibri" w:cs="Calibri" w:eastAsia="Calibri" w:hAnsi="Calibri"/>
          <w:b/>
          <w:bCs/>
          <w:color w:val="B5651D"/>
          <w:sz w:val="19"/>
          <w:szCs w:val="19"/>
        </w:rPr>
        <w:t xml:space="preserve">[R27]  </w:t>
      </w:r>
      <w:r>
        <w:rPr>
          <w:rFonts w:ascii="Calibri" w:cs="Calibri" w:eastAsia="Calibri" w:hAnsi="Calibri"/>
          <w:color w:val="1F2A37"/>
          <w:sz w:val="19"/>
          <w:szCs w:val="19"/>
        </w:rPr>
        <w:t xml:space="preserve">Inside Story. Article on the arrival of the </w:t>
      </w:r>
      <w:r>
        <w:rPr>
          <w:rFonts w:ascii="Calibri" w:cs="Calibri" w:eastAsia="Calibri" w:hAnsi="Calibri"/>
          <w:i/>
          <w:iCs/>
          <w:color w:val="1F2A37"/>
          <w:sz w:val="19"/>
          <w:szCs w:val="19"/>
        </w:rPr>
        <w:t xml:space="preserve">Kien Giang</w:t>
      </w:r>
      <w:r>
        <w:rPr>
          <w:rFonts w:ascii="Calibri" w:cs="Calibri" w:eastAsia="Calibri" w:hAnsi="Calibri"/>
          <w:color w:val="1F2A37"/>
          <w:sz w:val="19"/>
          <w:szCs w:val="19"/>
        </w:rPr>
        <w:t xml:space="preserve"> in Darwin, 26 April 1976, and the Fraser government’s response. </w:t>
      </w:r>
      <w:hyperlink w:history="1" r:id="rIdx3wjmiewm85awpiywdzvg">
        <w:r>
          <w:rPr>
            <w:rStyle w:val="Hyperlink"/>
            <w:rFonts w:ascii="Calibri" w:cs="Calibri" w:eastAsia="Calibri" w:hAnsi="Calibri"/>
            <w:sz w:val="17"/>
            <w:szCs w:val="17"/>
          </w:rPr>
          <w:t xml:space="preserve">https://insidestory.org.au/?p=33985</w:t>
        </w:r>
      </w:hyperlink>
    </w:p>
    <w:p>
      <w:pPr>
        <w:spacing w:after="120" w:line="264"/>
        <w:ind w:left="640" w:hanging="640"/>
      </w:pPr>
      <w:r>
        <w:rPr>
          <w:rFonts w:ascii="Calibri" w:cs="Calibri" w:eastAsia="Calibri" w:hAnsi="Calibri"/>
          <w:b/>
          <w:bCs/>
          <w:color w:val="B5651D"/>
          <w:sz w:val="19"/>
          <w:szCs w:val="19"/>
        </w:rPr>
        <w:t xml:space="preserve">[R28]  </w:t>
      </w:r>
      <w:r>
        <w:rPr>
          <w:rFonts w:ascii="Calibri" w:cs="Calibri" w:eastAsia="Calibri" w:hAnsi="Calibri"/>
          <w:color w:val="1F2A37"/>
          <w:sz w:val="19"/>
          <w:szCs w:val="19"/>
        </w:rPr>
        <w:t xml:space="preserve">AMES Australia News. </w:t>
      </w:r>
      <w:r>
        <w:rPr>
          <w:rFonts w:ascii="Calibri" w:cs="Calibri" w:eastAsia="Calibri" w:hAnsi="Calibri"/>
          <w:i/>
          <w:iCs/>
          <w:color w:val="1F2A37"/>
          <w:sz w:val="19"/>
          <w:szCs w:val="19"/>
        </w:rPr>
        <w:t xml:space="preserve">50 years of Vietnamese migration marked</w:t>
      </w:r>
      <w:r>
        <w:rPr>
          <w:rFonts w:ascii="Calibri" w:cs="Calibri" w:eastAsia="Calibri" w:hAnsi="Calibri"/>
          <w:color w:val="1F2A37"/>
          <w:sz w:val="19"/>
          <w:szCs w:val="19"/>
        </w:rPr>
        <w:t xml:space="preserve"> (2025). </w:t>
      </w:r>
      <w:hyperlink w:history="1" r:id="rIdr0stpmqwva9cigq5cuwkf">
        <w:r>
          <w:rPr>
            <w:rStyle w:val="Hyperlink"/>
            <w:rFonts w:ascii="Calibri" w:cs="Calibri" w:eastAsia="Calibri" w:hAnsi="Calibri"/>
            <w:sz w:val="17"/>
            <w:szCs w:val="17"/>
          </w:rPr>
          <w:t xml:space="preserve">https://amesnews.com.au/latest-articles/50-years-of-vietnamese-migration-marked/</w:t>
        </w:r>
      </w:hyperlink>
    </w:p>
    <w:p>
      <w:pPr>
        <w:spacing w:after="120" w:line="264"/>
        <w:ind w:left="640" w:hanging="640"/>
      </w:pPr>
      <w:r>
        <w:rPr>
          <w:rFonts w:ascii="Calibri" w:cs="Calibri" w:eastAsia="Calibri" w:hAnsi="Calibri"/>
          <w:b/>
          <w:bCs/>
          <w:color w:val="B5651D"/>
          <w:sz w:val="19"/>
          <w:szCs w:val="19"/>
        </w:rPr>
        <w:t xml:space="preserve">[R29]  </w:t>
      </w:r>
      <w:r>
        <w:rPr>
          <w:rFonts w:ascii="Calibri" w:cs="Calibri" w:eastAsia="Calibri" w:hAnsi="Calibri"/>
          <w:color w:val="1F2A37"/>
          <w:sz w:val="19"/>
          <w:szCs w:val="19"/>
        </w:rPr>
        <w:t xml:space="preserve">Burke, T. (2025, 2 September). </w:t>
      </w:r>
      <w:r>
        <w:rPr>
          <w:rFonts w:ascii="Calibri" w:cs="Calibri" w:eastAsia="Calibri" w:hAnsi="Calibri"/>
          <w:i/>
          <w:iCs/>
          <w:color w:val="1F2A37"/>
          <w:sz w:val="19"/>
          <w:szCs w:val="19"/>
        </w:rPr>
        <w:t xml:space="preserve">Permanent Migration Program set for 2025-2026</w:t>
      </w:r>
      <w:r>
        <w:rPr>
          <w:rFonts w:ascii="Calibri" w:cs="Calibri" w:eastAsia="Calibri" w:hAnsi="Calibri"/>
          <w:color w:val="1F2A37"/>
          <w:sz w:val="19"/>
          <w:szCs w:val="19"/>
        </w:rPr>
        <w:t xml:space="preserve"> [Media release]. </w:t>
      </w:r>
      <w:hyperlink w:history="1" r:id="rIdzkzhvnglhrf4q2jcyhnam">
        <w:r>
          <w:rPr>
            <w:rStyle w:val="Hyperlink"/>
            <w:rFonts w:ascii="Calibri" w:cs="Calibri" w:eastAsia="Calibri" w:hAnsi="Calibri"/>
            <w:sz w:val="17"/>
            <w:szCs w:val="17"/>
          </w:rPr>
          <w:t xml:space="preserve">https://www.tonyburke.com.au/media-releases/2025/permanent-migration-program-set-for-2025-2026</w:t>
        </w:r>
      </w:hyperlink>
    </w:p>
    <w:p>
      <w:pPr>
        <w:spacing w:after="120" w:line="264"/>
        <w:ind w:left="640" w:hanging="640"/>
      </w:pPr>
      <w:r>
        <w:rPr>
          <w:rFonts w:ascii="Calibri" w:cs="Calibri" w:eastAsia="Calibri" w:hAnsi="Calibri"/>
          <w:b/>
          <w:bCs/>
          <w:color w:val="B5651D"/>
          <w:sz w:val="19"/>
          <w:szCs w:val="19"/>
        </w:rPr>
        <w:t xml:space="preserve">[R30]  </w:t>
      </w:r>
      <w:r>
        <w:rPr>
          <w:rFonts w:ascii="Calibri" w:cs="Calibri" w:eastAsia="Calibri" w:hAnsi="Calibri"/>
          <w:color w:val="1F2A37"/>
          <w:sz w:val="19"/>
          <w:szCs w:val="19"/>
        </w:rPr>
        <w:t xml:space="preserve">Baker McKenzie (2026, May). </w:t>
      </w:r>
      <w:r>
        <w:rPr>
          <w:rFonts w:ascii="Calibri" w:cs="Calibri" w:eastAsia="Calibri" w:hAnsi="Calibri"/>
          <w:i/>
          <w:iCs/>
          <w:color w:val="1F2A37"/>
          <w:sz w:val="19"/>
          <w:szCs w:val="19"/>
        </w:rPr>
        <w:t xml:space="preserve">Australia: Budget bites — new migration and education reforms</w:t>
      </w:r>
      <w:r>
        <w:rPr>
          <w:rFonts w:ascii="Calibri" w:cs="Calibri" w:eastAsia="Calibri" w:hAnsi="Calibri"/>
          <w:color w:val="1F2A37"/>
          <w:sz w:val="19"/>
          <w:szCs w:val="19"/>
        </w:rPr>
        <w:t xml:space="preserve">. </w:t>
      </w:r>
      <w:hyperlink w:history="1" r:id="rIdmy0n4djp2smyxdmc9tplv">
        <w:r>
          <w:rPr>
            <w:rStyle w:val="Hyperlink"/>
            <w:rFonts w:ascii="Calibri" w:cs="Calibri" w:eastAsia="Calibri" w:hAnsi="Calibri"/>
            <w:sz w:val="17"/>
            <w:szCs w:val="17"/>
          </w:rPr>
          <w:t xml:space="preserve">https://www.bakermckenzie.com/en/insight/publications/2026/05/australia-budget-bites-new-migration-and-education-reforms</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From Every Shore · Visual Story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bCs/>
      <w:color w:val="1E3A5F"/>
      <w:sz w:val="40"/>
      <w:szCs w:val="40"/>
    </w:rPr>
  </w:style>
  <w:style w:type="paragraph" w:styleId="Heading2">
    <w:name w:val="Heading 2"/>
    <w:basedOn w:val="Normal"/>
    <w:next w:val="Normal"/>
    <w:qFormat/>
    <w:pPr>
      <w:keepNext/>
      <w:spacing w:after="120" w:before="280"/>
      <w:outlineLvl w:val="1"/>
    </w:pPr>
    <w:rPr>
      <w:rFonts w:ascii="Georgia" w:cs="Georgia" w:eastAsia="Georgia" w:hAnsi="Georgia"/>
      <w:b/>
      <w:bCs/>
      <w:color w:val="1B7F7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s_7xemcydudklzl5s1hu" Type="http://schemas.openxmlformats.org/officeDocument/2006/relationships/hyperlink" Target="https://www.abs.gov.au/statistics/people/population/australias-population-country-birth/jun-2025" TargetMode="External"/><Relationship Id="rIdsjiwsulw6kclg75vqah9o" Type="http://schemas.openxmlformats.org/officeDocument/2006/relationships/hyperlink" Target="https://www.abs.gov.au/media-centre/media-releases/8-things-interest-about-australias-overseas-born-population" TargetMode="External"/><Relationship Id="rIdg4938uqyc-t6-u7ejovtg" Type="http://schemas.openxmlformats.org/officeDocument/2006/relationships/hyperlink" Target="https://www.abs.gov.au/statistics/people/population/overseas-migration/latest-release" TargetMode="External"/><Relationship Id="rIddzvxb7e81geodbyxe8xcp" Type="http://schemas.openxmlformats.org/officeDocument/2006/relationships/hyperlink" Target="https://www.abs.gov.au/media-centre/media-releases/annual-net-overseas-migration-falls-second-year-row" TargetMode="External"/><Relationship Id="rIdqed94hc7cjqbgw-rwnoeo" Type="http://schemas.openxmlformats.org/officeDocument/2006/relationships/hyperlink" Target="https://www.abs.gov.au/media-centre/media-releases/australias-population-grows-14-march-2026" TargetMode="External"/><Relationship Id="rIdtdr8jetciypypksa-psqq" Type="http://schemas.openxmlformats.org/officeDocument/2006/relationships/hyperlink" Target="https://www.abs.gov.au/statistics/people/population/national-state-and-territory-population" TargetMode="External"/><Relationship Id="rIdij-plbmc2pelgg3dp_yvs" Type="http://schemas.openxmlformats.org/officeDocument/2006/relationships/hyperlink" Target="https://www.abs.gov.au/media-centre/media-releases/2021-census-nearly-half-australians-have-parent-born-overseas" TargetMode="External"/><Relationship Id="rIdakvx2yeuelnmmywroxquu" Type="http://schemas.openxmlformats.org/officeDocument/2006/relationships/hyperlink" Target="https://www.sbs.com.au/news/article/census-2021-almost-half-of-australians-had-a-parent-born-overseas/5r9mi7esi" TargetMode="External"/><Relationship Id="rIddvowny-weax0xf7ms2f_4" Type="http://schemas.openxmlformats.org/officeDocument/2006/relationships/hyperlink" Target="https://www.sbs.com.au/language/chinese/en/article/mandarin-remains-as-most-spoken-language-other-than-english-in-australia-2021-census-data-shows/e3i1092hf" TargetMode="External"/><Relationship Id="rIdlfdxizq-9lgsfmofrg-kp" Type="http://schemas.openxmlformats.org/officeDocument/2006/relationships/hyperlink" Target="https://migration.anu.edu.au/timeline-australian-immigration-1770-2025" TargetMode="External"/><Relationship Id="rId6pspf3d9moityblmts-zc" Type="http://schemas.openxmlformats.org/officeDocument/2006/relationships/hyperlink" Target="https://www.nma.gov.au/defining-moments/resources/convict-transportation-peaks" TargetMode="External"/><Relationship Id="rIddgh250cq5ewt2br_kcy1u" Type="http://schemas.openxmlformats.org/officeDocument/2006/relationships/hyperlink" Target="https://artsandculture.google.com/story/zAURIml9CVl_Kw" TargetMode="External"/><Relationship Id="rId92sagd04_2dstd3du0z62" Type="http://schemas.openxmlformats.org/officeDocument/2006/relationships/hyperlink" Target="https://en.wikipedia.org/wiki/Australian_gold_rushes" TargetMode="External"/><Relationship Id="rId8adaxkzmhegwgt3i2j2qu" Type="http://schemas.openxmlformats.org/officeDocument/2006/relationships/hyperlink" Target="https://www.governor.vic.gov.au/understanding-victoria-government-house-discussion-series/discussion-1-disturbing-order-things" TargetMode="External"/><Relationship Id="rId52k03blsjbjzmd-rngqz1" Type="http://schemas.openxmlformats.org/officeDocument/2006/relationships/hyperlink" Target="https://vhd-dr.heritage.vic.gov.au/places/200291" TargetMode="External"/><Relationship Id="rId3voywiskfjit_wq25oe6l" Type="http://schemas.openxmlformats.org/officeDocument/2006/relationships/hyperlink" Target="https://historyandheritage.cityofparramatta.nsw.gov.au/blog/2017/01/30/the-white-australia-policy" TargetMode="External"/><Relationship Id="rIdwc21c_sat92cplrigbj11" Type="http://schemas.openxmlformats.org/officeDocument/2006/relationships/hyperlink" Target="https://www.sbs.com.au/nitv/article/what-was-the-white-australia-policy-and-how-does-it-still-affect-us-now/1fpkjrx2r" TargetMode="External"/><Relationship Id="rIdkyrsscuo01hwrjp5h2dgm" Type="http://schemas.openxmlformats.org/officeDocument/2006/relationships/hyperlink" Target="https://simple.wikipedia.org/wiki/White_Australia_policy" TargetMode="External"/><Relationship Id="rIdg7smuaol3cmh6rg38ck8l" Type="http://schemas.openxmlformats.org/officeDocument/2006/relationships/hyperlink" Target="https://digital-classroom.nma.gov.au/defining-moments/postwar-immigration-drive" TargetMode="External"/><Relationship Id="rIdpforahtorard2ttzjdug9" Type="http://schemas.openxmlformats.org/officeDocument/2006/relationships/hyperlink" Target="https://www.migrationheritage.nsw.gov.au/exhibition/objectsthroughtime-history/1945-1965/index.html" TargetMode="External"/><Relationship Id="rIdbfgpq4oh4r-1gwtkhpzgr" Type="http://schemas.openxmlformats.org/officeDocument/2006/relationships/hyperlink" Target="https://insidestory.org.au/?p=35210" TargetMode="External"/><Relationship Id="rIdui1t8afaitycvamumhcxv" Type="http://schemas.openxmlformats.org/officeDocument/2006/relationships/hyperlink" Target="https://www.naa.gov.au/explore-collection/immigration-and-citizenship/migrant-accommodation/bonegilla-migrant-reception-and-training-centre" TargetMode="External"/><Relationship Id="rIdsi7k_8w-gx7kbfgpgulkv" Type="http://schemas.openxmlformats.org/officeDocument/2006/relationships/hyperlink" Target="https://www.bonegilla.org.au/About-Us/About-Bonegilla-Migrant-Experience" TargetMode="External"/><Relationship Id="rIdnjadlyrsosa5xquixbdyk" Type="http://schemas.openxmlformats.org/officeDocument/2006/relationships/hyperlink" Target="https://www.wodonga.vic.gov.au/Whats-On/remembering-bonegilla" TargetMode="External"/><Relationship Id="rId8n-iauumht3hwnl1x1o4q" Type="http://schemas.openxmlformats.org/officeDocument/2006/relationships/hyperlink" Target="https://ilglobo.com/en/news/experience-rich-culture-at-bonegilla-reunion-40765/" TargetMode="External"/><Relationship Id="rIdjg84sustjye4ml0xmhw-t" Type="http://schemas.openxmlformats.org/officeDocument/2006/relationships/hyperlink" Target="https://www.australiangeographic.com.au/history-culture/2026/06/australias-first-vietnam-war-refugees/" TargetMode="External"/><Relationship Id="rIdx3wjmiewm85awpiywdzvg" Type="http://schemas.openxmlformats.org/officeDocument/2006/relationships/hyperlink" Target="https://insidestory.org.au/?p=33985" TargetMode="External"/><Relationship Id="rIdr0stpmqwva9cigq5cuwkf" Type="http://schemas.openxmlformats.org/officeDocument/2006/relationships/hyperlink" Target="https://amesnews.com.au/latest-articles/50-years-of-vietnamese-migration-marked/" TargetMode="External"/><Relationship Id="rIdzkzhvnglhrf4q2jcyhnam" Type="http://schemas.openxmlformats.org/officeDocument/2006/relationships/hyperlink" Target="https://www.tonyburke.com.au/media-releases/2025/permanent-migration-program-set-for-2025-2026" TargetMode="External"/><Relationship Id="rIdmy0n4djp2smyxdmc9tplv" Type="http://schemas.openxmlformats.org/officeDocument/2006/relationships/hyperlink" Target="https://www.bakermckenzie.com/en/insight/publications/2026/05/australia-budget-bites-new-migration-and-education-reforms"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Every Shore — Australian Migration History: Visual Story Script</dc:title>
  <dc:creator>Ishan</dc:creator>
  <cp:lastModifiedBy>Ishan</cp:lastModifiedBy>
  <cp:revision>1</cp:revision>
  <dcterms:created xsi:type="dcterms:W3CDTF">2026-10-11T06:00:17.457Z</dcterms:created>
  <dcterms:modified xsi:type="dcterms:W3CDTF">2026-10-11T06:00:17.457Z</dcterms:modified>
</cp:coreProperties>
</file>

<file path=docProps/custom.xml><?xml version="1.0" encoding="utf-8"?>
<Properties xmlns="http://schemas.openxmlformats.org/officeDocument/2006/custom-properties" xmlns:vt="http://schemas.openxmlformats.org/officeDocument/2006/docPropsVTypes"/>
</file>