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VoiceRiders — 4-Minute Review</w:t>
      </w:r>
    </w:p>
    <w:p>
      <w:pPr>
        <w:jc w:val="center"/>
      </w:pPr>
      <w:r>
        <w:rPr>
          <w:color w:val="555F70"/>
          <w:sz w:val="22"/>
        </w:rPr>
        <w:t>Speaker scripts · Team NeuroVoices · 4 speakers × 60 seconds</w:t>
      </w:r>
    </w:p>
    <w:p>
      <w:pPr>
        <w:spacing w:before="200" w:after="80"/>
      </w:pPr>
      <w:r>
        <w:rPr>
          <w:b/>
          <w:color w:val="148C3E"/>
          <w:sz w:val="26"/>
        </w:rPr>
        <w:t>Running order and timing</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Time</w:t>
            </w:r>
          </w:p>
        </w:tc>
        <w:tc>
          <w:tcPr>
            <w:tcW w:type="dxa" w:w="2484"/>
          </w:tcPr>
          <w:p>
            <w:r>
              <w:rPr>
                <w:b/>
              </w:rPr>
              <w:t>Speaker</w:t>
            </w:r>
          </w:p>
        </w:tc>
        <w:tc>
          <w:tcPr>
            <w:tcW w:type="dxa" w:w="2484"/>
          </w:tcPr>
          <w:p>
            <w:r>
              <w:rPr>
                <w:b/>
              </w:rPr>
              <w:t>Slide</w:t>
            </w:r>
          </w:p>
        </w:tc>
        <w:tc>
          <w:tcPr>
            <w:tcW w:type="dxa" w:w="2484"/>
          </w:tcPr>
          <w:p>
            <w:r>
              <w:rPr>
                <w:b/>
              </w:rPr>
              <w:t>Section</w:t>
            </w:r>
          </w:p>
        </w:tc>
      </w:tr>
      <w:tr>
        <w:tc>
          <w:tcPr>
            <w:tcW w:type="dxa" w:w="2484"/>
          </w:tcPr>
          <w:p>
            <w:r>
              <w:t>0:00 – 1:00</w:t>
            </w:r>
          </w:p>
        </w:tc>
        <w:tc>
          <w:tcPr>
            <w:tcW w:type="dxa" w:w="2484"/>
          </w:tcPr>
          <w:p>
            <w:r>
              <w:t>Ishaan Balakrishna Duddi</w:t>
            </w:r>
          </w:p>
        </w:tc>
        <w:tc>
          <w:tcPr>
            <w:tcW w:type="dxa" w:w="2484"/>
          </w:tcPr>
          <w:p>
            <w:r>
              <w:t>Slide 2</w:t>
            </w:r>
          </w:p>
        </w:tc>
        <w:tc>
          <w:tcPr>
            <w:tcW w:type="dxa" w:w="2484"/>
          </w:tcPr>
          <w:p>
            <w:r>
              <w:t>Architecture &amp; Tech Stack</w:t>
            </w:r>
          </w:p>
        </w:tc>
      </w:tr>
      <w:tr>
        <w:tc>
          <w:tcPr>
            <w:tcW w:type="dxa" w:w="2484"/>
          </w:tcPr>
          <w:p>
            <w:r>
              <w:t>1:00 – 2:00</w:t>
            </w:r>
          </w:p>
        </w:tc>
        <w:tc>
          <w:tcPr>
            <w:tcW w:type="dxa" w:w="2484"/>
          </w:tcPr>
          <w:p>
            <w:r>
              <w:t>MD Thejas</w:t>
            </w:r>
          </w:p>
        </w:tc>
        <w:tc>
          <w:tcPr>
            <w:tcW w:type="dxa" w:w="2484"/>
          </w:tcPr>
          <w:p>
            <w:r>
              <w:t>Slide 3</w:t>
            </w:r>
          </w:p>
        </w:tc>
        <w:tc>
          <w:tcPr>
            <w:tcW w:type="dxa" w:w="2484"/>
          </w:tcPr>
          <w:p>
            <w:r>
              <w:t>Literature Survey</w:t>
            </w:r>
          </w:p>
        </w:tc>
      </w:tr>
      <w:tr>
        <w:tc>
          <w:tcPr>
            <w:tcW w:type="dxa" w:w="2484"/>
          </w:tcPr>
          <w:p>
            <w:r>
              <w:t>2:00 – 3:00</w:t>
            </w:r>
          </w:p>
        </w:tc>
        <w:tc>
          <w:tcPr>
            <w:tcW w:type="dxa" w:w="2484"/>
          </w:tcPr>
          <w:p>
            <w:r>
              <w:t>Jai Abhinav</w:t>
            </w:r>
          </w:p>
        </w:tc>
        <w:tc>
          <w:tcPr>
            <w:tcW w:type="dxa" w:w="2484"/>
          </w:tcPr>
          <w:p>
            <w:r>
              <w:t>Slide 4</w:t>
            </w:r>
          </w:p>
        </w:tc>
        <w:tc>
          <w:tcPr>
            <w:tcW w:type="dxa" w:w="2484"/>
          </w:tcPr>
          <w:p>
            <w:r>
              <w:t>Competing Market</w:t>
            </w:r>
          </w:p>
        </w:tc>
      </w:tr>
      <w:tr>
        <w:tc>
          <w:tcPr>
            <w:tcW w:type="dxa" w:w="2484"/>
          </w:tcPr>
          <w:p>
            <w:r>
              <w:t>3:00 – 4:00</w:t>
            </w:r>
          </w:p>
        </w:tc>
        <w:tc>
          <w:tcPr>
            <w:tcW w:type="dxa" w:w="2484"/>
          </w:tcPr>
          <w:p>
            <w:r>
              <w:t>Praveen Raj</w:t>
            </w:r>
          </w:p>
        </w:tc>
        <w:tc>
          <w:tcPr>
            <w:tcW w:type="dxa" w:w="2484"/>
          </w:tcPr>
          <w:p>
            <w:r>
              <w:t>Slide 5</w:t>
            </w:r>
          </w:p>
        </w:tc>
        <w:tc>
          <w:tcPr>
            <w:tcW w:type="dxa" w:w="2484"/>
          </w:tcPr>
          <w:p>
            <w:r>
              <w:t>Current Status</w:t>
            </w:r>
          </w:p>
        </w:tc>
      </w:tr>
    </w:tbl>
    <w:p>
      <w:r>
        <w:rPr>
          <w:i w:val="0"/>
          <w:sz w:val="22"/>
        </w:rPr>
      </w:r>
    </w:p>
    <w:p>
      <w:r>
        <w:rPr>
          <w:i/>
          <w:color w:val="555F70"/>
          <w:sz w:val="22"/>
        </w:rPr>
        <w:t>Each speaker advances the deck to their own slide at the start of their minute. Total: 4 minutes, then questions.</w:t>
      </w:r>
    </w:p>
    <w:p>
      <w:pPr>
        <w:spacing w:before="200" w:after="80"/>
      </w:pPr>
      <w:r>
        <w:rPr>
          <w:b/>
          <w:color w:val="148C3E"/>
          <w:sz w:val="28"/>
        </w:rPr>
        <w:t>Speaker 1 — Ishaan — Architecture &amp; Tech Stack (Slide 2)</w:t>
      </w:r>
    </w:p>
    <w:p>
      <w:r>
        <w:rPr>
          <w:i/>
          <w:color w:val="555F70"/>
          <w:sz w:val="22"/>
        </w:rPr>
        <w:t>Slide on screen: Architecture &amp; Tech Stack.  Time: 60 seconds.</w:t>
      </w:r>
    </w:p>
    <w:p>
      <w:pPr>
        <w:spacing w:before="120" w:after="80"/>
      </w:pPr>
      <w:r>
        <w:rPr>
          <w:b/>
          <w:color w:val="148C3E"/>
          <w:sz w:val="22"/>
        </w:rPr>
        <w:t>Say this:</w:t>
      </w:r>
    </w:p>
    <w:p>
      <w:r>
        <w:rPr>
          <w:i w:val="0"/>
          <w:sz w:val="22"/>
        </w:rPr>
        <w:t>"Good morning. I'm Ishaan, and I'll explain how one spoken word becomes music playback.</w:t>
        <w:br/>
        <w:br/>
        <w:t>The rider speaks. Voice activity detection decides whether that was speech or just road noise, so wind and silence are never processed. Only real speech reaches Whisper, a speech recognition model that runs on the phone itself — no internet, no API key.</w:t>
        <w:br/>
        <w:br/>
        <w:t>The text then enters our NLP pipeline. Normalisation turns the word 'seven' into the number 7. A machine-learning intent classifier, fused with a rule baseline, decides what the rider meant. Entity extraction pulls out the song number. Fuzzy matching repairs words damaged by noise. Context decides whether 'play' means start or resume. Then a confidence gate decides whether to act at all — and only then does the dispatcher call the Spotify API.</w:t>
        <w:br/>
        <w:br/>
        <w:t>Our stack is React Native and Expo in TypeScript, whisper.cpp for offline speech recognition, and scikit-learn in Python for training the model."</w:t>
      </w:r>
    </w:p>
    <w:p>
      <w:pPr>
        <w:spacing w:before="160" w:after="80"/>
      </w:pPr>
      <w:r>
        <w:rPr>
          <w:b/>
          <w:color w:val="148C3E"/>
          <w:sz w:val="22"/>
        </w:rPr>
        <w:t>Key points if asked</w:t>
      </w:r>
    </w:p>
    <w:p>
      <w:pPr>
        <w:pStyle w:val="ListBullet"/>
        <w:spacing w:after="40"/>
      </w:pPr>
      <w:r>
        <w:rPr>
          <w:sz w:val="21"/>
        </w:rPr>
        <w:t>Speech recognition and NLP both run on the phone — no server and no API key.</w:t>
      </w:r>
    </w:p>
    <w:p>
      <w:pPr>
        <w:pStyle w:val="ListBullet"/>
        <w:spacing w:after="40"/>
      </w:pPr>
      <w:r>
        <w:rPr>
          <w:sz w:val="21"/>
        </w:rPr>
        <w:t>The confidence gate is what stops the app from acting on a bad transcript.</w:t>
      </w:r>
    </w:p>
    <w:p>
      <w:pPr>
        <w:pStyle w:val="ListBullet"/>
        <w:spacing w:after="40"/>
      </w:pPr>
      <w:r>
        <w:rPr>
          <w:sz w:val="21"/>
        </w:rPr>
        <w:t>Adaptive Audio is a second branch: ambient noise raises the volume in small steps.</w:t>
      </w:r>
    </w:p>
    <w:p>
      <w:pPr>
        <w:spacing w:before="200" w:after="80"/>
      </w:pPr>
      <w:r>
        <w:rPr>
          <w:b/>
          <w:color w:val="148C3E"/>
          <w:sz w:val="28"/>
        </w:rPr>
        <w:t>Speaker 2 — Thejas — Literature Survey (Slide 3)</w:t>
      </w:r>
    </w:p>
    <w:p>
      <w:r>
        <w:rPr>
          <w:i/>
          <w:color w:val="555F70"/>
          <w:sz w:val="22"/>
        </w:rPr>
        <w:t>Slide on screen: Literature Survey.  Time: 60 seconds.</w:t>
      </w:r>
    </w:p>
    <w:p>
      <w:pPr>
        <w:spacing w:before="120" w:after="80"/>
      </w:pPr>
      <w:r>
        <w:rPr>
          <w:b/>
          <w:color w:val="148C3E"/>
          <w:sz w:val="22"/>
        </w:rPr>
        <w:t>Say this:</w:t>
      </w:r>
    </w:p>
    <w:p>
      <w:r>
        <w:rPr>
          <w:i w:val="0"/>
          <w:sz w:val="22"/>
        </w:rPr>
        <w:t>"I'm Thejas, covering the related work and the gap we found.</w:t>
        <w:br/>
        <w:br/>
        <w:t>For speech recognition, Whisper — published in 2022 — showed that large-scale training gives robust transcription. We run it on the device using whisper.cpp. For detecting speech, WebRTC VAD and Silero VAD are the standard choices; we use a lighter energy-based detector because it costs almost nothing per audio frame.</w:t>
        <w:br/>
        <w:br/>
        <w:t>For noise, classical spectral subtraction cleans the audio before recognition. The problem is that it needs a reliable estimate of the noise, and a moving motorcycle never gives you one. So instead of cleaning the audio, we accept noisy transcripts and recover the command afterwards.</w:t>
        <w:br/>
        <w:br/>
        <w:t>For intent classification, TF-IDF with logistic regression — from Salton and Buckley — is proven and small enough to run on a phone. Levenshtein and Jaro-Winkler similarity repair words damaged by noise. And PKCE from RFC 7636 lets a mobile app authenticate with no client secret.</w:t>
        <w:br/>
        <w:br/>
        <w:t>The gap: none of this work targets riders."</w:t>
      </w:r>
    </w:p>
    <w:p>
      <w:pPr>
        <w:spacing w:before="200" w:after="80"/>
      </w:pPr>
      <w:r>
        <w:rPr>
          <w:b/>
          <w:color w:val="148C3E"/>
          <w:sz w:val="28"/>
        </w:rPr>
        <w:t>Speaker 3 — Jai — Competing Market (Slide 4)</w:t>
      </w:r>
    </w:p>
    <w:p>
      <w:r>
        <w:rPr>
          <w:i/>
          <w:color w:val="555F70"/>
          <w:sz w:val="22"/>
        </w:rPr>
        <w:t>Slide on screen: Competing Market.  Time: 60 seconds.</w:t>
      </w:r>
    </w:p>
    <w:p>
      <w:pPr>
        <w:spacing w:before="120" w:after="80"/>
      </w:pPr>
      <w:r>
        <w:rPr>
          <w:b/>
          <w:color w:val="148C3E"/>
          <w:sz w:val="22"/>
        </w:rPr>
        <w:t>Say this:</w:t>
      </w:r>
    </w:p>
    <w:p>
      <w:r>
        <w:rPr>
          <w:i w:val="0"/>
          <w:sz w:val="22"/>
        </w:rPr>
        <w:t>"I'm Jai, and this is where VoiceRiders sits compared to what already exists.</w:t>
        <w:br/>
        <w:br/>
        <w:t>Siri and Google Assistant are general-purpose. They need a wake word, they are not tuned for wind or engine noise, and they cannot play a track by its number in a playlist.</w:t>
        <w:br/>
        <w:br/>
        <w:t>Spotify's own in-app voice control also needs the app open and a wake word, and it is built around search rather than playback control while riding.</w:t>
        <w:br/>
        <w:br/>
        <w:t>Android Auto and car head units solve this very well — but for cars. They need a head unit and a screen, which a motorcycle does not have.</w:t>
        <w:br/>
        <w:br/>
        <w:t>Bluetooth media buttons are genuinely hands-free, but all they can do is next, previous and volume. You cannot say 'play song number seven'.</w:t>
        <w:br/>
        <w:br/>
        <w:t>So the combination we built — no wake word, noise-aware behaviour, song-number navigation, and confidence-gated recovery from bad transcripts — is not available today in one product. That is our contribution."</w:t>
      </w:r>
    </w:p>
    <w:p>
      <w:pPr>
        <w:spacing w:before="200" w:after="80"/>
      </w:pPr>
      <w:r>
        <w:rPr>
          <w:b/>
          <w:color w:val="148C3E"/>
          <w:sz w:val="28"/>
        </w:rPr>
        <w:t>Speaker 4 — Praveen — Current Status (Slide 5)</w:t>
      </w:r>
    </w:p>
    <w:p>
      <w:r>
        <w:rPr>
          <w:i/>
          <w:color w:val="555F70"/>
          <w:sz w:val="22"/>
        </w:rPr>
        <w:t>Slide on screen: Current Status with app screenshots.  Time: 60 seconds.</w:t>
      </w:r>
    </w:p>
    <w:p>
      <w:pPr>
        <w:spacing w:before="120" w:after="80"/>
      </w:pPr>
      <w:r>
        <w:rPr>
          <w:b/>
          <w:color w:val="148C3E"/>
          <w:sz w:val="22"/>
        </w:rPr>
        <w:t>Say this:</w:t>
      </w:r>
    </w:p>
    <w:p>
      <w:r>
        <w:rPr>
          <w:i w:val="0"/>
          <w:sz w:val="22"/>
        </w:rPr>
        <w:t>"I'm Praveen, and this is what actually runs today.</w:t>
        <w:br/>
        <w:br/>
        <w:t>We have a working Android app. The rider logs into their own Spotify account using OAuth with PKCE — no client secret is ever stored. Playlists load with real track counts, and every track is numbered, so 'play song number seven' resolves to the correct track.</w:t>
        <w:br/>
        <w:br/>
        <w:t>Playback control works: play, pause, resume, next, previous and volume.</w:t>
        <w:br/>
        <w:br/>
        <w:t>Ride Mode runs the whole pipeline on the device — voice activity detection, then Whisper, then our NLP pipeline and the confidence gate, and finally the Spotify API. Adaptive Audio raises the volume in small steps as the background noise increases, without undoing a manual volume command. We also added on-device diagnostics so the microphone, the Spotify device and the engine state are visible on the phone.</w:t>
        <w:br/>
        <w:br/>
        <w:t>Three honest limits: Spotify is in Development Mode, so it can only read playlists you own; playing through the phone speaker needs headphones because there is no echo cancellation; and app volume depends on which Spotify device is active.</w:t>
        <w:br/>
        <w:br/>
        <w:t>Thank you — we are happy to take questions."</w:t>
      </w:r>
    </w:p>
    <w:p>
      <w:pPr>
        <w:spacing w:before="200" w:after="80"/>
      </w:pPr>
      <w:r>
        <w:rPr>
          <w:b/>
          <w:color w:val="148C3E"/>
          <w:sz w:val="26"/>
        </w:rPr>
        <w:t>Delivery tips</w:t>
      </w:r>
    </w:p>
    <w:p>
      <w:pPr>
        <w:pStyle w:val="ListBullet"/>
        <w:spacing w:after="40"/>
      </w:pPr>
      <w:r>
        <w:rPr>
          <w:sz w:val="21"/>
        </w:rPr>
        <w:t>Do not read the slides. Each script above is written to be spoken, not displayed.</w:t>
      </w:r>
    </w:p>
    <w:p>
      <w:pPr>
        <w:pStyle w:val="ListBullet"/>
        <w:spacing w:after="40"/>
      </w:pPr>
      <w:r>
        <w:rPr>
          <w:sz w:val="21"/>
        </w:rPr>
        <w:t>One speaker, one slide — advance when your minute starts.</w:t>
      </w:r>
    </w:p>
    <w:p>
      <w:pPr>
        <w:pStyle w:val="ListBullet"/>
        <w:spacing w:after="40"/>
      </w:pPr>
      <w:r>
        <w:rPr>
          <w:sz w:val="21"/>
        </w:rPr>
        <w:t>Point at the pipeline diagram on slide 2 while explaining the stages.</w:t>
      </w:r>
    </w:p>
    <w:p>
      <w:pPr>
        <w:pStyle w:val="ListBullet"/>
        <w:spacing w:after="40"/>
      </w:pPr>
      <w:r>
        <w:rPr>
          <w:sz w:val="21"/>
        </w:rPr>
        <w:t>If you run over, drop the last sentence of your script; every script survives losing one line.</w:t>
      </w:r>
    </w:p>
    <w:p>
      <w:pPr>
        <w:pStyle w:val="ListBullet"/>
        <w:spacing w:after="40"/>
      </w:pPr>
      <w:r>
        <w:rPr>
          <w:sz w:val="21"/>
        </w:rPr>
        <w:t>The single sentence to remember, if there is time for nothing else: the app recognises a command even when the transcript is wrong, and it asks you to repeat instead of guessing.</w:t>
      </w:r>
    </w:p>
    <w:p>
      <w:pPr>
        <w:pStyle w:val="ListBullet"/>
        <w:spacing w:after="40"/>
      </w:pPr>
      <w:r>
        <w:rPr>
          <w:sz w:val="21"/>
        </w:rPr>
        <w:t>Rehearse once with a timer. 60 seconds is roughly 140 spoken words — the scripts are sized for that.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