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623D63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</w:rPr>
        <w:t xml:space="preserve">Q1: What does </w:t>
      </w:r>
      <w:r>
        <w:rPr>
          <w:rStyle w:val="4"/>
          <w:rFonts w:hint="default" w:ascii="Times New Roman" w:hAnsi="Times New Roman" w:cs="Times New Roman"/>
          <w:b/>
          <w:bCs/>
        </w:rPr>
        <w:t>[FromBody]</w:t>
      </w:r>
      <w:r>
        <w:rPr>
          <w:rStyle w:val="6"/>
          <w:rFonts w:hint="default" w:ascii="Times New Roman" w:hAnsi="Times New Roman" w:cs="Times New Roman"/>
          <w:b/>
          <w:bCs/>
        </w:rPr>
        <w:t xml:space="preserve"> do?</w:t>
      </w:r>
      <w:r>
        <w:rPr>
          <w:rFonts w:hint="default" w:ascii="Times New Roman" w:hAnsi="Times New Roman" w:cs="Times New Roman"/>
          <w:b/>
          <w:bCs/>
        </w:rPr>
        <w:br w:type="textWrapping"/>
      </w:r>
      <w:r>
        <w:rPr>
          <w:rFonts w:hint="default" w:ascii="Times New Roman" w:hAnsi="Times New Roman" w:cs="Times New Roman"/>
        </w:rPr>
        <w:t>Reads complex object data from the body of an HTTP request.</w:t>
      </w:r>
    </w:p>
    <w:p w14:paraId="773E4E13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</w:rPr>
        <w:t xml:space="preserve">Q2: What does </w:t>
      </w:r>
      <w:r>
        <w:rPr>
          <w:rStyle w:val="4"/>
          <w:rFonts w:hint="default" w:ascii="Times New Roman" w:hAnsi="Times New Roman" w:cs="Times New Roman"/>
          <w:b/>
          <w:bCs/>
        </w:rPr>
        <w:t>[AllowAnonymous]</w:t>
      </w:r>
      <w:r>
        <w:rPr>
          <w:rStyle w:val="6"/>
          <w:rFonts w:hint="default" w:ascii="Times New Roman" w:hAnsi="Times New Roman" w:cs="Times New Roman"/>
          <w:b/>
          <w:bCs/>
        </w:rPr>
        <w:t xml:space="preserve"> do?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Allows a method to be called without authentication even if the controller is secured.</w:t>
      </w:r>
    </w:p>
    <w:p w14:paraId="0AC207D3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</w:rPr>
        <w:t xml:space="preserve">Q3: Why use </w:t>
      </w:r>
      <w:r>
        <w:rPr>
          <w:rStyle w:val="4"/>
          <w:rFonts w:hint="default" w:ascii="Times New Roman" w:hAnsi="Times New Roman" w:cs="Times New Roman"/>
          <w:b/>
          <w:bCs/>
        </w:rPr>
        <w:t>ActionFilterAttribute</w:t>
      </w:r>
      <w:r>
        <w:rPr>
          <w:rStyle w:val="6"/>
          <w:rFonts w:hint="default" w:ascii="Times New Roman" w:hAnsi="Times New Roman" w:cs="Times New Roman"/>
          <w:b/>
          <w:bCs/>
        </w:rPr>
        <w:t>?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To inspect, modify, or short-circuit request/response flow before and after action </w:t>
      </w:r>
      <w:bookmarkStart w:id="0" w:name="_GoBack"/>
      <w:bookmarkEnd w:id="0"/>
      <w:r>
        <w:rPr>
          <w:rFonts w:hint="default" w:ascii="Times New Roman" w:hAnsi="Times New Roman" w:cs="Times New Roman"/>
        </w:rPr>
        <w:t>methods run.</w:t>
      </w:r>
    </w:p>
    <w:p w14:paraId="0C4173FA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</w:rPr>
        <w:t xml:space="preserve">Q4: Why use </w:t>
      </w:r>
      <w:r>
        <w:rPr>
          <w:rStyle w:val="4"/>
          <w:rFonts w:hint="default" w:ascii="Times New Roman" w:hAnsi="Times New Roman" w:cs="Times New Roman"/>
          <w:b/>
          <w:bCs/>
        </w:rPr>
        <w:t>IExceptionFilter</w:t>
      </w:r>
      <w:r>
        <w:rPr>
          <w:rStyle w:val="6"/>
          <w:rFonts w:hint="default" w:ascii="Times New Roman" w:hAnsi="Times New Roman" w:cs="Times New Roman"/>
          <w:b/>
          <w:bCs/>
        </w:rPr>
        <w:t>?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To catch unhandled exceptions globally and handle them (e.g., log to file, return custom response).</w:t>
      </w:r>
    </w:p>
    <w:p w14:paraId="0DA69756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3B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2025-07-13T12:14:29Z</dcterms:created>
  <dc:creator>KIIT</dc:creator>
  <cp:lastModifiedBy>WPS_1663818371</cp:lastModifiedBy>
  <dcterms:modified xsi:type="dcterms:W3CDTF">2025-07-13T12:15:53Z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EB147A46966643B18926E6DD56B3622A_12</vt:lpwstr>
  </property>
</Properties>
</file>