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1FB2C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Q1: What is JWT?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 JSON Web Token is a compact, signed token used to verify users in a stateless way via HTTP headers.</w:t>
      </w:r>
    </w:p>
    <w:p w14:paraId="6837CFB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Q2: What is the use of 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[AllowAnonymous]</w:t>
      </w:r>
      <w:r>
        <w:rPr>
          <w:rStyle w:val="6"/>
          <w:rFonts w:hint="default" w:ascii="Times New Roman" w:hAnsi="Times New Roman" w:cs="Times New Roman"/>
          <w:b/>
          <w:bCs/>
        </w:rPr>
        <w:t>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It bypasses authorization checks for that action/controller.</w:t>
      </w:r>
    </w:p>
    <w:p w14:paraId="7F51632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Q3: What is the use of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[Authorize]</w:t>
      </w:r>
      <w:r>
        <w:rPr>
          <w:rStyle w:val="6"/>
          <w:rFonts w:hint="default" w:ascii="Times New Roman" w:hAnsi="Times New Roman" w:cs="Times New Roman"/>
          <w:b/>
          <w:bCs/>
        </w:rPr>
        <w:t>?</w:t>
      </w:r>
      <w:r>
        <w:rPr>
          <w:rFonts w:hint="default" w:ascii="Times New Roman" w:hAnsi="Times New Roman" w:cs="Times New Roman"/>
          <w:b/>
          <w:bCs/>
        </w:rPr>
        <w:br w:type="textWrapping"/>
      </w:r>
      <w:r>
        <w:rPr>
          <w:rFonts w:hint="default" w:ascii="Times New Roman" w:hAnsi="Times New Roman" w:cs="Times New Roman"/>
        </w:rPr>
        <w:t>It restricts access to authenticated users — optionally filtered by ro</w:t>
      </w:r>
      <w:bookmarkStart w:id="0" w:name="_GoBack"/>
      <w:bookmarkEnd w:id="0"/>
      <w:r>
        <w:rPr>
          <w:rFonts w:hint="default" w:ascii="Times New Roman" w:hAnsi="Times New Roman" w:cs="Times New Roman"/>
        </w:rPr>
        <w:t>les.</w:t>
      </w:r>
    </w:p>
    <w:p w14:paraId="008BFA0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Q4: How does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JwtBearerDefaults.AuthenticationScheme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work?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It enables JWT validation pipeline using token headers and claims.</w:t>
      </w:r>
    </w:p>
    <w:p w14:paraId="0991777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Q5: What happens when token expires?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The server responds with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401 Unauthorized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</w:rPr>
        <w:t>on every protected endpoint.</w:t>
      </w:r>
    </w:p>
    <w:p w14:paraId="2EA5F92F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2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2025-07-13T14:44:02Z</dcterms:created>
  <dc:creator>KIIT</dc:creator>
  <cp:lastModifiedBy>WPS_1663818371</cp:lastModifiedBy>
  <dcterms:modified xsi:type="dcterms:W3CDTF">2025-07-13T14:46:16Z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6F75B823310840A1BDD7D3E598190790_12</vt:lpwstr>
  </property>
</Properties>
</file>