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6801DE" w14:textId="4FFAB6B8" w:rsidR="00271849" w:rsidRPr="00C60CF5" w:rsidRDefault="007022E8" w:rsidP="007022E8">
      <w:pPr>
        <w:rPr>
          <w:rFonts w:ascii="Times New Roman" w:hAnsi="Times New Roman" w:cs="Times New Roman"/>
          <w:b/>
          <w:bCs/>
          <w:sz w:val="24"/>
          <w:szCs w:val="24"/>
        </w:rPr>
      </w:pPr>
      <w:r w:rsidRPr="00C60CF5">
        <w:rPr>
          <w:rFonts w:ascii="Times New Roman" w:hAnsi="Times New Roman" w:cs="Times New Roman"/>
          <w:b/>
          <w:bCs/>
          <w:sz w:val="24"/>
          <w:szCs w:val="24"/>
        </w:rPr>
        <w:t>Introduction</w:t>
      </w:r>
    </w:p>
    <w:p w14:paraId="60409EB0" w14:textId="10423031" w:rsidR="007022E8" w:rsidRPr="00C60CF5" w:rsidRDefault="009D2BF2" w:rsidP="007022E8">
      <w:pPr>
        <w:rPr>
          <w:rFonts w:ascii="Times New Roman" w:hAnsi="Times New Roman" w:cs="Times New Roman"/>
          <w:sz w:val="24"/>
          <w:szCs w:val="24"/>
        </w:rPr>
      </w:pPr>
      <w:r w:rsidRPr="00C60CF5">
        <w:rPr>
          <w:rFonts w:ascii="Times New Roman" w:hAnsi="Times New Roman" w:cs="Times New Roman"/>
          <w:sz w:val="24"/>
          <w:szCs w:val="24"/>
        </w:rPr>
        <w:t>The development of new onset postoperative atrial fibrillation (POAF) after coronary artery bypass grafting (CABG) is a common complication with an incidence between 10%-40%</w:t>
      </w:r>
      <w:r w:rsidRPr="00C60CF5">
        <w:rPr>
          <w:rFonts w:ascii="Times New Roman" w:hAnsi="Times New Roman" w:cs="Times New Roman"/>
          <w:sz w:val="24"/>
          <w:szCs w:val="24"/>
        </w:rPr>
        <w:fldChar w:fldCharType="begin" w:fldLock="1"/>
      </w:r>
      <w:r w:rsidR="002976B7" w:rsidRPr="00C60CF5">
        <w:rPr>
          <w:rFonts w:ascii="Times New Roman" w:hAnsi="Times New Roman" w:cs="Times New Roman"/>
          <w:sz w:val="24"/>
          <w:szCs w:val="24"/>
        </w:rPr>
        <w:instrText>ADDIN CSL_CITATION {"citationItems":[{"id":"ITEM-1","itemData":{"DOI":"10.1016/J.ATHORACSUR.2006.12.032","ISSN":"0003-4975","abstract":"BACKGROUND\nAtrial fibrillation is a costly complication occurring in 15% to 40% of patients after coronary artery bypass grafting (CABG). Aggressive prophylactic treatment should be directed toward and limited to selected high-risk patients. Utilizing perioperative risk factors, we sought to develop an algorithm to predict the relative risk of developing postoperative atrial fibrillation in patients undergoing CABG. \n\nMETHODS\nData were extracted from our Society of Thoracic Surgeons Database on 19,620 patients undergoing CABG between January 1995 and July 2006. We used perioperative risk factors to develop a logistic regression equation predictive for the development of postoperative atrial fibrillation. A total of 19,083 patients had complete data and were used to construct the final model. The model was used to compare the predicted probability of atrial fibrillation with the known outcome in the patients divided into deciles by probability. Bootstrap procedures were used to determine the confidence limits of the β coefficients. \n\nRESULTS\nA regression model was developed with 14 significant indicators. Those showing the greatest predictive influence included the patient age, the need for prolonged ventilation (24 hours or more), the use of cardiopulmonary bypass, and preoperative arrhythmias. The model showed acceptable concordance between observed and predicted (72.3%), a receiver operating characteristic curve area of 0.72, and Hosmer-Lemeshow probability of 0.19. When applied to the patient population, the calculated risk in those who did not develop AF was 0.179 ± 0.116 and for those with AF, 0.284 ± 0.153 (p &lt; 0.001). \n\nCONCLUSIONS\nA validated predictive risk algorithm for developing postoperative atrial fibrillation can reliably stratify patients undergoing CABG into high-risk and low-risk groups. This may be used preoperatively to appropriately target high-risk patients for aggressive prophylactic treatment.","author":[{"dropping-particle":"","family":"Magee","given":"Mitchell J.","non-dropping-particle":"","parse-names":false,"suffix":""},{"dropping-particle":"","family":"Herbert","given":"Morley A.","non-dropping-particle":"","parse-names":false,"suffix":""},{"dropping-particle":"","family":"Dewey","given":"Todd M.","non-dropping-particle":"","parse-names":false,"suffix":""},{"dropping-particle":"","family":"Edgerton","given":"James R.","non-dropping-particle":"","parse-names":false,"suffix":""},{"dropping-particle":"","family":"Ryan","given":"William H.","non-dropping-particle":"","parse-names":false,"suffix":""},{"dropping-particle":"","family":"Prince","given":"Syma","non-dropping-particle":"","parse-names":false,"suffix":""},{"dropping-particle":"","family":"Mack","given":"Michael J.","non-dropping-particle":"","parse-names":false,"suffix":""}],"container-title":"The Annals of Thoracic Surgery","id":"ITEM-1","issue":"5","issued":{"date-parts":[["2007","5","1"]]},"page":"1707-1712","publisher":"Elsevier","title":"Atrial Fibrillation After Coronary Artery Bypass Grafting Surgery: Development of a Predictive Risk Algorithm","type":"article-journal","volume":"83"},"uris":["http://www.mendeley.com/documents/?uuid=5c186b1a-8d4c-3547-b427-c867dea52be3"]},{"id":"ITEM-2","itemData":{"DOI":"10.1016/J.ATHORACSUR.2013.04.029","ISSN":"0003-4975","abstract":"In a systematic review and random-effects meta-analysis, we evaluated whether obesity is associated with postoperative atrial fibrillation (POAF) in patients undergoing cardiac operations. We selected 18 observational studies until December 2011 that excluded patients with preoperative AF (n = 36,147). Obese patients had a modest higher risk of POAF compared with nonobese (odds ratio, 1.12; 95% confidence interval, 1.04 to 1.21; p = 0.002). The association between obesity and POAF did not vary substantially by type of cardiac operation, study design, or year of publication. POAF was significantly associated with a higher risk of stroke, respiratory failure, and operative death.","author":[{"dropping-particle":"V.","family":"Hernandez","given":"Adrian","non-dropping-particle":"","parse-names":false,"suffix":""},{"dropping-particle":"","family":"Kaw","given":"Roop","non-dropping-particle":"","parse-names":false,"suffix":""},{"dropping-particle":"","family":"Pasupuleti","given":"Vinay","non-dropping-particle":"","parse-names":false,"suffix":""},{"dropping-particle":"","family":"Bina","given":"Pouya","non-dropping-particle":"","parse-names":false,"suffix":""},{"dropping-particle":"","family":"Ioannidis","given":"John P.A.","non-dropping-particle":"","parse-names":false,"suffix":""},{"dropping-particle":"","family":"Bueno","given":"Hector","non-dropping-particle":"","parse-names":false,"suffix":""},{"dropping-particle":"","family":"Boersma","given":"Eric","non-dropping-particle":"","parse-names":false,"suffix":""},{"dropping-particle":"","family":"Gillinov","given":"Marc","non-dropping-particle":"","parse-names":false,"suffix":""}],"container-title":"The Annals of Thoracic Surgery","id":"ITEM-2","issue":"3","issued":{"date-parts":[["2013","9","1"]]},"page":"1104-1116","publisher":"Elsevier","title":"Association Between Obesity and Postoperative Atrial Fibrillation in Patients Undergoing Cardiac Operations: A Systematic Review and Meta-Analysis","type":"article-journal","volume":"96"},"uris":["http://www.mendeley.com/documents/?uuid=4870cafb-618b-3da6-8d21-5fa3176c26ff"]},{"id":"ITEM-3","itemData":{"DOI":"10.1161/JAHA.113.000752","ISSN":"2047-9980","PMID":"24663335","abstract":"BACKGROUND Atrial fibrillation (AF) remains the most common complication after cardiac surgery. The present study aim was to derive an effective bedside tool to predict postoperative AF and its related complications. METHODS AND RESULTS Data of 17 262 patients undergoing adult cardiac surgery were retrieved at 3 European university hospitals. A risk score for postoperative AF (POAF score) was derived and validated. In the overall series, 4561 patients (26.4%) developed postoperative AF. In the derivation cohort age, chronic obstructive pulmonary disease, emergency operation, preoperative intra-aortic balloon pump, left ventricular ejection fraction &lt;30%, estimated glomerular filtration rate &lt;15 mL/min per m(2) or dialysis, and any heart valve surgery were independent AF predictors. POAF score was calculated by summing weighting points for each independent AF predictor. According to the prediction model, the incidences of postoperative AF in the derivation cohort were 0, 11.1%; 1, 20.1%; 2, 28.7%; and ≥3, 40.9% (P&lt;0.001), and in the validation cohort they were 0, 13.2%; 1, 19.5%; 2, 29.9%; and ≥3, 42.5% (P&lt;0.001). Patients with a POAF score ≥3, compared with those without arrhythmia, revealed an increased risk of hospital mortality (5.5% versus 3.2%, P=0.001), death after the first postoperative day (5.1% versus 2.6%, P&lt;0.001), cerebrovascular accident (7.8% versus 4.2%, P&lt;0.001), acute kidney injury (15.1% versus 7.1%, P&lt;0.001), renal replacement therapy (3.8% versus 1.4%, P&lt;0.001), and length of hospital stay (mean 13.2 versus 10.2 days, P&lt;0.001). CONCLUSIONS The POAF score is a simple, accurate bedside tool to predict postoperative AF and its related or accompanying complications.","author":[{"dropping-particle":"","family":"Mariscalco","given":"Giovanni","non-dropping-particle":"","parse-names":false,"suffix":""},{"dropping-particle":"","family":"Biancari","given":"Fausto","non-dropping-particle":"","parse-names":false,"suffix":""},{"dropping-particle":"","family":"Zanobini","given":"Marco","non-dropping-particle":"","parse-names":false,"suffix":""},{"dropping-particle":"","family":"Cottini","given":"Marzia","non-dropping-particle":"","parse-names":false,"suffix":""},{"dropping-particle":"","family":"Piffaretti","given":"Gabriele","non-dropping-particle":"","parse-names":false,"suffix":""},{"dropping-particle":"","family":"Saccocci","given":"Matteo","non-dropping-particle":"","parse-names":false,"suffix":""},{"dropping-particle":"","family":"Banach","given":"Maciej","non-dropping-particle":"","parse-names":false,"suffix":""},{"dropping-particle":"","family":"Beghi","given":"Cesare","non-dropping-particle":"","parse-names":false,"suffix":""},{"dropping-particle":"","family":"Angelini","given":"Gianni D","non-dropping-particle":"","parse-names":false,"suffix":""}],"container-title":"Journal of the American Heart Association","id":"ITEM-3","issue":"2","issued":{"date-parts":[["2014","3","24"]]},"page":"e000752","publisher":"Wiley-Blackwell","title":"Bedside tool for predicting the risk of postoperative atrial fibrillation after cardiac surgery: the POAF score.","type":"article-journal","volume":"3"},"uris":["http://www.mendeley.com/documents/?uuid=df33bdf6-1a1c-3c8f-a19d-612f2148fb74"]}],"mendeley":{"formattedCitation":"&lt;sup&gt;1–3&lt;/sup&gt;","plainTextFormattedCitation":"1–3","previouslyFormattedCitation":"&lt;sup&gt;1–3&lt;/sup&gt;"},"properties":{"noteIndex":0},"schema":"https://github.com/citation-style-language/schema/raw/master/csl-citation.json"}</w:instrText>
      </w:r>
      <w:r w:rsidRPr="00C60CF5">
        <w:rPr>
          <w:rFonts w:ascii="Times New Roman" w:hAnsi="Times New Roman" w:cs="Times New Roman"/>
          <w:sz w:val="24"/>
          <w:szCs w:val="24"/>
        </w:rPr>
        <w:fldChar w:fldCharType="separate"/>
      </w:r>
      <w:r w:rsidRPr="00C60CF5">
        <w:rPr>
          <w:rFonts w:ascii="Times New Roman" w:hAnsi="Times New Roman" w:cs="Times New Roman"/>
          <w:noProof/>
          <w:sz w:val="24"/>
          <w:szCs w:val="24"/>
          <w:vertAlign w:val="superscript"/>
        </w:rPr>
        <w:t>1–3</w:t>
      </w:r>
      <w:r w:rsidRPr="00C60CF5">
        <w:rPr>
          <w:rFonts w:ascii="Times New Roman" w:hAnsi="Times New Roman" w:cs="Times New Roman"/>
          <w:sz w:val="24"/>
          <w:szCs w:val="24"/>
        </w:rPr>
        <w:fldChar w:fldCharType="end"/>
      </w:r>
      <w:r w:rsidRPr="00C60CF5">
        <w:rPr>
          <w:rFonts w:ascii="Times New Roman" w:hAnsi="Times New Roman" w:cs="Times New Roman"/>
          <w:sz w:val="24"/>
          <w:szCs w:val="24"/>
        </w:rPr>
        <w:t xml:space="preserve">. The exact pathogenesis of POAF remains unknown, but has been shown to be </w:t>
      </w:r>
      <w:r w:rsidR="002976B7" w:rsidRPr="00C60CF5">
        <w:rPr>
          <w:rFonts w:ascii="Times New Roman" w:hAnsi="Times New Roman" w:cs="Times New Roman"/>
          <w:sz w:val="24"/>
          <w:szCs w:val="24"/>
        </w:rPr>
        <w:t>associated with a higher risk of both early and late morbidity and death</w:t>
      </w:r>
      <w:r w:rsidR="002976B7" w:rsidRPr="00C60CF5">
        <w:rPr>
          <w:rFonts w:ascii="Times New Roman" w:hAnsi="Times New Roman" w:cs="Times New Roman"/>
          <w:sz w:val="24"/>
          <w:szCs w:val="24"/>
        </w:rPr>
        <w:fldChar w:fldCharType="begin" w:fldLock="1"/>
      </w:r>
      <w:r w:rsidR="002976B7" w:rsidRPr="00C60CF5">
        <w:rPr>
          <w:rFonts w:ascii="Times New Roman" w:hAnsi="Times New Roman" w:cs="Times New Roman"/>
          <w:sz w:val="24"/>
          <w:szCs w:val="24"/>
        </w:rPr>
        <w:instrText>ADDIN CSL_CITATION {"citationItems":[{"id":"ITEM-1","itemData":{"DOI":"10.1016/J.JTCVS.2014.05.020","ISSN":"0022-5223","abstract":"OBJECTIVES\nThe association of new-onset postoperative atrial fibrillation (POAF) and late death after coronary artery bypass grafting (CABG) has been confounded by the frequent concomitant serious complications that co-occur with POAF. We aimed to define the magnitude and time dependence of the effect of isolated POAF on late survival after uncomplicated CABG to comprehensively account for comorbidity and perioperative confounding factors. \n\nMETHODS\nNonsalvage CABG patients with no history of AF, no concomitant aortic or valvular surgery, and no perioperative complications other than POAF were studied (n = 6305). Patients were divided into AF (n = 1211, 68 years old, 72% male) and no-AF (n = 5094, 63 years old, 70% male) groups. Propensity matching was done using 55 patient variables, including coronary grafts, completeness of revascularization, and transfusion data. The AF effect was quantified using time-segmented hazard ratios by Cox regression analysis. \n\nRESULTS\nSingle (1-to-1), double (1-to-2), and triple (1-to-3) propensity matching of the AF and no-AF was achieved for 1196, 993, and 719 cases, respectively. The AF group showed significantly worse, yet time-varying, 0- to 18-year survival: 0 to 1 year, HR, 1.18 (95% confidence interval, 0.77-1.81); 1 to 6 years, HR, 1.37 (95% confidence interval, 1.12 to 1.67); and 6 to 17 years, HR, 1.25 (95% confidence interval, 1.05 to 1.49). \n\nCONCLUSIONS\nIsolated POAF was associated with a time-varying increase in mortality after CABG. Given these findings and the high incidence of POAF, efforts to reduce POAF should be pursued to potentially improve resource usage, morbidity, and mortality.","author":[{"dropping-particle":"","family":"Al-Shaar","given":"Laila","non-dropping-particle":"","parse-names":false,"suffix":""},{"dropping-particle":"","family":"Schwann","given":"Thomas A.","non-dropping-particle":"","parse-names":false,"suffix":""},{"dropping-particle":"","family":"Kabour","given":"Ameer","non-dropping-particle":"","parse-names":false,"suffix":""},{"dropping-particle":"","family":"Habib","given":"Robert H.","non-dropping-particle":"","parse-names":false,"suffix":""}],"container-title":"The Journal of Thoracic and Cardiovascular Surgery","id":"ITEM-1","issue":"5","issued":{"date-parts":[["2014","11","1"]]},"page":"1860-1868.e2","publisher":"Mosby","title":"Increased late mortality after coronary artery bypass surgery complicated by isolated new-onset atrial fibrillation: A comprehensive propensity-matched analysis","type":"article-journal","volume":"148"},"uris":["http://www.mendeley.com/documents/?uuid=37bb6135-565f-3b99-8365-1871f3d3788a"]}],"mendeley":{"formattedCitation":"&lt;sup&gt;4&lt;/sup&gt;","plainTextFormattedCitation":"4","previouslyFormattedCitation":"&lt;sup&gt;4&lt;/sup&gt;"},"properties":{"noteIndex":0},"schema":"https://github.com/citation-style-language/schema/raw/master/csl-citation.json"}</w:instrText>
      </w:r>
      <w:r w:rsidR="002976B7" w:rsidRPr="00C60CF5">
        <w:rPr>
          <w:rFonts w:ascii="Times New Roman" w:hAnsi="Times New Roman" w:cs="Times New Roman"/>
          <w:sz w:val="24"/>
          <w:szCs w:val="24"/>
        </w:rPr>
        <w:fldChar w:fldCharType="separate"/>
      </w:r>
      <w:r w:rsidR="002976B7" w:rsidRPr="00C60CF5">
        <w:rPr>
          <w:rFonts w:ascii="Times New Roman" w:hAnsi="Times New Roman" w:cs="Times New Roman"/>
          <w:noProof/>
          <w:sz w:val="24"/>
          <w:szCs w:val="24"/>
          <w:vertAlign w:val="superscript"/>
        </w:rPr>
        <w:t>4</w:t>
      </w:r>
      <w:r w:rsidR="002976B7" w:rsidRPr="00C60CF5">
        <w:rPr>
          <w:rFonts w:ascii="Times New Roman" w:hAnsi="Times New Roman" w:cs="Times New Roman"/>
          <w:sz w:val="24"/>
          <w:szCs w:val="24"/>
        </w:rPr>
        <w:fldChar w:fldCharType="end"/>
      </w:r>
      <w:r w:rsidR="002976B7" w:rsidRPr="00C60CF5">
        <w:rPr>
          <w:rFonts w:ascii="Times New Roman" w:hAnsi="Times New Roman" w:cs="Times New Roman"/>
          <w:sz w:val="24"/>
          <w:szCs w:val="24"/>
        </w:rPr>
        <w:t>. This translates to increases in resource utilization, longer ICU stays and an increase in overall hospital length of stay</w:t>
      </w:r>
      <w:r w:rsidR="002976B7" w:rsidRPr="00C60CF5">
        <w:rPr>
          <w:rFonts w:ascii="Times New Roman" w:hAnsi="Times New Roman" w:cs="Times New Roman"/>
          <w:sz w:val="24"/>
          <w:szCs w:val="24"/>
        </w:rPr>
        <w:fldChar w:fldCharType="begin" w:fldLock="1"/>
      </w:r>
      <w:r w:rsidR="00ED18AE" w:rsidRPr="00C60CF5">
        <w:rPr>
          <w:rFonts w:ascii="Times New Roman" w:hAnsi="Times New Roman" w:cs="Times New Roman"/>
          <w:sz w:val="24"/>
          <w:szCs w:val="24"/>
        </w:rPr>
        <w:instrText>ADDIN CSL_CITATION {"citationItems":[{"id":"ITEM-1","itemData":{"DOI":"10.1016/j.jtcvs.2010.03.011","ISSN":"1097-685X","PMID":"20434173","abstract":"OBJECTIVE Postoperative atrial fibrillation is the most common complication after cardiac surgery. A variety of postoperative atrial fibrillation risk factors have been reported, but study results have been inconsistent or contradictory, particularly in patients with preexisting atrial fibrillation. The incidence of postoperative atrial fibrillation was evaluated in a group of 10,390 patients undergoing cardiac surgery among a comprehensive range of risk factors to identify reliable predictors of postoperative atrial fibrillation. METHODS This 20-year retrospective study examined the relationship between postoperative atrial fibrillation and demographic factors, preoperative health conditions and medications, operative procedures, and postoperative complications. Multivariate logistic regression models were used to evaluate potential predictors of postoperative atrial fibrillation. RESULTS Increasing age, mitral valve surgery (odds ratio=1.91), left ventricular aneurysm repair (odds ratio=1.57), aortic valve surgery (odds ratio=1.52), race (Caucasian) (odds ratio=1.51), use of cardioplegia (odds ratio=1.36), use of an intraaortic balloon pump (odds ratio=1.28), previous congestive heart failure (odds ratio=1.28), and hypertension (odds ratio=1.15) were significantly associated with postoperative atrial fibrillation. The non-linear relationship between age and postoperative atrial fibrillation revealed the acceleration of postoperative atrial fibrillation risk in patients aged 55 years or more. In patients undergoing coronary artery bypass grafting, increasing age and previous congestive heart failure were the only factors associated with a higher risk of postoperative atrial fibrillation. There was no trend in incidence of postoperative atrial fibrillation over time. No protective factors against postoperative atrial fibrillation were detected, including commonly prescribed categories of medications. CONCLUSIONS The persistence of the problem of postoperative atrial fibrillation and the modest predictability using common risk factors suggest that limited progress has been made in understanding its cause and treatment.","author":[{"dropping-particle":"","family":"Shen","given":"Jeanne","non-dropping-particle":"","parse-names":false,"suffix":""},{"dropping-particle":"","family":"Lall","given":"Shelly","non-dropping-particle":"","parse-names":false,"suffix":""},{"dropping-particle":"","family":"Zheng","given":"Victoria","non-dropping-particle":"","parse-names":false,"suffix":""},{"dropping-particle":"","family":"Buckley","given":"Patricia","non-dropping-particle":"","parse-names":false,"suffix":""},{"dropping-particle":"","family":"Damiano","given":"Ralph J","non-dropping-particle":"","parse-names":false,"suffix":""},{"dropping-particle":"","family":"Schuessler","given":"Richard B","non-dropping-particle":"","parse-names":false,"suffix":""},{"dropping-particle":"","family":"Schuessler","given":"Richard B.","non-dropping-particle":"","parse-names":false,"suffix":""}],"container-title":"The Journal of thoracic and cardiovascular surgery","id":"ITEM-1","issue":"2","issued":{"date-parts":[["2011","2"]]},"page":"559-70","publisher":"NIH Public Access","title":"The persistent problem of new-onset postoperative atrial fibrillation: a single-institution experience over two decades.","type":"article-journal","volume":"141"},"uris":["http://www.mendeley.com/documents/?uuid=867d5f2f-b258-3760-b26c-5057be0572bb"]},{"id":"ITEM-2","itemData":{"DOI":"10.1001/jama.1996.03540040044031","ISSN":"0098-7484","abstract":"&lt;h3&gt;Objective.&lt;/h3&gt;&lt;p&gt;—To determine the incidence, predictors, and cost of atrial fibrillation and flutter (AFIB) following coronary artery bypass graft (CABG) surgery.&lt;/p&gt;&lt;h3&gt;Design.&lt;/h3&gt;&lt;p&gt;—Prospective observational study (MultiCenter Study of Perioperative Ischemia).&lt;/p&gt;&lt;h3&gt;Setting.&lt;/h3&gt;&lt;p&gt;—Twenty-four university-affiliated hospitals in the United States from 1991 to 1993.&lt;/p&gt;&lt;h3&gt;Subjects.&lt;/h3&gt;&lt;p&gt;—A total of 2417 patients undergoing CABG with or without concurrent valvular surgery selected using a systematic sampling interval.&lt;/p&gt;&lt;h3&gt;Measurements.&lt;/h3&gt;&lt;p&gt;—Detailed preoperative, intraoperative, and postoperative data collected on standardized reporting forms.&lt;/p&gt;&lt;h3&gt;Results.&lt;/h3&gt;&lt;p&gt;—The overall incidence of postoperative AFIB was 27%. Independent predictors of postoperative AFIB included advanced age (odds ratio [OR], 1.24 per 5-year increase; 95% confidence interval [CI], 1.18-1.31); male sex (OR, 1.41; 95% CI, 1.09-1.81); a history of AFIB (OR, 2.28; 95% CI, 1.74-3.00); a history of congestive heart failure (OR, 1.31; 95% CI, 1.04-1.64); and a precardiopulmonary bypass heart rate of more than 100 beats per minute (OR, 1.59; 95% CI, 1.00-.00-2.55). Surgical practices such as pulmonary vein venting (OR, 1.44; 95% CI, 1.13-1.83); bicaval venous cannulation (OR, 1.40; 95% CI, 1.04-1.89); postoperative atrial pacing (OR, 1.27; 95% CI, 1.00-1.62); and longer cross-clamp times (OR, 1.06 per 15 minutes; 95% CI, 1.00-1.11) also were identified as independent predictors of postoperative AFIB. Patients with postoperative AFIB remained an average of 13 hours longer in the intensive care unit and 2.0 days longer in the ward when compared with patients without AFIB.&lt;/p&gt;&lt;h3&gt;Conclusion.&lt;/h3&gt;&lt;p&gt;—Postoperative AFIB is common after CABG surgery and has a significant effect on both intensive care unit and overall hospital length of stay. In addition to expected demographic factors, certain surgical practices increase the risk of postoperative AFIB. Randomized controlled trials are necessary to determine if modification of these surgical practices, especially in patients at high risk, would decrease the incidence of postoperative AFIB.&lt;/p&gt;","author":[{"dropping-particle":"","family":"Mathew","given":"Joseph P.","non-dropping-particle":"","parse-names":false,"suffix":""},{"dropping-particle":"","family":"Parks","given":"Reg","non-dropping-particle":"","parse-names":false,"suffix":""},{"dropping-particle":"","family":"Savino","given":"Joseph S.","non-dropping-particle":"","parse-names":false,"suffix":""},{"dropping-particle":"","family":"Friedman","given":"Arnold S.","non-dropping-particle":"","parse-names":false,"suffix":""},{"dropping-particle":"","family":"Koch","given":"Colleen","non-dropping-particle":"","parse-names":false,"suffix":""},{"dropping-particle":"","family":"Mangano","given":"Dennis T.","non-dropping-particle":"","parse-names":false,"suffix":""},{"dropping-particle":"","family":"Browner","given":"Warren S.","non-dropping-particle":"","parse-names":false,"suffix":""}],"container-title":"JAMA","id":"ITEM-2","issue":"4","issued":{"date-parts":[["1996","7","24"]]},"page":"300","publisher":"American Medical Association","title":"Atrial Fibrillation Following Coronary Artery Bypass Graft Surgery","type":"article-journal","volume":"276"},"uris":["http://www.mendeley.com/documents/?uuid=3e7b635b-04f9-33de-869b-2fb91bf6ff6a"]},{"id":"ITEM-3","itemData":{"DOI":"10.1161/01.CIR.94.3.390","ISSN":"00097322","PMID":"8759081","abstract":"Background Atrial fibrillation (AF) after coronary artery bypass surgery (CABG) is the most common sustained arrhythmia. Its pathophysiology is unclear, and its prevention and management remain suboptimal. The aim of this prospective study was to determine the current incidence of AF, identify its clinical predictors, and examine its impact on resource utilization.\\n\\nMethods and Results Over a 12-month period ending July 31, 1994, a CABG procedure was performed on 570 consecutive patients (age range, 32 to 87 years; median age, 67 years; 232 [41%] were ≥70 years; 175 [31%] were women; 173 [30%] were diabetics; 364 [65%] required nonelective surgery; 86 [15%] had had a prior CABG; and 86 [15%] had had prior percutaneous transluminal coronary angioplasty). AF occurred in 189 patients (33%). The median age for patients with AF was 71 years compared with 66 for patients without ( P =.0001). Multivariate logistic regression analysis (odds ratio, ±95% CI, P value) was used to identify the following independent predictors of postoperative AF: increasing age (age 70 to 80 years [OR=2; CI, 1.3 to 3; P =.002], age &gt;80 years [OR=3; CI, 1.6 to 5.8; P =.0007]), male gender (OR=1.7; CI, 1.1 to 2.7; P =.01), hypertension (OR=1.6; CI, 1.0 to 2.3; P =.03), need for an intraoperative intra-aortic balloon pump (OR=3.5; CI, 1.2 to 10.9; P =.03), postoperative pneumonia (OR=3.9; CI, 1.3 to 11.5; P =.01), ventilation for &gt;24 hours (OR=2; CI, 1.3 to 3.2; P =.003), and return to the intensive care unit (OR=3.2; CI, 1.1 to 8.8; P =.03). The mean length of hospital stay after surgery was 15.3±28.6 days for patients with AF compared with 9.3±19.6 days for patients without AF ( P =.001). The adjusted length of hospital stay attributable to AF was 4.9 days, corresponding to ≥$10 055 in hospital charges.\\n\\nConclusions AF remains the most common complication after CABG and consequently is a drain on hospital resources. Concerted efforts to reduce the incidence of AF and the associated increased length of stay would result in substantial cost savings and decrease patient morbidity.","author":[{"dropping-particle":"","family":"Aranki","given":"Sary F.","non-dropping-particle":"","parse-names":false,"suffix":""},{"dropping-particle":"","family":"Shaw","given":"David P.","non-dropping-particle":"","parse-names":false,"suffix":""},{"dropping-particle":"","family":"Adams","given":"David H.","non-dropping-particle":"","parse-names":false,"suffix":""},{"dropping-particle":"","family":"Rizzo","given":"Robert J.","non-dropping-particle":"","parse-names":false,"suffix":""},{"dropping-particle":"","family":"Couper","given":"Gregory S.","non-dropping-particle":"","parse-names":false,"suffix":""},{"dropping-particle":"","family":"VanderVliet","given":"Martha","non-dropping-particle":"","parse-names":false,"suffix":""},{"dropping-particle":"","family":"Collins","given":"John J.","non-dropping-particle":"","parse-names":false,"suffix":""},{"dropping-particle":"","family":"Cohn","given":"Lawrence H.","non-dropping-particle":"","parse-names":false,"suffix":""},{"dropping-particle":"","family":"Burstin","given":"Helen R.","non-dropping-particle":"","parse-names":false,"suffix":""}],"container-title":"Circulation","id":"ITEM-3","issue":"3","issued":{"date-parts":[["1996","8"]]},"page":"390-397","title":"Predictors of atrial fibrillation after coronary artery surgery: Current trends and impact on hospital resources","type":"article-journal","volume":"94"},"uris":["http://www.mendeley.com/documents/?uuid=fc031e26-e0ff-3f54-a611-a78b9af86477"]}],"mendeley":{"formattedCitation":"&lt;sup&gt;5–7&lt;/sup&gt;","plainTextFormattedCitation":"5–7","previouslyFormattedCitation":"&lt;sup&gt;5–7&lt;/sup&gt;"},"properties":{"noteIndex":0},"schema":"https://github.com/citation-style-language/schema/raw/master/csl-citation.json"}</w:instrText>
      </w:r>
      <w:r w:rsidR="002976B7" w:rsidRPr="00C60CF5">
        <w:rPr>
          <w:rFonts w:ascii="Times New Roman" w:hAnsi="Times New Roman" w:cs="Times New Roman"/>
          <w:sz w:val="24"/>
          <w:szCs w:val="24"/>
        </w:rPr>
        <w:fldChar w:fldCharType="separate"/>
      </w:r>
      <w:r w:rsidR="002976B7" w:rsidRPr="00C60CF5">
        <w:rPr>
          <w:rFonts w:ascii="Times New Roman" w:hAnsi="Times New Roman" w:cs="Times New Roman"/>
          <w:noProof/>
          <w:sz w:val="24"/>
          <w:szCs w:val="24"/>
          <w:vertAlign w:val="superscript"/>
        </w:rPr>
        <w:t>5–7</w:t>
      </w:r>
      <w:r w:rsidR="002976B7" w:rsidRPr="00C60CF5">
        <w:rPr>
          <w:rFonts w:ascii="Times New Roman" w:hAnsi="Times New Roman" w:cs="Times New Roman"/>
          <w:sz w:val="24"/>
          <w:szCs w:val="24"/>
        </w:rPr>
        <w:fldChar w:fldCharType="end"/>
      </w:r>
      <w:r w:rsidR="00ED18AE" w:rsidRPr="00C60CF5">
        <w:rPr>
          <w:rFonts w:ascii="Times New Roman" w:hAnsi="Times New Roman" w:cs="Times New Roman"/>
          <w:sz w:val="24"/>
          <w:szCs w:val="24"/>
        </w:rPr>
        <w:t>. It is conservatively estimated that the extra cost of POAF after cardiac surgery is approximately 2 billion dollars annually</w:t>
      </w:r>
      <w:r w:rsidR="00ED18AE" w:rsidRPr="00C60CF5">
        <w:rPr>
          <w:rFonts w:ascii="Times New Roman" w:hAnsi="Times New Roman" w:cs="Times New Roman"/>
          <w:sz w:val="24"/>
          <w:szCs w:val="24"/>
        </w:rPr>
        <w:fldChar w:fldCharType="begin" w:fldLock="1"/>
      </w:r>
      <w:r w:rsidR="00404D94" w:rsidRPr="00C60CF5">
        <w:rPr>
          <w:rFonts w:ascii="Times New Roman" w:hAnsi="Times New Roman" w:cs="Times New Roman"/>
          <w:sz w:val="24"/>
          <w:szCs w:val="24"/>
        </w:rPr>
        <w:instrText>ADDIN CSL_CITATION {"citationItems":[{"id":"ITEM-1","itemData":{"DOI":"10.1016/j.jacc.2007.10.043","abstract":"Post-operative atrial fibrillation (POAF) is a frequent complication occurring in 30% to 50% of patients after cardiac surgery. It is associated with an increased risk of mortality and morbidity, predisposes patients to a higher risk of stroke, requires additional treatment, and increases the costs of the post-operative care. The aim of this review is to present the current state of knowledge about the risk factors, mechanisms, prevention, and treatment of this complication. In addition to the well known risk factors for the development of POAF such as age, left atrial enlargement, and valvular surgery, new metabolic risk factors related to visceral obesity have been identified. With regard to the prevention of POAF, beta-blocker drugs are effective and safe and can be used in most patients, whereas amiodarone can be added in high-risk patients. Biatrial pacing was shown to be effective ; however, its complexity might limit its application. Although there are only few data regarding the usefulness of magnesium, statins, N-3 polyunsaturated fatty acids, and corticosteroids, their addition to beta-blocker drugs might be of benefit for further reducing POAF. Treatment includes the use of an AV nodal blocking agent to achieve the rate control. If AF does not spontaneously convert to sinus rhythm within 24 h, anticoagulation should be initiated and a rhythm control strategy should be attempted. More investigations are warranted to explore mechanisms by which POAF occurs. This new knowledge would undoubtedly translate into a more efficient prevention and treatment of this common post-operative complication that is associated with a major health and economic burden. (J Am Coll Cardiol 2008;51:793-801) Post-operative atrial fibrillation (POAF) is the most common complication encountered after cardiac surgery. The incidence of POAF reported in previous studies varies between 20% and 50%, depending on definitions and methods of detection (1,2). The incidence of POAF has increased continuously over the past decades, and this is believed to be due to the aging of the population undergoing heart surgery. The pathophysiology of POAF after heart surgery is not precisely known, but the mechanisms are thought to be multifactorial. Different risk factors have been reported, and many studies have evaluated the prophylactic effect of different pharmacologic or physical interventions. The purpose of this review article is to discuss the recent discoveries about the potentia…","author":[{"dropping-particle":"","family":"Echahidi","given":"Najmeddine","non-dropping-particle":"","parse-names":false,"suffix":""},{"dropping-particle":"","family":"Pibarot","given":"Philippe","non-dropping-particle":"","parse-names":false,"suffix":""},{"dropping-particle":"","family":"O'hara","given":"Gilles","non-dropping-particle":"","parse-names":false,"suffix":""},{"dropping-particle":"","family":"Mathieu","given":"Patrick","non-dropping-particle":"","parse-names":false,"suffix":""}],"container-title":"Journal of the American College of Cardiology","id":"ITEM-1","issue":"8","issued":{"date-parts":[["2008"]]},"title":"Mechanisms, Prevention, and Treatment of Atrial Fibrillation After Cardiac Surgery","type":"article-journal","volume":"51"},"uris":["http://www.mendeley.com/documents/?uuid=2fef30f8-570f-3381-9890-a683c754a6c9"]}],"mendeley":{"formattedCitation":"&lt;sup&gt;8&lt;/sup&gt;","plainTextFormattedCitation":"8","previouslyFormattedCitation":"&lt;sup&gt;8&lt;/sup&gt;"},"properties":{"noteIndex":0},"schema":"https://github.com/citation-style-language/schema/raw/master/csl-citation.json"}</w:instrText>
      </w:r>
      <w:r w:rsidR="00ED18AE" w:rsidRPr="00C60CF5">
        <w:rPr>
          <w:rFonts w:ascii="Times New Roman" w:hAnsi="Times New Roman" w:cs="Times New Roman"/>
          <w:sz w:val="24"/>
          <w:szCs w:val="24"/>
        </w:rPr>
        <w:fldChar w:fldCharType="separate"/>
      </w:r>
      <w:r w:rsidR="00ED18AE" w:rsidRPr="00C60CF5">
        <w:rPr>
          <w:rFonts w:ascii="Times New Roman" w:hAnsi="Times New Roman" w:cs="Times New Roman"/>
          <w:noProof/>
          <w:sz w:val="24"/>
          <w:szCs w:val="24"/>
          <w:vertAlign w:val="superscript"/>
        </w:rPr>
        <w:t>8</w:t>
      </w:r>
      <w:r w:rsidR="00ED18AE" w:rsidRPr="00C60CF5">
        <w:rPr>
          <w:rFonts w:ascii="Times New Roman" w:hAnsi="Times New Roman" w:cs="Times New Roman"/>
          <w:sz w:val="24"/>
          <w:szCs w:val="24"/>
        </w:rPr>
        <w:fldChar w:fldCharType="end"/>
      </w:r>
      <w:r w:rsidR="00ED18AE" w:rsidRPr="00C60CF5">
        <w:rPr>
          <w:rFonts w:ascii="Times New Roman" w:hAnsi="Times New Roman" w:cs="Times New Roman"/>
          <w:sz w:val="24"/>
          <w:szCs w:val="24"/>
        </w:rPr>
        <w:t>. Therefore</w:t>
      </w:r>
      <w:r w:rsidR="002502B5">
        <w:rPr>
          <w:rFonts w:ascii="Times New Roman" w:hAnsi="Times New Roman" w:cs="Times New Roman"/>
          <w:sz w:val="24"/>
          <w:szCs w:val="24"/>
        </w:rPr>
        <w:t>,</w:t>
      </w:r>
      <w:r w:rsidR="00ED18AE" w:rsidRPr="00C60CF5">
        <w:rPr>
          <w:rFonts w:ascii="Times New Roman" w:hAnsi="Times New Roman" w:cs="Times New Roman"/>
          <w:sz w:val="24"/>
          <w:szCs w:val="24"/>
        </w:rPr>
        <w:t xml:space="preserve"> identifying and predicting patients who will go on to develop POAF would prevent morbidity and mortality but also result in significant hospital savings.</w:t>
      </w:r>
    </w:p>
    <w:p w14:paraId="564708DC" w14:textId="01E6D335" w:rsidR="0088012D" w:rsidRPr="00C60CF5" w:rsidRDefault="00ED18AE" w:rsidP="007022E8">
      <w:pPr>
        <w:rPr>
          <w:rFonts w:ascii="Times New Roman" w:hAnsi="Times New Roman" w:cs="Times New Roman"/>
          <w:sz w:val="24"/>
          <w:szCs w:val="24"/>
        </w:rPr>
      </w:pPr>
      <w:r w:rsidRPr="00C60CF5">
        <w:rPr>
          <w:rFonts w:ascii="Times New Roman" w:hAnsi="Times New Roman" w:cs="Times New Roman"/>
          <w:sz w:val="24"/>
          <w:szCs w:val="24"/>
        </w:rPr>
        <w:t>Prediction of POAF</w:t>
      </w:r>
      <w:r w:rsidR="00404D94" w:rsidRPr="00C60CF5">
        <w:rPr>
          <w:rFonts w:ascii="Times New Roman" w:hAnsi="Times New Roman" w:cs="Times New Roman"/>
          <w:sz w:val="24"/>
          <w:szCs w:val="24"/>
        </w:rPr>
        <w:t xml:space="preserve"> after CABG</w:t>
      </w:r>
      <w:r w:rsidRPr="00C60CF5">
        <w:rPr>
          <w:rFonts w:ascii="Times New Roman" w:hAnsi="Times New Roman" w:cs="Times New Roman"/>
          <w:sz w:val="24"/>
          <w:szCs w:val="24"/>
        </w:rPr>
        <w:t xml:space="preserve"> remains difficult. CHADS2 and CHA2DS2-VASc have been shown to be predictive of POAF</w:t>
      </w:r>
      <w:r w:rsidR="00404D94" w:rsidRPr="00C60CF5">
        <w:rPr>
          <w:rFonts w:ascii="Times New Roman" w:hAnsi="Times New Roman" w:cs="Times New Roman"/>
          <w:sz w:val="24"/>
          <w:szCs w:val="24"/>
        </w:rPr>
        <w:t xml:space="preserve"> after cardiac surgery</w:t>
      </w:r>
      <w:r w:rsidRPr="00C60CF5">
        <w:rPr>
          <w:rFonts w:ascii="Times New Roman" w:hAnsi="Times New Roman" w:cs="Times New Roman"/>
          <w:sz w:val="24"/>
          <w:szCs w:val="24"/>
        </w:rPr>
        <w:t>, with modest</w:t>
      </w:r>
      <w:r w:rsidR="00404D94" w:rsidRPr="00C60CF5">
        <w:rPr>
          <w:rFonts w:ascii="Times New Roman" w:hAnsi="Times New Roman" w:cs="Times New Roman"/>
          <w:sz w:val="24"/>
          <w:szCs w:val="24"/>
        </w:rPr>
        <w:t xml:space="preserve"> sensitivity and specificity</w:t>
      </w:r>
      <w:r w:rsidR="00404D94" w:rsidRPr="00C60CF5">
        <w:rPr>
          <w:rFonts w:ascii="Times New Roman" w:hAnsi="Times New Roman" w:cs="Times New Roman"/>
          <w:sz w:val="24"/>
          <w:szCs w:val="24"/>
        </w:rPr>
        <w:fldChar w:fldCharType="begin" w:fldLock="1"/>
      </w:r>
      <w:r w:rsidR="003F16B6" w:rsidRPr="00C60CF5">
        <w:rPr>
          <w:rFonts w:ascii="Times New Roman" w:hAnsi="Times New Roman" w:cs="Times New Roman"/>
          <w:sz w:val="24"/>
          <w:szCs w:val="24"/>
        </w:rPr>
        <w:instrText>ADDIN CSL_CITATION {"citationItems":[{"id":"ITEM-1","itemData":{"DOI":"10.1016/j.jss.2015.04.047","ISSN":"00224804","PMID":"26004496","abstract":"BACKGROUND Postoperative atrial fibrillation (POAF) is the most frequent complication of cardiac surgery and is associated with increased morbidity and mortality. Pharmacologic prophylaxis is the main method of preventing POAF but needs to be targeted to patients at high risk of developing POAF. The CHA2DS2-VASc scoring system is a clinical guideline for assessing ischemic stroke risk in patients with atrial fibrillation. The present study evaluated the utility of this scoring system in predicting the risk of developing de novo POAF in cardiac surgery patients. MATERIALS AND METHODS A total of 2385 patients undergoing cardiac surgery at our institution from 2008-2014 were identified for analysis. Each patient was assigned a CHA2DS2-VASc score and placed into a low- (score of 0), intermediate- (1), or high-risk (≥2) group. A multivariate regression model was created to control for known risk factors of atrial fibrillation. RESULTS POAF occurred in 380 of 2385 patients (15.9%). Mean CHA2DS2-VASc scores among patients with POAF and without POAF were 3.6 ± 1.7 and 2.8 ± 1.7, respectively (P &lt; 0.0001). Using multivariate analysis, as a patient's CHA2DS2-VASc score rose from 0-9, the risk of developing POAF increased from 8.2%-42.3%. Each point increase was associated with higher odds of developing POAF (adjusted odds ratio, 1.27; 95% confidence interval, 1.18-1.36, P &lt; 0.0001). Compared with low-risk patients, patients in the high-risk group were 5.21 times more likely to develop POAF (P &lt; 0.0001). CONCLUSIONS The CHA2DS2-VASc algorithm is a simple risk-stratification tool that could be used to direct pharmacologic prophylaxis toward patients most likely to experience POAF.","author":[{"dropping-particle":"","family":"Kashani","given":"Rustin G.","non-dropping-particle":"","parse-names":false,"suffix":""},{"dropping-particle":"","family":"Sareh","given":"Sohail","non-dropping-particle":"","parse-names":false,"suffix":""},{"dropping-particle":"","family":"Genovese","given":"Bradley","non-dropping-particle":"","parse-names":false,"suffix":""},{"dropping-particle":"","family":"Hershey","given":"Christina","non-dropping-particle":"","parse-names":false,"suffix":""},{"dropping-particle":"","family":"Rezentes","given":"Corrine","non-dropping-particle":"","parse-names":false,"suffix":""},{"dropping-particle":"","family":"Shemin","given":"Richard","non-dropping-particle":"","parse-names":false,"suffix":""},{"dropping-particle":"","family":"Buch","given":"Eric","non-dropping-particle":"","parse-names":false,"suffix":""},{"dropping-particle":"","family":"Benharash","given":"Peyman","non-dropping-particle":"","parse-names":false,"suffix":""}],"container-title":"Journal of Surgical Research","id":"ITEM-1","issue":"2","issued":{"date-parts":[["2015","10"]]},"page":"267-272","title":"Predicting postoperative atrial fibrillation using CHA2DS2-VASc scores","type":"article-journal","volume":"198"},"uris":["http://www.mendeley.com/documents/?uuid=f09c5896-e3b2-3468-a2bb-8b640fcbfbbd"]},{"id":"ITEM-2","itemData":{"DOI":"10.1016/j.jss.2014.02.007","ISSN":"00224804","PMID":"24629418","abstract":"BACKGROUND Atrial fibrillation (AF) following cardiac surgery portends higher morbidity and increased health expenditure. Although many anatomic and patient risk factors have been identified, a simple clinical scoring system to identify high-risk patients is lacking. The CHADS2 score is widely used to predict the risk of stroke in patients with AF. We assessed the utility of this scoring algorithm in predicting the development of de novo postoperative atrial fibrillation (POAF) in cardiac surgery patients. MATERIAL AND METHODS A total of 2120 patients from 2008 to 2013 were identified for inclusion in our analysis. CHADS2 scores were calculated, and patients grouped into low- (0), intermediate- (1) and high-risk (≥2) categories. A multivariate regression model was developed to account for known risk factors of AF. RESULTS Of the 2120 patients, 344 (16.2%) patients developed de novo POAF during their primary hospitalization. Mean CHADS2 scores for POAF patients and no POAF patients were 2.1 ± 1.2 and 1.7 ± 1.3 (P &lt; 0.0001), respectively. CHADS2 score was a significant predictor of AF on multivariate regression analysis (adjusted odds ratio, 1.26; 95% confidence interval, 1.14-1.40). As CHADS2 score increased from 0 to 6, the probability of POAF increased from 11.1% to 32.7% (P &lt; 0.0001). Compared with the low-risk group, the intermediate-risk and high-risk groups had a 1.73- and 2.58-fold increase in odds of developing POAF, respectively (P &lt; 0.02 and P &lt; 0.0001). CONCLUSIONS CHADS2 score is a powerful and convenient predictor of developing POAF. We recommend its utilization in identifying high-risk patients that may benefit from pharmacologic prophylaxis.","author":[{"dropping-particle":"","family":"Sareh","given":"Sohail","non-dropping-particle":"","parse-names":false,"suffix":""},{"dropping-particle":"","family":"Toppen","given":"William","non-dropping-particle":"","parse-names":false,"suffix":""},{"dropping-particle":"","family":"Mukdad","given":"Laith","non-dropping-particle":"","parse-names":false,"suffix":""},{"dropping-particle":"","family":"Satou","given":"Nancy","non-dropping-particle":"","parse-names":false,"suffix":""},{"dropping-particle":"","family":"Shemin","given":"Richard","non-dropping-particle":"","parse-names":false,"suffix":""},{"dropping-particle":"","family":"Buch","given":"Eric","non-dropping-particle":"","parse-names":false,"suffix":""},{"dropping-particle":"","family":"Benharash","given":"Peyman","non-dropping-particle":"","parse-names":false,"suffix":""}],"container-title":"Journal of Surgical Research","id":"ITEM-2","issue":"2","issued":{"date-parts":[["2014","8"]]},"page":"407-412","title":"CHADS2 score predicts atrial fibrillation following cardiac surgery","type":"article-journal","volume":"190"},"uris":["http://www.mendeley.com/documents/?uuid=3a5b099f-3531-300b-b4e9-3e4347ced607"]}],"mendeley":{"formattedCitation":"&lt;sup&gt;9,10&lt;/sup&gt;","plainTextFormattedCitation":"9,10","previouslyFormattedCitation":"&lt;sup&gt;9,10&lt;/sup&gt;"},"properties":{"noteIndex":0},"schema":"https://github.com/citation-style-language/schema/raw/master/csl-citation.json"}</w:instrText>
      </w:r>
      <w:r w:rsidR="00404D94" w:rsidRPr="00C60CF5">
        <w:rPr>
          <w:rFonts w:ascii="Times New Roman" w:hAnsi="Times New Roman" w:cs="Times New Roman"/>
          <w:sz w:val="24"/>
          <w:szCs w:val="24"/>
        </w:rPr>
        <w:fldChar w:fldCharType="separate"/>
      </w:r>
      <w:r w:rsidR="00404D94" w:rsidRPr="00C60CF5">
        <w:rPr>
          <w:rFonts w:ascii="Times New Roman" w:hAnsi="Times New Roman" w:cs="Times New Roman"/>
          <w:noProof/>
          <w:sz w:val="24"/>
          <w:szCs w:val="24"/>
          <w:vertAlign w:val="superscript"/>
        </w:rPr>
        <w:t>9,10</w:t>
      </w:r>
      <w:r w:rsidR="00404D94" w:rsidRPr="00C60CF5">
        <w:rPr>
          <w:rFonts w:ascii="Times New Roman" w:hAnsi="Times New Roman" w:cs="Times New Roman"/>
          <w:sz w:val="24"/>
          <w:szCs w:val="24"/>
        </w:rPr>
        <w:fldChar w:fldCharType="end"/>
      </w:r>
      <w:r w:rsidR="00404D94" w:rsidRPr="00C60CF5">
        <w:rPr>
          <w:rFonts w:ascii="Times New Roman" w:hAnsi="Times New Roman" w:cs="Times New Roman"/>
          <w:sz w:val="24"/>
          <w:szCs w:val="24"/>
        </w:rPr>
        <w:t xml:space="preserve">. </w:t>
      </w:r>
      <w:r w:rsidRPr="00C60CF5">
        <w:rPr>
          <w:rFonts w:ascii="Times New Roman" w:hAnsi="Times New Roman" w:cs="Times New Roman"/>
          <w:sz w:val="24"/>
          <w:szCs w:val="24"/>
        </w:rPr>
        <w:t xml:space="preserve"> </w:t>
      </w:r>
      <w:r w:rsidR="009628EC" w:rsidRPr="00C60CF5">
        <w:rPr>
          <w:rFonts w:ascii="Times New Roman" w:hAnsi="Times New Roman" w:cs="Times New Roman"/>
          <w:sz w:val="24"/>
          <w:szCs w:val="24"/>
        </w:rPr>
        <w:t xml:space="preserve">Several </w:t>
      </w:r>
      <w:r w:rsidR="00261C76" w:rsidRPr="00C60CF5">
        <w:rPr>
          <w:rFonts w:ascii="Times New Roman" w:hAnsi="Times New Roman" w:cs="Times New Roman"/>
          <w:sz w:val="24"/>
          <w:szCs w:val="24"/>
        </w:rPr>
        <w:t>models have been developed to predict POAF after cardiac surgery and CABG</w:t>
      </w:r>
      <w:r w:rsidR="00183959" w:rsidRPr="00C60CF5">
        <w:rPr>
          <w:rFonts w:ascii="Times New Roman" w:hAnsi="Times New Roman" w:cs="Times New Roman"/>
          <w:sz w:val="24"/>
          <w:szCs w:val="24"/>
        </w:rPr>
        <w:t>, again with modest accuracy, sensitivity and specificity</w:t>
      </w:r>
      <w:r w:rsidR="003F16B6" w:rsidRPr="00C60CF5">
        <w:rPr>
          <w:rFonts w:ascii="Times New Roman" w:hAnsi="Times New Roman" w:cs="Times New Roman"/>
          <w:sz w:val="24"/>
          <w:szCs w:val="24"/>
        </w:rPr>
        <w:fldChar w:fldCharType="begin" w:fldLock="1"/>
      </w:r>
      <w:r w:rsidR="00CB064F" w:rsidRPr="00C60CF5">
        <w:rPr>
          <w:rFonts w:ascii="Times New Roman" w:hAnsi="Times New Roman" w:cs="Times New Roman"/>
          <w:sz w:val="24"/>
          <w:szCs w:val="24"/>
        </w:rPr>
        <w:instrText>ADDIN CSL_CITATION {"citationItems":[{"id":"ITEM-1","itemData":{"DOI":"10.1016/j.jacc.2004.05.078","ISSN":"07351097","abstract":"Objectives This study was designed to devise and validate a practical prediction rule for atrial fibrillation/atrial flutter (AF) after coronary artery bypass grafting (CABG) using easily available clinical and standard electrocardiographic (ECG) criteria.\n\nBackground Reported prediction rules for postoperative AF have suffered from inconsistent results and controversy surrounding the added predictive value of a prolonged P-wave duration.\n\nMethods In 1,851 consecutive patients undergoing CABG with cardiopulmonary bypass, preoperative clinical characteristics and standard 12-lead ECG data were examined. Patients were continuously monitored for the occurrence of sustained postoperative AF while hospitalized. Multiple logistic regression was used to determine significant predictors of AF and to develop a prediction rule that was evaluated through jackknifing.\n\nResults Atrial fibrillation occurred in 508 of 1,553 patients (33%). Multivariate analysis showed that greater age (odds ratio [OR] 1.1 per year [95% confidence intervals (CI) 1.0 to 1.1], p &lt; 0.0001), prior history of AF (OR 3.7 [95% CI 2.3 to 6.0], p &lt; 0.0001), P-wave duration &gt;110 ms (OR 1.3 [95% CI 1.1 to 1.7], p = 0.02), and postoperative low cardiac output (OR 3.0 [95% CI 1.7 to 5.2], p = 0.0001) were independently associated with AF risk. Using the prediction rule we defined three risk categories for AF: &lt;60 points, 61 of 446 (14%); 60 to 79 points, 330 of 908 (36%); and ≥80 points, 117 of 199 (59%). The area under the receiver-operator characteristic curve for the model was 0.69.\n\nConclusions These data show that post-CABG AF can be predicted with moderate accuracy using easily available patient characteristics and may prove useful in prognostic and risk stratification of patients after CABG. The presence of intraatrial conduction delay on ECG contributed least to the prediction model.","author":[{"dropping-particle":"","family":"Amar","given":"David","non-dropping-particle":"","parse-names":false,"suffix":""},{"dropping-particle":"","family":"Shi","given":"Weiji","non-dropping-particle":"","parse-names":false,"suffix":""},{"dropping-particle":"","family":"Hogue","given":"Charles W.","non-dropping-particle":"","parse-names":false,"suffix":""},{"dropping-particle":"","family":"Zhang","given":"Hao","non-dropping-particle":"","parse-names":false,"suffix":""},{"dropping-particle":"","family":"Passman","given":"Rod S.","non-dropping-particle":"","parse-names":false,"suffix":""},{"dropping-particle":"","family":"Thomas","given":"Betsy","non-dropping-particle":"","parse-names":false,"suffix":""},{"dropping-particle":"","family":"Bach","given":"Peter B.","non-dropping-particle":"","parse-names":false,"suffix":""},{"dropping-particle":"","family":"Damiano","given":"Ralph","non-dropping-particle":"","parse-names":false,"suffix":""},{"dropping-particle":"","family":"Thaler","given":"Howard T.","non-dropping-particle":"","parse-names":false,"suffix":""}],"container-title":"Journal of the American College of Cardiology","id":"ITEM-1","issue":"6","issued":{"date-parts":[["2004","9","15"]]},"page":"1248-1253","publisher":"Journal of the American College of Cardiology","title":"Clinical prediction rule for atrial fibrillation after coronary artery bypass grafting","type":"article-journal","volume":"44"},"uris":["http://www.mendeley.com/documents/?uuid=ec093810-2a43-39b5-a81c-f8db8e33053e"]},{"id":"ITEM-2","itemData":{"DOI":"10.1161/01.cir.101.12.1403","ISBN":"1524-4539 (Electronic)\\n0009-7322 (Linking)","ISSN":"1524-4539","PMID":"10736284","abstract":"BACKGROUND Atrial fibrillation (AF) occurs in 20% to 40% of patients after CABG. Identification of patients vulnerable for arrhythmia will allow targeting of those most likely to benefit from prophylactic therapy. The aim of the present study was to evaluate accuracy of a prospectively defined signal-averaged P-wave duration (SAPD) cutoff and additional preoperative characteristics for the prediction of AF after CABG. METHODS AND RESULTS Patients undergoing elective isolated CABG were recruited to the present prospective study. SAPD was recorded in all patients. Filtered signals from 3 orthogonal leads were combined in a vector analysis, and total SAPD was measured preoperatively. Postoperative in-hospital AF occurred in 92 (28.2%) of 326 patients. Patients who developed AF were older (65.9 versus 61.7 years of age; P&lt;0.0005) and had longer SAPD (158 versus 145 ms; P&lt;0.0005) than non-AF patients. Incidence of AF increased in patients &gt; or =75 years of age and increased progressively throughout the range of SAPD. Stepwise logistic regression analysis of preoperative variables identified that SAPD &gt;155 ms (odds ratio, 5.37; 95% CI, 3.10 to 9.30; P&lt;0.0005), advanced age (odds ratio, 1. 53; 95% CI, 1.26 to 1.86 per 5-year increase in age; P&lt;0.0005), and male sex (odds ratio, 2.88; 95% CI, 1.30 to 6.40; P&lt;0.01) independently predicted AF. Prospectively defined SAPD &gt;155 ms predicted AF with positive and negative predictive accuracy of 49% and 84%, respectively. CONCLUSIONS A combination of prolonged SAPD, advanced age, and male sex identifies patients at high risk for development of AF after CABG.","author":[{"dropping-particle":"","family":"Zaman","given":"Azfar G","non-dropping-particle":"","parse-names":false,"suffix":""},{"dropping-particle":"","family":"Archbold","given":"R A","non-dropping-particle":"","parse-names":false,"suffix":""},{"dropping-particle":"","family":"Helft","given":"Gérard","non-dropping-particle":"","parse-names":false,"suffix":""},{"dropping-particle":"","family":"Paul","given":"Elizabeth A","non-dropping-particle":"","parse-names":false,"suffix":""},{"dropping-particle":"","family":"Curzen","given":"Nicholas P","non-dropping-particle":"","parse-names":false,"suffix":""},{"dropping-particle":"","family":"Mills","given":"Peter G","non-dropping-particle":"","parse-names":false,"suffix":""}],"container-title":"Circulation","id":"ITEM-2","issue":"12","issued":{"date-parts":[["2000"]]},"page":"1403-8","title":"Atrial fibrillation after coronary artery bypass surgery: a model for preoperative risk stratification.","type":"article-journal","volume":"101"},"uris":["http://www.mendeley.com/documents/?uuid=7de6a0f4-fa23-3de8-adea-bfa4c5dd47b9"]},{"id":"ITEM-3","itemData":{"DOI":"10.1161/JAHA.113.000752","ISSN":"2047-9980","PMID":"24663335","abstract":"BACKGROUND Atrial fibrillation (AF) remains the most common complication after cardiac surgery. The present study aim was to derive an effective bedside tool to predict postoperative AF and its related complications. METHODS AND RESULTS Data of 17 262 patients undergoing adult cardiac surgery were retrieved at 3 European university hospitals. A risk score for postoperative AF (POAF score) was derived and validated. In the overall series, 4561 patients (26.4%) developed postoperative AF. In the derivation cohort age, chronic obstructive pulmonary disease, emergency operation, preoperative intra-aortic balloon pump, left ventricular ejection fraction &lt;30%, estimated glomerular filtration rate &lt;15 mL/min per m(2) or dialysis, and any heart valve surgery were independent AF predictors. POAF score was calculated by summing weighting points for each independent AF predictor. According to the prediction model, the incidences of postoperative AF in the derivation cohort were 0, 11.1%; 1, 20.1%; 2, 28.7%; and ≥3, 40.9% (P&lt;0.001), and in the validation cohort they were 0, 13.2%; 1, 19.5%; 2, 29.9%; and ≥3, 42.5% (P&lt;0.001). Patients with a POAF score ≥3, compared with those without arrhythmia, revealed an increased risk of hospital mortality (5.5% versus 3.2%, P=0.001), death after the first postoperative day (5.1% versus 2.6%, P&lt;0.001), cerebrovascular accident (7.8% versus 4.2%, P&lt;0.001), acute kidney injury (15.1% versus 7.1%, P&lt;0.001), renal replacement therapy (3.8% versus 1.4%, P&lt;0.001), and length of hospital stay (mean 13.2 versus 10.2 days, P&lt;0.001). CONCLUSIONS The POAF score is a simple, accurate bedside tool to predict postoperative AF and its related or accompanying complications.","author":[{"dropping-particle":"","family":"Mariscalco","given":"Giovanni","non-dropping-particle":"","parse-names":false,"suffix":""},{"dropping-particle":"","family":"Biancari","given":"Fausto","non-dropping-particle":"","parse-names":false,"suffix":""},{"dropping-particle":"","family":"Zanobini","given":"Marco","non-dropping-particle":"","parse-names":false,"suffix":""},{"dropping-particle":"","family":"Cottini","given":"Marzia","non-dropping-particle":"","parse-names":false,"suffix":""},{"dropping-particle":"","family":"Piffaretti","given":"Gabriele","non-dropping-particle":"","parse-names":false,"suffix":""},{"dropping-particle":"","family":"Saccocci","given":"Matteo","non-dropping-particle":"","parse-names":false,"suffix":""},{"dropping-particle":"","family":"Banach","given":"Maciej","non-dropping-particle":"","parse-names":false,"suffix":""},{"dropping-particle":"","family":"Beghi","given":"Cesare","non-dropping-particle":"","parse-names":false,"suffix":""},{"dropping-particle":"","family":"Angelini","given":"Gianni D","non-dropping-particle":"","parse-names":false,"suffix":""}],"container-title":"Journal of the American Heart Association","id":"ITEM-3","issue":"2","issued":{"date-parts":[["2014","3","24"]]},"page":"e000752","publisher":"Wiley-Blackwell","title":"Bedside tool for predicting the risk of postoperative atrial fibrillation after cardiac surgery: the POAF score.","type":"article-journal","volume":"3"},"uris":["http://www.mendeley.com/documents/?uuid=df33bdf6-1a1c-3c8f-a19d-612f2148fb74"]},{"id":"ITEM-4","itemData":{"DOI":"10.1016/J.ATHORACSUR.2006.12.032","ISSN":"0003-4975","abstract":"BACKGROUND\nAtrial fibrillation is a costly complication occurring in 15% to 40% of patients after coronary artery bypass grafting (CABG). Aggressive prophylactic treatment should be directed toward and limited to selected high-risk patients. Utilizing perioperative risk factors, we sought to develop an algorithm to predict the relative risk of developing postoperative atrial fibrillation in patients undergoing CABG. \n\nMETHODS\nData were extracted from our Society of Thoracic Surgeons Database on 19,620 patients undergoing CABG between January 1995 and July 2006. We used perioperative risk factors to develop a logistic regression equation predictive for the development of postoperative atrial fibrillation. A total of 19,083 patients had complete data and were used to construct the final model. The model was used to compare the predicted probability of atrial fibrillation with the known outcome in the patients divided into deciles by probability. Bootstrap procedures were used to determine the confidence limits of the β coefficients. \n\nRESULTS\nA regression model was developed with 14 significant indicators. Those showing the greatest predictive influence included the patient age, the need for prolonged ventilation (24 hours or more), the use of cardiopulmonary bypass, and preoperative arrhythmias. The model showed acceptable concordance between observed and predicted (72.3%), a receiver operating characteristic curve area of 0.72, and Hosmer-Lemeshow probability of 0.19. When applied to the patient population, the calculated risk in those who did not develop AF was 0.179 ± 0.116 and for those with AF, 0.284 ± 0.153 (p &lt; 0.001). \n\nCONCLUSIONS\nA validated predictive risk algorithm for developing postoperative atrial fibrillation can reliably stratify patients undergoing CABG into high-risk and low-risk groups. This may be used preoperatively to appropriately target high-risk patients for aggressive prophylactic treatment.","author":[{"dropping-particle":"","family":"Magee","given":"Mitchell J.","non-dropping-particle":"","parse-names":false,"suffix":""},{"dropping-particle":"","family":"Herbert","given":"Morley A.","non-dropping-particle":"","parse-names":false,"suffix":""},{"dropping-particle":"","family":"Dewey","given":"Todd M.","non-dropping-particle":"","parse-names":false,"suffix":""},{"dropping-particle":"","family":"Edgerton","given":"James R.","non-dropping-particle":"","parse-names":false,"suffix":""},{"dropping-particle":"","family":"Ryan","given":"William H.","non-dropping-particle":"","parse-names":false,"suffix":""},{"dropping-particle":"","family":"Prince","given":"Syma","non-dropping-particle":"","parse-names":false,"suffix":""},{"dropping-particle":"","family":"Mack","given":"Michael J.","non-dropping-particle":"","parse-names":false,"suffix":""}],"container-title":"The Annals of Thoracic Surgery","id":"ITEM-4","issue":"5","issued":{"date-parts":[["2007","5","1"]]},"page":"1707-1712","publisher":"Elsevier","title":"Atrial Fibrillation After Coronary Artery Bypass Grafting Surgery: Development of a Predictive Risk Algorithm","type":"article-journal","volume":"83"},"uris":["http://www.mendeley.com/documents/?uuid=5c186b1a-8d4c-3547-b427-c867dea52be3"]}],"mendeley":{"formattedCitation":"&lt;sup&gt;1,3,11,12&lt;/sup&gt;","plainTextFormattedCitation":"1,3,11,12","previouslyFormattedCitation":"&lt;sup&gt;1,3,11,12&lt;/sup&gt;"},"properties":{"noteIndex":0},"schema":"https://github.com/citation-style-language/schema/raw/master/csl-citation.json"}</w:instrText>
      </w:r>
      <w:r w:rsidR="003F16B6" w:rsidRPr="00C60CF5">
        <w:rPr>
          <w:rFonts w:ascii="Times New Roman" w:hAnsi="Times New Roman" w:cs="Times New Roman"/>
          <w:sz w:val="24"/>
          <w:szCs w:val="24"/>
        </w:rPr>
        <w:fldChar w:fldCharType="separate"/>
      </w:r>
      <w:r w:rsidR="003F16B6" w:rsidRPr="00C60CF5">
        <w:rPr>
          <w:rFonts w:ascii="Times New Roman" w:hAnsi="Times New Roman" w:cs="Times New Roman"/>
          <w:noProof/>
          <w:sz w:val="24"/>
          <w:szCs w:val="24"/>
          <w:vertAlign w:val="superscript"/>
        </w:rPr>
        <w:t>1,3,11,12</w:t>
      </w:r>
      <w:r w:rsidR="003F16B6" w:rsidRPr="00C60CF5">
        <w:rPr>
          <w:rFonts w:ascii="Times New Roman" w:hAnsi="Times New Roman" w:cs="Times New Roman"/>
          <w:sz w:val="24"/>
          <w:szCs w:val="24"/>
        </w:rPr>
        <w:fldChar w:fldCharType="end"/>
      </w:r>
      <w:r w:rsidR="00716D45" w:rsidRPr="00C60CF5">
        <w:rPr>
          <w:rFonts w:ascii="Times New Roman" w:hAnsi="Times New Roman" w:cs="Times New Roman"/>
          <w:sz w:val="24"/>
          <w:szCs w:val="24"/>
        </w:rPr>
        <w:t xml:space="preserve">. </w:t>
      </w:r>
      <w:r w:rsidR="007D4769" w:rsidRPr="00C60CF5">
        <w:rPr>
          <w:rFonts w:ascii="Times New Roman" w:hAnsi="Times New Roman" w:cs="Times New Roman"/>
          <w:sz w:val="24"/>
          <w:szCs w:val="24"/>
        </w:rPr>
        <w:t xml:space="preserve">Machine learning </w:t>
      </w:r>
      <w:r w:rsidR="001D04DA" w:rsidRPr="00C60CF5">
        <w:rPr>
          <w:rFonts w:ascii="Times New Roman" w:hAnsi="Times New Roman" w:cs="Times New Roman"/>
          <w:sz w:val="24"/>
          <w:szCs w:val="24"/>
        </w:rPr>
        <w:t xml:space="preserve">algorithms </w:t>
      </w:r>
      <w:r w:rsidR="00683F6E" w:rsidRPr="00C60CF5">
        <w:rPr>
          <w:rFonts w:ascii="Times New Roman" w:hAnsi="Times New Roman" w:cs="Times New Roman"/>
          <w:sz w:val="24"/>
          <w:szCs w:val="24"/>
        </w:rPr>
        <w:t xml:space="preserve">are currently being investigated and tasked with </w:t>
      </w:r>
      <w:r w:rsidR="00603745" w:rsidRPr="00C60CF5">
        <w:rPr>
          <w:rFonts w:ascii="Times New Roman" w:hAnsi="Times New Roman" w:cs="Times New Roman"/>
          <w:sz w:val="24"/>
          <w:szCs w:val="24"/>
        </w:rPr>
        <w:t>analyzing and predicting</w:t>
      </w:r>
      <w:r w:rsidR="00583197" w:rsidRPr="00C60CF5">
        <w:rPr>
          <w:rFonts w:ascii="Times New Roman" w:hAnsi="Times New Roman" w:cs="Times New Roman"/>
          <w:sz w:val="24"/>
          <w:szCs w:val="24"/>
        </w:rPr>
        <w:t xml:space="preserve"> outcomes </w:t>
      </w:r>
      <w:r w:rsidR="00CB064F" w:rsidRPr="00C60CF5">
        <w:rPr>
          <w:rFonts w:ascii="Times New Roman" w:hAnsi="Times New Roman" w:cs="Times New Roman"/>
          <w:sz w:val="24"/>
          <w:szCs w:val="24"/>
        </w:rPr>
        <w:t>in numerous areas of medicine</w:t>
      </w:r>
      <w:r w:rsidR="00CB064F" w:rsidRPr="00C60CF5">
        <w:rPr>
          <w:rFonts w:ascii="Times New Roman" w:hAnsi="Times New Roman" w:cs="Times New Roman"/>
          <w:sz w:val="24"/>
          <w:szCs w:val="24"/>
        </w:rPr>
        <w:fldChar w:fldCharType="begin" w:fldLock="1"/>
      </w:r>
      <w:r w:rsidR="00B930CD">
        <w:rPr>
          <w:rFonts w:ascii="Times New Roman" w:hAnsi="Times New Roman" w:cs="Times New Roman"/>
          <w:sz w:val="24"/>
          <w:szCs w:val="24"/>
        </w:rPr>
        <w:instrText>ADDIN CSL_CITATION {"citationItems":[{"id":"ITEM-1","itemData":{"DOI":"10.1161/CIRCULATIONAHA.115.001593","abstract":"Spurred by advances in processing power, memory, storage, and an unprecedented wealth of data, computers are being asked to tackle increasingly complex learning tasks, often with astonishing success. Computers have now mastered a popular variant of poker, learned the laws of physics from experimental data, and become experts in video games − tasks that would have been deemed impossible not too long ago. In parallel, the number of companies centered on applying complex data analysis to varying industries has exploded, and it is thus unsurprising that some analytic companies are turning attention to problems in health care. The purpose of this review is to explore what problems in medicine might benefit from such learning approaches and use examples from the literature to introduce basic concepts in machine learning. It is important to note that seemingly large enough medical data sets and adequate learning algorithms have been available for many decades, and yet, although there are thousands of papers applying machine learning algorithms to medical data, very few have contributed meaningfully to clinical care. This lack of impact stands in stark contrast to the enormous relevance of machine learning to many other industries. Thus, part of my effort will be to identify what obstacles there may be to changing the practice of medicine through statistical learning approaches, and discuss how these might be overcome. M achine learning is the scientific discipline that focuses on how computers learn from data. 1,2 It arises at the intersection of statistics, which seeks to learn relationships from data, and computer science, with its emphasis on efficient computing algorithms. This marriage between mathematics and computer science is driven by the unique computational challenges of building statistical models from massive data sets, which can include billions or trillions of data points. The types of learning used by computers are conveniently subclassified into categories such as supervised learning and unsupervised learning. However, I find, in addition, that another division can be useful when considering how machine learning might inform the practice of medicine: distinguishing learning those tasks that physicians can already do well and learning those where physicians have had only limited success. With these broad categories in mind, we can visit some areas in medicine that have benefited or might benefit from machine learning approaches.","author":[{"dropping-particle":"","family":"Deo","given":"Rahul C","non-dropping-particle":"","parse-names":false,"suffix":""}],"container-title":"Circulation","id":"ITEM-1","issued":{"date-parts":[["2015"]]},"page":"1920-1930","title":"Machine Learning in Medicine","type":"article-journal","volume":"132"},"uris":["http://www.mendeley.com/documents/?uuid=f1d91feb-e5c7-3032-a099-b65a1548e309"]}],"mendeley":{"formattedCitation":"&lt;sup&gt;13&lt;/sup&gt;","plainTextFormattedCitation":"13","previouslyFormattedCitation":"&lt;sup&gt;13&lt;/sup&gt;"},"properties":{"noteIndex":0},"schema":"https://github.com/citation-style-language/schema/raw/master/csl-citation.json"}</w:instrText>
      </w:r>
      <w:r w:rsidR="00CB064F" w:rsidRPr="00C60CF5">
        <w:rPr>
          <w:rFonts w:ascii="Times New Roman" w:hAnsi="Times New Roman" w:cs="Times New Roman"/>
          <w:sz w:val="24"/>
          <w:szCs w:val="24"/>
        </w:rPr>
        <w:fldChar w:fldCharType="separate"/>
      </w:r>
      <w:r w:rsidR="00CB064F" w:rsidRPr="00C60CF5">
        <w:rPr>
          <w:rFonts w:ascii="Times New Roman" w:hAnsi="Times New Roman" w:cs="Times New Roman"/>
          <w:noProof/>
          <w:sz w:val="24"/>
          <w:szCs w:val="24"/>
          <w:vertAlign w:val="superscript"/>
        </w:rPr>
        <w:t>13</w:t>
      </w:r>
      <w:r w:rsidR="00CB064F" w:rsidRPr="00C60CF5">
        <w:rPr>
          <w:rFonts w:ascii="Times New Roman" w:hAnsi="Times New Roman" w:cs="Times New Roman"/>
          <w:sz w:val="24"/>
          <w:szCs w:val="24"/>
        </w:rPr>
        <w:fldChar w:fldCharType="end"/>
      </w:r>
      <w:r w:rsidR="00CB064F" w:rsidRPr="00C60CF5">
        <w:rPr>
          <w:rFonts w:ascii="Times New Roman" w:hAnsi="Times New Roman" w:cs="Times New Roman"/>
          <w:sz w:val="24"/>
          <w:szCs w:val="24"/>
        </w:rPr>
        <w:t xml:space="preserve">. </w:t>
      </w:r>
      <w:r w:rsidR="00BC4D79" w:rsidRPr="00C60CF5">
        <w:rPr>
          <w:rFonts w:ascii="Times New Roman" w:hAnsi="Times New Roman" w:cs="Times New Roman"/>
          <w:sz w:val="24"/>
          <w:szCs w:val="24"/>
        </w:rPr>
        <w:t xml:space="preserve">We sought to investigate </w:t>
      </w:r>
      <w:r w:rsidR="009E0A65" w:rsidRPr="00C60CF5">
        <w:rPr>
          <w:rFonts w:ascii="Times New Roman" w:hAnsi="Times New Roman" w:cs="Times New Roman"/>
          <w:sz w:val="24"/>
          <w:szCs w:val="24"/>
        </w:rPr>
        <w:t xml:space="preserve">and assess the ability of common supervised machine learning algorithms </w:t>
      </w:r>
      <w:r w:rsidR="007A65F6" w:rsidRPr="00C60CF5">
        <w:rPr>
          <w:rFonts w:ascii="Times New Roman" w:hAnsi="Times New Roman" w:cs="Times New Roman"/>
          <w:sz w:val="24"/>
          <w:szCs w:val="24"/>
        </w:rPr>
        <w:t>in predicting the development of new-</w:t>
      </w:r>
      <w:r w:rsidR="00D2437D" w:rsidRPr="00C60CF5">
        <w:rPr>
          <w:rFonts w:ascii="Times New Roman" w:hAnsi="Times New Roman" w:cs="Times New Roman"/>
          <w:sz w:val="24"/>
          <w:szCs w:val="24"/>
        </w:rPr>
        <w:t xml:space="preserve">onset POAF </w:t>
      </w:r>
      <w:r w:rsidR="00F64B3E" w:rsidRPr="00C60CF5">
        <w:rPr>
          <w:rFonts w:ascii="Times New Roman" w:hAnsi="Times New Roman" w:cs="Times New Roman"/>
          <w:sz w:val="24"/>
          <w:szCs w:val="24"/>
        </w:rPr>
        <w:t>in patients undergoing CABG</w:t>
      </w:r>
      <w:r w:rsidR="0088012D" w:rsidRPr="00C60CF5">
        <w:rPr>
          <w:rFonts w:ascii="Times New Roman" w:hAnsi="Times New Roman" w:cs="Times New Roman"/>
          <w:sz w:val="24"/>
          <w:szCs w:val="24"/>
        </w:rPr>
        <w:t xml:space="preserve"> at a single institution using the </w:t>
      </w:r>
      <w:r w:rsidR="002375C4" w:rsidRPr="00C60CF5">
        <w:rPr>
          <w:rFonts w:ascii="Times New Roman" w:hAnsi="Times New Roman" w:cs="Times New Roman"/>
          <w:sz w:val="24"/>
          <w:szCs w:val="24"/>
        </w:rPr>
        <w:t>Society of Thoracic Surgeons database.</w:t>
      </w:r>
    </w:p>
    <w:p w14:paraId="3238A22C" w14:textId="41B252A4" w:rsidR="002375C4" w:rsidRPr="00C60CF5" w:rsidRDefault="002375C4" w:rsidP="007022E8">
      <w:pPr>
        <w:rPr>
          <w:rFonts w:ascii="Times New Roman" w:hAnsi="Times New Roman" w:cs="Times New Roman"/>
          <w:sz w:val="24"/>
          <w:szCs w:val="24"/>
        </w:rPr>
      </w:pPr>
    </w:p>
    <w:p w14:paraId="7119438E" w14:textId="25394006" w:rsidR="002375C4" w:rsidRPr="00C60CF5" w:rsidRDefault="002375C4" w:rsidP="007022E8">
      <w:pPr>
        <w:rPr>
          <w:rFonts w:ascii="Times New Roman" w:hAnsi="Times New Roman" w:cs="Times New Roman"/>
          <w:sz w:val="24"/>
          <w:szCs w:val="24"/>
        </w:rPr>
      </w:pPr>
      <w:r w:rsidRPr="00C60CF5">
        <w:rPr>
          <w:rFonts w:ascii="Times New Roman" w:hAnsi="Times New Roman" w:cs="Times New Roman"/>
          <w:b/>
          <w:bCs/>
          <w:sz w:val="24"/>
          <w:szCs w:val="24"/>
        </w:rPr>
        <w:t>Methods</w:t>
      </w:r>
    </w:p>
    <w:p w14:paraId="2059F468" w14:textId="038A443B" w:rsidR="002375C4" w:rsidRPr="00BF679A" w:rsidRDefault="00BB1A1A" w:rsidP="007022E8">
      <w:pPr>
        <w:rPr>
          <w:rFonts w:ascii="Times New Roman" w:hAnsi="Times New Roman" w:cs="Times New Roman"/>
          <w:sz w:val="24"/>
          <w:szCs w:val="24"/>
          <w:u w:val="single"/>
        </w:rPr>
      </w:pPr>
      <w:r w:rsidRPr="00BF679A">
        <w:rPr>
          <w:rFonts w:ascii="Times New Roman" w:hAnsi="Times New Roman" w:cs="Times New Roman"/>
          <w:sz w:val="24"/>
          <w:szCs w:val="24"/>
          <w:u w:val="single"/>
        </w:rPr>
        <w:t>Study Sample</w:t>
      </w:r>
    </w:p>
    <w:p w14:paraId="225432EC" w14:textId="77777777" w:rsidR="005E5F4B" w:rsidRDefault="00BB1A1A" w:rsidP="007022E8">
      <w:pPr>
        <w:rPr>
          <w:rFonts w:ascii="Times New Roman" w:hAnsi="Times New Roman" w:cs="Times New Roman"/>
          <w:sz w:val="24"/>
          <w:szCs w:val="24"/>
        </w:rPr>
      </w:pPr>
      <w:r w:rsidRPr="00C60CF5">
        <w:rPr>
          <w:rFonts w:ascii="Times New Roman" w:hAnsi="Times New Roman" w:cs="Times New Roman"/>
          <w:sz w:val="24"/>
          <w:szCs w:val="24"/>
        </w:rPr>
        <w:t xml:space="preserve">Data used for this analysis were obtained </w:t>
      </w:r>
      <w:r w:rsidR="00226EEF" w:rsidRPr="00C60CF5">
        <w:rPr>
          <w:rFonts w:ascii="Times New Roman" w:hAnsi="Times New Roman" w:cs="Times New Roman"/>
          <w:sz w:val="24"/>
          <w:szCs w:val="24"/>
        </w:rPr>
        <w:t>from the Society of Thoracic Surgeons (STS) database</w:t>
      </w:r>
      <w:r w:rsidR="00DB4E4F" w:rsidRPr="00C60CF5">
        <w:rPr>
          <w:rFonts w:ascii="Times New Roman" w:hAnsi="Times New Roman" w:cs="Times New Roman"/>
          <w:sz w:val="24"/>
          <w:szCs w:val="24"/>
        </w:rPr>
        <w:t xml:space="preserve"> for all patients undergoing CABG at our institution.</w:t>
      </w:r>
      <w:r w:rsidR="00230272" w:rsidRPr="00C60CF5">
        <w:rPr>
          <w:rFonts w:ascii="Times New Roman" w:hAnsi="Times New Roman" w:cs="Times New Roman"/>
          <w:sz w:val="24"/>
          <w:szCs w:val="24"/>
        </w:rPr>
        <w:t xml:space="preserve"> An IRB was</w:t>
      </w:r>
      <w:r w:rsidR="005B2B19" w:rsidRPr="00C60CF5">
        <w:rPr>
          <w:rFonts w:ascii="Times New Roman" w:hAnsi="Times New Roman" w:cs="Times New Roman"/>
          <w:sz w:val="24"/>
          <w:szCs w:val="24"/>
        </w:rPr>
        <w:t xml:space="preserve"> submitted</w:t>
      </w:r>
      <w:r w:rsidR="00761BEE" w:rsidRPr="00C60CF5">
        <w:rPr>
          <w:rFonts w:ascii="Times New Roman" w:hAnsi="Times New Roman" w:cs="Times New Roman"/>
          <w:sz w:val="24"/>
          <w:szCs w:val="24"/>
        </w:rPr>
        <w:t xml:space="preserve"> and approved by a multi-disciplinary board at our institution.</w:t>
      </w:r>
      <w:r w:rsidR="00230272" w:rsidRPr="00C60CF5">
        <w:rPr>
          <w:rFonts w:ascii="Times New Roman" w:hAnsi="Times New Roman" w:cs="Times New Roman"/>
          <w:sz w:val="24"/>
          <w:szCs w:val="24"/>
        </w:rPr>
        <w:t xml:space="preserve"> </w:t>
      </w:r>
      <w:r w:rsidR="00DB4E4F" w:rsidRPr="00C60CF5">
        <w:rPr>
          <w:rFonts w:ascii="Times New Roman" w:hAnsi="Times New Roman" w:cs="Times New Roman"/>
          <w:sz w:val="24"/>
          <w:szCs w:val="24"/>
        </w:rPr>
        <w:t xml:space="preserve"> </w:t>
      </w:r>
      <w:r w:rsidR="00FD611F" w:rsidRPr="00C60CF5">
        <w:rPr>
          <w:rFonts w:ascii="Times New Roman" w:hAnsi="Times New Roman" w:cs="Times New Roman"/>
          <w:sz w:val="24"/>
          <w:szCs w:val="24"/>
        </w:rPr>
        <w:t>The sample used for analysis included patients</w:t>
      </w:r>
      <w:r w:rsidR="00761BEE" w:rsidRPr="00C60CF5">
        <w:rPr>
          <w:rFonts w:ascii="Times New Roman" w:hAnsi="Times New Roman" w:cs="Times New Roman"/>
          <w:sz w:val="24"/>
          <w:szCs w:val="24"/>
        </w:rPr>
        <w:t xml:space="preserve"> who underwent CABG</w:t>
      </w:r>
      <w:r w:rsidR="00A80680">
        <w:rPr>
          <w:rFonts w:ascii="Times New Roman" w:hAnsi="Times New Roman" w:cs="Times New Roman"/>
          <w:sz w:val="24"/>
          <w:szCs w:val="24"/>
        </w:rPr>
        <w:t xml:space="preserve"> at Rhode Island Hospital between January 2014 and December 2017</w:t>
      </w:r>
      <w:r w:rsidR="00CB70E5">
        <w:rPr>
          <w:rFonts w:ascii="Times New Roman" w:hAnsi="Times New Roman" w:cs="Times New Roman"/>
          <w:sz w:val="24"/>
          <w:szCs w:val="24"/>
        </w:rPr>
        <w:t xml:space="preserve">. </w:t>
      </w:r>
      <w:r w:rsidR="004F12CB">
        <w:rPr>
          <w:rFonts w:ascii="Times New Roman" w:hAnsi="Times New Roman" w:cs="Times New Roman"/>
          <w:sz w:val="24"/>
          <w:szCs w:val="24"/>
        </w:rPr>
        <w:t>Patients were excluded if a prior history of atrial fibrillation and atrial flutter was noted.</w:t>
      </w:r>
    </w:p>
    <w:p w14:paraId="6A6845A7" w14:textId="3DFA7F77" w:rsidR="00BB1A1A" w:rsidRPr="007F5D18" w:rsidRDefault="00BF679A" w:rsidP="007022E8">
      <w:pPr>
        <w:rPr>
          <w:rFonts w:ascii="Times New Roman" w:hAnsi="Times New Roman" w:cs="Times New Roman"/>
          <w:b/>
          <w:bCs/>
          <w:i/>
          <w:iCs/>
          <w:sz w:val="24"/>
          <w:szCs w:val="24"/>
        </w:rPr>
      </w:pPr>
      <w:r w:rsidRPr="007F5D18">
        <w:rPr>
          <w:rFonts w:ascii="Times New Roman" w:hAnsi="Times New Roman" w:cs="Times New Roman"/>
          <w:i/>
          <w:iCs/>
          <w:sz w:val="24"/>
          <w:szCs w:val="24"/>
          <w:u w:val="single"/>
        </w:rPr>
        <w:t>Candidate variables for Prediction Models</w:t>
      </w:r>
    </w:p>
    <w:p w14:paraId="7C85FA62" w14:textId="7580583A" w:rsidR="00BF679A" w:rsidRPr="00F825A5" w:rsidRDefault="00D87B43" w:rsidP="007022E8">
      <w:pPr>
        <w:rPr>
          <w:rFonts w:ascii="Times New Roman" w:hAnsi="Times New Roman" w:cs="Times New Roman"/>
          <w:sz w:val="24"/>
          <w:szCs w:val="24"/>
        </w:rPr>
      </w:pPr>
      <w:r>
        <w:rPr>
          <w:rFonts w:ascii="Times New Roman" w:hAnsi="Times New Roman" w:cs="Times New Roman"/>
          <w:sz w:val="24"/>
          <w:szCs w:val="24"/>
        </w:rPr>
        <w:t>All available variables that were recorded in the STS database data collection form</w:t>
      </w:r>
      <w:r w:rsidR="00C16F48">
        <w:rPr>
          <w:rFonts w:ascii="Times New Roman" w:hAnsi="Times New Roman" w:cs="Times New Roman"/>
          <w:sz w:val="24"/>
          <w:szCs w:val="24"/>
        </w:rPr>
        <w:t xml:space="preserve"> were exported. This included demographic data</w:t>
      </w:r>
      <w:r w:rsidR="00C67924">
        <w:rPr>
          <w:rFonts w:ascii="Times New Roman" w:hAnsi="Times New Roman" w:cs="Times New Roman"/>
          <w:sz w:val="24"/>
          <w:szCs w:val="24"/>
        </w:rPr>
        <w:t>,</w:t>
      </w:r>
      <w:r w:rsidR="00C16F48">
        <w:rPr>
          <w:rFonts w:ascii="Times New Roman" w:hAnsi="Times New Roman" w:cs="Times New Roman"/>
          <w:sz w:val="24"/>
          <w:szCs w:val="24"/>
        </w:rPr>
        <w:t xml:space="preserve"> pre-operative data including</w:t>
      </w:r>
      <w:r w:rsidR="00555CC7">
        <w:rPr>
          <w:rFonts w:ascii="Times New Roman" w:hAnsi="Times New Roman" w:cs="Times New Roman"/>
          <w:sz w:val="24"/>
          <w:szCs w:val="24"/>
        </w:rPr>
        <w:t xml:space="preserve">, and intraoperative data. </w:t>
      </w:r>
      <w:r w:rsidR="003922E9">
        <w:rPr>
          <w:rFonts w:ascii="Times New Roman" w:hAnsi="Times New Roman" w:cs="Times New Roman"/>
          <w:sz w:val="24"/>
          <w:szCs w:val="24"/>
        </w:rPr>
        <w:t>Other p</w:t>
      </w:r>
      <w:r w:rsidR="00555CC7">
        <w:rPr>
          <w:rFonts w:ascii="Times New Roman" w:hAnsi="Times New Roman" w:cs="Times New Roman"/>
          <w:sz w:val="24"/>
          <w:szCs w:val="24"/>
        </w:rPr>
        <w:t>ost-operative data were discarded</w:t>
      </w:r>
      <w:r w:rsidR="00277126">
        <w:rPr>
          <w:rFonts w:ascii="Times New Roman" w:hAnsi="Times New Roman" w:cs="Times New Roman"/>
          <w:sz w:val="24"/>
          <w:szCs w:val="24"/>
        </w:rPr>
        <w:t>, except for postoperative atrial fibrillation</w:t>
      </w:r>
      <w:r w:rsidR="00DF17E5">
        <w:rPr>
          <w:rFonts w:ascii="Times New Roman" w:hAnsi="Times New Roman" w:cs="Times New Roman"/>
          <w:sz w:val="24"/>
          <w:szCs w:val="24"/>
        </w:rPr>
        <w:t xml:space="preserve">, </w:t>
      </w:r>
      <w:r w:rsidR="004F566A">
        <w:rPr>
          <w:rFonts w:ascii="Times New Roman" w:hAnsi="Times New Roman" w:cs="Times New Roman"/>
          <w:sz w:val="24"/>
          <w:szCs w:val="24"/>
        </w:rPr>
        <w:t xml:space="preserve">which was </w:t>
      </w:r>
      <w:r w:rsidR="006135FF">
        <w:rPr>
          <w:rFonts w:ascii="Times New Roman" w:hAnsi="Times New Roman" w:cs="Times New Roman"/>
          <w:sz w:val="24"/>
          <w:szCs w:val="24"/>
        </w:rPr>
        <w:t>the outcome of interest.</w:t>
      </w:r>
      <w:r w:rsidR="00C150BA">
        <w:rPr>
          <w:rFonts w:ascii="Times New Roman" w:hAnsi="Times New Roman" w:cs="Times New Roman"/>
          <w:sz w:val="24"/>
          <w:szCs w:val="24"/>
        </w:rPr>
        <w:t xml:space="preserve"> A full list and description of variables included in the initial analysis is available </w:t>
      </w:r>
      <w:r w:rsidR="00F825A5">
        <w:rPr>
          <w:rFonts w:ascii="Times New Roman" w:hAnsi="Times New Roman" w:cs="Times New Roman"/>
          <w:sz w:val="24"/>
          <w:szCs w:val="24"/>
        </w:rPr>
        <w:t xml:space="preserve">in the </w:t>
      </w:r>
      <w:r w:rsidR="00F825A5">
        <w:rPr>
          <w:rFonts w:ascii="Times New Roman" w:hAnsi="Times New Roman" w:cs="Times New Roman"/>
          <w:b/>
          <w:bCs/>
          <w:sz w:val="24"/>
          <w:szCs w:val="24"/>
        </w:rPr>
        <w:t>Supplemental Table.</w:t>
      </w:r>
    </w:p>
    <w:p w14:paraId="2BCF512B" w14:textId="14BE6BBC" w:rsidR="00E15798" w:rsidRPr="007F5D18" w:rsidRDefault="00F64E49" w:rsidP="007022E8">
      <w:pPr>
        <w:rPr>
          <w:rFonts w:ascii="Times New Roman" w:hAnsi="Times New Roman" w:cs="Times New Roman"/>
          <w:i/>
          <w:iCs/>
          <w:sz w:val="24"/>
          <w:szCs w:val="24"/>
        </w:rPr>
      </w:pPr>
      <w:r w:rsidRPr="007F5D18">
        <w:rPr>
          <w:rFonts w:ascii="Times New Roman" w:hAnsi="Times New Roman" w:cs="Times New Roman"/>
          <w:i/>
          <w:iCs/>
          <w:sz w:val="24"/>
          <w:szCs w:val="24"/>
          <w:u w:val="single"/>
        </w:rPr>
        <w:t>Training/Test</w:t>
      </w:r>
      <w:r w:rsidR="007F5D18" w:rsidRPr="007F5D18">
        <w:rPr>
          <w:rFonts w:ascii="Times New Roman" w:hAnsi="Times New Roman" w:cs="Times New Roman"/>
          <w:i/>
          <w:iCs/>
          <w:sz w:val="24"/>
          <w:szCs w:val="24"/>
          <w:u w:val="single"/>
        </w:rPr>
        <w:t xml:space="preserve"> Division and </w:t>
      </w:r>
      <w:r w:rsidRPr="007F5D18">
        <w:rPr>
          <w:rFonts w:ascii="Times New Roman" w:hAnsi="Times New Roman" w:cs="Times New Roman"/>
          <w:i/>
          <w:iCs/>
          <w:sz w:val="24"/>
          <w:szCs w:val="24"/>
          <w:u w:val="single"/>
        </w:rPr>
        <w:t>Pre</w:t>
      </w:r>
      <w:r w:rsidR="00DC2D43" w:rsidRPr="007F5D18">
        <w:rPr>
          <w:rFonts w:ascii="Times New Roman" w:hAnsi="Times New Roman" w:cs="Times New Roman"/>
          <w:i/>
          <w:iCs/>
          <w:sz w:val="24"/>
          <w:szCs w:val="24"/>
          <w:u w:val="single"/>
        </w:rPr>
        <w:t>processing</w:t>
      </w:r>
    </w:p>
    <w:p w14:paraId="34C8C910" w14:textId="35D14FAD" w:rsidR="00707260" w:rsidRDefault="00264942" w:rsidP="007022E8">
      <w:pPr>
        <w:rPr>
          <w:rFonts w:ascii="Times New Roman" w:hAnsi="Times New Roman" w:cs="Times New Roman"/>
          <w:sz w:val="24"/>
          <w:szCs w:val="24"/>
        </w:rPr>
      </w:pPr>
      <w:r>
        <w:rPr>
          <w:rFonts w:ascii="Times New Roman" w:hAnsi="Times New Roman" w:cs="Times New Roman"/>
          <w:sz w:val="24"/>
          <w:szCs w:val="24"/>
        </w:rPr>
        <w:t xml:space="preserve">The overall schema of </w:t>
      </w:r>
      <w:r w:rsidR="00C95BD0">
        <w:rPr>
          <w:rFonts w:ascii="Times New Roman" w:hAnsi="Times New Roman" w:cs="Times New Roman"/>
          <w:sz w:val="24"/>
          <w:szCs w:val="24"/>
        </w:rPr>
        <w:t xml:space="preserve">training and testing is illustrated in </w:t>
      </w:r>
      <w:r w:rsidR="00C95BD0">
        <w:rPr>
          <w:rFonts w:ascii="Times New Roman" w:hAnsi="Times New Roman" w:cs="Times New Roman"/>
          <w:b/>
          <w:bCs/>
          <w:sz w:val="24"/>
          <w:szCs w:val="24"/>
        </w:rPr>
        <w:t xml:space="preserve">Figure </w:t>
      </w:r>
      <w:r w:rsidR="00C95BD0" w:rsidRPr="00684462">
        <w:rPr>
          <w:rFonts w:ascii="Times New Roman" w:hAnsi="Times New Roman" w:cs="Times New Roman"/>
          <w:b/>
          <w:bCs/>
          <w:sz w:val="24"/>
          <w:szCs w:val="24"/>
        </w:rPr>
        <w:t>1</w:t>
      </w:r>
      <w:r w:rsidR="00C95BD0">
        <w:rPr>
          <w:rFonts w:ascii="Times New Roman" w:hAnsi="Times New Roman" w:cs="Times New Roman"/>
          <w:sz w:val="24"/>
          <w:szCs w:val="24"/>
        </w:rPr>
        <w:t xml:space="preserve">. </w:t>
      </w:r>
      <w:r w:rsidR="00E15798" w:rsidRPr="00C95BD0">
        <w:rPr>
          <w:rFonts w:ascii="Times New Roman" w:hAnsi="Times New Roman" w:cs="Times New Roman"/>
          <w:sz w:val="24"/>
          <w:szCs w:val="24"/>
        </w:rPr>
        <w:t>Data</w:t>
      </w:r>
      <w:r w:rsidR="00E15798">
        <w:rPr>
          <w:rFonts w:ascii="Times New Roman" w:hAnsi="Times New Roman" w:cs="Times New Roman"/>
          <w:sz w:val="24"/>
          <w:szCs w:val="24"/>
        </w:rPr>
        <w:t xml:space="preserve"> was</w:t>
      </w:r>
      <w:r w:rsidR="00173D51">
        <w:rPr>
          <w:rFonts w:ascii="Times New Roman" w:hAnsi="Times New Roman" w:cs="Times New Roman"/>
          <w:sz w:val="24"/>
          <w:szCs w:val="24"/>
        </w:rPr>
        <w:t xml:space="preserve"> imported into Python.</w:t>
      </w:r>
      <w:r w:rsidR="001D6CA5">
        <w:rPr>
          <w:rFonts w:ascii="Times New Roman" w:hAnsi="Times New Roman" w:cs="Times New Roman"/>
          <w:sz w:val="24"/>
          <w:szCs w:val="24"/>
        </w:rPr>
        <w:t xml:space="preserve"> Packages utilized in python included: </w:t>
      </w:r>
      <w:proofErr w:type="spellStart"/>
      <w:r w:rsidR="001D6CA5">
        <w:rPr>
          <w:rFonts w:ascii="Times New Roman" w:hAnsi="Times New Roman" w:cs="Times New Roman"/>
          <w:sz w:val="24"/>
          <w:szCs w:val="24"/>
        </w:rPr>
        <w:t>sklearn</w:t>
      </w:r>
      <w:proofErr w:type="spellEnd"/>
      <w:r w:rsidR="001D6CA5">
        <w:rPr>
          <w:rFonts w:ascii="Times New Roman" w:hAnsi="Times New Roman" w:cs="Times New Roman"/>
          <w:sz w:val="24"/>
          <w:szCs w:val="24"/>
        </w:rPr>
        <w:t xml:space="preserve">, </w:t>
      </w:r>
      <w:proofErr w:type="spellStart"/>
      <w:r w:rsidR="001D6CA5">
        <w:rPr>
          <w:rFonts w:ascii="Times New Roman" w:hAnsi="Times New Roman" w:cs="Times New Roman"/>
          <w:sz w:val="24"/>
          <w:szCs w:val="24"/>
        </w:rPr>
        <w:t>missingpy</w:t>
      </w:r>
      <w:proofErr w:type="spellEnd"/>
      <w:r w:rsidR="001D6CA5">
        <w:rPr>
          <w:rFonts w:ascii="Times New Roman" w:hAnsi="Times New Roman" w:cs="Times New Roman"/>
          <w:sz w:val="24"/>
          <w:szCs w:val="24"/>
        </w:rPr>
        <w:t xml:space="preserve">, pandas, </w:t>
      </w:r>
      <w:proofErr w:type="spellStart"/>
      <w:r w:rsidR="001D6CA5">
        <w:rPr>
          <w:rFonts w:ascii="Times New Roman" w:hAnsi="Times New Roman" w:cs="Times New Roman"/>
          <w:sz w:val="24"/>
          <w:szCs w:val="24"/>
        </w:rPr>
        <w:t>numpy</w:t>
      </w:r>
      <w:proofErr w:type="spellEnd"/>
      <w:r w:rsidR="001D6CA5">
        <w:rPr>
          <w:rFonts w:ascii="Times New Roman" w:hAnsi="Times New Roman" w:cs="Times New Roman"/>
          <w:sz w:val="24"/>
          <w:szCs w:val="24"/>
        </w:rPr>
        <w:t xml:space="preserve">, </w:t>
      </w:r>
      <w:proofErr w:type="spellStart"/>
      <w:r w:rsidR="001D6CA5">
        <w:rPr>
          <w:rFonts w:ascii="Times New Roman" w:hAnsi="Times New Roman" w:cs="Times New Roman"/>
          <w:sz w:val="24"/>
          <w:szCs w:val="24"/>
        </w:rPr>
        <w:t>IPython</w:t>
      </w:r>
      <w:proofErr w:type="spellEnd"/>
      <w:r w:rsidR="001D6CA5">
        <w:rPr>
          <w:rFonts w:ascii="Times New Roman" w:hAnsi="Times New Roman" w:cs="Times New Roman"/>
          <w:sz w:val="24"/>
          <w:szCs w:val="24"/>
        </w:rPr>
        <w:t>, statistics and matplotlib</w:t>
      </w:r>
      <w:r w:rsidR="001E1E31">
        <w:rPr>
          <w:rFonts w:ascii="Times New Roman" w:hAnsi="Times New Roman" w:cs="Times New Roman"/>
          <w:sz w:val="24"/>
          <w:szCs w:val="24"/>
        </w:rPr>
        <w:t>.</w:t>
      </w:r>
      <w:r w:rsidR="00173D51">
        <w:rPr>
          <w:rFonts w:ascii="Times New Roman" w:hAnsi="Times New Roman" w:cs="Times New Roman"/>
          <w:sz w:val="24"/>
          <w:szCs w:val="24"/>
        </w:rPr>
        <w:t xml:space="preserve"> </w:t>
      </w:r>
      <w:r w:rsidR="00667905">
        <w:rPr>
          <w:rFonts w:ascii="Times New Roman" w:hAnsi="Times New Roman" w:cs="Times New Roman"/>
          <w:sz w:val="24"/>
          <w:szCs w:val="24"/>
        </w:rPr>
        <w:t xml:space="preserve">Variables that were missing &gt;50% of their data </w:t>
      </w:r>
      <w:r w:rsidR="0078795C">
        <w:rPr>
          <w:rFonts w:ascii="Times New Roman" w:hAnsi="Times New Roman" w:cs="Times New Roman"/>
          <w:sz w:val="24"/>
          <w:szCs w:val="24"/>
        </w:rPr>
        <w:t>were removed</w:t>
      </w:r>
      <w:r w:rsidR="003A637C">
        <w:rPr>
          <w:rFonts w:ascii="Times New Roman" w:hAnsi="Times New Roman" w:cs="Times New Roman"/>
          <w:sz w:val="24"/>
          <w:szCs w:val="24"/>
        </w:rPr>
        <w:t>.</w:t>
      </w:r>
      <w:r w:rsidR="00A63788">
        <w:rPr>
          <w:rFonts w:ascii="Times New Roman" w:hAnsi="Times New Roman" w:cs="Times New Roman"/>
          <w:sz w:val="24"/>
          <w:szCs w:val="24"/>
        </w:rPr>
        <w:t xml:space="preserve"> </w:t>
      </w:r>
      <w:r w:rsidR="005E4622">
        <w:rPr>
          <w:rFonts w:ascii="Times New Roman" w:hAnsi="Times New Roman" w:cs="Times New Roman"/>
          <w:sz w:val="24"/>
          <w:szCs w:val="24"/>
        </w:rPr>
        <w:t xml:space="preserve"> </w:t>
      </w:r>
      <w:r w:rsidR="00DF1331">
        <w:rPr>
          <w:rFonts w:ascii="Times New Roman" w:hAnsi="Times New Roman" w:cs="Times New Roman"/>
          <w:sz w:val="24"/>
          <w:szCs w:val="24"/>
        </w:rPr>
        <w:t>Data that was missing &gt;20</w:t>
      </w:r>
      <w:r w:rsidR="00272D42">
        <w:rPr>
          <w:rFonts w:ascii="Times New Roman" w:hAnsi="Times New Roman" w:cs="Times New Roman"/>
          <w:sz w:val="24"/>
          <w:szCs w:val="24"/>
        </w:rPr>
        <w:t>% were either recoded into categorical data</w:t>
      </w:r>
      <w:r w:rsidR="000C2AB6">
        <w:rPr>
          <w:rFonts w:ascii="Times New Roman" w:hAnsi="Times New Roman" w:cs="Times New Roman"/>
          <w:sz w:val="24"/>
          <w:szCs w:val="24"/>
        </w:rPr>
        <w:t xml:space="preserve"> if able</w:t>
      </w:r>
      <w:r w:rsidR="00272D42">
        <w:rPr>
          <w:rFonts w:ascii="Times New Roman" w:hAnsi="Times New Roman" w:cs="Times New Roman"/>
          <w:sz w:val="24"/>
          <w:szCs w:val="24"/>
        </w:rPr>
        <w:t xml:space="preserve"> (with a distinct value for unknown), or was removed</w:t>
      </w:r>
      <w:r w:rsidR="00636FF9">
        <w:rPr>
          <w:rFonts w:ascii="Times New Roman" w:hAnsi="Times New Roman" w:cs="Times New Roman"/>
          <w:sz w:val="24"/>
          <w:szCs w:val="24"/>
        </w:rPr>
        <w:t>.</w:t>
      </w:r>
      <w:r w:rsidR="00D101B6">
        <w:rPr>
          <w:rFonts w:ascii="Times New Roman" w:hAnsi="Times New Roman" w:cs="Times New Roman"/>
          <w:sz w:val="24"/>
          <w:szCs w:val="24"/>
        </w:rPr>
        <w:t xml:space="preserve"> Given class imbalance of the outcome,</w:t>
      </w:r>
      <w:r w:rsidR="000C2AB6">
        <w:rPr>
          <w:rFonts w:ascii="Times New Roman" w:hAnsi="Times New Roman" w:cs="Times New Roman"/>
          <w:sz w:val="24"/>
          <w:szCs w:val="24"/>
        </w:rPr>
        <w:t xml:space="preserve"> </w:t>
      </w:r>
      <w:r w:rsidR="00D101B6">
        <w:rPr>
          <w:rFonts w:ascii="Times New Roman" w:hAnsi="Times New Roman" w:cs="Times New Roman"/>
          <w:sz w:val="24"/>
          <w:szCs w:val="24"/>
        </w:rPr>
        <w:t>t</w:t>
      </w:r>
      <w:r w:rsidR="009C44C8">
        <w:rPr>
          <w:rFonts w:ascii="Times New Roman" w:hAnsi="Times New Roman" w:cs="Times New Roman"/>
          <w:sz w:val="24"/>
          <w:szCs w:val="24"/>
        </w:rPr>
        <w:t>he data was then split into</w:t>
      </w:r>
      <w:r w:rsidR="00D101B6">
        <w:rPr>
          <w:rFonts w:ascii="Times New Roman" w:hAnsi="Times New Roman" w:cs="Times New Roman"/>
          <w:sz w:val="24"/>
          <w:szCs w:val="24"/>
        </w:rPr>
        <w:t xml:space="preserve"> </w:t>
      </w:r>
      <w:r w:rsidR="00D101B6">
        <w:rPr>
          <w:rFonts w:ascii="Times New Roman" w:hAnsi="Times New Roman" w:cs="Times New Roman"/>
          <w:sz w:val="24"/>
          <w:szCs w:val="24"/>
        </w:rPr>
        <w:lastRenderedPageBreak/>
        <w:t>stratified</w:t>
      </w:r>
      <w:r w:rsidR="009C44C8">
        <w:rPr>
          <w:rFonts w:ascii="Times New Roman" w:hAnsi="Times New Roman" w:cs="Times New Roman"/>
          <w:sz w:val="24"/>
          <w:szCs w:val="24"/>
        </w:rPr>
        <w:t xml:space="preserve"> </w:t>
      </w:r>
      <w:r w:rsidR="00B92DAC">
        <w:rPr>
          <w:rFonts w:ascii="Times New Roman" w:hAnsi="Times New Roman" w:cs="Times New Roman"/>
          <w:sz w:val="24"/>
          <w:szCs w:val="24"/>
        </w:rPr>
        <w:t>training</w:t>
      </w:r>
      <w:r w:rsidR="00AC2C50">
        <w:rPr>
          <w:rFonts w:ascii="Times New Roman" w:hAnsi="Times New Roman" w:cs="Times New Roman"/>
          <w:sz w:val="24"/>
          <w:szCs w:val="24"/>
        </w:rPr>
        <w:t xml:space="preserve"> (75%)</w:t>
      </w:r>
      <w:r w:rsidR="00B92DAC">
        <w:rPr>
          <w:rFonts w:ascii="Times New Roman" w:hAnsi="Times New Roman" w:cs="Times New Roman"/>
          <w:sz w:val="24"/>
          <w:szCs w:val="24"/>
        </w:rPr>
        <w:t xml:space="preserve"> and test</w:t>
      </w:r>
      <w:r w:rsidR="00AC2C50">
        <w:rPr>
          <w:rFonts w:ascii="Times New Roman" w:hAnsi="Times New Roman" w:cs="Times New Roman"/>
          <w:sz w:val="24"/>
          <w:szCs w:val="24"/>
        </w:rPr>
        <w:t xml:space="preserve"> sets (25%</w:t>
      </w:r>
      <w:r w:rsidR="000F5B44">
        <w:rPr>
          <w:rFonts w:ascii="Times New Roman" w:hAnsi="Times New Roman" w:cs="Times New Roman"/>
          <w:sz w:val="24"/>
          <w:szCs w:val="24"/>
        </w:rPr>
        <w:t xml:space="preserve">). </w:t>
      </w:r>
      <w:r w:rsidR="00636FF9">
        <w:rPr>
          <w:rFonts w:ascii="Times New Roman" w:hAnsi="Times New Roman" w:cs="Times New Roman"/>
          <w:sz w:val="24"/>
          <w:szCs w:val="24"/>
        </w:rPr>
        <w:t>Data</w:t>
      </w:r>
      <w:r w:rsidR="0036590F">
        <w:rPr>
          <w:rFonts w:ascii="Times New Roman" w:hAnsi="Times New Roman" w:cs="Times New Roman"/>
          <w:sz w:val="24"/>
          <w:szCs w:val="24"/>
        </w:rPr>
        <w:t xml:space="preserve"> with &lt;= 10% of missing data was imputed using a </w:t>
      </w:r>
      <w:r w:rsidR="0036590F">
        <w:rPr>
          <w:rFonts w:ascii="Times New Roman" w:hAnsi="Times New Roman" w:cs="Times New Roman"/>
          <w:i/>
          <w:iCs/>
          <w:sz w:val="24"/>
          <w:szCs w:val="24"/>
        </w:rPr>
        <w:t>k-</w:t>
      </w:r>
      <w:r w:rsidR="0036590F">
        <w:rPr>
          <w:rFonts w:ascii="Times New Roman" w:hAnsi="Times New Roman" w:cs="Times New Roman"/>
          <w:sz w:val="24"/>
          <w:szCs w:val="24"/>
        </w:rPr>
        <w:t>nearest neighbors imputation</w:t>
      </w:r>
      <w:r w:rsidR="003A7BE3">
        <w:rPr>
          <w:rFonts w:ascii="Times New Roman" w:hAnsi="Times New Roman" w:cs="Times New Roman"/>
          <w:sz w:val="24"/>
          <w:szCs w:val="24"/>
        </w:rPr>
        <w:t xml:space="preserve"> (k=10)</w:t>
      </w:r>
      <w:r w:rsidR="0036590F">
        <w:rPr>
          <w:rFonts w:ascii="Times New Roman" w:hAnsi="Times New Roman" w:cs="Times New Roman"/>
          <w:sz w:val="24"/>
          <w:szCs w:val="24"/>
        </w:rPr>
        <w:t xml:space="preserve"> algorithm</w:t>
      </w:r>
      <w:r w:rsidR="00B11ECA">
        <w:rPr>
          <w:rFonts w:ascii="Times New Roman" w:hAnsi="Times New Roman" w:cs="Times New Roman"/>
          <w:sz w:val="24"/>
          <w:szCs w:val="24"/>
        </w:rPr>
        <w:t xml:space="preserve"> with </w:t>
      </w:r>
      <w:r w:rsidR="00AA5BD2">
        <w:rPr>
          <w:rFonts w:ascii="Times New Roman" w:hAnsi="Times New Roman" w:cs="Times New Roman"/>
          <w:sz w:val="24"/>
          <w:szCs w:val="24"/>
        </w:rPr>
        <w:t xml:space="preserve">which has been shown </w:t>
      </w:r>
      <w:r w:rsidR="00042C9B">
        <w:rPr>
          <w:rFonts w:ascii="Times New Roman" w:hAnsi="Times New Roman" w:cs="Times New Roman"/>
          <w:sz w:val="24"/>
          <w:szCs w:val="24"/>
        </w:rPr>
        <w:t>be effective in moderate sized datasets</w:t>
      </w:r>
      <w:r w:rsidR="006B3D7F">
        <w:rPr>
          <w:rFonts w:ascii="Times New Roman" w:hAnsi="Times New Roman" w:cs="Times New Roman"/>
          <w:sz w:val="24"/>
          <w:szCs w:val="24"/>
        </w:rPr>
        <w:fldChar w:fldCharType="begin" w:fldLock="1"/>
      </w:r>
      <w:r w:rsidR="0073694E">
        <w:rPr>
          <w:rFonts w:ascii="Times New Roman" w:hAnsi="Times New Roman" w:cs="Times New Roman"/>
          <w:sz w:val="24"/>
          <w:szCs w:val="24"/>
        </w:rPr>
        <w:instrText>ADDIN CSL_CITATION {"citationItems":[{"id":"ITEM-1","itemData":{"DOI":"10.1080/02827580902870490","abstract":"Follow this and additional works at: https://digitalcommons.unl.edu/usdafsfacpub Eskelson, Bianca N. I.; Temesgen, Hailemariam; Lemay, Valerie; Barrett, Tara M.; Crookston, Nicholas L.; and Hudak, Andrew T., \"The roles of nearest neighbor methods in imputing missing data in forest inventory and monitoring databases\" (2009). USDA Forest Service / UNL Faculty Publications. 217.","author":[{"dropping-particle":"","family":"Eskelson","given":"Bianca N I","non-dropping-particle":"","parse-names":false,"suffix":""},{"dropping-particle":"","family":"Temesgen","given":"Hailemariam","non-dropping-particle":"","parse-names":false,"suffix":""},{"dropping-particle":"","family":"Lemay","given":"Valerie","non-dropping-particle":"","parse-names":false,"suffix":""},{"dropping-particle":"","family":"Barrett","given":"Tara M","non-dropping-particle":"","parse-names":false,"suffix":""}],"id":"ITEM-1","issued":{"date-parts":[["2009"]]},"title":"The roles of nearest neighbor methods in imputing missing data The roles of nearest neighbor methods in imputing missing data in forest inventory and monitoring databases in forest inventory and monitoring databases","type":"article-journal"},"uris":["http://www.mendeley.com/documents/?uuid=3e6a8fa0-45c6-3309-b720-fda146a81e9b"]},{"id":"ITEM-2","itemData":{"DOI":"10.1016/j.csda.2015.04.009","ISSN":"01679473","abstract":"Missing data raise problems in almost all fields of quantitative research. A useful nonparametric procedure is the nearest neighbor imputation method. Improved versions of this method are presented. First, a weighted nearest neighbor imputation method based on &lt;sup&gt;Lq&lt;/sup&gt; distances is proposed. It is demonstrated that the method tends to have a smaller imputation error than other nearest neighbor estimates. Then weighted nearest neighbor imputation methods that use distances for selected covariates are considered. The careful selection of distances that carry information about the missing values yields an imputation tool that can outperform competing nearest neighbor methods. This approach performs well, especially when the number of predictors is large. The methods are evaluated in simulation studies and with several real data sets from different fields.","author":[{"dropping-particle":"","family":"Tutz","given":"Gerhard","non-dropping-particle":"","parse-names":false,"suffix":""},{"dropping-particle":"","family":"Ramzan","given":"Shahla","non-dropping-particle":"","parse-names":false,"suffix":""}],"container-title":"Computational Statistics and Data Analysis","id":"ITEM-2","issued":{"date-parts":[["2015","4","30"]]},"page":"84-99","publisher":"Elsevier","title":"Improved methods for the imputation of missing data by nearest neighbor methods","type":"article-journal","volume":"90"},"uris":["http://www.mendeley.com/documents/?uuid=8e0a17d2-b66d-30fd-89af-d439dcf86631"]}],"mendeley":{"formattedCitation":"&lt;sup&gt;14,15&lt;/sup&gt;","plainTextFormattedCitation":"14,15","previouslyFormattedCitation":"&lt;sup&gt;14,15&lt;/sup&gt;"},"properties":{"noteIndex":0},"schema":"https://github.com/citation-style-language/schema/raw/master/csl-citation.json"}</w:instrText>
      </w:r>
      <w:r w:rsidR="006B3D7F">
        <w:rPr>
          <w:rFonts w:ascii="Times New Roman" w:hAnsi="Times New Roman" w:cs="Times New Roman"/>
          <w:sz w:val="24"/>
          <w:szCs w:val="24"/>
        </w:rPr>
        <w:fldChar w:fldCharType="separate"/>
      </w:r>
      <w:r w:rsidR="006B3D7F" w:rsidRPr="006B3D7F">
        <w:rPr>
          <w:rFonts w:ascii="Times New Roman" w:hAnsi="Times New Roman" w:cs="Times New Roman"/>
          <w:noProof/>
          <w:sz w:val="24"/>
          <w:szCs w:val="24"/>
          <w:vertAlign w:val="superscript"/>
        </w:rPr>
        <w:t>14,15</w:t>
      </w:r>
      <w:r w:rsidR="006B3D7F">
        <w:rPr>
          <w:rFonts w:ascii="Times New Roman" w:hAnsi="Times New Roman" w:cs="Times New Roman"/>
          <w:sz w:val="24"/>
          <w:szCs w:val="24"/>
        </w:rPr>
        <w:fldChar w:fldCharType="end"/>
      </w:r>
      <w:r w:rsidR="009D5C48">
        <w:rPr>
          <w:rFonts w:ascii="Times New Roman" w:hAnsi="Times New Roman" w:cs="Times New Roman"/>
          <w:sz w:val="24"/>
          <w:szCs w:val="24"/>
        </w:rPr>
        <w:t>.</w:t>
      </w:r>
      <w:r w:rsidR="00FD284A">
        <w:rPr>
          <w:rFonts w:ascii="Times New Roman" w:hAnsi="Times New Roman" w:cs="Times New Roman"/>
          <w:sz w:val="24"/>
          <w:szCs w:val="24"/>
        </w:rPr>
        <w:t xml:space="preserve"> </w:t>
      </w:r>
      <w:r w:rsidR="009D5C48">
        <w:rPr>
          <w:rFonts w:ascii="Times New Roman" w:hAnsi="Times New Roman" w:cs="Times New Roman"/>
          <w:sz w:val="24"/>
          <w:szCs w:val="24"/>
        </w:rPr>
        <w:t xml:space="preserve"> </w:t>
      </w:r>
      <w:r w:rsidR="008368A2">
        <w:rPr>
          <w:rFonts w:ascii="Times New Roman" w:hAnsi="Times New Roman" w:cs="Times New Roman"/>
          <w:sz w:val="24"/>
          <w:szCs w:val="24"/>
        </w:rPr>
        <w:t>Ultimately, 39</w:t>
      </w:r>
      <w:r w:rsidR="00BC08B9">
        <w:rPr>
          <w:rFonts w:ascii="Times New Roman" w:hAnsi="Times New Roman" w:cs="Times New Roman"/>
          <w:sz w:val="24"/>
          <w:szCs w:val="24"/>
        </w:rPr>
        <w:t>5</w:t>
      </w:r>
      <w:r w:rsidR="008368A2">
        <w:rPr>
          <w:rFonts w:ascii="Times New Roman" w:hAnsi="Times New Roman" w:cs="Times New Roman"/>
          <w:sz w:val="24"/>
          <w:szCs w:val="24"/>
        </w:rPr>
        <w:t xml:space="preserve"> </w:t>
      </w:r>
      <w:r w:rsidR="00FA4F42">
        <w:rPr>
          <w:rFonts w:ascii="Times New Roman" w:hAnsi="Times New Roman" w:cs="Times New Roman"/>
          <w:sz w:val="24"/>
          <w:szCs w:val="24"/>
        </w:rPr>
        <w:t>variables were identified and</w:t>
      </w:r>
      <w:r w:rsidR="006F2F1A">
        <w:rPr>
          <w:rFonts w:ascii="Times New Roman" w:hAnsi="Times New Roman" w:cs="Times New Roman"/>
          <w:sz w:val="24"/>
          <w:szCs w:val="24"/>
        </w:rPr>
        <w:t xml:space="preserve"> used for </w:t>
      </w:r>
      <w:r w:rsidR="00707260">
        <w:rPr>
          <w:rFonts w:ascii="Times New Roman" w:hAnsi="Times New Roman" w:cs="Times New Roman"/>
          <w:sz w:val="24"/>
          <w:szCs w:val="24"/>
        </w:rPr>
        <w:t>training.</w:t>
      </w:r>
      <w:r w:rsidR="00033DAA">
        <w:rPr>
          <w:rFonts w:ascii="Times New Roman" w:hAnsi="Times New Roman" w:cs="Times New Roman"/>
          <w:sz w:val="24"/>
          <w:szCs w:val="24"/>
        </w:rPr>
        <w:t xml:space="preserve"> </w:t>
      </w:r>
      <w:r w:rsidR="00E65475">
        <w:rPr>
          <w:rFonts w:ascii="Times New Roman" w:hAnsi="Times New Roman" w:cs="Times New Roman"/>
          <w:sz w:val="24"/>
          <w:szCs w:val="24"/>
        </w:rPr>
        <w:t>C</w:t>
      </w:r>
      <w:r w:rsidR="00033DAA">
        <w:rPr>
          <w:rFonts w:ascii="Times New Roman" w:hAnsi="Times New Roman" w:cs="Times New Roman"/>
          <w:sz w:val="24"/>
          <w:szCs w:val="24"/>
        </w:rPr>
        <w:t>ontinuous variables were standardized</w:t>
      </w:r>
      <w:r w:rsidR="001E0826">
        <w:rPr>
          <w:rFonts w:ascii="Times New Roman" w:hAnsi="Times New Roman" w:cs="Times New Roman"/>
          <w:sz w:val="24"/>
          <w:szCs w:val="24"/>
        </w:rPr>
        <w:t>.</w:t>
      </w:r>
      <w:r w:rsidR="0040773F">
        <w:rPr>
          <w:rFonts w:ascii="Times New Roman" w:hAnsi="Times New Roman" w:cs="Times New Roman"/>
          <w:sz w:val="24"/>
          <w:szCs w:val="24"/>
        </w:rPr>
        <w:t xml:space="preserve"> </w:t>
      </w:r>
    </w:p>
    <w:p w14:paraId="5125D99E" w14:textId="495340FF" w:rsidR="003A0993" w:rsidRDefault="001C694C" w:rsidP="007022E8">
      <w:pPr>
        <w:rPr>
          <w:rFonts w:ascii="Times New Roman" w:hAnsi="Times New Roman" w:cs="Times New Roman"/>
          <w:sz w:val="24"/>
          <w:szCs w:val="24"/>
          <w:u w:val="single"/>
        </w:rPr>
      </w:pPr>
      <w:r>
        <w:rPr>
          <w:rFonts w:ascii="Times New Roman" w:hAnsi="Times New Roman" w:cs="Times New Roman"/>
          <w:sz w:val="24"/>
          <w:szCs w:val="24"/>
          <w:u w:val="single"/>
        </w:rPr>
        <w:t>Feature Selection and Hyper</w:t>
      </w:r>
      <w:r w:rsidR="00B5263F">
        <w:rPr>
          <w:rFonts w:ascii="Times New Roman" w:hAnsi="Times New Roman" w:cs="Times New Roman"/>
          <w:sz w:val="24"/>
          <w:szCs w:val="24"/>
          <w:u w:val="single"/>
        </w:rPr>
        <w:t>parameter Tuning</w:t>
      </w:r>
    </w:p>
    <w:p w14:paraId="19F15786" w14:textId="216ECA09" w:rsidR="00B5263F" w:rsidRDefault="00470ACB" w:rsidP="007022E8">
      <w:pPr>
        <w:rPr>
          <w:rFonts w:ascii="Times New Roman" w:hAnsi="Times New Roman" w:cs="Times New Roman"/>
          <w:sz w:val="24"/>
          <w:szCs w:val="24"/>
        </w:rPr>
      </w:pPr>
      <w:r>
        <w:rPr>
          <w:rFonts w:ascii="Times New Roman" w:hAnsi="Times New Roman" w:cs="Times New Roman"/>
          <w:i/>
          <w:iCs/>
          <w:sz w:val="24"/>
          <w:szCs w:val="24"/>
        </w:rPr>
        <w:t>Feature Selection</w:t>
      </w:r>
    </w:p>
    <w:p w14:paraId="32498B38" w14:textId="7913AA32" w:rsidR="00470ACB" w:rsidRDefault="00470ACB" w:rsidP="007022E8">
      <w:pPr>
        <w:rPr>
          <w:rFonts w:ascii="Times New Roman" w:hAnsi="Times New Roman" w:cs="Times New Roman"/>
          <w:sz w:val="24"/>
          <w:szCs w:val="24"/>
        </w:rPr>
      </w:pPr>
      <w:r>
        <w:rPr>
          <w:rFonts w:ascii="Times New Roman" w:hAnsi="Times New Roman" w:cs="Times New Roman"/>
          <w:sz w:val="24"/>
          <w:szCs w:val="24"/>
        </w:rPr>
        <w:t xml:space="preserve">Recursive Feature Elimination (RFE) is </w:t>
      </w:r>
      <w:r w:rsidR="00E15BD1">
        <w:rPr>
          <w:rFonts w:ascii="Times New Roman" w:hAnsi="Times New Roman" w:cs="Times New Roman"/>
          <w:sz w:val="24"/>
          <w:szCs w:val="24"/>
        </w:rPr>
        <w:t>a greedy backwards selection technique</w:t>
      </w:r>
      <w:r w:rsidR="00E72BE4">
        <w:rPr>
          <w:rFonts w:ascii="Times New Roman" w:hAnsi="Times New Roman" w:cs="Times New Roman"/>
          <w:sz w:val="24"/>
          <w:szCs w:val="24"/>
        </w:rPr>
        <w:t xml:space="preserve"> that starts by creating </w:t>
      </w:r>
      <w:r w:rsidR="00251651">
        <w:rPr>
          <w:rFonts w:ascii="Times New Roman" w:hAnsi="Times New Roman" w:cs="Times New Roman"/>
          <w:sz w:val="24"/>
          <w:szCs w:val="24"/>
        </w:rPr>
        <w:t>a given model on the whole set of predictors</w:t>
      </w:r>
      <w:r w:rsidR="007C57AD">
        <w:rPr>
          <w:rFonts w:ascii="Times New Roman" w:hAnsi="Times New Roman" w:cs="Times New Roman"/>
          <w:sz w:val="24"/>
          <w:szCs w:val="24"/>
        </w:rPr>
        <w:t>,</w:t>
      </w:r>
      <w:r w:rsidR="00D41150">
        <w:rPr>
          <w:rFonts w:ascii="Times New Roman" w:hAnsi="Times New Roman" w:cs="Times New Roman"/>
          <w:sz w:val="24"/>
          <w:szCs w:val="24"/>
        </w:rPr>
        <w:t xml:space="preserve"> </w:t>
      </w:r>
      <w:r w:rsidR="0076240C">
        <w:rPr>
          <w:rFonts w:ascii="Times New Roman" w:hAnsi="Times New Roman" w:cs="Times New Roman"/>
          <w:sz w:val="24"/>
          <w:szCs w:val="24"/>
        </w:rPr>
        <w:t>generates an impo</w:t>
      </w:r>
      <w:r w:rsidR="008D28A5">
        <w:rPr>
          <w:rFonts w:ascii="Times New Roman" w:hAnsi="Times New Roman" w:cs="Times New Roman"/>
          <w:sz w:val="24"/>
          <w:szCs w:val="24"/>
        </w:rPr>
        <w:t xml:space="preserve">rtance </w:t>
      </w:r>
      <w:r w:rsidR="007C57AD">
        <w:rPr>
          <w:rFonts w:ascii="Times New Roman" w:hAnsi="Times New Roman" w:cs="Times New Roman"/>
          <w:sz w:val="24"/>
          <w:szCs w:val="24"/>
        </w:rPr>
        <w:t>score</w:t>
      </w:r>
      <w:r w:rsidR="00094897">
        <w:rPr>
          <w:rFonts w:ascii="Times New Roman" w:hAnsi="Times New Roman" w:cs="Times New Roman"/>
          <w:sz w:val="24"/>
          <w:szCs w:val="24"/>
        </w:rPr>
        <w:t xml:space="preserve"> for each predictor</w:t>
      </w:r>
      <w:r w:rsidR="00123A72">
        <w:rPr>
          <w:rFonts w:ascii="Times New Roman" w:hAnsi="Times New Roman" w:cs="Times New Roman"/>
          <w:sz w:val="24"/>
          <w:szCs w:val="24"/>
        </w:rPr>
        <w:t>, removes the least important predictors</w:t>
      </w:r>
      <w:r w:rsidR="00653BB6">
        <w:rPr>
          <w:rFonts w:ascii="Times New Roman" w:hAnsi="Times New Roman" w:cs="Times New Roman"/>
          <w:sz w:val="24"/>
          <w:szCs w:val="24"/>
        </w:rPr>
        <w:t>, and the process repeats</w:t>
      </w:r>
      <w:r w:rsidR="0073694E">
        <w:rPr>
          <w:rFonts w:ascii="Times New Roman" w:hAnsi="Times New Roman" w:cs="Times New Roman"/>
          <w:sz w:val="24"/>
          <w:szCs w:val="24"/>
        </w:rPr>
        <w:fldChar w:fldCharType="begin" w:fldLock="1"/>
      </w:r>
      <w:r w:rsidR="00F52B5F">
        <w:rPr>
          <w:rFonts w:ascii="Times New Roman" w:hAnsi="Times New Roman" w:cs="Times New Roman"/>
          <w:sz w:val="24"/>
          <w:szCs w:val="24"/>
        </w:rPr>
        <w:instrText>ADDIN CSL_CITATION {"citationItems":[{"id":"ITEM-1","itemData":{"DOI":"10.1023/A:1012487302797","ISSN":"08856125","abstract":"DNA micro-arrays now permit scientists to screen thousands of genes simultaneously and determine whether those genes are active, hyperactive or silent in normal or cancerous tissue. Because these new micro-array devices generate bewildering amounts of raw data, new analytical methods must be developed to sort out whether cancer tissues have distinctive signatures of gene expression over normal tissues or other types of cancer tissues. In this paper, we address the problem of selection of a small subset of genes from broad patterns of gene expression data, recorded on DNA micro-arrays. Using available training examples from cancer and normal patients, we build a classifier suitable for genetic diagnosis, as well as drug discovery. Previous attempts to address this problem select genes with correlation techniques. We propose a new method of gene selection utilizing Support Vector Machine methods based on Recursive Feature Elimination (RFE). We demonstrate experimentally that the genes selected by our techniques yield better classification performance and are biologically relevant to cancer. In contrast with the baseline method, our method eliminates gene redundancy automatically and yields better and more compact gene subsets. In patients with leukemia our method discovered 2 genes that yield zero leave-one-out error, while 64 genes are necessary for the baseline method to get the best result (one leave-one-out error). In the colon cancer database, using only 4 genes our method is 98% accurate, while the baseline method is only 86% accurate.","author":[{"dropping-particle":"","family":"Guyon","given":"Isabelle","non-dropping-particle":"","parse-names":false,"suffix":""},{"dropping-particle":"","family":"Weston","given":"Jason","non-dropping-particle":"","parse-names":false,"suffix":""},{"dropping-particle":"","family":"Barnhill","given":"Stephen","non-dropping-particle":"","parse-names":false,"suffix":""},{"dropping-particle":"","family":"Vapnik","given":"Vladimir","non-dropping-particle":"","parse-names":false,"suffix":""}],"container-title":"Machine Learning","id":"ITEM-1","issue":"1-3","issued":{"date-parts":[["2002"]]},"page":"389-422","title":"Gene selection for cancer classification using support vector machines","type":"article-journal","volume":"46"},"uris":["http://www.mendeley.com/documents/?uuid=16a6b324-72a7-3cee-9cf5-bff1b01c4eae"]}],"mendeley":{"formattedCitation":"&lt;sup&gt;16&lt;/sup&gt;","plainTextFormattedCitation":"16","previouslyFormattedCitation":"&lt;sup&gt;16&lt;/sup&gt;"},"properties":{"noteIndex":0},"schema":"https://github.com/citation-style-language/schema/raw/master/csl-citation.json"}</w:instrText>
      </w:r>
      <w:r w:rsidR="0073694E">
        <w:rPr>
          <w:rFonts w:ascii="Times New Roman" w:hAnsi="Times New Roman" w:cs="Times New Roman"/>
          <w:sz w:val="24"/>
          <w:szCs w:val="24"/>
        </w:rPr>
        <w:fldChar w:fldCharType="separate"/>
      </w:r>
      <w:r w:rsidR="0073694E" w:rsidRPr="0073694E">
        <w:rPr>
          <w:rFonts w:ascii="Times New Roman" w:hAnsi="Times New Roman" w:cs="Times New Roman"/>
          <w:noProof/>
          <w:sz w:val="24"/>
          <w:szCs w:val="24"/>
          <w:vertAlign w:val="superscript"/>
        </w:rPr>
        <w:t>16</w:t>
      </w:r>
      <w:r w:rsidR="0073694E">
        <w:rPr>
          <w:rFonts w:ascii="Times New Roman" w:hAnsi="Times New Roman" w:cs="Times New Roman"/>
          <w:sz w:val="24"/>
          <w:szCs w:val="24"/>
        </w:rPr>
        <w:fldChar w:fldCharType="end"/>
      </w:r>
      <w:r w:rsidR="001349D9">
        <w:rPr>
          <w:rFonts w:ascii="Times New Roman" w:hAnsi="Times New Roman" w:cs="Times New Roman"/>
          <w:sz w:val="24"/>
          <w:szCs w:val="24"/>
        </w:rPr>
        <w:t>. RFE works with</w:t>
      </w:r>
      <w:r w:rsidR="00696D69">
        <w:rPr>
          <w:rFonts w:ascii="Times New Roman" w:hAnsi="Times New Roman" w:cs="Times New Roman"/>
          <w:sz w:val="24"/>
          <w:szCs w:val="24"/>
        </w:rPr>
        <w:t xml:space="preserve"> logistic regression</w:t>
      </w:r>
      <w:r w:rsidR="00D1671D">
        <w:rPr>
          <w:rFonts w:ascii="Times New Roman" w:hAnsi="Times New Roman" w:cs="Times New Roman"/>
          <w:sz w:val="24"/>
          <w:szCs w:val="24"/>
        </w:rPr>
        <w:t xml:space="preserve"> and linear discriminant analysis </w:t>
      </w:r>
      <w:r w:rsidR="00DC2D7E">
        <w:rPr>
          <w:rFonts w:ascii="Times New Roman" w:hAnsi="Times New Roman" w:cs="Times New Roman"/>
          <w:sz w:val="24"/>
          <w:szCs w:val="24"/>
        </w:rPr>
        <w:t xml:space="preserve">as long </w:t>
      </w:r>
      <w:r w:rsidR="0056342C">
        <w:rPr>
          <w:rFonts w:ascii="Times New Roman" w:hAnsi="Times New Roman" w:cs="Times New Roman"/>
          <w:sz w:val="24"/>
          <w:szCs w:val="24"/>
        </w:rPr>
        <w:t xml:space="preserve">as the number of predictors does not exceed </w:t>
      </w:r>
      <w:r w:rsidR="00032F4A">
        <w:rPr>
          <w:rFonts w:ascii="Times New Roman" w:hAnsi="Times New Roman" w:cs="Times New Roman"/>
          <w:sz w:val="24"/>
          <w:szCs w:val="24"/>
        </w:rPr>
        <w:t>the number of samples</w:t>
      </w:r>
      <w:r w:rsidR="00F52B5F">
        <w:rPr>
          <w:rFonts w:ascii="Times New Roman" w:hAnsi="Times New Roman" w:cs="Times New Roman"/>
          <w:sz w:val="24"/>
          <w:szCs w:val="24"/>
        </w:rPr>
        <w:fldChar w:fldCharType="begin" w:fldLock="1"/>
      </w:r>
      <w:r w:rsidR="007E54AD">
        <w:rPr>
          <w:rFonts w:ascii="Times New Roman" w:hAnsi="Times New Roman" w:cs="Times New Roman"/>
          <w:sz w:val="24"/>
          <w:szCs w:val="24"/>
        </w:rPr>
        <w:instrText>ADDIN CSL_CITATION {"citationItems":[{"id":"ITEM-1","itemData":{"ISBN":"978-1-138-07922-9","author":[{"dropping-particle":"","family":"Kuhn","given":"Max","non-dropping-particle":"","parse-names":false,"suffix":""},{"dropping-particle":"","family":"Johnson","given":"Kjell","non-dropping-particle":"","parse-names":false,"suffix":""}],"id":"ITEM-1","issued":{"date-parts":[["2020"]]},"publisher":"CRC Press","publisher-place":"Boca Raton","title":"Feature Engineering And Selection: A Practical Approach for Predictive Models","type":"book"},"uris":["http://www.mendeley.com/documents/?uuid=6d1e1c6e-ba57-427a-9f61-c4ead628200c"]}],"mendeley":{"formattedCitation":"&lt;sup&gt;17&lt;/sup&gt;","plainTextFormattedCitation":"17","previouslyFormattedCitation":"&lt;sup&gt;17&lt;/sup&gt;"},"properties":{"noteIndex":0},"schema":"https://github.com/citation-style-language/schema/raw/master/csl-citation.json"}</w:instrText>
      </w:r>
      <w:r w:rsidR="00F52B5F">
        <w:rPr>
          <w:rFonts w:ascii="Times New Roman" w:hAnsi="Times New Roman" w:cs="Times New Roman"/>
          <w:sz w:val="24"/>
          <w:szCs w:val="24"/>
        </w:rPr>
        <w:fldChar w:fldCharType="separate"/>
      </w:r>
      <w:r w:rsidR="00F52B5F" w:rsidRPr="00F52B5F">
        <w:rPr>
          <w:rFonts w:ascii="Times New Roman" w:hAnsi="Times New Roman" w:cs="Times New Roman"/>
          <w:noProof/>
          <w:sz w:val="24"/>
          <w:szCs w:val="24"/>
          <w:vertAlign w:val="superscript"/>
        </w:rPr>
        <w:t>17</w:t>
      </w:r>
      <w:r w:rsidR="00F52B5F">
        <w:rPr>
          <w:rFonts w:ascii="Times New Roman" w:hAnsi="Times New Roman" w:cs="Times New Roman"/>
          <w:sz w:val="24"/>
          <w:szCs w:val="24"/>
        </w:rPr>
        <w:fldChar w:fldCharType="end"/>
      </w:r>
      <w:r w:rsidR="00F52B5F">
        <w:rPr>
          <w:rFonts w:ascii="Times New Roman" w:hAnsi="Times New Roman" w:cs="Times New Roman"/>
          <w:sz w:val="24"/>
          <w:szCs w:val="24"/>
        </w:rPr>
        <w:t>.</w:t>
      </w:r>
      <w:r w:rsidR="00032F4A">
        <w:rPr>
          <w:rFonts w:ascii="Times New Roman" w:hAnsi="Times New Roman" w:cs="Times New Roman"/>
          <w:sz w:val="24"/>
          <w:szCs w:val="24"/>
        </w:rPr>
        <w:t xml:space="preserve"> </w:t>
      </w:r>
      <w:r w:rsidR="000E47EA">
        <w:rPr>
          <w:rFonts w:ascii="Times New Roman" w:hAnsi="Times New Roman" w:cs="Times New Roman"/>
          <w:sz w:val="24"/>
          <w:szCs w:val="24"/>
        </w:rPr>
        <w:t xml:space="preserve"> </w:t>
      </w:r>
      <w:r w:rsidR="0006068F">
        <w:rPr>
          <w:rFonts w:ascii="Times New Roman" w:hAnsi="Times New Roman" w:cs="Times New Roman"/>
          <w:sz w:val="24"/>
          <w:szCs w:val="24"/>
        </w:rPr>
        <w:t>Random forests tend to</w:t>
      </w:r>
      <w:r w:rsidR="004417F2">
        <w:rPr>
          <w:rFonts w:ascii="Times New Roman" w:hAnsi="Times New Roman" w:cs="Times New Roman"/>
          <w:sz w:val="24"/>
          <w:szCs w:val="24"/>
        </w:rPr>
        <w:t xml:space="preserve"> pair well with </w:t>
      </w:r>
      <w:r w:rsidR="007632C0">
        <w:rPr>
          <w:rFonts w:ascii="Times New Roman" w:hAnsi="Times New Roman" w:cs="Times New Roman"/>
          <w:sz w:val="24"/>
          <w:szCs w:val="24"/>
        </w:rPr>
        <w:t>RFE</w:t>
      </w:r>
      <w:r w:rsidR="004B443A">
        <w:rPr>
          <w:rFonts w:ascii="Times New Roman" w:hAnsi="Times New Roman" w:cs="Times New Roman"/>
          <w:sz w:val="24"/>
          <w:szCs w:val="24"/>
        </w:rPr>
        <w:t xml:space="preserve"> as </w:t>
      </w:r>
      <w:r w:rsidR="004417F2">
        <w:rPr>
          <w:rFonts w:ascii="Times New Roman" w:hAnsi="Times New Roman" w:cs="Times New Roman"/>
          <w:sz w:val="24"/>
          <w:szCs w:val="24"/>
        </w:rPr>
        <w:t xml:space="preserve">random forest </w:t>
      </w:r>
      <w:r w:rsidR="002D6DA8">
        <w:rPr>
          <w:rFonts w:ascii="Times New Roman" w:hAnsi="Times New Roman" w:cs="Times New Roman"/>
          <w:sz w:val="24"/>
          <w:szCs w:val="24"/>
        </w:rPr>
        <w:t>has a</w:t>
      </w:r>
      <w:r w:rsidR="00522D9D">
        <w:rPr>
          <w:rFonts w:ascii="Times New Roman" w:hAnsi="Times New Roman" w:cs="Times New Roman"/>
          <w:sz w:val="24"/>
          <w:szCs w:val="24"/>
        </w:rPr>
        <w:t>n</w:t>
      </w:r>
      <w:r w:rsidR="004F312A">
        <w:rPr>
          <w:rFonts w:ascii="Times New Roman" w:hAnsi="Times New Roman" w:cs="Times New Roman"/>
          <w:sz w:val="24"/>
          <w:szCs w:val="24"/>
        </w:rPr>
        <w:t xml:space="preserve"> internal method for </w:t>
      </w:r>
      <w:r w:rsidR="00B211E7">
        <w:rPr>
          <w:rFonts w:ascii="Times New Roman" w:hAnsi="Times New Roman" w:cs="Times New Roman"/>
          <w:sz w:val="24"/>
          <w:szCs w:val="24"/>
        </w:rPr>
        <w:t>measuring the important of features</w:t>
      </w:r>
      <w:r w:rsidR="007E54AD">
        <w:rPr>
          <w:rFonts w:ascii="Times New Roman" w:hAnsi="Times New Roman" w:cs="Times New Roman"/>
          <w:sz w:val="24"/>
          <w:szCs w:val="24"/>
        </w:rPr>
        <w:fldChar w:fldCharType="begin" w:fldLock="1"/>
      </w:r>
      <w:r w:rsidR="00B34308">
        <w:rPr>
          <w:rFonts w:ascii="Times New Roman" w:hAnsi="Times New Roman" w:cs="Times New Roman"/>
          <w:sz w:val="24"/>
          <w:szCs w:val="24"/>
        </w:rPr>
        <w:instrText>ADDIN CSL_CITATION {"citationItems":[{"id":"ITEM-1","itemData":{"DOI":"10.1021/ci034160g","ISSN":"0095-2338","author":[{"dropping-particle":"","family":"Svetnik","given":"Vladimir","non-dropping-particle":"","parse-names":false,"suffix":""},{"dropping-particle":"","family":"Liaw","given":"Andy","non-dropping-particle":"","parse-names":false,"suffix":""},{"dropping-particle":"","family":"Tong","given":"Christopher","non-dropping-particle":"","parse-names":false,"suffix":""},{"dropping-particle":"","family":"Culberson","given":"J. Christopher","non-dropping-particle":"","parse-names":false,"suffix":""},{"dropping-particle":"","family":"Sheridan","given":"Robert P.","non-dropping-particle":"","parse-names":false,"suffix":""},{"dropping-particle":"","family":"Feuston","given":"Bradley P.","non-dropping-particle":"","parse-names":false,"suffix":""}],"container-title":"Journal of Chemical Information and Computer Sciences","id":"ITEM-1","issue":"6","issued":{"date-parts":[["2003","11"]]},"page":"1947-1958","title":"Random Forest:  A Classification and Regression Tool for Compound Classification and QSAR Modeling","type":"article-journal","volume":"43"},"uris":["http://www.mendeley.com/documents/?uuid=8b65d074-2213-3762-b543-4ee7d2ec3e03"]},{"id":"ITEM-2","itemData":{"ISBN":"978-1-138-07922-9","author":[{"dropping-particle":"","family":"Kuhn","given":"Max","non-dropping-particle":"","parse-names":false,"suffix":""},{"dropping-particle":"","family":"Johnson","given":"Kjell","non-dropping-particle":"","parse-names":false,"suffix":""}],"id":"ITEM-2","issued":{"date-parts":[["2020"]]},"publisher":"CRC Press","publisher-place":"Boca Raton","title":"Feature Engineering And Selection: A Practical Approach for Predictive Models","type":"book"},"uris":["http://www.mendeley.com/documents/?uuid=6d1e1c6e-ba57-427a-9f61-c4ead628200c"]}],"mendeley":{"formattedCitation":"&lt;sup&gt;17,18&lt;/sup&gt;","plainTextFormattedCitation":"17,18","previouslyFormattedCitation":"&lt;sup&gt;17,18&lt;/sup&gt;"},"properties":{"noteIndex":0},"schema":"https://github.com/citation-style-language/schema/raw/master/csl-citation.json"}</w:instrText>
      </w:r>
      <w:r w:rsidR="007E54AD">
        <w:rPr>
          <w:rFonts w:ascii="Times New Roman" w:hAnsi="Times New Roman" w:cs="Times New Roman"/>
          <w:sz w:val="24"/>
          <w:szCs w:val="24"/>
        </w:rPr>
        <w:fldChar w:fldCharType="separate"/>
      </w:r>
      <w:r w:rsidR="007E54AD" w:rsidRPr="007E54AD">
        <w:rPr>
          <w:rFonts w:ascii="Times New Roman" w:hAnsi="Times New Roman" w:cs="Times New Roman"/>
          <w:noProof/>
          <w:sz w:val="24"/>
          <w:szCs w:val="24"/>
          <w:vertAlign w:val="superscript"/>
        </w:rPr>
        <w:t>17,18</w:t>
      </w:r>
      <w:r w:rsidR="007E54AD">
        <w:rPr>
          <w:rFonts w:ascii="Times New Roman" w:hAnsi="Times New Roman" w:cs="Times New Roman"/>
          <w:sz w:val="24"/>
          <w:szCs w:val="24"/>
        </w:rPr>
        <w:fldChar w:fldCharType="end"/>
      </w:r>
      <w:r w:rsidR="007E54AD">
        <w:rPr>
          <w:rFonts w:ascii="Times New Roman" w:hAnsi="Times New Roman" w:cs="Times New Roman"/>
          <w:sz w:val="24"/>
          <w:szCs w:val="24"/>
        </w:rPr>
        <w:t>.</w:t>
      </w:r>
      <w:r w:rsidR="007632C0">
        <w:rPr>
          <w:rFonts w:ascii="Times New Roman" w:hAnsi="Times New Roman" w:cs="Times New Roman"/>
          <w:sz w:val="24"/>
          <w:szCs w:val="24"/>
        </w:rPr>
        <w:t xml:space="preserve"> </w:t>
      </w:r>
      <w:r w:rsidR="00CE2F11">
        <w:rPr>
          <w:rFonts w:ascii="Times New Roman" w:hAnsi="Times New Roman" w:cs="Times New Roman"/>
          <w:sz w:val="24"/>
          <w:szCs w:val="24"/>
        </w:rPr>
        <w:t xml:space="preserve">RFE was applied to </w:t>
      </w:r>
      <w:r w:rsidR="007769E4">
        <w:rPr>
          <w:rFonts w:ascii="Times New Roman" w:hAnsi="Times New Roman" w:cs="Times New Roman"/>
          <w:sz w:val="24"/>
          <w:szCs w:val="24"/>
        </w:rPr>
        <w:t>logist</w:t>
      </w:r>
      <w:r w:rsidR="003B0E7C">
        <w:rPr>
          <w:rFonts w:ascii="Times New Roman" w:hAnsi="Times New Roman" w:cs="Times New Roman"/>
          <w:sz w:val="24"/>
          <w:szCs w:val="24"/>
        </w:rPr>
        <w:t>ic regression</w:t>
      </w:r>
      <w:r w:rsidR="000360ED">
        <w:rPr>
          <w:rFonts w:ascii="Times New Roman" w:hAnsi="Times New Roman" w:cs="Times New Roman"/>
          <w:sz w:val="24"/>
          <w:szCs w:val="24"/>
        </w:rPr>
        <w:t xml:space="preserve"> and</w:t>
      </w:r>
      <w:r w:rsidR="00AD42EF">
        <w:rPr>
          <w:rFonts w:ascii="Times New Roman" w:hAnsi="Times New Roman" w:cs="Times New Roman"/>
          <w:sz w:val="24"/>
          <w:szCs w:val="24"/>
        </w:rPr>
        <w:t xml:space="preserve"> random forests</w:t>
      </w:r>
      <w:r w:rsidR="00734F14">
        <w:rPr>
          <w:rFonts w:ascii="Times New Roman" w:hAnsi="Times New Roman" w:cs="Times New Roman"/>
          <w:sz w:val="24"/>
          <w:szCs w:val="24"/>
        </w:rPr>
        <w:t xml:space="preserve"> </w:t>
      </w:r>
      <w:r w:rsidR="00D56523">
        <w:rPr>
          <w:rFonts w:ascii="Times New Roman" w:hAnsi="Times New Roman" w:cs="Times New Roman"/>
          <w:sz w:val="24"/>
          <w:szCs w:val="24"/>
        </w:rPr>
        <w:t>during each</w:t>
      </w:r>
      <w:r w:rsidR="000360ED">
        <w:rPr>
          <w:rFonts w:ascii="Times New Roman" w:hAnsi="Times New Roman" w:cs="Times New Roman"/>
          <w:sz w:val="24"/>
          <w:szCs w:val="24"/>
        </w:rPr>
        <w:t xml:space="preserve"> </w:t>
      </w:r>
      <w:r w:rsidR="000360ED">
        <w:rPr>
          <w:rFonts w:ascii="Times New Roman" w:hAnsi="Times New Roman" w:cs="Times New Roman"/>
          <w:i/>
          <w:iCs/>
          <w:sz w:val="24"/>
          <w:szCs w:val="24"/>
        </w:rPr>
        <w:t>k</w:t>
      </w:r>
      <w:r w:rsidR="000360ED">
        <w:t xml:space="preserve"> </w:t>
      </w:r>
      <w:r w:rsidR="000360ED">
        <w:rPr>
          <w:rFonts w:ascii="Times New Roman" w:hAnsi="Times New Roman" w:cs="Times New Roman"/>
        </w:rPr>
        <w:t>fold</w:t>
      </w:r>
      <w:r w:rsidR="00D56523">
        <w:rPr>
          <w:rFonts w:ascii="Times New Roman" w:hAnsi="Times New Roman" w:cs="Times New Roman"/>
          <w:sz w:val="24"/>
          <w:szCs w:val="24"/>
        </w:rPr>
        <w:t xml:space="preserve"> </w:t>
      </w:r>
      <w:r w:rsidR="00264971">
        <w:rPr>
          <w:rFonts w:ascii="Times New Roman" w:hAnsi="Times New Roman" w:cs="Times New Roman"/>
          <w:sz w:val="24"/>
          <w:szCs w:val="24"/>
        </w:rPr>
        <w:t xml:space="preserve">to optimize </w:t>
      </w:r>
      <w:r w:rsidR="00020694">
        <w:rPr>
          <w:rFonts w:ascii="Times New Roman" w:hAnsi="Times New Roman" w:cs="Times New Roman"/>
          <w:sz w:val="24"/>
          <w:szCs w:val="24"/>
        </w:rPr>
        <w:t>each</w:t>
      </w:r>
      <w:r w:rsidR="00531998">
        <w:rPr>
          <w:rFonts w:ascii="Times New Roman" w:hAnsi="Times New Roman" w:cs="Times New Roman"/>
          <w:sz w:val="24"/>
          <w:szCs w:val="24"/>
        </w:rPr>
        <w:t xml:space="preserve"> particular model</w:t>
      </w:r>
      <w:r w:rsidR="007D0D07">
        <w:rPr>
          <w:rFonts w:ascii="Times New Roman" w:hAnsi="Times New Roman" w:cs="Times New Roman"/>
          <w:sz w:val="24"/>
          <w:szCs w:val="24"/>
        </w:rPr>
        <w:t>.</w:t>
      </w:r>
    </w:p>
    <w:p w14:paraId="78077F4D" w14:textId="4062B1B3" w:rsidR="00AF2AD9" w:rsidRDefault="00AF2AD9" w:rsidP="007022E8">
      <w:pPr>
        <w:rPr>
          <w:rFonts w:ascii="Times New Roman" w:hAnsi="Times New Roman" w:cs="Times New Roman"/>
          <w:sz w:val="24"/>
          <w:szCs w:val="24"/>
        </w:rPr>
      </w:pPr>
      <w:r>
        <w:rPr>
          <w:rFonts w:ascii="Times New Roman" w:hAnsi="Times New Roman" w:cs="Times New Roman"/>
          <w:i/>
          <w:iCs/>
          <w:sz w:val="24"/>
          <w:szCs w:val="24"/>
        </w:rPr>
        <w:t>Hyperparameter Tuning</w:t>
      </w:r>
    </w:p>
    <w:p w14:paraId="2547F213" w14:textId="3C2A2A7D" w:rsidR="00AF2AD9" w:rsidRDefault="000705D6" w:rsidP="007022E8">
      <w:pPr>
        <w:rPr>
          <w:rFonts w:ascii="Times New Roman" w:hAnsi="Times New Roman" w:cs="Times New Roman"/>
          <w:sz w:val="24"/>
          <w:szCs w:val="24"/>
        </w:rPr>
      </w:pPr>
      <w:r>
        <w:rPr>
          <w:rFonts w:ascii="Times New Roman" w:hAnsi="Times New Roman" w:cs="Times New Roman"/>
          <w:sz w:val="24"/>
          <w:szCs w:val="24"/>
        </w:rPr>
        <w:t>All tuning parameters were run</w:t>
      </w:r>
      <w:r w:rsidR="001E4670">
        <w:rPr>
          <w:rFonts w:ascii="Times New Roman" w:hAnsi="Times New Roman" w:cs="Times New Roman"/>
          <w:sz w:val="24"/>
          <w:szCs w:val="24"/>
        </w:rPr>
        <w:t xml:space="preserve"> in the stratified k-fold analysis, </w:t>
      </w:r>
      <w:r w:rsidR="008B5BC4">
        <w:rPr>
          <w:rFonts w:ascii="Times New Roman" w:hAnsi="Times New Roman" w:cs="Times New Roman"/>
          <w:sz w:val="24"/>
          <w:szCs w:val="24"/>
        </w:rPr>
        <w:t>tuned parameters are detailed below.</w:t>
      </w:r>
      <w:r w:rsidR="00AF1549">
        <w:rPr>
          <w:rFonts w:ascii="Times New Roman" w:hAnsi="Times New Roman" w:cs="Times New Roman"/>
          <w:sz w:val="24"/>
          <w:szCs w:val="24"/>
        </w:rPr>
        <w:t xml:space="preserve"> </w:t>
      </w:r>
      <w:r w:rsidR="00CB2BB2">
        <w:rPr>
          <w:rFonts w:ascii="Times New Roman" w:hAnsi="Times New Roman" w:cs="Times New Roman"/>
          <w:sz w:val="24"/>
          <w:szCs w:val="24"/>
        </w:rPr>
        <w:t>Tuning parameters were searched via a</w:t>
      </w:r>
      <w:r w:rsidR="00020694">
        <w:rPr>
          <w:rFonts w:ascii="Times New Roman" w:hAnsi="Times New Roman" w:cs="Times New Roman"/>
          <w:sz w:val="24"/>
          <w:szCs w:val="24"/>
        </w:rPr>
        <w:t>n exhaustive</w:t>
      </w:r>
      <w:r w:rsidR="00CB2BB2">
        <w:rPr>
          <w:rFonts w:ascii="Times New Roman" w:hAnsi="Times New Roman" w:cs="Times New Roman"/>
          <w:sz w:val="24"/>
          <w:szCs w:val="24"/>
        </w:rPr>
        <w:t xml:space="preserve"> grid search</w:t>
      </w:r>
      <w:r w:rsidR="00020694">
        <w:rPr>
          <w:rFonts w:ascii="Times New Roman" w:hAnsi="Times New Roman" w:cs="Times New Roman"/>
          <w:sz w:val="24"/>
          <w:szCs w:val="24"/>
        </w:rPr>
        <w:t xml:space="preserve"> unless noted otherwise</w:t>
      </w:r>
      <w:r w:rsidR="00562D79">
        <w:rPr>
          <w:rFonts w:ascii="Times New Roman" w:hAnsi="Times New Roman" w:cs="Times New Roman"/>
          <w:sz w:val="24"/>
          <w:szCs w:val="24"/>
        </w:rPr>
        <w:t xml:space="preserve">, through the </w:t>
      </w:r>
      <w:proofErr w:type="spellStart"/>
      <w:r w:rsidR="00562D79">
        <w:rPr>
          <w:rFonts w:ascii="Times New Roman" w:hAnsi="Times New Roman" w:cs="Times New Roman"/>
          <w:sz w:val="24"/>
          <w:szCs w:val="24"/>
        </w:rPr>
        <w:t>GridSearchCV</w:t>
      </w:r>
      <w:proofErr w:type="spellEnd"/>
      <w:r w:rsidR="00562D79">
        <w:rPr>
          <w:rFonts w:ascii="Times New Roman" w:hAnsi="Times New Roman" w:cs="Times New Roman"/>
          <w:sz w:val="24"/>
          <w:szCs w:val="24"/>
        </w:rPr>
        <w:t xml:space="preserve"> function in python. </w:t>
      </w:r>
    </w:p>
    <w:p w14:paraId="658029E8" w14:textId="75D47874" w:rsidR="008B5BC4" w:rsidRPr="00CF4DCD" w:rsidRDefault="008B5BC4" w:rsidP="007022E8">
      <w:pPr>
        <w:rPr>
          <w:rFonts w:ascii="Times New Roman" w:hAnsi="Times New Roman" w:cs="Times New Roman"/>
          <w:sz w:val="24"/>
          <w:szCs w:val="24"/>
        </w:rPr>
      </w:pPr>
      <w:r w:rsidRPr="008626F7">
        <w:rPr>
          <w:rFonts w:ascii="Times New Roman" w:hAnsi="Times New Roman" w:cs="Times New Roman"/>
          <w:i/>
          <w:iCs/>
          <w:sz w:val="24"/>
          <w:szCs w:val="24"/>
        </w:rPr>
        <w:t>k-Nearest Neigh</w:t>
      </w:r>
      <w:r w:rsidR="008626F7" w:rsidRPr="008626F7">
        <w:rPr>
          <w:rFonts w:ascii="Times New Roman" w:hAnsi="Times New Roman" w:cs="Times New Roman"/>
          <w:i/>
          <w:iCs/>
          <w:sz w:val="24"/>
          <w:szCs w:val="24"/>
        </w:rPr>
        <w:t>bors</w:t>
      </w:r>
      <w:r w:rsidR="00CF4DCD">
        <w:rPr>
          <w:rFonts w:ascii="Times New Roman" w:hAnsi="Times New Roman" w:cs="Times New Roman"/>
          <w:sz w:val="24"/>
          <w:szCs w:val="24"/>
        </w:rPr>
        <w:t xml:space="preserve"> (</w:t>
      </w:r>
      <w:proofErr w:type="spellStart"/>
      <w:r w:rsidR="00CF4DCD">
        <w:rPr>
          <w:rFonts w:ascii="Times New Roman" w:hAnsi="Times New Roman" w:cs="Times New Roman"/>
          <w:sz w:val="24"/>
          <w:szCs w:val="24"/>
        </w:rPr>
        <w:t>kNN</w:t>
      </w:r>
      <w:proofErr w:type="spellEnd"/>
      <w:r w:rsidR="00CF4DCD">
        <w:rPr>
          <w:rFonts w:ascii="Times New Roman" w:hAnsi="Times New Roman" w:cs="Times New Roman"/>
          <w:sz w:val="24"/>
          <w:szCs w:val="24"/>
        </w:rPr>
        <w:t>)</w:t>
      </w:r>
    </w:p>
    <w:p w14:paraId="5C17BB29" w14:textId="1454EF48" w:rsidR="00A22FF0" w:rsidRDefault="00CF4DCD" w:rsidP="007022E8">
      <w:pPr>
        <w:rPr>
          <w:rFonts w:ascii="Times New Roman" w:hAnsi="Times New Roman" w:cs="Times New Roman"/>
          <w:sz w:val="24"/>
          <w:szCs w:val="24"/>
        </w:rPr>
      </w:pPr>
      <w:r>
        <w:rPr>
          <w:rFonts w:ascii="Times New Roman" w:hAnsi="Times New Roman" w:cs="Times New Roman"/>
          <w:sz w:val="24"/>
          <w:szCs w:val="24"/>
        </w:rPr>
        <w:t xml:space="preserve">Performance of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w:t>
      </w:r>
      <w:r w:rsidR="00756959">
        <w:rPr>
          <w:rFonts w:ascii="Times New Roman" w:hAnsi="Times New Roman" w:cs="Times New Roman"/>
          <w:sz w:val="24"/>
          <w:szCs w:val="24"/>
        </w:rPr>
        <w:t>depends</w:t>
      </w:r>
      <w:r w:rsidR="00A57C10">
        <w:rPr>
          <w:rFonts w:ascii="Times New Roman" w:hAnsi="Times New Roman" w:cs="Times New Roman"/>
          <w:sz w:val="24"/>
          <w:szCs w:val="24"/>
        </w:rPr>
        <w:t xml:space="preserve"> </w:t>
      </w:r>
      <w:r w:rsidR="0005442C">
        <w:rPr>
          <w:rFonts w:ascii="Times New Roman" w:hAnsi="Times New Roman" w:cs="Times New Roman"/>
          <w:sz w:val="24"/>
          <w:szCs w:val="24"/>
        </w:rPr>
        <w:t xml:space="preserve">on the value of </w:t>
      </w:r>
      <w:r w:rsidR="0005442C">
        <w:rPr>
          <w:rFonts w:ascii="Times New Roman" w:hAnsi="Times New Roman" w:cs="Times New Roman"/>
          <w:i/>
          <w:iCs/>
          <w:sz w:val="24"/>
          <w:szCs w:val="24"/>
        </w:rPr>
        <w:t>k</w:t>
      </w:r>
      <w:r w:rsidR="0005442C">
        <w:rPr>
          <w:rFonts w:ascii="Times New Roman" w:hAnsi="Times New Roman" w:cs="Times New Roman"/>
          <w:sz w:val="24"/>
          <w:szCs w:val="24"/>
        </w:rPr>
        <w:t xml:space="preserve"> as well as </w:t>
      </w:r>
      <w:r w:rsidR="0071774F">
        <w:rPr>
          <w:rFonts w:ascii="Times New Roman" w:hAnsi="Times New Roman" w:cs="Times New Roman"/>
          <w:sz w:val="24"/>
          <w:szCs w:val="24"/>
        </w:rPr>
        <w:t>the distance function used</w:t>
      </w:r>
      <w:r w:rsidR="005038AE">
        <w:rPr>
          <w:rFonts w:ascii="Times New Roman" w:hAnsi="Times New Roman" w:cs="Times New Roman"/>
          <w:sz w:val="24"/>
          <w:szCs w:val="24"/>
        </w:rPr>
        <w:t xml:space="preserve"> (</w:t>
      </w:r>
      <w:r w:rsidR="00601CBC">
        <w:rPr>
          <w:rFonts w:ascii="Times New Roman" w:hAnsi="Times New Roman" w:cs="Times New Roman"/>
          <w:sz w:val="24"/>
          <w:szCs w:val="24"/>
        </w:rPr>
        <w:t>Euclidean distance being the most popular)</w:t>
      </w:r>
      <w:r w:rsidR="00B34308">
        <w:rPr>
          <w:rFonts w:ascii="Times New Roman" w:hAnsi="Times New Roman" w:cs="Times New Roman"/>
          <w:sz w:val="24"/>
          <w:szCs w:val="24"/>
        </w:rPr>
        <w:fldChar w:fldCharType="begin" w:fldLock="1"/>
      </w:r>
      <w:r w:rsidR="00B34308">
        <w:rPr>
          <w:rFonts w:ascii="Times New Roman" w:hAnsi="Times New Roman" w:cs="Times New Roman"/>
          <w:sz w:val="24"/>
          <w:szCs w:val="24"/>
        </w:rPr>
        <w:instrText>ADDIN CSL_CITATION {"citationItems":[{"id":"ITEM-1","itemData":{"DOI":"10.1016/j.csda.2005.06.007","ISSN":"01679473","abstract":"A major issue in k-nearest neighbor classification is how to choose the optimum value of the neighborhood parameter k. Popular cross-validation techniques often fail to guide us well in selecting k mainly due to the presence of multiple minimizers of the estimated misclassification rate. This article investigates a Bayesian method in this connection, which solves the problem of multiple optimizers. The utility of the proposed method is illustrated using some benchmark data sets. © 2005 Elsevier B.V. All rights reserved.","author":[{"dropping-particle":"","family":"Ghosh","given":"Anil K.","non-dropping-particle":"","parse-names":false,"suffix":""}],"container-title":"Computational Statistics and Data Analysis","id":"ITEM-1","issue":"11","issued":{"date-parts":[["2006","7","20"]]},"page":"3113-3123","title":"On optimum choice of k in nearest neighbor classification","type":"article-journal","volume":"50"},"uris":["http://www.mendeley.com/documents/?uuid=f4d8715b-595e-3630-a242-40aeeaea848e"]}],"mendeley":{"formattedCitation":"&lt;sup&gt;19&lt;/sup&gt;","plainTextFormattedCitation":"19","previouslyFormattedCitation":"&lt;sup&gt;19&lt;/sup&gt;"},"properties":{"noteIndex":0},"schema":"https://github.com/citation-style-language/schema/raw/master/csl-citation.json"}</w:instrText>
      </w:r>
      <w:r w:rsidR="00B34308">
        <w:rPr>
          <w:rFonts w:ascii="Times New Roman" w:hAnsi="Times New Roman" w:cs="Times New Roman"/>
          <w:sz w:val="24"/>
          <w:szCs w:val="24"/>
        </w:rPr>
        <w:fldChar w:fldCharType="separate"/>
      </w:r>
      <w:r w:rsidR="00B34308" w:rsidRPr="00B34308">
        <w:rPr>
          <w:rFonts w:ascii="Times New Roman" w:hAnsi="Times New Roman" w:cs="Times New Roman"/>
          <w:noProof/>
          <w:sz w:val="24"/>
          <w:szCs w:val="24"/>
          <w:vertAlign w:val="superscript"/>
        </w:rPr>
        <w:t>19</w:t>
      </w:r>
      <w:r w:rsidR="00B34308">
        <w:rPr>
          <w:rFonts w:ascii="Times New Roman" w:hAnsi="Times New Roman" w:cs="Times New Roman"/>
          <w:sz w:val="24"/>
          <w:szCs w:val="24"/>
        </w:rPr>
        <w:fldChar w:fldCharType="end"/>
      </w:r>
      <w:r w:rsidR="00B34308">
        <w:rPr>
          <w:rFonts w:ascii="Times New Roman" w:hAnsi="Times New Roman" w:cs="Times New Roman"/>
          <w:sz w:val="24"/>
          <w:szCs w:val="24"/>
        </w:rPr>
        <w:t>.</w:t>
      </w:r>
      <w:r w:rsidR="008A379F">
        <w:rPr>
          <w:rFonts w:ascii="Times New Roman" w:hAnsi="Times New Roman" w:cs="Times New Roman"/>
          <w:sz w:val="24"/>
          <w:szCs w:val="24"/>
        </w:rPr>
        <w:t xml:space="preserve"> </w:t>
      </w:r>
      <w:r w:rsidR="0073706B">
        <w:rPr>
          <w:rFonts w:ascii="Times New Roman" w:hAnsi="Times New Roman" w:cs="Times New Roman"/>
          <w:sz w:val="24"/>
          <w:szCs w:val="24"/>
        </w:rPr>
        <w:t>For small</w:t>
      </w:r>
      <w:r w:rsidR="00B9581B">
        <w:rPr>
          <w:rFonts w:ascii="Times New Roman" w:hAnsi="Times New Roman" w:cs="Times New Roman"/>
          <w:sz w:val="24"/>
          <w:szCs w:val="24"/>
        </w:rPr>
        <w:t xml:space="preserve"> to moderate sized data sets</w:t>
      </w:r>
      <w:r w:rsidR="005C60B7">
        <w:rPr>
          <w:rFonts w:ascii="Times New Roman" w:hAnsi="Times New Roman" w:cs="Times New Roman"/>
          <w:sz w:val="24"/>
          <w:szCs w:val="24"/>
        </w:rPr>
        <w:t xml:space="preserve">, there is no true guideline for choosing the optimum value of </w:t>
      </w:r>
      <w:r w:rsidR="005C60B7">
        <w:rPr>
          <w:rFonts w:ascii="Times New Roman" w:hAnsi="Times New Roman" w:cs="Times New Roman"/>
          <w:i/>
          <w:iCs/>
          <w:sz w:val="24"/>
          <w:szCs w:val="24"/>
        </w:rPr>
        <w:t>k</w:t>
      </w:r>
      <w:r w:rsidR="00B34308">
        <w:rPr>
          <w:rFonts w:ascii="Times New Roman" w:hAnsi="Times New Roman" w:cs="Times New Roman"/>
          <w:i/>
          <w:iCs/>
          <w:sz w:val="24"/>
          <w:szCs w:val="24"/>
        </w:rPr>
        <w:fldChar w:fldCharType="begin" w:fldLock="1"/>
      </w:r>
      <w:r w:rsidR="00DE0AFD">
        <w:rPr>
          <w:rFonts w:ascii="Times New Roman" w:hAnsi="Times New Roman" w:cs="Times New Roman"/>
          <w:i/>
          <w:iCs/>
          <w:sz w:val="24"/>
          <w:szCs w:val="24"/>
        </w:rPr>
        <w:instrText>ADDIN CSL_CITATION {"citationItems":[{"id":"ITEM-1","itemData":{"DOI":"10.1016/j.csda.2005.06.007","ISSN":"01679473","abstract":"A major issue in k-nearest neighbor classification is how to choose the optimum value of the neighborhood parameter k. Popular cross-validation techniques often fail to guide us well in selecting k mainly due to the presence of multiple minimizers of the estimated misclassification rate. This article investigates a Bayesian method in this connection, which solves the problem of multiple optimizers. The utility of the proposed method is illustrated using some benchmark data sets. © 2005 Elsevier B.V. All rights reserved.","author":[{"dropping-particle":"","family":"Ghosh","given":"Anil K.","non-dropping-particle":"","parse-names":false,"suffix":""}],"container-title":"Computational Statistics and Data Analysis","id":"ITEM-1","issue":"11","issued":{"date-parts":[["2006","7","20"]]},"page":"3113-3123","title":"On optimum choice of k in nearest neighbor classification","type":"article-journal","volume":"50"},"uris":["http://www.mendeley.com/documents/?uuid=f4d8715b-595e-3630-a242-40aeeaea848e"]}],"mendeley":{"formattedCitation":"&lt;sup&gt;19&lt;/sup&gt;","plainTextFormattedCitation":"19","previouslyFormattedCitation":"&lt;sup&gt;19&lt;/sup&gt;"},"properties":{"noteIndex":0},"schema":"https://github.com/citation-style-language/schema/raw/master/csl-citation.json"}</w:instrText>
      </w:r>
      <w:r w:rsidR="00B34308">
        <w:rPr>
          <w:rFonts w:ascii="Times New Roman" w:hAnsi="Times New Roman" w:cs="Times New Roman"/>
          <w:i/>
          <w:iCs/>
          <w:sz w:val="24"/>
          <w:szCs w:val="24"/>
        </w:rPr>
        <w:fldChar w:fldCharType="separate"/>
      </w:r>
      <w:r w:rsidR="00B34308" w:rsidRPr="00B34308">
        <w:rPr>
          <w:rFonts w:ascii="Times New Roman" w:hAnsi="Times New Roman" w:cs="Times New Roman"/>
          <w:iCs/>
          <w:noProof/>
          <w:sz w:val="24"/>
          <w:szCs w:val="24"/>
          <w:vertAlign w:val="superscript"/>
        </w:rPr>
        <w:t>19</w:t>
      </w:r>
      <w:r w:rsidR="00B34308">
        <w:rPr>
          <w:rFonts w:ascii="Times New Roman" w:hAnsi="Times New Roman" w:cs="Times New Roman"/>
          <w:i/>
          <w:iCs/>
          <w:sz w:val="24"/>
          <w:szCs w:val="24"/>
        </w:rPr>
        <w:fldChar w:fldCharType="end"/>
      </w:r>
      <w:r w:rsidR="00B34308">
        <w:rPr>
          <w:rFonts w:ascii="Times New Roman" w:hAnsi="Times New Roman" w:cs="Times New Roman"/>
          <w:i/>
          <w:iCs/>
          <w:sz w:val="24"/>
          <w:szCs w:val="24"/>
        </w:rPr>
        <w:t>.</w:t>
      </w:r>
      <w:r w:rsidR="00B34308">
        <w:rPr>
          <w:rFonts w:ascii="Times New Roman" w:hAnsi="Times New Roman" w:cs="Times New Roman"/>
          <w:sz w:val="24"/>
          <w:szCs w:val="24"/>
        </w:rPr>
        <w:t xml:space="preserve"> </w:t>
      </w:r>
      <w:r w:rsidR="0071798B">
        <w:rPr>
          <w:rFonts w:ascii="Times New Roman" w:hAnsi="Times New Roman" w:cs="Times New Roman"/>
          <w:sz w:val="24"/>
          <w:szCs w:val="24"/>
        </w:rPr>
        <w:t xml:space="preserve">Small values tend </w:t>
      </w:r>
      <w:r w:rsidR="00BD015F">
        <w:rPr>
          <w:rFonts w:ascii="Times New Roman" w:hAnsi="Times New Roman" w:cs="Times New Roman"/>
          <w:sz w:val="24"/>
          <w:szCs w:val="24"/>
        </w:rPr>
        <w:t xml:space="preserve">to have </w:t>
      </w:r>
      <w:r w:rsidR="00103955">
        <w:rPr>
          <w:rFonts w:ascii="Times New Roman" w:hAnsi="Times New Roman" w:cs="Times New Roman"/>
          <w:sz w:val="24"/>
          <w:szCs w:val="24"/>
        </w:rPr>
        <w:t>erratic decision boundaries while larger values are likely to classify</w:t>
      </w:r>
      <w:r w:rsidR="00D329E9">
        <w:rPr>
          <w:rFonts w:ascii="Times New Roman" w:hAnsi="Times New Roman" w:cs="Times New Roman"/>
          <w:sz w:val="24"/>
          <w:szCs w:val="24"/>
        </w:rPr>
        <w:t xml:space="preserve"> a value as the most probable class. </w:t>
      </w:r>
      <w:r w:rsidR="00095A0C">
        <w:rPr>
          <w:rFonts w:ascii="Times New Roman" w:hAnsi="Times New Roman" w:cs="Times New Roman"/>
          <w:sz w:val="24"/>
          <w:szCs w:val="24"/>
        </w:rPr>
        <w:t xml:space="preserve">For binary classification problems </w:t>
      </w:r>
      <w:r w:rsidR="00FE23B4">
        <w:rPr>
          <w:rFonts w:ascii="Times New Roman" w:hAnsi="Times New Roman" w:cs="Times New Roman"/>
          <w:sz w:val="24"/>
          <w:szCs w:val="24"/>
        </w:rPr>
        <w:t xml:space="preserve">choosing an odd number for </w:t>
      </w:r>
      <w:r w:rsidR="00FE23B4">
        <w:rPr>
          <w:rFonts w:ascii="Times New Roman" w:hAnsi="Times New Roman" w:cs="Times New Roman"/>
          <w:i/>
          <w:iCs/>
          <w:sz w:val="24"/>
          <w:szCs w:val="24"/>
        </w:rPr>
        <w:t>k</w:t>
      </w:r>
      <w:r w:rsidR="00FE23B4">
        <w:rPr>
          <w:rFonts w:ascii="Times New Roman" w:hAnsi="Times New Roman" w:cs="Times New Roman"/>
          <w:sz w:val="24"/>
          <w:szCs w:val="24"/>
        </w:rPr>
        <w:t xml:space="preserve"> may prevent tied votes</w:t>
      </w:r>
      <w:r w:rsidR="00DE0AFD">
        <w:rPr>
          <w:rFonts w:ascii="Times New Roman" w:hAnsi="Times New Roman" w:cs="Times New Roman"/>
          <w:sz w:val="24"/>
          <w:szCs w:val="24"/>
        </w:rPr>
        <w:fldChar w:fldCharType="begin" w:fldLock="1"/>
      </w:r>
      <w:r w:rsidR="002D1BC2">
        <w:rPr>
          <w:rFonts w:ascii="Times New Roman" w:hAnsi="Times New Roman" w:cs="Times New Roman"/>
          <w:sz w:val="24"/>
          <w:szCs w:val="24"/>
        </w:rPr>
        <w:instrText>ADDIN CSL_CITATION {"citationItems":[{"id":"ITEM-1","itemData":{"DOI":"10.1109/CSPA.2012.6194769","ISBN":"9781467309615","abstract":"The k-nearest neighbor (k-NN) is a traditional method and one of the simplest methods for classification problems. Even so, results obtained through k-NN had been promising in many different fields. Therefore, this paper presents the study on blasts classifying in acute leukemia into two major forms which are acute myelogenous leukemia (AML) and acute lymphocytic leukemia (ALL) by using k-NN. 12 main features that represent size, color-based and shape were extracted from acute leukemia blood images. The k values and distance metric of k-NN were tested in order to find suitable parameters to be applied in the method of classifying the blasts. Results show that by having k 4 and applying cosine distance metric, the accuracy obtained could reach up to 80%. Thus, k-NN is applicable in the classification problem. © 2012 IEEE.","author":[{"dropping-particle":"","family":"Supardi","given":"N. Z.","non-dropping-particle":"","parse-names":false,"suffix":""},{"dropping-particle":"","family":"Mashor","given":"M. Y.","non-dropping-particle":"","parse-names":false,"suffix":""},{"dropping-particle":"","family":"Harun","given":"N. H.","non-dropping-particle":"","parse-names":false,"suffix":""},{"dropping-particle":"","family":"Bakri","given":"F. A.","non-dropping-particle":"","parse-names":false,"suffix":""},{"dropping-particle":"","family":"Hassan","given":"R.","non-dropping-particle":"","parse-names":false,"suffix":""}],"container-title":"Proceedings - 2012 IEEE 8th International Colloquium on Signal Processing and Its Applications, CSPA 2012","id":"ITEM-1","issued":{"date-parts":[["2012"]]},"page":"461-465","title":"Classification of blasts in acute leukemia blood samples using k-nearest neighbour","type":"paper-conference"},"uris":["http://www.mendeley.com/documents/?uuid=62a88bf8-5282-328e-bfed-573d43cf166e"]}],"mendeley":{"formattedCitation":"&lt;sup&gt;20&lt;/sup&gt;","plainTextFormattedCitation":"20","previouslyFormattedCitation":"&lt;sup&gt;20&lt;/sup&gt;"},"properties":{"noteIndex":0},"schema":"https://github.com/citation-style-language/schema/raw/master/csl-citation.json"}</w:instrText>
      </w:r>
      <w:r w:rsidR="00DE0AFD">
        <w:rPr>
          <w:rFonts w:ascii="Times New Roman" w:hAnsi="Times New Roman" w:cs="Times New Roman"/>
          <w:sz w:val="24"/>
          <w:szCs w:val="24"/>
        </w:rPr>
        <w:fldChar w:fldCharType="separate"/>
      </w:r>
      <w:r w:rsidR="00DE0AFD" w:rsidRPr="00DE0AFD">
        <w:rPr>
          <w:rFonts w:ascii="Times New Roman" w:hAnsi="Times New Roman" w:cs="Times New Roman"/>
          <w:noProof/>
          <w:sz w:val="24"/>
          <w:szCs w:val="24"/>
          <w:vertAlign w:val="superscript"/>
        </w:rPr>
        <w:t>20</w:t>
      </w:r>
      <w:r w:rsidR="00DE0AFD">
        <w:rPr>
          <w:rFonts w:ascii="Times New Roman" w:hAnsi="Times New Roman" w:cs="Times New Roman"/>
          <w:sz w:val="24"/>
          <w:szCs w:val="24"/>
        </w:rPr>
        <w:fldChar w:fldCharType="end"/>
      </w:r>
      <w:r w:rsidR="00CC1679">
        <w:rPr>
          <w:rFonts w:ascii="Times New Roman" w:hAnsi="Times New Roman" w:cs="Times New Roman"/>
          <w:sz w:val="24"/>
          <w:szCs w:val="24"/>
        </w:rPr>
        <w:t xml:space="preserve">. </w:t>
      </w:r>
      <w:r w:rsidR="005E185A">
        <w:rPr>
          <w:rFonts w:ascii="Times New Roman" w:hAnsi="Times New Roman" w:cs="Times New Roman"/>
          <w:sz w:val="24"/>
          <w:szCs w:val="24"/>
        </w:rPr>
        <w:t xml:space="preserve">For our </w:t>
      </w:r>
      <w:r w:rsidR="001D4B75">
        <w:rPr>
          <w:rFonts w:ascii="Times New Roman" w:hAnsi="Times New Roman" w:cs="Times New Roman"/>
          <w:sz w:val="24"/>
          <w:szCs w:val="24"/>
        </w:rPr>
        <w:t xml:space="preserve">experiment, </w:t>
      </w:r>
      <w:r w:rsidR="005E0072">
        <w:rPr>
          <w:rFonts w:ascii="Times New Roman" w:hAnsi="Times New Roman" w:cs="Times New Roman"/>
          <w:sz w:val="24"/>
          <w:szCs w:val="24"/>
        </w:rPr>
        <w:t xml:space="preserve">the range of </w:t>
      </w:r>
      <w:r w:rsidR="005E0072">
        <w:rPr>
          <w:rFonts w:ascii="Times New Roman" w:hAnsi="Times New Roman" w:cs="Times New Roman"/>
          <w:i/>
          <w:iCs/>
          <w:sz w:val="24"/>
          <w:szCs w:val="24"/>
        </w:rPr>
        <w:t>k</w:t>
      </w:r>
      <w:r w:rsidR="005E0072">
        <w:rPr>
          <w:rFonts w:ascii="Times New Roman" w:hAnsi="Times New Roman" w:cs="Times New Roman"/>
          <w:sz w:val="24"/>
          <w:szCs w:val="24"/>
        </w:rPr>
        <w:t xml:space="preserve"> was 5-40</w:t>
      </w:r>
      <w:r w:rsidR="00CB31EE">
        <w:rPr>
          <w:rFonts w:ascii="Times New Roman" w:hAnsi="Times New Roman" w:cs="Times New Roman"/>
          <w:sz w:val="24"/>
          <w:szCs w:val="24"/>
        </w:rPr>
        <w:t xml:space="preserve">, </w:t>
      </w:r>
      <w:r w:rsidR="00195571">
        <w:rPr>
          <w:rFonts w:ascii="Times New Roman" w:hAnsi="Times New Roman" w:cs="Times New Roman"/>
          <w:sz w:val="24"/>
          <w:szCs w:val="24"/>
        </w:rPr>
        <w:t>the weight function used for prediction was</w:t>
      </w:r>
      <w:r w:rsidR="0045319B">
        <w:rPr>
          <w:rFonts w:ascii="Times New Roman" w:hAnsi="Times New Roman" w:cs="Times New Roman"/>
          <w:sz w:val="24"/>
          <w:szCs w:val="24"/>
        </w:rPr>
        <w:t xml:space="preserve"> varied </w:t>
      </w:r>
      <w:r w:rsidR="000E7C78">
        <w:rPr>
          <w:rFonts w:ascii="Times New Roman" w:hAnsi="Times New Roman" w:cs="Times New Roman"/>
          <w:sz w:val="24"/>
          <w:szCs w:val="24"/>
        </w:rPr>
        <w:t>as either uniform</w:t>
      </w:r>
      <w:r w:rsidR="006659C2">
        <w:rPr>
          <w:rFonts w:ascii="Times New Roman" w:hAnsi="Times New Roman" w:cs="Times New Roman"/>
          <w:sz w:val="24"/>
          <w:szCs w:val="24"/>
        </w:rPr>
        <w:t xml:space="preserve"> (i.e. all points in each neighborhood are weighted equally) or</w:t>
      </w:r>
      <w:r w:rsidR="00027226">
        <w:rPr>
          <w:rFonts w:ascii="Times New Roman" w:hAnsi="Times New Roman" w:cs="Times New Roman"/>
          <w:sz w:val="24"/>
          <w:szCs w:val="24"/>
        </w:rPr>
        <w:t xml:space="preserve"> distance</w:t>
      </w:r>
      <w:r w:rsidR="00565FB3">
        <w:rPr>
          <w:rFonts w:ascii="Times New Roman" w:hAnsi="Times New Roman" w:cs="Times New Roman"/>
          <w:sz w:val="24"/>
          <w:szCs w:val="24"/>
        </w:rPr>
        <w:t xml:space="preserve"> (i.e. points were weighted based on the inverse of their distance)</w:t>
      </w:r>
      <w:r w:rsidR="00264966">
        <w:rPr>
          <w:rFonts w:ascii="Times New Roman" w:hAnsi="Times New Roman" w:cs="Times New Roman"/>
          <w:sz w:val="24"/>
          <w:szCs w:val="24"/>
        </w:rPr>
        <w:t xml:space="preserve">, and the possible distance functions supplied were the Manhattan distance </w:t>
      </w:r>
      <w:r w:rsidR="00EB2425">
        <w:rPr>
          <w:rFonts w:ascii="Times New Roman" w:hAnsi="Times New Roman" w:cs="Times New Roman"/>
          <w:sz w:val="24"/>
          <w:szCs w:val="24"/>
        </w:rPr>
        <w:t>and the Euclidean distance.</w:t>
      </w:r>
    </w:p>
    <w:p w14:paraId="203FAB26" w14:textId="50B0191C" w:rsidR="009F3D97" w:rsidRDefault="009F3D97" w:rsidP="007022E8">
      <w:pPr>
        <w:rPr>
          <w:rFonts w:ascii="Times New Roman" w:hAnsi="Times New Roman" w:cs="Times New Roman"/>
          <w:sz w:val="24"/>
          <w:szCs w:val="24"/>
        </w:rPr>
      </w:pPr>
      <w:r>
        <w:rPr>
          <w:rFonts w:ascii="Times New Roman" w:hAnsi="Times New Roman" w:cs="Times New Roman"/>
          <w:i/>
          <w:iCs/>
          <w:sz w:val="24"/>
          <w:szCs w:val="24"/>
        </w:rPr>
        <w:t>Logistic Regression</w:t>
      </w:r>
      <w:r>
        <w:rPr>
          <w:rFonts w:ascii="Times New Roman" w:hAnsi="Times New Roman" w:cs="Times New Roman"/>
          <w:sz w:val="24"/>
          <w:szCs w:val="24"/>
        </w:rPr>
        <w:t>(LR)</w:t>
      </w:r>
    </w:p>
    <w:p w14:paraId="0EC02F1A" w14:textId="5DA593B1" w:rsidR="00870927" w:rsidRDefault="00955E51" w:rsidP="007022E8">
      <w:pPr>
        <w:rPr>
          <w:rFonts w:ascii="Times New Roman" w:hAnsi="Times New Roman" w:cs="Times New Roman"/>
          <w:sz w:val="24"/>
          <w:szCs w:val="24"/>
        </w:rPr>
      </w:pPr>
      <w:r>
        <w:rPr>
          <w:rFonts w:ascii="Times New Roman" w:hAnsi="Times New Roman" w:cs="Times New Roman"/>
          <w:sz w:val="24"/>
          <w:szCs w:val="24"/>
        </w:rPr>
        <w:t xml:space="preserve">Logistic Regression </w:t>
      </w:r>
      <w:r w:rsidR="00CF26B0">
        <w:rPr>
          <w:rFonts w:ascii="Times New Roman" w:hAnsi="Times New Roman" w:cs="Times New Roman"/>
          <w:sz w:val="24"/>
          <w:szCs w:val="24"/>
        </w:rPr>
        <w:t xml:space="preserve">is a common linear classifier </w:t>
      </w:r>
      <w:r w:rsidR="001E372C">
        <w:rPr>
          <w:rFonts w:ascii="Times New Roman" w:hAnsi="Times New Roman" w:cs="Times New Roman"/>
          <w:sz w:val="24"/>
          <w:szCs w:val="24"/>
        </w:rPr>
        <w:t xml:space="preserve">algorithm that employs </w:t>
      </w:r>
      <w:r w:rsidR="007B6229">
        <w:rPr>
          <w:rFonts w:ascii="Times New Roman" w:hAnsi="Times New Roman" w:cs="Times New Roman"/>
          <w:sz w:val="24"/>
          <w:szCs w:val="24"/>
        </w:rPr>
        <w:t>regularization parameters</w:t>
      </w:r>
      <w:r w:rsidR="00380851">
        <w:rPr>
          <w:rFonts w:ascii="Times New Roman" w:hAnsi="Times New Roman" w:cs="Times New Roman"/>
          <w:sz w:val="24"/>
          <w:szCs w:val="24"/>
        </w:rPr>
        <w:t>. Python sets LR to L</w:t>
      </w:r>
      <w:r w:rsidR="00380851">
        <w:rPr>
          <w:rFonts w:ascii="Times New Roman" w:hAnsi="Times New Roman" w:cs="Times New Roman"/>
          <w:sz w:val="24"/>
          <w:szCs w:val="24"/>
        </w:rPr>
        <w:softHyphen/>
      </w:r>
      <w:r w:rsidR="00380851">
        <w:rPr>
          <w:rFonts w:ascii="Times New Roman" w:hAnsi="Times New Roman" w:cs="Times New Roman"/>
          <w:sz w:val="24"/>
          <w:szCs w:val="24"/>
          <w:vertAlign w:val="subscript"/>
        </w:rPr>
        <w:t>2</w:t>
      </w:r>
      <w:r w:rsidR="00380851">
        <w:rPr>
          <w:rFonts w:ascii="Times New Roman" w:hAnsi="Times New Roman" w:cs="Times New Roman"/>
          <w:sz w:val="24"/>
          <w:szCs w:val="24"/>
        </w:rPr>
        <w:t xml:space="preserve"> by default</w:t>
      </w:r>
      <w:r w:rsidR="00F519B9">
        <w:rPr>
          <w:rFonts w:ascii="Times New Roman" w:hAnsi="Times New Roman" w:cs="Times New Roman"/>
          <w:sz w:val="24"/>
          <w:szCs w:val="24"/>
        </w:rPr>
        <w:t xml:space="preserve">. The strength of regularization is governed by the parameter </w:t>
      </w:r>
      <w:r w:rsidR="00F519B9">
        <w:rPr>
          <w:rFonts w:ascii="Times New Roman" w:hAnsi="Times New Roman" w:cs="Times New Roman"/>
          <w:i/>
          <w:iCs/>
          <w:sz w:val="24"/>
          <w:szCs w:val="24"/>
        </w:rPr>
        <w:t>C</w:t>
      </w:r>
      <w:r w:rsidR="00F519B9">
        <w:rPr>
          <w:rFonts w:ascii="Times New Roman" w:hAnsi="Times New Roman" w:cs="Times New Roman"/>
          <w:sz w:val="24"/>
          <w:szCs w:val="24"/>
        </w:rPr>
        <w:t xml:space="preserve">, with </w:t>
      </w:r>
      <w:r w:rsidR="00B6792C">
        <w:rPr>
          <w:rFonts w:ascii="Times New Roman" w:hAnsi="Times New Roman" w:cs="Times New Roman"/>
          <w:sz w:val="24"/>
          <w:szCs w:val="24"/>
        </w:rPr>
        <w:t xml:space="preserve">higher values of </w:t>
      </w:r>
      <w:r w:rsidR="00B6792C">
        <w:rPr>
          <w:rFonts w:ascii="Times New Roman" w:hAnsi="Times New Roman" w:cs="Times New Roman"/>
          <w:i/>
          <w:iCs/>
          <w:sz w:val="24"/>
          <w:szCs w:val="24"/>
        </w:rPr>
        <w:t>C</w:t>
      </w:r>
      <w:r w:rsidR="00B6792C">
        <w:rPr>
          <w:rFonts w:ascii="Times New Roman" w:hAnsi="Times New Roman" w:cs="Times New Roman"/>
          <w:sz w:val="24"/>
          <w:szCs w:val="24"/>
        </w:rPr>
        <w:t xml:space="preserve"> corresponding</w:t>
      </w:r>
      <w:r w:rsidR="003F0250">
        <w:rPr>
          <w:rFonts w:ascii="Times New Roman" w:hAnsi="Times New Roman" w:cs="Times New Roman"/>
          <w:sz w:val="24"/>
          <w:szCs w:val="24"/>
        </w:rPr>
        <w:t xml:space="preserve"> to less regularization</w:t>
      </w:r>
      <w:r w:rsidR="008C54D6">
        <w:rPr>
          <w:rFonts w:ascii="Times New Roman" w:hAnsi="Times New Roman" w:cs="Times New Roman"/>
          <w:sz w:val="24"/>
          <w:szCs w:val="24"/>
        </w:rPr>
        <w:t xml:space="preserve"> (in python </w:t>
      </w:r>
      <w:r w:rsidR="008C54D6">
        <w:rPr>
          <w:rFonts w:ascii="Times New Roman" w:hAnsi="Times New Roman" w:cs="Times New Roman"/>
          <w:i/>
          <w:iCs/>
          <w:sz w:val="24"/>
          <w:szCs w:val="24"/>
        </w:rPr>
        <w:t xml:space="preserve">C </w:t>
      </w:r>
      <w:r w:rsidR="00966F2C">
        <w:rPr>
          <w:rFonts w:ascii="Times New Roman" w:hAnsi="Times New Roman" w:cs="Times New Roman"/>
          <w:sz w:val="24"/>
          <w:szCs w:val="24"/>
        </w:rPr>
        <w:t>is the inverse of regularization strength</w:t>
      </w:r>
      <w:r w:rsidR="00B86C87">
        <w:rPr>
          <w:rFonts w:ascii="Times New Roman" w:hAnsi="Times New Roman" w:cs="Times New Roman"/>
          <w:sz w:val="24"/>
          <w:szCs w:val="24"/>
        </w:rPr>
        <w:t xml:space="preserve"> which is typically </w:t>
      </w:r>
      <w:r w:rsidR="0078115D">
        <w:rPr>
          <w:rFonts w:ascii="Times New Roman" w:hAnsi="Times New Roman" w:cs="Times New Roman"/>
          <w:sz w:val="24"/>
          <w:szCs w:val="24"/>
        </w:rPr>
        <w:t>lambda in the literature).</w:t>
      </w:r>
      <w:r w:rsidR="003F0250">
        <w:rPr>
          <w:rFonts w:ascii="Times New Roman" w:hAnsi="Times New Roman" w:cs="Times New Roman"/>
          <w:sz w:val="24"/>
          <w:szCs w:val="24"/>
        </w:rPr>
        <w:t xml:space="preserve"> </w:t>
      </w:r>
      <w:r w:rsidR="00B24874">
        <w:rPr>
          <w:rFonts w:ascii="Times New Roman" w:hAnsi="Times New Roman" w:cs="Times New Roman"/>
          <w:sz w:val="24"/>
          <w:szCs w:val="24"/>
        </w:rPr>
        <w:t>The values of</w:t>
      </w:r>
      <w:r w:rsidR="00205644">
        <w:rPr>
          <w:rFonts w:ascii="Times New Roman" w:hAnsi="Times New Roman" w:cs="Times New Roman"/>
          <w:sz w:val="24"/>
          <w:szCs w:val="24"/>
        </w:rPr>
        <w:t xml:space="preserve"> 0.001</w:t>
      </w:r>
      <w:r w:rsidR="008930DF">
        <w:rPr>
          <w:rFonts w:ascii="Times New Roman" w:hAnsi="Times New Roman" w:cs="Times New Roman"/>
          <w:sz w:val="24"/>
          <w:szCs w:val="24"/>
        </w:rPr>
        <w:t xml:space="preserve"> 0.01, 0.1, 1, 10 and 100 were </w:t>
      </w:r>
      <w:r w:rsidR="002D0577">
        <w:rPr>
          <w:rFonts w:ascii="Times New Roman" w:hAnsi="Times New Roman" w:cs="Times New Roman"/>
          <w:sz w:val="24"/>
          <w:szCs w:val="24"/>
        </w:rPr>
        <w:t xml:space="preserve">chosen to test </w:t>
      </w:r>
      <w:r w:rsidR="00102139">
        <w:rPr>
          <w:rFonts w:ascii="Times New Roman" w:hAnsi="Times New Roman" w:cs="Times New Roman"/>
          <w:sz w:val="24"/>
          <w:szCs w:val="24"/>
        </w:rPr>
        <w:t xml:space="preserve">which value of </w:t>
      </w:r>
      <w:r w:rsidR="00102139">
        <w:rPr>
          <w:rFonts w:ascii="Times New Roman" w:hAnsi="Times New Roman" w:cs="Times New Roman"/>
          <w:i/>
          <w:iCs/>
          <w:sz w:val="24"/>
          <w:szCs w:val="24"/>
        </w:rPr>
        <w:t>C</w:t>
      </w:r>
      <w:r w:rsidR="00102139">
        <w:rPr>
          <w:rFonts w:ascii="Times New Roman" w:hAnsi="Times New Roman" w:cs="Times New Roman"/>
          <w:sz w:val="24"/>
          <w:szCs w:val="24"/>
        </w:rPr>
        <w:t xml:space="preserve"> would optimize the training set. </w:t>
      </w:r>
    </w:p>
    <w:p w14:paraId="6BBABD3B" w14:textId="21840610" w:rsidR="00D037F2" w:rsidRDefault="00D037F2" w:rsidP="007022E8">
      <w:pPr>
        <w:rPr>
          <w:rFonts w:ascii="Times New Roman" w:hAnsi="Times New Roman" w:cs="Times New Roman"/>
          <w:sz w:val="24"/>
          <w:szCs w:val="24"/>
        </w:rPr>
      </w:pPr>
      <w:r>
        <w:rPr>
          <w:rFonts w:ascii="Times New Roman" w:hAnsi="Times New Roman" w:cs="Times New Roman"/>
          <w:i/>
          <w:iCs/>
          <w:sz w:val="24"/>
          <w:szCs w:val="24"/>
        </w:rPr>
        <w:t>Kern</w:t>
      </w:r>
      <w:r w:rsidR="001E2C36">
        <w:rPr>
          <w:rFonts w:ascii="Times New Roman" w:hAnsi="Times New Roman" w:cs="Times New Roman"/>
          <w:i/>
          <w:iCs/>
          <w:sz w:val="24"/>
          <w:szCs w:val="24"/>
        </w:rPr>
        <w:t xml:space="preserve">elized Support Vector Machines </w:t>
      </w:r>
      <w:r w:rsidR="001E2C36">
        <w:rPr>
          <w:rFonts w:ascii="Times New Roman" w:hAnsi="Times New Roman" w:cs="Times New Roman"/>
          <w:sz w:val="24"/>
          <w:szCs w:val="24"/>
        </w:rPr>
        <w:t>(SVM)</w:t>
      </w:r>
    </w:p>
    <w:p w14:paraId="60E9596B" w14:textId="0891C922" w:rsidR="00CF4CF2" w:rsidRPr="00AE0A1D" w:rsidRDefault="00E24484" w:rsidP="007022E8">
      <w:pPr>
        <w:rPr>
          <w:rFonts w:ascii="Times New Roman" w:hAnsi="Times New Roman" w:cs="Times New Roman"/>
          <w:sz w:val="24"/>
          <w:szCs w:val="24"/>
        </w:rPr>
      </w:pPr>
      <w:r>
        <w:rPr>
          <w:rFonts w:ascii="Times New Roman" w:hAnsi="Times New Roman" w:cs="Times New Roman"/>
          <w:sz w:val="24"/>
          <w:szCs w:val="24"/>
        </w:rPr>
        <w:t xml:space="preserve">SVMs </w:t>
      </w:r>
      <w:r w:rsidR="00FA31CF">
        <w:rPr>
          <w:rFonts w:ascii="Times New Roman" w:hAnsi="Times New Roman" w:cs="Times New Roman"/>
          <w:sz w:val="24"/>
          <w:szCs w:val="24"/>
        </w:rPr>
        <w:t xml:space="preserve">work by constructing </w:t>
      </w:r>
      <w:r w:rsidR="00641EF8">
        <w:rPr>
          <w:rFonts w:ascii="Times New Roman" w:hAnsi="Times New Roman" w:cs="Times New Roman"/>
          <w:sz w:val="24"/>
          <w:szCs w:val="24"/>
        </w:rPr>
        <w:t>an optimal hyperplane</w:t>
      </w:r>
      <w:r w:rsidR="00B0131F">
        <w:rPr>
          <w:rFonts w:ascii="Times New Roman" w:hAnsi="Times New Roman" w:cs="Times New Roman"/>
          <w:sz w:val="24"/>
          <w:szCs w:val="24"/>
        </w:rPr>
        <w:t xml:space="preserve"> that separates </w:t>
      </w:r>
      <w:r w:rsidR="00E64549">
        <w:rPr>
          <w:rFonts w:ascii="Times New Roman" w:hAnsi="Times New Roman" w:cs="Times New Roman"/>
          <w:sz w:val="24"/>
          <w:szCs w:val="24"/>
        </w:rPr>
        <w:t>the data.</w:t>
      </w:r>
      <w:r w:rsidR="009E71FE">
        <w:rPr>
          <w:rFonts w:ascii="Times New Roman" w:hAnsi="Times New Roman" w:cs="Times New Roman"/>
          <w:sz w:val="24"/>
          <w:szCs w:val="24"/>
        </w:rPr>
        <w:t xml:space="preserve"> SVMs have multiple tunable param</w:t>
      </w:r>
      <w:r w:rsidR="00DA5528">
        <w:rPr>
          <w:rFonts w:ascii="Times New Roman" w:hAnsi="Times New Roman" w:cs="Times New Roman"/>
          <w:sz w:val="24"/>
          <w:szCs w:val="24"/>
        </w:rPr>
        <w:t>eter</w:t>
      </w:r>
      <w:r w:rsidR="00FC26E4">
        <w:rPr>
          <w:rFonts w:ascii="Times New Roman" w:hAnsi="Times New Roman" w:cs="Times New Roman"/>
          <w:sz w:val="24"/>
          <w:szCs w:val="24"/>
        </w:rPr>
        <w:t>s</w:t>
      </w:r>
      <w:r w:rsidR="00A36812">
        <w:rPr>
          <w:rFonts w:ascii="Times New Roman" w:hAnsi="Times New Roman" w:cs="Times New Roman"/>
          <w:sz w:val="24"/>
          <w:szCs w:val="24"/>
        </w:rPr>
        <w:t xml:space="preserve"> inclu</w:t>
      </w:r>
      <w:r w:rsidR="00AE0A1D">
        <w:rPr>
          <w:rFonts w:ascii="Times New Roman" w:hAnsi="Times New Roman" w:cs="Times New Roman"/>
          <w:sz w:val="24"/>
          <w:szCs w:val="24"/>
        </w:rPr>
        <w:t>ding</w:t>
      </w:r>
      <w:r w:rsidR="001A2330">
        <w:rPr>
          <w:rFonts w:ascii="Times New Roman" w:hAnsi="Times New Roman" w:cs="Times New Roman"/>
          <w:sz w:val="24"/>
          <w:szCs w:val="24"/>
        </w:rPr>
        <w:t>:</w:t>
      </w:r>
      <w:r w:rsidR="00AE0A1D">
        <w:rPr>
          <w:rFonts w:ascii="Times New Roman" w:hAnsi="Times New Roman" w:cs="Times New Roman"/>
          <w:sz w:val="24"/>
          <w:szCs w:val="24"/>
        </w:rPr>
        <w:t xml:space="preserve"> </w:t>
      </w:r>
      <w:r w:rsidR="00AE0A1D">
        <w:rPr>
          <w:rFonts w:ascii="Times New Roman" w:hAnsi="Times New Roman" w:cs="Times New Roman"/>
          <w:i/>
          <w:iCs/>
          <w:sz w:val="24"/>
          <w:szCs w:val="24"/>
        </w:rPr>
        <w:t>C</w:t>
      </w:r>
      <w:r w:rsidR="00AE0A1D">
        <w:rPr>
          <w:rFonts w:ascii="Times New Roman" w:hAnsi="Times New Roman" w:cs="Times New Roman"/>
          <w:sz w:val="24"/>
          <w:szCs w:val="24"/>
        </w:rPr>
        <w:t xml:space="preserve"> </w:t>
      </w:r>
      <w:r w:rsidR="00D84822">
        <w:rPr>
          <w:rFonts w:ascii="Times New Roman" w:hAnsi="Times New Roman" w:cs="Times New Roman"/>
          <w:sz w:val="24"/>
          <w:szCs w:val="24"/>
        </w:rPr>
        <w:t xml:space="preserve">which controls the tradeoff between error minimization </w:t>
      </w:r>
      <w:r w:rsidR="001A2330">
        <w:rPr>
          <w:rFonts w:ascii="Times New Roman" w:hAnsi="Times New Roman" w:cs="Times New Roman"/>
          <w:sz w:val="24"/>
          <w:szCs w:val="24"/>
        </w:rPr>
        <w:t>and margin maximization, the type of kernel used (</w:t>
      </w:r>
      <w:r w:rsidR="00EA1192">
        <w:rPr>
          <w:rFonts w:ascii="Times New Roman" w:hAnsi="Times New Roman" w:cs="Times New Roman"/>
          <w:sz w:val="24"/>
          <w:szCs w:val="24"/>
        </w:rPr>
        <w:t xml:space="preserve">linear, </w:t>
      </w:r>
      <w:r w:rsidR="00250A97">
        <w:rPr>
          <w:rFonts w:ascii="Times New Roman" w:hAnsi="Times New Roman" w:cs="Times New Roman"/>
          <w:sz w:val="24"/>
          <w:szCs w:val="24"/>
        </w:rPr>
        <w:t xml:space="preserve">polynomial, </w:t>
      </w:r>
      <w:r w:rsidR="008A64BF">
        <w:rPr>
          <w:rFonts w:ascii="Times New Roman" w:hAnsi="Times New Roman" w:cs="Times New Roman"/>
          <w:sz w:val="24"/>
          <w:szCs w:val="24"/>
        </w:rPr>
        <w:t xml:space="preserve">gaussian, </w:t>
      </w:r>
      <w:r w:rsidR="00575D40">
        <w:rPr>
          <w:rFonts w:ascii="Times New Roman" w:hAnsi="Times New Roman" w:cs="Times New Roman"/>
          <w:sz w:val="24"/>
          <w:szCs w:val="24"/>
        </w:rPr>
        <w:t xml:space="preserve">gaussian radial basis </w:t>
      </w:r>
      <w:r w:rsidR="00575D40">
        <w:rPr>
          <w:rFonts w:ascii="Times New Roman" w:hAnsi="Times New Roman" w:cs="Times New Roman"/>
          <w:sz w:val="24"/>
          <w:szCs w:val="24"/>
        </w:rPr>
        <w:lastRenderedPageBreak/>
        <w:t>function</w:t>
      </w:r>
      <w:r w:rsidR="00864A5F">
        <w:rPr>
          <w:rFonts w:ascii="Times New Roman" w:hAnsi="Times New Roman" w:cs="Times New Roman"/>
          <w:sz w:val="24"/>
          <w:szCs w:val="24"/>
        </w:rPr>
        <w:t xml:space="preserve">, </w:t>
      </w:r>
      <w:r w:rsidR="00EA1192">
        <w:rPr>
          <w:rFonts w:ascii="Times New Roman" w:hAnsi="Times New Roman" w:cs="Times New Roman"/>
          <w:sz w:val="24"/>
          <w:szCs w:val="24"/>
        </w:rPr>
        <w:t>sigmoid)</w:t>
      </w:r>
      <w:r w:rsidR="002A2712">
        <w:rPr>
          <w:rFonts w:ascii="Times New Roman" w:hAnsi="Times New Roman" w:cs="Times New Roman"/>
          <w:sz w:val="24"/>
          <w:szCs w:val="24"/>
        </w:rPr>
        <w:t xml:space="preserve">, </w:t>
      </w:r>
      <w:r w:rsidR="003165FB">
        <w:rPr>
          <w:rFonts w:ascii="Times New Roman" w:hAnsi="Times New Roman" w:cs="Times New Roman"/>
          <w:sz w:val="24"/>
          <w:szCs w:val="24"/>
        </w:rPr>
        <w:t xml:space="preserve">and gamma which is </w:t>
      </w:r>
      <w:r w:rsidR="006E7417">
        <w:rPr>
          <w:rFonts w:ascii="Times New Roman" w:hAnsi="Times New Roman" w:cs="Times New Roman"/>
          <w:sz w:val="24"/>
          <w:szCs w:val="24"/>
        </w:rPr>
        <w:t xml:space="preserve">the kernel coefficient for </w:t>
      </w:r>
      <w:r w:rsidR="00E41EFA">
        <w:rPr>
          <w:rFonts w:ascii="Times New Roman" w:hAnsi="Times New Roman" w:cs="Times New Roman"/>
          <w:sz w:val="24"/>
          <w:szCs w:val="24"/>
        </w:rPr>
        <w:t xml:space="preserve">the sigmoid, gaussian radial basis function </w:t>
      </w:r>
      <w:r w:rsidR="00F5314E">
        <w:rPr>
          <w:rFonts w:ascii="Times New Roman" w:hAnsi="Times New Roman" w:cs="Times New Roman"/>
          <w:sz w:val="24"/>
          <w:szCs w:val="24"/>
        </w:rPr>
        <w:t>and polynomial kernels</w:t>
      </w:r>
      <w:r w:rsidR="002D1BC2">
        <w:rPr>
          <w:rFonts w:ascii="Times New Roman" w:hAnsi="Times New Roman" w:cs="Times New Roman"/>
          <w:sz w:val="24"/>
          <w:szCs w:val="24"/>
        </w:rPr>
        <w:fldChar w:fldCharType="begin" w:fldLock="1"/>
      </w:r>
      <w:r w:rsidR="003D204D">
        <w:rPr>
          <w:rFonts w:ascii="Times New Roman" w:hAnsi="Times New Roman" w:cs="Times New Roman"/>
          <w:sz w:val="24"/>
          <w:szCs w:val="24"/>
        </w:rPr>
        <w:instrText>ADDIN CSL_CITATION {"citationItems":[{"id":"ITEM-1","itemData":{"DOI":"10.1023/A:1012450327387","ISSN":"08856125","abstract":"The problem of automatically tuning multiple parameters for pattern recognition Support Vector Machines (SVMs) is considered. This is done by minimizing some estimates of the generalization error of SVMs using a gradient descent algorithm over the set of parameters. Usual methods for choosing parameters, based on exhaustive search become intractable as soon as the number of parameters exceeds two. Some experimental results assess the feasibility of our approach for a large number of parameters (more than 100) and demonstrate an improvement of generalization performance.","author":[{"dropping-particle":"","family":"Chapelle","given":"Olivier","non-dropping-particle":"","parse-names":false,"suffix":""},{"dropping-particle":"","family":"Vapnik","given":"Vladimir","non-dropping-particle":"","parse-names":false,"suffix":""},{"dropping-particle":"","family":"Bousquet","given":"Olivier","non-dropping-particle":"","parse-names":false,"suffix":""},{"dropping-particle":"","family":"Mukherjee","given":"Sayan","non-dropping-particle":"","parse-names":false,"suffix":""}],"container-title":"Machine Learning","id":"ITEM-1","issue":"1-3","issued":{"date-parts":[["2002","1"]]},"page":"131-159","title":"Choosing multiple parameters for support vector machines","type":"article-journal","volume":"46"},"uris":["http://www.mendeley.com/documents/?uuid=66d337f3-1747-3f64-8c4b-4191bcaf7cbe"]},{"id":"ITEM-2","itemData":{"DOI":"10.1016/S0169-7439(02)00046-1","ISSN":"01697439","abstract":"Measuring a larger number of variables simultaneously becomes more and more easy and thus widespread. Obtaining a sufficient number of training samples or measurements, on the other hand, is still time-consuming and costly in many cases. Therefore, the problem of efficient learning from a limited training set becomes increasingly important. Support vector machines (SVM) as a recent approach to classification address this issue within the framework of statistical learning theory. They implement classifiers of an adjustable flexibility, which is automatically and in a principled way, optimised on the training data for a good generalisation performance. The approach is introduced and its learning behaviour examined. © 2002 Elsevier Science B.V. All rights reserved.","author":[{"dropping-particle":"","family":"Belousov","given":"A. I.","non-dropping-particle":"","parse-names":false,"suffix":""},{"dropping-particle":"","family":"Verzakov","given":"S. A.","non-dropping-particle":"","parse-names":false,"suffix":""},{"dropping-particle":"","family":"Frese","given":"J.","non-dropping-particle":"Von","parse-names":false,"suffix":""}],"container-title":"Chemometrics and Intelligent Laboratory Systems","id":"ITEM-2","issue":"1","issued":{"date-parts":[["2002","10","28"]]},"page":"15-25","title":"A flexible classification approach with optimal generalisation performance: Support vector machines","type":"article-journal","volume":"64"},"uris":["http://www.mendeley.com/documents/?uuid=d861bc8c-1ce9-3ac2-bab3-cbdc299e2cbc"]}],"mendeley":{"formattedCitation":"&lt;sup&gt;21,22&lt;/sup&gt;","plainTextFormattedCitation":"21,22","previouslyFormattedCitation":"&lt;sup&gt;21,22&lt;/sup&gt;"},"properties":{"noteIndex":0},"schema":"https://github.com/citation-style-language/schema/raw/master/csl-citation.json"}</w:instrText>
      </w:r>
      <w:r w:rsidR="002D1BC2">
        <w:rPr>
          <w:rFonts w:ascii="Times New Roman" w:hAnsi="Times New Roman" w:cs="Times New Roman"/>
          <w:sz w:val="24"/>
          <w:szCs w:val="24"/>
        </w:rPr>
        <w:fldChar w:fldCharType="separate"/>
      </w:r>
      <w:r w:rsidR="002D1BC2" w:rsidRPr="002D1BC2">
        <w:rPr>
          <w:rFonts w:ascii="Times New Roman" w:hAnsi="Times New Roman" w:cs="Times New Roman"/>
          <w:noProof/>
          <w:sz w:val="24"/>
          <w:szCs w:val="24"/>
          <w:vertAlign w:val="superscript"/>
        </w:rPr>
        <w:t>21,22</w:t>
      </w:r>
      <w:r w:rsidR="002D1BC2">
        <w:rPr>
          <w:rFonts w:ascii="Times New Roman" w:hAnsi="Times New Roman" w:cs="Times New Roman"/>
          <w:sz w:val="24"/>
          <w:szCs w:val="24"/>
        </w:rPr>
        <w:fldChar w:fldCharType="end"/>
      </w:r>
      <w:r w:rsidR="002D1BC2">
        <w:rPr>
          <w:rFonts w:ascii="Times New Roman" w:hAnsi="Times New Roman" w:cs="Times New Roman"/>
          <w:sz w:val="24"/>
          <w:szCs w:val="24"/>
        </w:rPr>
        <w:t xml:space="preserve">. For our testing, </w:t>
      </w:r>
      <w:r w:rsidR="007E3937">
        <w:rPr>
          <w:rFonts w:ascii="Times New Roman" w:hAnsi="Times New Roman" w:cs="Times New Roman"/>
          <w:sz w:val="24"/>
          <w:szCs w:val="24"/>
        </w:rPr>
        <w:t xml:space="preserve">the kernels provided included: </w:t>
      </w:r>
      <w:r w:rsidR="00B4769D">
        <w:rPr>
          <w:rFonts w:ascii="Times New Roman" w:hAnsi="Times New Roman" w:cs="Times New Roman"/>
          <w:sz w:val="24"/>
          <w:szCs w:val="24"/>
        </w:rPr>
        <w:t>linear, polynomial, gaussian, gaussian radial basis function</w:t>
      </w:r>
      <w:r w:rsidR="00681CBF">
        <w:rPr>
          <w:rFonts w:ascii="Times New Roman" w:hAnsi="Times New Roman" w:cs="Times New Roman"/>
          <w:sz w:val="24"/>
          <w:szCs w:val="24"/>
        </w:rPr>
        <w:t xml:space="preserve">, and sigmoid. </w:t>
      </w:r>
    </w:p>
    <w:p w14:paraId="07654185" w14:textId="77777777" w:rsidR="00CF4CF2" w:rsidRPr="001E2C36" w:rsidRDefault="00CF4CF2" w:rsidP="007022E8">
      <w:pPr>
        <w:rPr>
          <w:rFonts w:ascii="Times New Roman" w:hAnsi="Times New Roman" w:cs="Times New Roman"/>
          <w:sz w:val="24"/>
          <w:szCs w:val="24"/>
        </w:rPr>
      </w:pPr>
    </w:p>
    <w:p w14:paraId="5F005B58" w14:textId="79E1EFD5" w:rsidR="00646A79" w:rsidRPr="00A35224" w:rsidRDefault="00A35224" w:rsidP="007022E8">
      <w:pPr>
        <w:rPr>
          <w:rFonts w:ascii="Times New Roman" w:hAnsi="Times New Roman" w:cs="Times New Roman"/>
          <w:sz w:val="24"/>
          <w:szCs w:val="24"/>
        </w:rPr>
      </w:pPr>
      <w:r>
        <w:rPr>
          <w:rFonts w:ascii="Times New Roman" w:hAnsi="Times New Roman" w:cs="Times New Roman"/>
          <w:i/>
          <w:iCs/>
          <w:sz w:val="24"/>
          <w:szCs w:val="24"/>
        </w:rPr>
        <w:t>Random Forests</w:t>
      </w:r>
      <w:r>
        <w:rPr>
          <w:rFonts w:ascii="Times New Roman" w:hAnsi="Times New Roman" w:cs="Times New Roman"/>
          <w:sz w:val="24"/>
          <w:szCs w:val="24"/>
        </w:rPr>
        <w:t xml:space="preserve"> (RF</w:t>
      </w:r>
      <w:r w:rsidR="003651F9">
        <w:rPr>
          <w:rFonts w:ascii="Times New Roman" w:hAnsi="Times New Roman" w:cs="Times New Roman"/>
          <w:sz w:val="24"/>
          <w:szCs w:val="24"/>
        </w:rPr>
        <w:t>s</w:t>
      </w:r>
      <w:r>
        <w:rPr>
          <w:rFonts w:ascii="Times New Roman" w:hAnsi="Times New Roman" w:cs="Times New Roman"/>
          <w:sz w:val="24"/>
          <w:szCs w:val="24"/>
        </w:rPr>
        <w:t>)</w:t>
      </w:r>
    </w:p>
    <w:p w14:paraId="31AC7554" w14:textId="6C235E6A" w:rsidR="008626F7" w:rsidRDefault="009B68E2" w:rsidP="007022E8">
      <w:pPr>
        <w:rPr>
          <w:rFonts w:ascii="Times New Roman" w:hAnsi="Times New Roman" w:cs="Times New Roman"/>
          <w:sz w:val="24"/>
          <w:szCs w:val="24"/>
        </w:rPr>
      </w:pPr>
      <w:r>
        <w:rPr>
          <w:rFonts w:ascii="Times New Roman" w:hAnsi="Times New Roman" w:cs="Times New Roman"/>
          <w:sz w:val="24"/>
          <w:szCs w:val="24"/>
        </w:rPr>
        <w:t>RF</w:t>
      </w:r>
      <w:r w:rsidR="003651F9">
        <w:rPr>
          <w:rFonts w:ascii="Times New Roman" w:hAnsi="Times New Roman" w:cs="Times New Roman"/>
          <w:sz w:val="24"/>
          <w:szCs w:val="24"/>
        </w:rPr>
        <w:t>s</w:t>
      </w:r>
      <w:r>
        <w:rPr>
          <w:rFonts w:ascii="Times New Roman" w:hAnsi="Times New Roman" w:cs="Times New Roman"/>
          <w:sz w:val="24"/>
          <w:szCs w:val="24"/>
        </w:rPr>
        <w:t xml:space="preserve"> </w:t>
      </w:r>
      <w:r w:rsidR="00720D1E">
        <w:rPr>
          <w:rFonts w:ascii="Times New Roman" w:hAnsi="Times New Roman" w:cs="Times New Roman"/>
          <w:sz w:val="24"/>
          <w:szCs w:val="24"/>
        </w:rPr>
        <w:t>work</w:t>
      </w:r>
      <w:r w:rsidR="006A1055">
        <w:rPr>
          <w:rFonts w:ascii="Times New Roman" w:hAnsi="Times New Roman" w:cs="Times New Roman"/>
          <w:sz w:val="24"/>
          <w:szCs w:val="24"/>
        </w:rPr>
        <w:t xml:space="preserve"> </w:t>
      </w:r>
      <w:r w:rsidR="00720D1E">
        <w:rPr>
          <w:rFonts w:ascii="Times New Roman" w:hAnsi="Times New Roman" w:cs="Times New Roman"/>
          <w:sz w:val="24"/>
          <w:szCs w:val="24"/>
        </w:rPr>
        <w:t>by creating a</w:t>
      </w:r>
      <w:r w:rsidR="000B2475">
        <w:rPr>
          <w:rFonts w:ascii="Times New Roman" w:hAnsi="Times New Roman" w:cs="Times New Roman"/>
          <w:sz w:val="24"/>
          <w:szCs w:val="24"/>
        </w:rPr>
        <w:t xml:space="preserve"> defined group </w:t>
      </w:r>
      <w:r w:rsidR="003E71DE">
        <w:rPr>
          <w:rFonts w:ascii="Times New Roman" w:hAnsi="Times New Roman" w:cs="Times New Roman"/>
          <w:sz w:val="24"/>
          <w:szCs w:val="24"/>
        </w:rPr>
        <w:t>of decision trees</w:t>
      </w:r>
      <w:r w:rsidR="004B7F29">
        <w:rPr>
          <w:rFonts w:ascii="Times New Roman" w:hAnsi="Times New Roman" w:cs="Times New Roman"/>
          <w:sz w:val="24"/>
          <w:szCs w:val="24"/>
        </w:rPr>
        <w:t xml:space="preserve"> are built </w:t>
      </w:r>
      <w:r w:rsidR="0024175E">
        <w:rPr>
          <w:rFonts w:ascii="Times New Roman" w:hAnsi="Times New Roman" w:cs="Times New Roman"/>
          <w:sz w:val="24"/>
          <w:szCs w:val="24"/>
        </w:rPr>
        <w:t>to best predict the outcome in the training set. RF</w:t>
      </w:r>
      <w:r w:rsidR="00337F20">
        <w:rPr>
          <w:rFonts w:ascii="Times New Roman" w:hAnsi="Times New Roman" w:cs="Times New Roman"/>
          <w:sz w:val="24"/>
          <w:szCs w:val="24"/>
        </w:rPr>
        <w:t>s have a number of tunable parameters in</w:t>
      </w:r>
      <w:r w:rsidR="00BE36A0">
        <w:rPr>
          <w:rFonts w:ascii="Times New Roman" w:hAnsi="Times New Roman" w:cs="Times New Roman"/>
          <w:sz w:val="24"/>
          <w:szCs w:val="24"/>
        </w:rPr>
        <w:t>cluding</w:t>
      </w:r>
      <w:r w:rsidR="007D63BF">
        <w:rPr>
          <w:rFonts w:ascii="Times New Roman" w:hAnsi="Times New Roman" w:cs="Times New Roman"/>
          <w:sz w:val="24"/>
          <w:szCs w:val="24"/>
        </w:rPr>
        <w:t xml:space="preserve"> the number of trees in the forest, the depth of each tree, the minimum number of samples required to split a node, </w:t>
      </w:r>
      <w:r w:rsidR="00686E8D">
        <w:rPr>
          <w:rFonts w:ascii="Times New Roman" w:hAnsi="Times New Roman" w:cs="Times New Roman"/>
          <w:sz w:val="24"/>
          <w:szCs w:val="24"/>
        </w:rPr>
        <w:t>the minimum number of samples</w:t>
      </w:r>
      <w:r w:rsidR="00232B87">
        <w:rPr>
          <w:rFonts w:ascii="Times New Roman" w:hAnsi="Times New Roman" w:cs="Times New Roman"/>
          <w:sz w:val="24"/>
          <w:szCs w:val="24"/>
        </w:rPr>
        <w:t xml:space="preserve"> required to be at a leaf node, </w:t>
      </w:r>
      <w:r w:rsidR="00A346F6">
        <w:rPr>
          <w:rFonts w:ascii="Times New Roman" w:hAnsi="Times New Roman" w:cs="Times New Roman"/>
          <w:sz w:val="24"/>
          <w:szCs w:val="24"/>
        </w:rPr>
        <w:t xml:space="preserve">and the maximum number of features to </w:t>
      </w:r>
      <w:r w:rsidR="003C1AAE">
        <w:rPr>
          <w:rFonts w:ascii="Times New Roman" w:hAnsi="Times New Roman" w:cs="Times New Roman"/>
          <w:sz w:val="24"/>
          <w:szCs w:val="24"/>
        </w:rPr>
        <w:t xml:space="preserve">consider </w:t>
      </w:r>
      <w:r w:rsidR="00952571">
        <w:rPr>
          <w:rFonts w:ascii="Times New Roman" w:hAnsi="Times New Roman" w:cs="Times New Roman"/>
          <w:sz w:val="24"/>
          <w:szCs w:val="24"/>
        </w:rPr>
        <w:t>when optimizing a split</w:t>
      </w:r>
      <w:r w:rsidR="003D204D">
        <w:rPr>
          <w:rFonts w:ascii="Times New Roman" w:hAnsi="Times New Roman" w:cs="Times New Roman"/>
          <w:sz w:val="24"/>
          <w:szCs w:val="24"/>
        </w:rPr>
        <w:fldChar w:fldCharType="begin" w:fldLock="1"/>
      </w:r>
      <w:r w:rsidR="005F1FFE">
        <w:rPr>
          <w:rFonts w:ascii="Times New Roman" w:hAnsi="Times New Roman" w:cs="Times New Roman"/>
          <w:sz w:val="24"/>
          <w:szCs w:val="24"/>
        </w:rPr>
        <w:instrText>ADDIN CSL_CITATION {"citationItems":[{"id":"ITEM-1","itemData":{"DOI":"10.1002/widm.1301","ISSN":"19424795","abstract":"The random forest (RF) algorithm has several hyperparameters that have to be set by the user, for example, the number of observations drawn randomly for each tree and whether they are drawn with or without replacement, the number of variables drawn randomly for each split, the splitting rule, the minimum number of samples that a node must contain, and the number of trees. In this paper, we first provide a literature review on the parameters' influence on the prediction performance and on variable importance measures. It is well known that in most cases RF works reasonably well with the default values of the hyperparameters specified in software packages. Nevertheless, tuning the hyperparameters can improve the performance of RF. In the second part of this paper, after a presenting brief overview of tuning strategies, we demonstrate the application of one of the most established tuning strategies, model-based optimization (MBO). To make it easier to use, we provide the tuneRanger R package that tunes RF with MBO automatically. In a benchmark study on several datasets, we compare the prediction performance and runtime of tuneRanger with other tuning implementations in R and RF with default hyperparameters. This article is categorized under: Algorithmic Development &gt; Biological Data Mining Algorithmic Development &gt; Statistics Algorithmic Development &gt; Hierarchies and Trees Technologies &gt; Machine Learning.","author":[{"dropping-particle":"","family":"Probst","given":"Philipp","non-dropping-particle":"","parse-names":false,"suffix":""},{"dropping-particle":"","family":"Wright","given":"Marvin N.","non-dropping-particle":"","parse-names":false,"suffix":""},{"dropping-particle":"","family":"Boulesteix","given":"Anne Laure","non-dropping-particle":"","parse-names":false,"suffix":""}],"container-title":"Wiley Interdisciplinary Reviews: Data Mining and Knowledge Discovery","id":"ITEM-1","issue":"3","issued":{"date-parts":[["2019"]]},"title":"Hyperparameters and tuning strategies for random forest","type":"article","volume":"9"},"uris":["http://www.mendeley.com/documents/?uuid=8ed80bc1-4146-33d5-a4f2-714161f0bf60"]}],"mendeley":{"formattedCitation":"&lt;sup&gt;23&lt;/sup&gt;","plainTextFormattedCitation":"23","previouslyFormattedCitation":"&lt;sup&gt;23&lt;/sup&gt;"},"properties":{"noteIndex":0},"schema":"https://github.com/citation-style-language/schema/raw/master/csl-citation.json"}</w:instrText>
      </w:r>
      <w:r w:rsidR="003D204D">
        <w:rPr>
          <w:rFonts w:ascii="Times New Roman" w:hAnsi="Times New Roman" w:cs="Times New Roman"/>
          <w:sz w:val="24"/>
          <w:szCs w:val="24"/>
        </w:rPr>
        <w:fldChar w:fldCharType="separate"/>
      </w:r>
      <w:r w:rsidR="003D204D" w:rsidRPr="003D204D">
        <w:rPr>
          <w:rFonts w:ascii="Times New Roman" w:hAnsi="Times New Roman" w:cs="Times New Roman"/>
          <w:noProof/>
          <w:sz w:val="24"/>
          <w:szCs w:val="24"/>
          <w:vertAlign w:val="superscript"/>
        </w:rPr>
        <w:t>23</w:t>
      </w:r>
      <w:r w:rsidR="003D204D">
        <w:rPr>
          <w:rFonts w:ascii="Times New Roman" w:hAnsi="Times New Roman" w:cs="Times New Roman"/>
          <w:sz w:val="24"/>
          <w:szCs w:val="24"/>
        </w:rPr>
        <w:fldChar w:fldCharType="end"/>
      </w:r>
      <w:r w:rsidR="003D204D">
        <w:rPr>
          <w:rFonts w:ascii="Times New Roman" w:hAnsi="Times New Roman" w:cs="Times New Roman"/>
          <w:sz w:val="24"/>
          <w:szCs w:val="24"/>
        </w:rPr>
        <w:t xml:space="preserve">. </w:t>
      </w:r>
      <w:r w:rsidR="00DF2E45">
        <w:rPr>
          <w:rFonts w:ascii="Times New Roman" w:hAnsi="Times New Roman" w:cs="Times New Roman"/>
          <w:sz w:val="24"/>
          <w:szCs w:val="24"/>
        </w:rPr>
        <w:t>Data has shown that the number of trees should be set sufficiently high</w:t>
      </w:r>
      <w:r w:rsidR="002D49CD">
        <w:rPr>
          <w:rFonts w:ascii="Times New Roman" w:hAnsi="Times New Roman" w:cs="Times New Roman"/>
          <w:sz w:val="24"/>
          <w:szCs w:val="24"/>
        </w:rPr>
        <w:t>, with the highest amount of performance gain occurring at 100 trees</w:t>
      </w:r>
      <w:r w:rsidR="005F1FFE">
        <w:rPr>
          <w:rFonts w:ascii="Times New Roman" w:hAnsi="Times New Roman" w:cs="Times New Roman"/>
          <w:sz w:val="24"/>
          <w:szCs w:val="24"/>
        </w:rPr>
        <w:fldChar w:fldCharType="begin" w:fldLock="1"/>
      </w:r>
      <w:r w:rsidR="00904153">
        <w:rPr>
          <w:rFonts w:ascii="Times New Roman" w:hAnsi="Times New Roman" w:cs="Times New Roman"/>
          <w:sz w:val="24"/>
          <w:szCs w:val="24"/>
        </w:rPr>
        <w:instrText>ADDIN CSL_CITATION {"citationItems":[{"id":"ITEM-1","itemData":{"DOI":"10.1002/widm.1072","ISSN":"19424787","author":[{"dropping-particle":"","family":"Boulesteix","given":"Anne-Laure","non-dropping-particle":"","parse-names":false,"suffix":""},{"dropping-particle":"","family":"Janitza","given":"Silke","non-dropping-particle":"","parse-names":false,"suffix":""},{"dropping-particle":"","family":"Kruppa","given":"Jochen","non-dropping-particle":"","parse-names":false,"suffix":""},{"dropping-particle":"","family":"König","given":"Inke R.","non-dropping-particle":"","parse-names":false,"suffix":""}],"container-title":"Wiley Interdisciplinary Reviews: Data Mining and Knowledge Discovery","id":"ITEM-1","issue":"6","issued":{"date-parts":[["2012","11"]]},"page":"493-507","title":"Overview of random forest methodology and practical guidance with emphasis on computational biology and bioinformatics","type":"article-journal","volume":"2"},"uris":["http://www.mendeley.com/documents/?uuid=d217e351-709e-362b-9b0c-27d9eec23548"]},{"id":"ITEM-2","itemData":{"DOI":"10.1007/978-3-642-31537-4_13","author":[{"dropping-particle":"","family":"Oshiro","given":"Thais Mayumi","non-dropping-particle":"","parse-names":false,"suffix":""},{"dropping-particle":"","family":"Perez","given":"Pedro Santoro","non-dropping-particle":"","parse-names":false,"suffix":""},{"dropping-particle":"","family":"Baranauskas","given":"José Augusto","non-dropping-particle":"","parse-names":false,"suffix":""}],"id":"ITEM-2","issued":{"date-parts":[["2012"]]},"page":"154-168","title":"How Many Trees in a Random Forest?","type":"chapter"},"uris":["http://www.mendeley.com/documents/?uuid=23db333a-5400-356c-8acf-f02b880905ad"]}],"mendeley":{"formattedCitation":"&lt;sup&gt;24,25&lt;/sup&gt;","plainTextFormattedCitation":"24,25","previouslyFormattedCitation":"&lt;sup&gt;24,25&lt;/sup&gt;"},"properties":{"noteIndex":0},"schema":"https://github.com/citation-style-language/schema/raw/master/csl-citation.json"}</w:instrText>
      </w:r>
      <w:r w:rsidR="005F1FFE">
        <w:rPr>
          <w:rFonts w:ascii="Times New Roman" w:hAnsi="Times New Roman" w:cs="Times New Roman"/>
          <w:sz w:val="24"/>
          <w:szCs w:val="24"/>
        </w:rPr>
        <w:fldChar w:fldCharType="separate"/>
      </w:r>
      <w:r w:rsidR="005F1FFE" w:rsidRPr="005F1FFE">
        <w:rPr>
          <w:rFonts w:ascii="Times New Roman" w:hAnsi="Times New Roman" w:cs="Times New Roman"/>
          <w:noProof/>
          <w:sz w:val="24"/>
          <w:szCs w:val="24"/>
          <w:vertAlign w:val="superscript"/>
        </w:rPr>
        <w:t>24,25</w:t>
      </w:r>
      <w:r w:rsidR="005F1FFE">
        <w:rPr>
          <w:rFonts w:ascii="Times New Roman" w:hAnsi="Times New Roman" w:cs="Times New Roman"/>
          <w:sz w:val="24"/>
          <w:szCs w:val="24"/>
        </w:rPr>
        <w:fldChar w:fldCharType="end"/>
      </w:r>
      <w:r w:rsidR="008E2C8A">
        <w:rPr>
          <w:rFonts w:ascii="Times New Roman" w:hAnsi="Times New Roman" w:cs="Times New Roman"/>
          <w:sz w:val="24"/>
          <w:szCs w:val="24"/>
        </w:rPr>
        <w:t>. For our analysis, ***</w:t>
      </w:r>
    </w:p>
    <w:p w14:paraId="01D2BFD6" w14:textId="357DBEDB" w:rsidR="008626F7" w:rsidRDefault="004C06AB" w:rsidP="007022E8">
      <w:pPr>
        <w:rPr>
          <w:rFonts w:ascii="Times New Roman" w:hAnsi="Times New Roman" w:cs="Times New Roman"/>
          <w:sz w:val="24"/>
          <w:szCs w:val="24"/>
        </w:rPr>
      </w:pPr>
      <w:r>
        <w:rPr>
          <w:rFonts w:ascii="Times New Roman" w:hAnsi="Times New Roman" w:cs="Times New Roman"/>
          <w:sz w:val="24"/>
          <w:szCs w:val="24"/>
          <w:u w:val="single"/>
        </w:rPr>
        <w:t>Oversampling</w:t>
      </w:r>
    </w:p>
    <w:p w14:paraId="340F997F" w14:textId="129C816E" w:rsidR="004C06AB" w:rsidRPr="004C06AB" w:rsidRDefault="004C06AB" w:rsidP="007022E8">
      <w:pPr>
        <w:rPr>
          <w:rFonts w:ascii="Times New Roman" w:hAnsi="Times New Roman" w:cs="Times New Roman"/>
          <w:sz w:val="24"/>
          <w:szCs w:val="24"/>
        </w:rPr>
      </w:pPr>
      <w:r>
        <w:rPr>
          <w:rFonts w:ascii="Times New Roman" w:hAnsi="Times New Roman" w:cs="Times New Roman"/>
          <w:sz w:val="24"/>
          <w:szCs w:val="24"/>
        </w:rPr>
        <w:t xml:space="preserve">Due to the class imbalance of the dataset, </w:t>
      </w:r>
      <w:r w:rsidR="008358F4">
        <w:rPr>
          <w:rFonts w:ascii="Times New Roman" w:hAnsi="Times New Roman" w:cs="Times New Roman"/>
          <w:sz w:val="24"/>
          <w:szCs w:val="24"/>
        </w:rPr>
        <w:t>we expected that the machine learning models may</w:t>
      </w:r>
      <w:r w:rsidR="00D50852">
        <w:rPr>
          <w:rFonts w:ascii="Times New Roman" w:hAnsi="Times New Roman" w:cs="Times New Roman"/>
          <w:sz w:val="24"/>
          <w:szCs w:val="24"/>
        </w:rPr>
        <w:t xml:space="preserve"> bias towards the majority class (</w:t>
      </w:r>
      <w:r w:rsidR="00071B4E">
        <w:rPr>
          <w:rFonts w:ascii="Times New Roman" w:hAnsi="Times New Roman" w:cs="Times New Roman"/>
          <w:sz w:val="24"/>
          <w:szCs w:val="24"/>
        </w:rPr>
        <w:t>in this case, not developing POAF),</w:t>
      </w:r>
      <w:r w:rsidR="00C0600D">
        <w:rPr>
          <w:rFonts w:ascii="Times New Roman" w:hAnsi="Times New Roman" w:cs="Times New Roman"/>
          <w:sz w:val="24"/>
          <w:szCs w:val="24"/>
        </w:rPr>
        <w:t xml:space="preserve"> and so a oversampling technique</w:t>
      </w:r>
      <w:r w:rsidR="004F3D96">
        <w:rPr>
          <w:rFonts w:ascii="Times New Roman" w:hAnsi="Times New Roman" w:cs="Times New Roman"/>
          <w:sz w:val="24"/>
          <w:szCs w:val="24"/>
        </w:rPr>
        <w:t xml:space="preserve"> called synthetic minority over-sampling technique (SMOT</w:t>
      </w:r>
      <w:r w:rsidR="00F375E7">
        <w:rPr>
          <w:rFonts w:ascii="Times New Roman" w:hAnsi="Times New Roman" w:cs="Times New Roman"/>
          <w:sz w:val="24"/>
          <w:szCs w:val="24"/>
        </w:rPr>
        <w:t>E</w:t>
      </w:r>
      <w:r w:rsidR="004F3D96">
        <w:rPr>
          <w:rFonts w:ascii="Times New Roman" w:hAnsi="Times New Roman" w:cs="Times New Roman"/>
          <w:sz w:val="24"/>
          <w:szCs w:val="24"/>
        </w:rPr>
        <w:t xml:space="preserve">) </w:t>
      </w:r>
      <w:r w:rsidR="00B85705">
        <w:rPr>
          <w:rFonts w:ascii="Times New Roman" w:hAnsi="Times New Roman" w:cs="Times New Roman"/>
          <w:sz w:val="24"/>
          <w:szCs w:val="24"/>
        </w:rPr>
        <w:t>was applied to the dataset at each iterative fold</w:t>
      </w:r>
      <w:r w:rsidR="00904153">
        <w:rPr>
          <w:rFonts w:ascii="Times New Roman" w:hAnsi="Times New Roman" w:cs="Times New Roman"/>
          <w:sz w:val="24"/>
          <w:szCs w:val="24"/>
        </w:rPr>
        <w:t>.</w:t>
      </w:r>
      <w:r w:rsidR="00B85705">
        <w:rPr>
          <w:rFonts w:ascii="Times New Roman" w:hAnsi="Times New Roman" w:cs="Times New Roman"/>
          <w:sz w:val="24"/>
          <w:szCs w:val="24"/>
        </w:rPr>
        <w:t xml:space="preserve"> </w:t>
      </w:r>
      <w:r w:rsidR="00581826">
        <w:rPr>
          <w:rFonts w:ascii="Times New Roman" w:hAnsi="Times New Roman" w:cs="Times New Roman"/>
          <w:sz w:val="24"/>
          <w:szCs w:val="24"/>
        </w:rPr>
        <w:t>SMOT</w:t>
      </w:r>
      <w:r w:rsidR="00904153">
        <w:rPr>
          <w:rFonts w:ascii="Times New Roman" w:hAnsi="Times New Roman" w:cs="Times New Roman"/>
          <w:sz w:val="24"/>
          <w:szCs w:val="24"/>
        </w:rPr>
        <w:t>E</w:t>
      </w:r>
      <w:r w:rsidR="00581826">
        <w:rPr>
          <w:rFonts w:ascii="Times New Roman" w:hAnsi="Times New Roman" w:cs="Times New Roman"/>
          <w:sz w:val="24"/>
          <w:szCs w:val="24"/>
        </w:rPr>
        <w:t xml:space="preserve"> uses a </w:t>
      </w:r>
      <w:proofErr w:type="spellStart"/>
      <w:r w:rsidR="006300B2">
        <w:rPr>
          <w:rFonts w:ascii="Times New Roman" w:hAnsi="Times New Roman" w:cs="Times New Roman"/>
          <w:sz w:val="24"/>
          <w:szCs w:val="24"/>
        </w:rPr>
        <w:t>kNN</w:t>
      </w:r>
      <w:proofErr w:type="spellEnd"/>
      <w:r w:rsidR="006300B2">
        <w:rPr>
          <w:rFonts w:ascii="Times New Roman" w:hAnsi="Times New Roman" w:cs="Times New Roman"/>
          <w:sz w:val="24"/>
          <w:szCs w:val="24"/>
        </w:rPr>
        <w:t xml:space="preserve"> algorithm to create new instances of the minority class that exist between true </w:t>
      </w:r>
      <w:r w:rsidR="00A80171">
        <w:rPr>
          <w:rFonts w:ascii="Times New Roman" w:hAnsi="Times New Roman" w:cs="Times New Roman"/>
          <w:sz w:val="24"/>
          <w:szCs w:val="24"/>
        </w:rPr>
        <w:t>minority values</w:t>
      </w:r>
      <w:r w:rsidR="00904153">
        <w:rPr>
          <w:rFonts w:ascii="Times New Roman" w:hAnsi="Times New Roman" w:cs="Times New Roman"/>
          <w:sz w:val="24"/>
          <w:szCs w:val="24"/>
        </w:rPr>
        <w:fldChar w:fldCharType="begin" w:fldLock="1"/>
      </w:r>
      <w:r w:rsidR="00904153">
        <w:rPr>
          <w:rFonts w:ascii="Times New Roman" w:hAnsi="Times New Roman" w:cs="Times New Roman"/>
          <w:sz w:val="24"/>
          <w:szCs w:val="24"/>
        </w:rPr>
        <w:instrText>ADDIN CSL_CITATION {"citationItems":[{"id":"ITEM-1","itemData":{"abstract":"An approach to the construction of classifiers from imbalanced datasets is described. A dataset is imbalanced if the classification categories are not approximately equally represented. Often real-world data sets are predominately composed of \"normal\" examples with only a small percentage of \"abnormal\" or \"interesting\" examples. It is also the case that the cost of misclassifying an abnormal (interesting) example as a normal example is often much higher than the cost of the reverse error. Under-sampling of the majority (nor-mal) class has been proposed as a good means of increasing the sensitivity of a classifier to the minority class. This paper shows that a combination of our method of over-sampling the minority (abnormal) class and under-sampling the majority (normal) class can achieve better classifier performance (in ROC space) than only under-sampling the majority class. This paper also shows that a combination of our method of over-sampling the minority class and under-sampling the majority class can achieve better classifier performance (in ROC space) than varying the loss ratios in Ripper or class priors in Naive Bayes. Our method of over-sampling the minority class involves creating synthetic minority class examples. Experiments are performed using C4.5, Ripper and a Naive Bayes classifier. The method is evaluated using the area under the Receiver Operating Characteristic curve (AUC) and the ROC convex hull strategy.","author":[{"dropping-particle":"V","family":"Chawla","given":"Nitesh","non-dropping-particle":"","parse-names":false,"suffix":""},{"dropping-particle":"","family":"Bowyer","given":"Kevin W","non-dropping-particle":"","parse-names":false,"suffix":""},{"dropping-particle":"","family":"Hall","given":"Lawrence O","non-dropping-particle":"","parse-names":false,"suffix":""},{"dropping-particle":"","family":"Kegelmeyer","given":"W Philip","non-dropping-particle":"","parse-names":false,"suffix":""}],"container-title":"Journal of Artificial Intelligence Research","id":"ITEM-1","issued":{"date-parts":[["2002"]]},"number-of-pages":"321-357","title":"SMOTE: Synthetic Minority Over-sampling Technique","type":"report","volume":"16"},"uris":["http://www.mendeley.com/documents/?uuid=a6cc5267-5378-32dc-a4a6-b8ad65d677aa"]}],"mendeley":{"formattedCitation":"&lt;sup&gt;26&lt;/sup&gt;","plainTextFormattedCitation":"26"},"properties":{"noteIndex":0},"schema":"https://github.com/citation-style-language/schema/raw/master/csl-citation.json"}</w:instrText>
      </w:r>
      <w:r w:rsidR="00904153">
        <w:rPr>
          <w:rFonts w:ascii="Times New Roman" w:hAnsi="Times New Roman" w:cs="Times New Roman"/>
          <w:sz w:val="24"/>
          <w:szCs w:val="24"/>
        </w:rPr>
        <w:fldChar w:fldCharType="separate"/>
      </w:r>
      <w:r w:rsidR="00904153" w:rsidRPr="00904153">
        <w:rPr>
          <w:rFonts w:ascii="Times New Roman" w:hAnsi="Times New Roman" w:cs="Times New Roman"/>
          <w:noProof/>
          <w:sz w:val="24"/>
          <w:szCs w:val="24"/>
          <w:vertAlign w:val="superscript"/>
        </w:rPr>
        <w:t>26</w:t>
      </w:r>
      <w:r w:rsidR="00904153">
        <w:rPr>
          <w:rFonts w:ascii="Times New Roman" w:hAnsi="Times New Roman" w:cs="Times New Roman"/>
          <w:sz w:val="24"/>
          <w:szCs w:val="24"/>
        </w:rPr>
        <w:fldChar w:fldCharType="end"/>
      </w:r>
      <w:r w:rsidR="00A80171">
        <w:rPr>
          <w:rFonts w:ascii="Times New Roman" w:hAnsi="Times New Roman" w:cs="Times New Roman"/>
          <w:sz w:val="24"/>
          <w:szCs w:val="24"/>
        </w:rPr>
        <w:t xml:space="preserve">. </w:t>
      </w:r>
      <w:r w:rsidR="00110F2B">
        <w:rPr>
          <w:rFonts w:ascii="Times New Roman" w:hAnsi="Times New Roman" w:cs="Times New Roman"/>
          <w:sz w:val="24"/>
          <w:szCs w:val="24"/>
        </w:rPr>
        <w:t>Th</w:t>
      </w:r>
      <w:r w:rsidR="00EB0E58">
        <w:rPr>
          <w:rFonts w:ascii="Times New Roman" w:hAnsi="Times New Roman" w:cs="Times New Roman"/>
          <w:sz w:val="24"/>
          <w:szCs w:val="24"/>
        </w:rPr>
        <w:t xml:space="preserve">is was done at each fold to prevent overfitting. </w:t>
      </w:r>
    </w:p>
    <w:p w14:paraId="0938F078" w14:textId="447AD762" w:rsidR="00C34A95" w:rsidRDefault="00C34A95" w:rsidP="007022E8">
      <w:pPr>
        <w:rPr>
          <w:rFonts w:ascii="Times New Roman" w:hAnsi="Times New Roman" w:cs="Times New Roman"/>
          <w:sz w:val="24"/>
          <w:szCs w:val="24"/>
          <w:u w:val="single"/>
        </w:rPr>
      </w:pPr>
      <w:r>
        <w:rPr>
          <w:rFonts w:ascii="Times New Roman" w:hAnsi="Times New Roman" w:cs="Times New Roman"/>
          <w:sz w:val="24"/>
          <w:szCs w:val="24"/>
          <w:u w:val="single"/>
        </w:rPr>
        <w:t xml:space="preserve">Model Selection and </w:t>
      </w:r>
      <w:r w:rsidR="00693534">
        <w:rPr>
          <w:rFonts w:ascii="Times New Roman" w:hAnsi="Times New Roman" w:cs="Times New Roman"/>
          <w:sz w:val="24"/>
          <w:szCs w:val="24"/>
          <w:u w:val="single"/>
        </w:rPr>
        <w:t>Evaluation</w:t>
      </w:r>
    </w:p>
    <w:p w14:paraId="688DFF3A" w14:textId="2D2B4D5A" w:rsidR="00C34A95" w:rsidRPr="007A0591" w:rsidRDefault="00C34A95" w:rsidP="007022E8">
      <w:pPr>
        <w:rPr>
          <w:rFonts w:ascii="Times New Roman" w:hAnsi="Times New Roman" w:cs="Times New Roman"/>
          <w:sz w:val="24"/>
          <w:szCs w:val="24"/>
        </w:rPr>
      </w:pPr>
      <w:r>
        <w:rPr>
          <w:rFonts w:ascii="Times New Roman" w:hAnsi="Times New Roman" w:cs="Times New Roman"/>
          <w:sz w:val="24"/>
          <w:szCs w:val="24"/>
        </w:rPr>
        <w:t xml:space="preserve">As illustrated in </w:t>
      </w:r>
      <w:r w:rsidR="00F34F59">
        <w:rPr>
          <w:rFonts w:ascii="Times New Roman" w:hAnsi="Times New Roman" w:cs="Times New Roman"/>
          <w:sz w:val="24"/>
          <w:szCs w:val="24"/>
        </w:rPr>
        <w:t xml:space="preserve">Figure 1, </w:t>
      </w:r>
      <w:r w:rsidR="007E2814">
        <w:rPr>
          <w:rFonts w:ascii="Times New Roman" w:hAnsi="Times New Roman" w:cs="Times New Roman"/>
          <w:sz w:val="24"/>
          <w:szCs w:val="24"/>
        </w:rPr>
        <w:t xml:space="preserve">each algorithm </w:t>
      </w:r>
      <w:r w:rsidR="00CA1FCC">
        <w:rPr>
          <w:rFonts w:ascii="Times New Roman" w:hAnsi="Times New Roman" w:cs="Times New Roman"/>
          <w:sz w:val="24"/>
          <w:szCs w:val="24"/>
        </w:rPr>
        <w:t>ran</w:t>
      </w:r>
      <w:r w:rsidR="00AA62D0">
        <w:rPr>
          <w:rFonts w:ascii="Times New Roman" w:hAnsi="Times New Roman" w:cs="Times New Roman"/>
          <w:sz w:val="24"/>
          <w:szCs w:val="24"/>
        </w:rPr>
        <w:t xml:space="preserve"> through a stratified k-fold cross validation,</w:t>
      </w:r>
      <w:r w:rsidR="009A10BE">
        <w:rPr>
          <w:rFonts w:ascii="Times New Roman" w:hAnsi="Times New Roman" w:cs="Times New Roman"/>
          <w:sz w:val="24"/>
          <w:szCs w:val="24"/>
        </w:rPr>
        <w:t xml:space="preserve"> with hyperparameter tuning and RFE (where applicable) occurring at each</w:t>
      </w:r>
      <w:r w:rsidR="007A0591">
        <w:rPr>
          <w:rFonts w:ascii="Times New Roman" w:hAnsi="Times New Roman" w:cs="Times New Roman"/>
          <w:sz w:val="24"/>
          <w:szCs w:val="24"/>
        </w:rPr>
        <w:t xml:space="preserve"> </w:t>
      </w:r>
      <w:r w:rsidR="007A0591">
        <w:rPr>
          <w:rFonts w:ascii="Times New Roman" w:hAnsi="Times New Roman" w:cs="Times New Roman"/>
          <w:i/>
          <w:iCs/>
          <w:sz w:val="24"/>
          <w:szCs w:val="24"/>
        </w:rPr>
        <w:t>k</w:t>
      </w:r>
      <w:r w:rsidR="007A0591">
        <w:rPr>
          <w:rFonts w:ascii="Times New Roman" w:hAnsi="Times New Roman" w:cs="Times New Roman"/>
          <w:sz w:val="24"/>
          <w:szCs w:val="24"/>
        </w:rPr>
        <w:t xml:space="preserve"> fold</w:t>
      </w:r>
      <w:r w:rsidR="00EF29E4">
        <w:rPr>
          <w:rFonts w:ascii="Times New Roman" w:hAnsi="Times New Roman" w:cs="Times New Roman"/>
          <w:sz w:val="24"/>
          <w:szCs w:val="24"/>
        </w:rPr>
        <w:t xml:space="preserve"> in order to prevent overfitting.</w:t>
      </w:r>
      <w:r w:rsidR="0096325D">
        <w:rPr>
          <w:rFonts w:ascii="Times New Roman" w:hAnsi="Times New Roman" w:cs="Times New Roman"/>
          <w:sz w:val="24"/>
          <w:szCs w:val="24"/>
        </w:rPr>
        <w:t xml:space="preserve"> Since there was a class imbalance of the outcome, </w:t>
      </w:r>
      <w:r w:rsidR="00CA1F9D">
        <w:rPr>
          <w:rFonts w:ascii="Times New Roman" w:hAnsi="Times New Roman" w:cs="Times New Roman"/>
          <w:sz w:val="24"/>
          <w:szCs w:val="24"/>
        </w:rPr>
        <w:t>the model</w:t>
      </w:r>
      <w:r w:rsidR="00693534">
        <w:rPr>
          <w:rFonts w:ascii="Times New Roman" w:hAnsi="Times New Roman" w:cs="Times New Roman"/>
          <w:sz w:val="24"/>
          <w:szCs w:val="24"/>
        </w:rPr>
        <w:t xml:space="preserve"> with the highest</w:t>
      </w:r>
      <w:r w:rsidR="00CA1F9D">
        <w:rPr>
          <w:rFonts w:ascii="Times New Roman" w:hAnsi="Times New Roman" w:cs="Times New Roman"/>
          <w:sz w:val="24"/>
          <w:szCs w:val="24"/>
        </w:rPr>
        <w:t xml:space="preserve"> </w:t>
      </w:r>
      <w:r w:rsidR="00693534">
        <w:rPr>
          <w:rFonts w:ascii="Times New Roman" w:hAnsi="Times New Roman" w:cs="Times New Roman"/>
          <w:sz w:val="24"/>
          <w:szCs w:val="24"/>
        </w:rPr>
        <w:t>average</w:t>
      </w:r>
      <w:r w:rsidR="00602B85">
        <w:rPr>
          <w:rFonts w:ascii="Times New Roman" w:hAnsi="Times New Roman" w:cs="Times New Roman"/>
          <w:sz w:val="24"/>
          <w:szCs w:val="24"/>
        </w:rPr>
        <w:t xml:space="preserve"> area under the </w:t>
      </w:r>
      <w:r w:rsidR="00FC798C">
        <w:rPr>
          <w:rFonts w:ascii="Times New Roman" w:hAnsi="Times New Roman" w:cs="Times New Roman"/>
          <w:sz w:val="24"/>
          <w:szCs w:val="24"/>
        </w:rPr>
        <w:t xml:space="preserve">receiver </w:t>
      </w:r>
      <w:r w:rsidR="0021228C">
        <w:rPr>
          <w:rFonts w:ascii="Times New Roman" w:hAnsi="Times New Roman" w:cs="Times New Roman"/>
          <w:sz w:val="24"/>
          <w:szCs w:val="24"/>
        </w:rPr>
        <w:t>operating characteristic curve</w:t>
      </w:r>
      <w:r w:rsidR="005455BA">
        <w:rPr>
          <w:rFonts w:ascii="Times New Roman" w:hAnsi="Times New Roman" w:cs="Times New Roman"/>
          <w:sz w:val="24"/>
          <w:szCs w:val="24"/>
        </w:rPr>
        <w:t xml:space="preserve"> (</w:t>
      </w:r>
      <w:r w:rsidR="00C6432D">
        <w:rPr>
          <w:rFonts w:ascii="Times New Roman" w:hAnsi="Times New Roman" w:cs="Times New Roman"/>
          <w:sz w:val="24"/>
          <w:szCs w:val="24"/>
        </w:rPr>
        <w:t>ROC</w:t>
      </w:r>
      <w:r w:rsidR="005455BA">
        <w:rPr>
          <w:rFonts w:ascii="Times New Roman" w:hAnsi="Times New Roman" w:cs="Times New Roman"/>
          <w:sz w:val="24"/>
          <w:szCs w:val="24"/>
        </w:rPr>
        <w:t xml:space="preserve">) was exported and applied to the test set. </w:t>
      </w:r>
      <w:r w:rsidR="00291EBD">
        <w:rPr>
          <w:rFonts w:ascii="Times New Roman" w:hAnsi="Times New Roman" w:cs="Times New Roman"/>
          <w:sz w:val="24"/>
          <w:szCs w:val="24"/>
        </w:rPr>
        <w:t>The</w:t>
      </w:r>
      <w:r w:rsidR="00C6432D">
        <w:rPr>
          <w:rFonts w:ascii="Times New Roman" w:hAnsi="Times New Roman" w:cs="Times New Roman"/>
          <w:sz w:val="24"/>
          <w:szCs w:val="24"/>
        </w:rPr>
        <w:t xml:space="preserve"> ROC</w:t>
      </w:r>
      <w:r w:rsidR="005455BA">
        <w:rPr>
          <w:rFonts w:ascii="Times New Roman" w:hAnsi="Times New Roman" w:cs="Times New Roman"/>
          <w:sz w:val="24"/>
          <w:szCs w:val="24"/>
        </w:rPr>
        <w:t xml:space="preserve">, </w:t>
      </w:r>
      <w:r w:rsidR="002D17E0">
        <w:rPr>
          <w:rFonts w:ascii="Times New Roman" w:hAnsi="Times New Roman" w:cs="Times New Roman"/>
          <w:sz w:val="24"/>
          <w:szCs w:val="24"/>
        </w:rPr>
        <w:t>precision, recall, F1 statistic were calculated to assess the model’s performance.</w:t>
      </w:r>
      <w:r w:rsidR="006230A7">
        <w:rPr>
          <w:rFonts w:ascii="Times New Roman" w:hAnsi="Times New Roman" w:cs="Times New Roman"/>
          <w:sz w:val="24"/>
          <w:szCs w:val="24"/>
        </w:rPr>
        <w:t xml:space="preserve"> Precision is </w:t>
      </w:r>
      <w:r w:rsidR="00681E1B">
        <w:rPr>
          <w:rFonts w:ascii="Times New Roman" w:hAnsi="Times New Roman" w:cs="Times New Roman"/>
          <w:sz w:val="24"/>
          <w:szCs w:val="24"/>
        </w:rPr>
        <w:t xml:space="preserve">similar to positive predictive value and is the true positives over the sum of true positives and false positives. </w:t>
      </w:r>
      <w:r w:rsidR="00512AB5">
        <w:rPr>
          <w:rFonts w:ascii="Times New Roman" w:hAnsi="Times New Roman" w:cs="Times New Roman"/>
          <w:sz w:val="24"/>
          <w:szCs w:val="24"/>
        </w:rPr>
        <w:t>Recall</w:t>
      </w:r>
      <w:r w:rsidR="00E970BB">
        <w:rPr>
          <w:rFonts w:ascii="Times New Roman" w:hAnsi="Times New Roman" w:cs="Times New Roman"/>
          <w:sz w:val="24"/>
          <w:szCs w:val="24"/>
        </w:rPr>
        <w:t xml:space="preserve"> </w:t>
      </w:r>
      <w:r w:rsidR="00CD34A5">
        <w:rPr>
          <w:rFonts w:ascii="Times New Roman" w:hAnsi="Times New Roman" w:cs="Times New Roman"/>
          <w:sz w:val="24"/>
          <w:szCs w:val="24"/>
        </w:rPr>
        <w:t>is defined as the proportion of positive samples ca</w:t>
      </w:r>
      <w:r w:rsidR="0074406A">
        <w:rPr>
          <w:rFonts w:ascii="Times New Roman" w:hAnsi="Times New Roman" w:cs="Times New Roman"/>
          <w:sz w:val="24"/>
          <w:szCs w:val="24"/>
        </w:rPr>
        <w:t>ptured</w:t>
      </w:r>
      <w:r w:rsidR="00550E3A">
        <w:rPr>
          <w:rFonts w:ascii="Times New Roman" w:hAnsi="Times New Roman" w:cs="Times New Roman"/>
          <w:sz w:val="24"/>
          <w:szCs w:val="24"/>
        </w:rPr>
        <w:t xml:space="preserve"> by the positive prediction</w:t>
      </w:r>
      <w:r w:rsidR="00011A28">
        <w:rPr>
          <w:rFonts w:ascii="Times New Roman" w:hAnsi="Times New Roman" w:cs="Times New Roman"/>
          <w:sz w:val="24"/>
          <w:szCs w:val="24"/>
        </w:rPr>
        <w:t xml:space="preserve">s. F1 </w:t>
      </w:r>
      <w:r w:rsidR="0026195F">
        <w:rPr>
          <w:rFonts w:ascii="Times New Roman" w:hAnsi="Times New Roman" w:cs="Times New Roman"/>
          <w:sz w:val="24"/>
          <w:szCs w:val="24"/>
        </w:rPr>
        <w:t xml:space="preserve">score is </w:t>
      </w:r>
      <w:r w:rsidR="00511798">
        <w:rPr>
          <w:rFonts w:ascii="Times New Roman" w:hAnsi="Times New Roman" w:cs="Times New Roman"/>
          <w:sz w:val="24"/>
          <w:szCs w:val="24"/>
        </w:rPr>
        <w:t>the harmonic mean of precision and recall</w:t>
      </w:r>
      <w:r w:rsidR="009A58F8">
        <w:rPr>
          <w:rFonts w:ascii="Times New Roman" w:hAnsi="Times New Roman" w:cs="Times New Roman"/>
          <w:sz w:val="24"/>
          <w:szCs w:val="24"/>
        </w:rPr>
        <w:t xml:space="preserve">. </w:t>
      </w:r>
    </w:p>
    <w:p w14:paraId="25E477AF" w14:textId="2B596B28" w:rsidR="00525AA9" w:rsidRDefault="00102062" w:rsidP="007022E8">
      <w:pPr>
        <w:rPr>
          <w:rFonts w:ascii="Times New Roman" w:hAnsi="Times New Roman" w:cs="Times New Roman"/>
          <w:sz w:val="24"/>
          <w:szCs w:val="24"/>
        </w:rPr>
      </w:pPr>
      <w:r>
        <w:rPr>
          <w:rFonts w:ascii="Times New Roman" w:hAnsi="Times New Roman" w:cs="Times New Roman"/>
          <w:b/>
          <w:bCs/>
          <w:sz w:val="24"/>
          <w:szCs w:val="24"/>
        </w:rPr>
        <w:t>Results</w:t>
      </w:r>
    </w:p>
    <w:p w14:paraId="2070A9E3" w14:textId="2DE3F8F0" w:rsidR="004E6D48" w:rsidRDefault="00F4255B" w:rsidP="007022E8">
      <w:pPr>
        <w:rPr>
          <w:rFonts w:ascii="Times New Roman" w:hAnsi="Times New Roman" w:cs="Times New Roman"/>
          <w:sz w:val="24"/>
          <w:szCs w:val="24"/>
        </w:rPr>
      </w:pPr>
      <w:r>
        <w:rPr>
          <w:rFonts w:ascii="Times New Roman" w:hAnsi="Times New Roman" w:cs="Times New Roman"/>
          <w:i/>
          <w:iCs/>
          <w:sz w:val="24"/>
          <w:szCs w:val="24"/>
        </w:rPr>
        <w:t>Patient Characteristics</w:t>
      </w:r>
    </w:p>
    <w:p w14:paraId="1DD1E7E8" w14:textId="62EAF6CB" w:rsidR="00F4255B" w:rsidRDefault="00F4255B" w:rsidP="007022E8">
      <w:pPr>
        <w:rPr>
          <w:rFonts w:ascii="Times New Roman" w:hAnsi="Times New Roman" w:cs="Times New Roman"/>
          <w:sz w:val="24"/>
          <w:szCs w:val="24"/>
        </w:rPr>
      </w:pPr>
      <w:r>
        <w:rPr>
          <w:rFonts w:ascii="Times New Roman" w:hAnsi="Times New Roman" w:cs="Times New Roman"/>
          <w:sz w:val="24"/>
          <w:szCs w:val="24"/>
        </w:rPr>
        <w:t>After excluding patients with a prior history of atrial fibrillation</w:t>
      </w:r>
      <w:r w:rsidR="00B37270">
        <w:rPr>
          <w:rFonts w:ascii="Times New Roman" w:hAnsi="Times New Roman" w:cs="Times New Roman"/>
          <w:sz w:val="24"/>
          <w:szCs w:val="24"/>
        </w:rPr>
        <w:t xml:space="preserve">, a total of 1,202 </w:t>
      </w:r>
      <w:r w:rsidR="008509D5">
        <w:rPr>
          <w:rFonts w:ascii="Times New Roman" w:hAnsi="Times New Roman" w:cs="Times New Roman"/>
          <w:sz w:val="24"/>
          <w:szCs w:val="24"/>
        </w:rPr>
        <w:t xml:space="preserve">patients were identified. Baseline characteristics </w:t>
      </w:r>
      <w:r w:rsidR="00EF268A">
        <w:rPr>
          <w:rFonts w:ascii="Times New Roman" w:hAnsi="Times New Roman" w:cs="Times New Roman"/>
          <w:sz w:val="24"/>
          <w:szCs w:val="24"/>
        </w:rPr>
        <w:t xml:space="preserve">of the patients are shown in </w:t>
      </w:r>
      <w:r w:rsidR="00EF268A">
        <w:rPr>
          <w:rFonts w:ascii="Times New Roman" w:hAnsi="Times New Roman" w:cs="Times New Roman"/>
          <w:b/>
          <w:bCs/>
          <w:sz w:val="24"/>
          <w:szCs w:val="24"/>
        </w:rPr>
        <w:t xml:space="preserve">Table </w:t>
      </w:r>
      <w:r w:rsidR="00F3502A">
        <w:rPr>
          <w:rFonts w:ascii="Times New Roman" w:hAnsi="Times New Roman" w:cs="Times New Roman"/>
          <w:b/>
          <w:bCs/>
          <w:sz w:val="24"/>
          <w:szCs w:val="24"/>
        </w:rPr>
        <w:t xml:space="preserve">1. </w:t>
      </w:r>
      <w:r w:rsidR="00F3502A">
        <w:rPr>
          <w:rFonts w:ascii="Times New Roman" w:hAnsi="Times New Roman" w:cs="Times New Roman"/>
          <w:sz w:val="24"/>
          <w:szCs w:val="24"/>
        </w:rPr>
        <w:t xml:space="preserve">Our study population consisted of </w:t>
      </w:r>
      <w:r w:rsidR="00B53FF2">
        <w:rPr>
          <w:rFonts w:ascii="Times New Roman" w:hAnsi="Times New Roman" w:cs="Times New Roman"/>
          <w:sz w:val="24"/>
          <w:szCs w:val="24"/>
        </w:rPr>
        <w:t>22% women</w:t>
      </w:r>
      <w:r w:rsidR="00A24A92">
        <w:rPr>
          <w:rFonts w:ascii="Times New Roman" w:hAnsi="Times New Roman" w:cs="Times New Roman"/>
          <w:sz w:val="24"/>
          <w:szCs w:val="24"/>
        </w:rPr>
        <w:t xml:space="preserve"> and 89% white</w:t>
      </w:r>
      <w:r w:rsidR="00473865">
        <w:rPr>
          <w:rFonts w:ascii="Times New Roman" w:hAnsi="Times New Roman" w:cs="Times New Roman"/>
          <w:sz w:val="24"/>
          <w:szCs w:val="24"/>
        </w:rPr>
        <w:t xml:space="preserve"> patients. </w:t>
      </w:r>
      <w:r w:rsidR="00587F01">
        <w:rPr>
          <w:rFonts w:ascii="Times New Roman" w:hAnsi="Times New Roman" w:cs="Times New Roman"/>
          <w:sz w:val="24"/>
          <w:szCs w:val="24"/>
        </w:rPr>
        <w:t>Over half of the cohort had a history of smoking</w:t>
      </w:r>
      <w:r w:rsidR="004053D7">
        <w:rPr>
          <w:rFonts w:ascii="Times New Roman" w:hAnsi="Times New Roman" w:cs="Times New Roman"/>
          <w:sz w:val="24"/>
          <w:szCs w:val="24"/>
        </w:rPr>
        <w:t>,</w:t>
      </w:r>
      <w:r w:rsidR="007E0E6F">
        <w:rPr>
          <w:rFonts w:ascii="Times New Roman" w:hAnsi="Times New Roman" w:cs="Times New Roman"/>
          <w:sz w:val="24"/>
          <w:szCs w:val="24"/>
        </w:rPr>
        <w:t xml:space="preserve"> and</w:t>
      </w:r>
      <w:r w:rsidR="004053D7">
        <w:rPr>
          <w:rFonts w:ascii="Times New Roman" w:hAnsi="Times New Roman" w:cs="Times New Roman"/>
          <w:sz w:val="24"/>
          <w:szCs w:val="24"/>
        </w:rPr>
        <w:t xml:space="preserve"> nearly half had diabetes</w:t>
      </w:r>
      <w:r w:rsidR="007E0E6F">
        <w:rPr>
          <w:rFonts w:ascii="Times New Roman" w:hAnsi="Times New Roman" w:cs="Times New Roman"/>
          <w:sz w:val="24"/>
          <w:szCs w:val="24"/>
        </w:rPr>
        <w:t xml:space="preserve">. </w:t>
      </w:r>
      <w:r w:rsidR="00EF7229">
        <w:rPr>
          <w:rFonts w:ascii="Times New Roman" w:hAnsi="Times New Roman" w:cs="Times New Roman"/>
          <w:sz w:val="24"/>
          <w:szCs w:val="24"/>
        </w:rPr>
        <w:t>The median age was 67</w:t>
      </w:r>
      <w:r w:rsidR="00533B42">
        <w:rPr>
          <w:rFonts w:ascii="Times New Roman" w:hAnsi="Times New Roman" w:cs="Times New Roman"/>
          <w:sz w:val="24"/>
          <w:szCs w:val="24"/>
        </w:rPr>
        <w:t>. 3</w:t>
      </w:r>
      <w:r w:rsidR="00513ACD">
        <w:rPr>
          <w:rFonts w:ascii="Times New Roman" w:hAnsi="Times New Roman" w:cs="Times New Roman"/>
          <w:sz w:val="24"/>
          <w:szCs w:val="24"/>
        </w:rPr>
        <w:t>6% of patients underwent CABG electively</w:t>
      </w:r>
      <w:r w:rsidR="00E20514">
        <w:rPr>
          <w:rFonts w:ascii="Times New Roman" w:hAnsi="Times New Roman" w:cs="Times New Roman"/>
          <w:sz w:val="24"/>
          <w:szCs w:val="24"/>
        </w:rPr>
        <w:t xml:space="preserve"> and ultimately 34% of the cohort developed POAF. </w:t>
      </w:r>
    </w:p>
    <w:p w14:paraId="6B0AA2E9" w14:textId="7C8CFB2A" w:rsidR="00894662" w:rsidRDefault="008D541C" w:rsidP="007022E8">
      <w:pPr>
        <w:rPr>
          <w:rFonts w:ascii="Times New Roman" w:hAnsi="Times New Roman" w:cs="Times New Roman"/>
          <w:sz w:val="24"/>
          <w:szCs w:val="24"/>
        </w:rPr>
      </w:pPr>
      <w:r>
        <w:rPr>
          <w:rFonts w:ascii="Times New Roman" w:hAnsi="Times New Roman" w:cs="Times New Roman"/>
          <w:i/>
          <w:iCs/>
          <w:sz w:val="24"/>
          <w:szCs w:val="24"/>
        </w:rPr>
        <w:t>Model</w:t>
      </w:r>
      <w:r w:rsidR="00C5248D">
        <w:rPr>
          <w:rFonts w:ascii="Times New Roman" w:hAnsi="Times New Roman" w:cs="Times New Roman"/>
          <w:i/>
          <w:iCs/>
          <w:sz w:val="24"/>
          <w:szCs w:val="24"/>
        </w:rPr>
        <w:t xml:space="preserve"> Performances</w:t>
      </w:r>
    </w:p>
    <w:p w14:paraId="478C6FF8" w14:textId="318CA799" w:rsidR="00C5248D" w:rsidRDefault="00F676D3" w:rsidP="007022E8">
      <w:pPr>
        <w:rPr>
          <w:rFonts w:ascii="Times New Roman" w:hAnsi="Times New Roman" w:cs="Times New Roman"/>
          <w:sz w:val="24"/>
          <w:szCs w:val="24"/>
        </w:rPr>
      </w:pPr>
      <w:r>
        <w:rPr>
          <w:rFonts w:ascii="Times New Roman" w:hAnsi="Times New Roman" w:cs="Times New Roman"/>
          <w:b/>
          <w:bCs/>
          <w:sz w:val="24"/>
          <w:szCs w:val="24"/>
        </w:rPr>
        <w:lastRenderedPageBreak/>
        <w:t>Table</w:t>
      </w:r>
      <w:r w:rsidR="00CA1A24">
        <w:rPr>
          <w:rFonts w:ascii="Times New Roman" w:hAnsi="Times New Roman" w:cs="Times New Roman"/>
          <w:b/>
          <w:bCs/>
          <w:sz w:val="24"/>
          <w:szCs w:val="24"/>
        </w:rPr>
        <w:t xml:space="preserve"> 2 </w:t>
      </w:r>
      <w:r w:rsidR="00CA1A24">
        <w:rPr>
          <w:rFonts w:ascii="Times New Roman" w:hAnsi="Times New Roman" w:cs="Times New Roman"/>
          <w:sz w:val="24"/>
          <w:szCs w:val="24"/>
        </w:rPr>
        <w:t>summarizes</w:t>
      </w:r>
      <w:r w:rsidR="0065420F">
        <w:rPr>
          <w:rFonts w:ascii="Times New Roman" w:hAnsi="Times New Roman" w:cs="Times New Roman"/>
          <w:sz w:val="24"/>
          <w:szCs w:val="24"/>
        </w:rPr>
        <w:t xml:space="preserve"> </w:t>
      </w:r>
      <w:r w:rsidR="00C672F2">
        <w:rPr>
          <w:rFonts w:ascii="Times New Roman" w:hAnsi="Times New Roman" w:cs="Times New Roman"/>
          <w:sz w:val="24"/>
          <w:szCs w:val="24"/>
        </w:rPr>
        <w:t>the performances of all the classifier algorithm</w:t>
      </w:r>
      <w:r w:rsidR="00403D94">
        <w:rPr>
          <w:rFonts w:ascii="Times New Roman" w:hAnsi="Times New Roman" w:cs="Times New Roman"/>
          <w:sz w:val="24"/>
          <w:szCs w:val="24"/>
        </w:rPr>
        <w:t xml:space="preserve">s and </w:t>
      </w:r>
      <w:r w:rsidR="0071730F">
        <w:rPr>
          <w:rFonts w:ascii="Times New Roman" w:hAnsi="Times New Roman" w:cs="Times New Roman"/>
          <w:b/>
          <w:bCs/>
          <w:sz w:val="24"/>
          <w:szCs w:val="24"/>
        </w:rPr>
        <w:t>Figure 2</w:t>
      </w:r>
      <w:r w:rsidR="0071730F">
        <w:rPr>
          <w:rFonts w:ascii="Times New Roman" w:hAnsi="Times New Roman" w:cs="Times New Roman"/>
          <w:sz w:val="24"/>
          <w:szCs w:val="24"/>
        </w:rPr>
        <w:t xml:space="preserve"> summarizes the confusion matrix of each fitted model against the </w:t>
      </w:r>
      <w:r w:rsidR="00884051">
        <w:rPr>
          <w:rFonts w:ascii="Times New Roman" w:hAnsi="Times New Roman" w:cs="Times New Roman"/>
          <w:sz w:val="24"/>
          <w:szCs w:val="24"/>
        </w:rPr>
        <w:t>test set.</w:t>
      </w:r>
    </w:p>
    <w:p w14:paraId="7C066BE6" w14:textId="4ABE65CF" w:rsidR="00884051" w:rsidRDefault="00884051" w:rsidP="007022E8">
      <w:pPr>
        <w:rPr>
          <w:rFonts w:ascii="Times New Roman" w:hAnsi="Times New Roman" w:cs="Times New Roman"/>
          <w:sz w:val="24"/>
          <w:szCs w:val="24"/>
        </w:rPr>
      </w:pPr>
      <w:proofErr w:type="spellStart"/>
      <w:r>
        <w:rPr>
          <w:rFonts w:ascii="Times New Roman" w:hAnsi="Times New Roman" w:cs="Times New Roman"/>
          <w:i/>
          <w:iCs/>
          <w:sz w:val="24"/>
          <w:szCs w:val="24"/>
        </w:rPr>
        <w:t>kNN</w:t>
      </w:r>
      <w:proofErr w:type="spellEnd"/>
    </w:p>
    <w:p w14:paraId="05548614" w14:textId="479FBF75" w:rsidR="00884051" w:rsidRDefault="00013A17" w:rsidP="007022E8">
      <w:pPr>
        <w:rPr>
          <w:rFonts w:ascii="Times New Roman" w:hAnsi="Times New Roman" w:cs="Times New Roman"/>
          <w:sz w:val="24"/>
          <w:szCs w:val="24"/>
        </w:rPr>
      </w:pPr>
      <w:r>
        <w:rPr>
          <w:rFonts w:ascii="Times New Roman" w:hAnsi="Times New Roman" w:cs="Times New Roman"/>
          <w:sz w:val="24"/>
          <w:szCs w:val="24"/>
        </w:rPr>
        <w:t xml:space="preserve">The best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classifier h</w:t>
      </w:r>
      <w:r w:rsidR="005E2DA9">
        <w:rPr>
          <w:rFonts w:ascii="Times New Roman" w:hAnsi="Times New Roman" w:cs="Times New Roman"/>
          <w:sz w:val="24"/>
          <w:szCs w:val="24"/>
        </w:rPr>
        <w:t xml:space="preserve">ad </w:t>
      </w:r>
      <w:r w:rsidR="003C4C87">
        <w:rPr>
          <w:rFonts w:ascii="Times New Roman" w:hAnsi="Times New Roman" w:cs="Times New Roman"/>
          <w:sz w:val="24"/>
          <w:szCs w:val="24"/>
        </w:rPr>
        <w:t>a</w:t>
      </w:r>
      <w:r w:rsidR="004B517C">
        <w:rPr>
          <w:rFonts w:ascii="Times New Roman" w:hAnsi="Times New Roman" w:cs="Times New Roman"/>
          <w:sz w:val="24"/>
          <w:szCs w:val="24"/>
        </w:rPr>
        <w:t xml:space="preserve"> </w:t>
      </w:r>
      <w:r w:rsidR="003C4C87">
        <w:rPr>
          <w:rFonts w:ascii="Times New Roman" w:hAnsi="Times New Roman" w:cs="Times New Roman"/>
          <w:sz w:val="24"/>
          <w:szCs w:val="24"/>
        </w:rPr>
        <w:t>ROC of 0.58 on the training set</w:t>
      </w:r>
      <w:r w:rsidR="006C61B8">
        <w:rPr>
          <w:rFonts w:ascii="Times New Roman" w:hAnsi="Times New Roman" w:cs="Times New Roman"/>
          <w:sz w:val="24"/>
          <w:szCs w:val="24"/>
        </w:rPr>
        <w:t xml:space="preserve"> and</w:t>
      </w:r>
      <w:r w:rsidR="00283FD2">
        <w:rPr>
          <w:rFonts w:ascii="Times New Roman" w:hAnsi="Times New Roman" w:cs="Times New Roman"/>
          <w:sz w:val="24"/>
          <w:szCs w:val="24"/>
        </w:rPr>
        <w:t xml:space="preserve"> the optimized parameters were</w:t>
      </w:r>
      <w:r w:rsidR="00763989">
        <w:rPr>
          <w:rFonts w:ascii="Times New Roman" w:hAnsi="Times New Roman" w:cs="Times New Roman"/>
          <w:sz w:val="24"/>
          <w:szCs w:val="24"/>
        </w:rPr>
        <w:t xml:space="preserve"> 36 neighbors,</w:t>
      </w:r>
      <w:r w:rsidR="00283C31">
        <w:rPr>
          <w:rFonts w:ascii="Times New Roman" w:hAnsi="Times New Roman" w:cs="Times New Roman"/>
          <w:sz w:val="24"/>
          <w:szCs w:val="24"/>
        </w:rPr>
        <w:t xml:space="preserve"> </w:t>
      </w:r>
      <w:r w:rsidR="00FB01A3">
        <w:rPr>
          <w:rFonts w:ascii="Times New Roman" w:hAnsi="Times New Roman" w:cs="Times New Roman"/>
          <w:sz w:val="24"/>
          <w:szCs w:val="24"/>
        </w:rPr>
        <w:t>distance weight (</w:t>
      </w:r>
      <w:r w:rsidR="0089507B">
        <w:rPr>
          <w:rFonts w:ascii="Times New Roman" w:hAnsi="Times New Roman" w:cs="Times New Roman"/>
          <w:sz w:val="24"/>
          <w:szCs w:val="24"/>
        </w:rPr>
        <w:t xml:space="preserve">points weighted on the inverse of their distance), </w:t>
      </w:r>
      <w:r w:rsidR="00366D16">
        <w:rPr>
          <w:rFonts w:ascii="Times New Roman" w:hAnsi="Times New Roman" w:cs="Times New Roman"/>
          <w:sz w:val="24"/>
          <w:szCs w:val="24"/>
        </w:rPr>
        <w:t xml:space="preserve">and Euclidean distance. When </w:t>
      </w:r>
      <w:r w:rsidR="007A5F84">
        <w:rPr>
          <w:rFonts w:ascii="Times New Roman" w:hAnsi="Times New Roman" w:cs="Times New Roman"/>
          <w:sz w:val="24"/>
          <w:szCs w:val="24"/>
        </w:rPr>
        <w:t xml:space="preserve">applied to the test set, </w:t>
      </w:r>
      <w:r w:rsidR="00EB0679">
        <w:rPr>
          <w:rFonts w:ascii="Times New Roman" w:hAnsi="Times New Roman" w:cs="Times New Roman"/>
          <w:sz w:val="24"/>
          <w:szCs w:val="24"/>
        </w:rPr>
        <w:t>the ROC was 0.53</w:t>
      </w:r>
      <w:r w:rsidR="001F7EB5">
        <w:rPr>
          <w:rFonts w:ascii="Times New Roman" w:hAnsi="Times New Roman" w:cs="Times New Roman"/>
          <w:sz w:val="24"/>
          <w:szCs w:val="24"/>
        </w:rPr>
        <w:t xml:space="preserve">. The precision, recall, and F1 scores for No POAF were 0.83, 0.10 and 0.17 respectively. </w:t>
      </w:r>
      <w:r w:rsidR="00D56D28">
        <w:rPr>
          <w:rFonts w:ascii="Times New Roman" w:hAnsi="Times New Roman" w:cs="Times New Roman"/>
          <w:sz w:val="24"/>
          <w:szCs w:val="24"/>
        </w:rPr>
        <w:t xml:space="preserve">The precision, recall, and F1 scores for POAF were 0.35, </w:t>
      </w:r>
      <w:r w:rsidR="008C5D39">
        <w:rPr>
          <w:rFonts w:ascii="Times New Roman" w:hAnsi="Times New Roman" w:cs="Times New Roman"/>
          <w:sz w:val="24"/>
          <w:szCs w:val="24"/>
        </w:rPr>
        <w:t>0</w:t>
      </w:r>
      <w:r w:rsidR="001412A1">
        <w:rPr>
          <w:rFonts w:ascii="Times New Roman" w:hAnsi="Times New Roman" w:cs="Times New Roman"/>
          <w:sz w:val="24"/>
          <w:szCs w:val="24"/>
        </w:rPr>
        <w:t>.96</w:t>
      </w:r>
      <w:r w:rsidR="005A03EC">
        <w:rPr>
          <w:rFonts w:ascii="Times New Roman" w:hAnsi="Times New Roman" w:cs="Times New Roman"/>
          <w:sz w:val="24"/>
          <w:szCs w:val="24"/>
        </w:rPr>
        <w:t xml:space="preserve"> and 0.52 respectively. </w:t>
      </w:r>
    </w:p>
    <w:p w14:paraId="5680D617" w14:textId="40A91095" w:rsidR="004D1900" w:rsidRDefault="004D1900" w:rsidP="007022E8">
      <w:pPr>
        <w:rPr>
          <w:rFonts w:ascii="Times New Roman" w:hAnsi="Times New Roman" w:cs="Times New Roman"/>
          <w:sz w:val="24"/>
          <w:szCs w:val="24"/>
        </w:rPr>
      </w:pPr>
      <w:r>
        <w:rPr>
          <w:rFonts w:ascii="Times New Roman" w:hAnsi="Times New Roman" w:cs="Times New Roman"/>
          <w:i/>
          <w:iCs/>
          <w:sz w:val="24"/>
          <w:szCs w:val="24"/>
        </w:rPr>
        <w:t>LR</w:t>
      </w:r>
    </w:p>
    <w:p w14:paraId="00A4BFD1" w14:textId="7C9E59A5" w:rsidR="00137904" w:rsidRDefault="00C20F8C" w:rsidP="00137904">
      <w:pPr>
        <w:rPr>
          <w:rFonts w:ascii="Times New Roman" w:hAnsi="Times New Roman" w:cs="Times New Roman"/>
          <w:sz w:val="24"/>
          <w:szCs w:val="24"/>
        </w:rPr>
      </w:pPr>
      <w:r>
        <w:rPr>
          <w:rFonts w:ascii="Times New Roman" w:hAnsi="Times New Roman" w:cs="Times New Roman"/>
          <w:sz w:val="24"/>
          <w:szCs w:val="24"/>
        </w:rPr>
        <w:t>The best ROC</w:t>
      </w:r>
      <w:r w:rsidR="00BA4FB5">
        <w:rPr>
          <w:rFonts w:ascii="Times New Roman" w:hAnsi="Times New Roman" w:cs="Times New Roman"/>
          <w:sz w:val="24"/>
          <w:szCs w:val="24"/>
        </w:rPr>
        <w:t xml:space="preserve"> during training for LR was 0.63</w:t>
      </w:r>
      <w:r w:rsidR="005A25E2">
        <w:rPr>
          <w:rFonts w:ascii="Times New Roman" w:hAnsi="Times New Roman" w:cs="Times New Roman"/>
          <w:sz w:val="24"/>
          <w:szCs w:val="24"/>
        </w:rPr>
        <w:t xml:space="preserve"> with a C parameter of 0.001</w:t>
      </w:r>
      <w:r w:rsidR="006D1356">
        <w:rPr>
          <w:rFonts w:ascii="Times New Roman" w:hAnsi="Times New Roman" w:cs="Times New Roman"/>
          <w:sz w:val="24"/>
          <w:szCs w:val="24"/>
        </w:rPr>
        <w:t xml:space="preserve">. </w:t>
      </w:r>
      <w:r w:rsidR="00187625">
        <w:rPr>
          <w:rFonts w:ascii="Times New Roman" w:hAnsi="Times New Roman" w:cs="Times New Roman"/>
          <w:sz w:val="24"/>
          <w:szCs w:val="24"/>
        </w:rPr>
        <w:t xml:space="preserve">When applied to the test set, the ROC was 0.63. </w:t>
      </w:r>
      <w:r w:rsidR="00137904">
        <w:rPr>
          <w:rFonts w:ascii="Times New Roman" w:hAnsi="Times New Roman" w:cs="Times New Roman"/>
          <w:sz w:val="24"/>
          <w:szCs w:val="24"/>
        </w:rPr>
        <w:t>The precision, recall, and F1 scores for No POAF were 0.</w:t>
      </w:r>
      <w:r w:rsidR="00504B32">
        <w:rPr>
          <w:rFonts w:ascii="Times New Roman" w:hAnsi="Times New Roman" w:cs="Times New Roman"/>
          <w:sz w:val="24"/>
          <w:szCs w:val="24"/>
        </w:rPr>
        <w:t>76</w:t>
      </w:r>
      <w:r w:rsidR="00137904">
        <w:rPr>
          <w:rFonts w:ascii="Times New Roman" w:hAnsi="Times New Roman" w:cs="Times New Roman"/>
          <w:sz w:val="24"/>
          <w:szCs w:val="24"/>
        </w:rPr>
        <w:t>, 0.</w:t>
      </w:r>
      <w:r w:rsidR="00504B32">
        <w:rPr>
          <w:rFonts w:ascii="Times New Roman" w:hAnsi="Times New Roman" w:cs="Times New Roman"/>
          <w:sz w:val="24"/>
          <w:szCs w:val="24"/>
        </w:rPr>
        <w:t>63</w:t>
      </w:r>
      <w:r w:rsidR="00137904">
        <w:rPr>
          <w:rFonts w:ascii="Times New Roman" w:hAnsi="Times New Roman" w:cs="Times New Roman"/>
          <w:sz w:val="24"/>
          <w:szCs w:val="24"/>
        </w:rPr>
        <w:t xml:space="preserve"> and 0.</w:t>
      </w:r>
      <w:r w:rsidR="003461BB">
        <w:rPr>
          <w:rFonts w:ascii="Times New Roman" w:hAnsi="Times New Roman" w:cs="Times New Roman"/>
          <w:sz w:val="24"/>
          <w:szCs w:val="24"/>
        </w:rPr>
        <w:t>69</w:t>
      </w:r>
      <w:r w:rsidR="00137904">
        <w:rPr>
          <w:rFonts w:ascii="Times New Roman" w:hAnsi="Times New Roman" w:cs="Times New Roman"/>
          <w:sz w:val="24"/>
          <w:szCs w:val="24"/>
        </w:rPr>
        <w:t xml:space="preserve"> respectively. The precision, recall, and F1 scores for POAF were 0.</w:t>
      </w:r>
      <w:r w:rsidR="005E41F6">
        <w:rPr>
          <w:rFonts w:ascii="Times New Roman" w:hAnsi="Times New Roman" w:cs="Times New Roman"/>
          <w:sz w:val="24"/>
          <w:szCs w:val="24"/>
        </w:rPr>
        <w:t>46</w:t>
      </w:r>
      <w:r w:rsidR="00137904">
        <w:rPr>
          <w:rFonts w:ascii="Times New Roman" w:hAnsi="Times New Roman" w:cs="Times New Roman"/>
          <w:sz w:val="24"/>
          <w:szCs w:val="24"/>
        </w:rPr>
        <w:t>, 0.</w:t>
      </w:r>
      <w:r w:rsidR="005F17A9">
        <w:rPr>
          <w:rFonts w:ascii="Times New Roman" w:hAnsi="Times New Roman" w:cs="Times New Roman"/>
          <w:sz w:val="24"/>
          <w:szCs w:val="24"/>
        </w:rPr>
        <w:t>62</w:t>
      </w:r>
      <w:r w:rsidR="00137904">
        <w:rPr>
          <w:rFonts w:ascii="Times New Roman" w:hAnsi="Times New Roman" w:cs="Times New Roman"/>
          <w:sz w:val="24"/>
          <w:szCs w:val="24"/>
        </w:rPr>
        <w:t xml:space="preserve"> and 0.5</w:t>
      </w:r>
      <w:r w:rsidR="005F17A9">
        <w:rPr>
          <w:rFonts w:ascii="Times New Roman" w:hAnsi="Times New Roman" w:cs="Times New Roman"/>
          <w:sz w:val="24"/>
          <w:szCs w:val="24"/>
        </w:rPr>
        <w:t>3</w:t>
      </w:r>
      <w:r w:rsidR="00137904">
        <w:rPr>
          <w:rFonts w:ascii="Times New Roman" w:hAnsi="Times New Roman" w:cs="Times New Roman"/>
          <w:sz w:val="24"/>
          <w:szCs w:val="24"/>
        </w:rPr>
        <w:t xml:space="preserve"> respectively. </w:t>
      </w:r>
    </w:p>
    <w:p w14:paraId="61E1F85D" w14:textId="10D9FDFF" w:rsidR="005F17A9" w:rsidRDefault="005F17A9" w:rsidP="00137904">
      <w:pPr>
        <w:rPr>
          <w:rFonts w:ascii="Times New Roman" w:hAnsi="Times New Roman" w:cs="Times New Roman"/>
          <w:sz w:val="24"/>
          <w:szCs w:val="24"/>
        </w:rPr>
      </w:pPr>
      <w:r>
        <w:rPr>
          <w:rFonts w:ascii="Times New Roman" w:hAnsi="Times New Roman" w:cs="Times New Roman"/>
          <w:i/>
          <w:iCs/>
          <w:sz w:val="24"/>
          <w:szCs w:val="24"/>
        </w:rPr>
        <w:t>LR + RFE</w:t>
      </w:r>
    </w:p>
    <w:p w14:paraId="15F1E88C" w14:textId="7C730338" w:rsidR="00640287" w:rsidRDefault="00640287" w:rsidP="00137904">
      <w:pPr>
        <w:rPr>
          <w:rFonts w:ascii="Times New Roman" w:hAnsi="Times New Roman" w:cs="Times New Roman"/>
          <w:sz w:val="24"/>
          <w:szCs w:val="24"/>
        </w:rPr>
      </w:pPr>
    </w:p>
    <w:p w14:paraId="634F7CAB" w14:textId="5D9557FD" w:rsidR="00640287" w:rsidRPr="005F17A9" w:rsidRDefault="0077599F" w:rsidP="00137904">
      <w:pPr>
        <w:rPr>
          <w:rFonts w:ascii="Times New Roman" w:hAnsi="Times New Roman" w:cs="Times New Roman"/>
          <w:sz w:val="24"/>
          <w:szCs w:val="24"/>
        </w:rPr>
      </w:pPr>
      <w:r>
        <w:rPr>
          <w:rFonts w:ascii="Times New Roman" w:hAnsi="Times New Roman" w:cs="Times New Roman"/>
          <w:sz w:val="24"/>
          <w:szCs w:val="24"/>
        </w:rPr>
        <w:t>SVM</w:t>
      </w:r>
    </w:p>
    <w:p w14:paraId="30EE029D" w14:textId="4B5F7058" w:rsidR="004D1900" w:rsidRPr="004D1900" w:rsidRDefault="004D1900" w:rsidP="007022E8">
      <w:pPr>
        <w:rPr>
          <w:rFonts w:ascii="Times New Roman" w:hAnsi="Times New Roman" w:cs="Times New Roman"/>
          <w:sz w:val="24"/>
          <w:szCs w:val="24"/>
        </w:rPr>
      </w:pPr>
    </w:p>
    <w:p w14:paraId="566502B5" w14:textId="7C25AB92" w:rsidR="00894662" w:rsidRDefault="00894662" w:rsidP="007022E8">
      <w:pPr>
        <w:rPr>
          <w:rFonts w:ascii="Times New Roman" w:hAnsi="Times New Roman" w:cs="Times New Roman"/>
          <w:sz w:val="24"/>
          <w:szCs w:val="24"/>
        </w:rPr>
      </w:pPr>
    </w:p>
    <w:p w14:paraId="4C340DBA" w14:textId="03FF84FF" w:rsidR="00894662" w:rsidRDefault="00894662" w:rsidP="007022E8">
      <w:pPr>
        <w:rPr>
          <w:rFonts w:ascii="Times New Roman" w:hAnsi="Times New Roman" w:cs="Times New Roman"/>
          <w:sz w:val="24"/>
          <w:szCs w:val="24"/>
        </w:rPr>
      </w:pPr>
    </w:p>
    <w:p w14:paraId="7C9DD7BD" w14:textId="4E6A7B33" w:rsidR="00894662" w:rsidRDefault="00894662" w:rsidP="007022E8">
      <w:pPr>
        <w:rPr>
          <w:rFonts w:ascii="Times New Roman" w:hAnsi="Times New Roman" w:cs="Times New Roman"/>
          <w:sz w:val="24"/>
          <w:szCs w:val="24"/>
        </w:rPr>
      </w:pPr>
    </w:p>
    <w:p w14:paraId="66053203" w14:textId="705C78CD" w:rsidR="00894662" w:rsidRDefault="00894662" w:rsidP="007022E8">
      <w:pPr>
        <w:rPr>
          <w:rFonts w:ascii="Times New Roman" w:hAnsi="Times New Roman" w:cs="Times New Roman"/>
          <w:sz w:val="24"/>
          <w:szCs w:val="24"/>
        </w:rPr>
      </w:pPr>
    </w:p>
    <w:p w14:paraId="269336E7" w14:textId="145FAF24" w:rsidR="00894662" w:rsidRDefault="00894662" w:rsidP="007022E8">
      <w:pPr>
        <w:rPr>
          <w:rFonts w:ascii="Times New Roman" w:hAnsi="Times New Roman" w:cs="Times New Roman"/>
          <w:sz w:val="24"/>
          <w:szCs w:val="24"/>
        </w:rPr>
      </w:pPr>
    </w:p>
    <w:p w14:paraId="35CEA7BC" w14:textId="54059EDA" w:rsidR="009731B4" w:rsidRDefault="009731B4" w:rsidP="007022E8">
      <w:pPr>
        <w:rPr>
          <w:rFonts w:ascii="Times New Roman" w:hAnsi="Times New Roman" w:cs="Times New Roman"/>
          <w:sz w:val="24"/>
          <w:szCs w:val="24"/>
        </w:rPr>
      </w:pPr>
    </w:p>
    <w:p w14:paraId="76ABFCF0" w14:textId="3F138B08" w:rsidR="009731B4" w:rsidRDefault="009731B4" w:rsidP="007022E8">
      <w:pPr>
        <w:rPr>
          <w:rFonts w:ascii="Times New Roman" w:hAnsi="Times New Roman" w:cs="Times New Roman"/>
          <w:sz w:val="24"/>
          <w:szCs w:val="24"/>
        </w:rPr>
      </w:pPr>
    </w:p>
    <w:p w14:paraId="6BC997E2" w14:textId="2FD49B1C" w:rsidR="009731B4" w:rsidRDefault="009731B4" w:rsidP="007022E8">
      <w:pPr>
        <w:rPr>
          <w:rFonts w:ascii="Times New Roman" w:hAnsi="Times New Roman" w:cs="Times New Roman"/>
          <w:sz w:val="24"/>
          <w:szCs w:val="24"/>
        </w:rPr>
      </w:pPr>
    </w:p>
    <w:p w14:paraId="0A4F4B21" w14:textId="1F01EF2E" w:rsidR="009731B4" w:rsidRDefault="009731B4" w:rsidP="007022E8">
      <w:pPr>
        <w:rPr>
          <w:rFonts w:ascii="Times New Roman" w:hAnsi="Times New Roman" w:cs="Times New Roman"/>
          <w:sz w:val="24"/>
          <w:szCs w:val="24"/>
        </w:rPr>
      </w:pPr>
    </w:p>
    <w:p w14:paraId="28418869" w14:textId="1FC84FA1" w:rsidR="009731B4" w:rsidRDefault="00E77152" w:rsidP="007022E8">
      <w:pPr>
        <w:rPr>
          <w:rFonts w:ascii="Times New Roman" w:hAnsi="Times New Roman" w:cs="Times New Roman"/>
          <w:sz w:val="24"/>
          <w:szCs w:val="24"/>
        </w:rPr>
      </w:pPr>
      <w:r>
        <w:rPr>
          <w:rFonts w:ascii="Times New Roman" w:hAnsi="Times New Roman" w:cs="Times New Roman"/>
          <w:b/>
          <w:bCs/>
          <w:sz w:val="24"/>
          <w:szCs w:val="24"/>
        </w:rPr>
        <w:t>Limitations</w:t>
      </w:r>
    </w:p>
    <w:p w14:paraId="62A3A8D4" w14:textId="0D21FD4A" w:rsidR="00E77152" w:rsidRDefault="00E77152" w:rsidP="007022E8">
      <w:pPr>
        <w:rPr>
          <w:rFonts w:ascii="Times New Roman" w:hAnsi="Times New Roman" w:cs="Times New Roman"/>
          <w:sz w:val="24"/>
          <w:szCs w:val="24"/>
        </w:rPr>
      </w:pPr>
      <w:r>
        <w:rPr>
          <w:rFonts w:ascii="Times New Roman" w:hAnsi="Times New Roman" w:cs="Times New Roman"/>
          <w:sz w:val="24"/>
          <w:szCs w:val="24"/>
        </w:rPr>
        <w:t>This was a single</w:t>
      </w:r>
      <w:r w:rsidR="00AF7C74">
        <w:rPr>
          <w:rFonts w:ascii="Times New Roman" w:hAnsi="Times New Roman" w:cs="Times New Roman"/>
          <w:sz w:val="24"/>
          <w:szCs w:val="24"/>
        </w:rPr>
        <w:t xml:space="preserve"> </w:t>
      </w:r>
      <w:r w:rsidR="00C00265">
        <w:rPr>
          <w:rFonts w:ascii="Times New Roman" w:hAnsi="Times New Roman" w:cs="Times New Roman"/>
          <w:sz w:val="24"/>
          <w:szCs w:val="24"/>
        </w:rPr>
        <w:t>institutional</w:t>
      </w:r>
      <w:r w:rsidR="00AF7C74">
        <w:rPr>
          <w:rFonts w:ascii="Times New Roman" w:hAnsi="Times New Roman" w:cs="Times New Roman"/>
          <w:sz w:val="24"/>
          <w:szCs w:val="24"/>
        </w:rPr>
        <w:t xml:space="preserve"> study</w:t>
      </w:r>
      <w:r w:rsidR="00517E13">
        <w:rPr>
          <w:rFonts w:ascii="Times New Roman" w:hAnsi="Times New Roman" w:cs="Times New Roman"/>
          <w:sz w:val="24"/>
          <w:szCs w:val="24"/>
        </w:rPr>
        <w:t xml:space="preserve">, which </w:t>
      </w:r>
      <w:r w:rsidR="00721954">
        <w:rPr>
          <w:rFonts w:ascii="Times New Roman" w:hAnsi="Times New Roman" w:cs="Times New Roman"/>
          <w:sz w:val="24"/>
          <w:szCs w:val="24"/>
        </w:rPr>
        <w:t>may limit the generalizability of these results to</w:t>
      </w:r>
      <w:r w:rsidR="00DB2473">
        <w:rPr>
          <w:rFonts w:ascii="Times New Roman" w:hAnsi="Times New Roman" w:cs="Times New Roman"/>
          <w:sz w:val="24"/>
          <w:szCs w:val="24"/>
        </w:rPr>
        <w:t xml:space="preserve"> the overall population. In addition,</w:t>
      </w:r>
      <w:r w:rsidR="00D56664">
        <w:rPr>
          <w:rFonts w:ascii="Times New Roman" w:hAnsi="Times New Roman" w:cs="Times New Roman"/>
          <w:sz w:val="24"/>
          <w:szCs w:val="24"/>
        </w:rPr>
        <w:t xml:space="preserve"> our study size was small to moderate</w:t>
      </w:r>
      <w:r w:rsidR="00B04AF6">
        <w:rPr>
          <w:rFonts w:ascii="Times New Roman" w:hAnsi="Times New Roman" w:cs="Times New Roman"/>
          <w:sz w:val="24"/>
          <w:szCs w:val="24"/>
        </w:rPr>
        <w:t xml:space="preserve"> and it may be that a larger dataset may boost the signal to noise ratio for these models. </w:t>
      </w:r>
    </w:p>
    <w:p w14:paraId="6BFEB6F4" w14:textId="3CBF05AD" w:rsidR="00D51BBE" w:rsidRDefault="00D51BBE" w:rsidP="007022E8">
      <w:pPr>
        <w:rPr>
          <w:rFonts w:ascii="Times New Roman" w:hAnsi="Times New Roman" w:cs="Times New Roman"/>
          <w:sz w:val="24"/>
          <w:szCs w:val="24"/>
        </w:rPr>
      </w:pPr>
      <w:r>
        <w:rPr>
          <w:rFonts w:ascii="Times New Roman" w:hAnsi="Times New Roman" w:cs="Times New Roman"/>
          <w:b/>
          <w:bCs/>
          <w:sz w:val="24"/>
          <w:szCs w:val="24"/>
        </w:rPr>
        <w:t>Discussion</w:t>
      </w:r>
    </w:p>
    <w:p w14:paraId="235F6FF3" w14:textId="7A84BB6D" w:rsidR="00894662" w:rsidRDefault="00D51BBE" w:rsidP="007022E8">
      <w:pPr>
        <w:rPr>
          <w:rFonts w:ascii="Times New Roman" w:hAnsi="Times New Roman" w:cs="Times New Roman"/>
          <w:sz w:val="24"/>
          <w:szCs w:val="24"/>
        </w:rPr>
      </w:pPr>
      <w:r>
        <w:rPr>
          <w:rFonts w:ascii="Times New Roman" w:hAnsi="Times New Roman" w:cs="Times New Roman"/>
          <w:sz w:val="24"/>
          <w:szCs w:val="24"/>
        </w:rPr>
        <w:lastRenderedPageBreak/>
        <w:t xml:space="preserve">Our study is the first to our knowledge that attempted to </w:t>
      </w:r>
      <w:r w:rsidR="00104907">
        <w:rPr>
          <w:rFonts w:ascii="Times New Roman" w:hAnsi="Times New Roman" w:cs="Times New Roman"/>
          <w:sz w:val="24"/>
          <w:szCs w:val="24"/>
        </w:rPr>
        <w:t>study classifier machine learning algorithms in predicting new onset</w:t>
      </w:r>
      <w:r w:rsidR="002811E2">
        <w:rPr>
          <w:rFonts w:ascii="Times New Roman" w:hAnsi="Times New Roman" w:cs="Times New Roman"/>
          <w:sz w:val="24"/>
          <w:szCs w:val="24"/>
        </w:rPr>
        <w:t xml:space="preserve"> POAF in patients undergoing CABG. </w:t>
      </w:r>
      <w:r w:rsidR="000C79C9">
        <w:rPr>
          <w:rFonts w:ascii="Times New Roman" w:hAnsi="Times New Roman" w:cs="Times New Roman"/>
          <w:sz w:val="24"/>
          <w:szCs w:val="24"/>
        </w:rPr>
        <w:t>T</w:t>
      </w:r>
      <w:r w:rsidR="00B930CD">
        <w:rPr>
          <w:rFonts w:ascii="Times New Roman" w:hAnsi="Times New Roman" w:cs="Times New Roman"/>
          <w:sz w:val="24"/>
          <w:szCs w:val="24"/>
        </w:rPr>
        <w:t>he overall incidence</w:t>
      </w:r>
      <w:r w:rsidR="00981017">
        <w:rPr>
          <w:rFonts w:ascii="Times New Roman" w:hAnsi="Times New Roman" w:cs="Times New Roman"/>
          <w:sz w:val="24"/>
          <w:szCs w:val="24"/>
        </w:rPr>
        <w:t xml:space="preserve"> of POAF in our cohort was similar</w:t>
      </w:r>
      <w:r w:rsidR="003F7899">
        <w:rPr>
          <w:rFonts w:ascii="Times New Roman" w:hAnsi="Times New Roman" w:cs="Times New Roman"/>
          <w:sz w:val="24"/>
          <w:szCs w:val="24"/>
        </w:rPr>
        <w:t xml:space="preserve"> </w:t>
      </w:r>
      <w:r w:rsidR="00981017">
        <w:rPr>
          <w:rFonts w:ascii="Times New Roman" w:hAnsi="Times New Roman" w:cs="Times New Roman"/>
          <w:sz w:val="24"/>
          <w:szCs w:val="24"/>
        </w:rPr>
        <w:t>to previous reports</w:t>
      </w:r>
      <w:r w:rsidR="00943326">
        <w:rPr>
          <w:rFonts w:ascii="Times New Roman" w:hAnsi="Times New Roman" w:cs="Times New Roman"/>
          <w:sz w:val="24"/>
          <w:szCs w:val="24"/>
        </w:rPr>
        <w:fldChar w:fldCharType="begin" w:fldLock="1"/>
      </w:r>
      <w:r w:rsidR="009E135F">
        <w:rPr>
          <w:rFonts w:ascii="Times New Roman" w:hAnsi="Times New Roman" w:cs="Times New Roman"/>
          <w:sz w:val="24"/>
          <w:szCs w:val="24"/>
        </w:rPr>
        <w:instrText>ADDIN CSL_CITATION {"citationItems":[{"id":"ITEM-1","itemData":{"DOI":"10.1016/J.ATHORACSUR.2006.12.032","ISSN":"0003-4975","abstract":"BACKGROUND\nAtrial fibrillation is a costly complication occurring in 15% to 40% of patients after coronary artery bypass grafting (CABG). Aggressive prophylactic treatment should be directed toward and limited to selected high-risk patients. Utilizing perioperative risk factors, we sought to develop an algorithm to predict the relative risk of developing postoperative atrial fibrillation in patients undergoing CABG. \n\nMETHODS\nData were extracted from our Society of Thoracic Surgeons Database on 19,620 patients undergoing CABG between January 1995 and July 2006. We used perioperative risk factors to develop a logistic regression equation predictive for the development of postoperative atrial fibrillation. A total of 19,083 patients had complete data and were used to construct the final model. The model was used to compare the predicted probability of atrial fibrillation with the known outcome in the patients divided into deciles by probability. Bootstrap procedures were used to determine the confidence limits of the β coefficients. \n\nRESULTS\nA regression model was developed with 14 significant indicators. Those showing the greatest predictive influence included the patient age, the need for prolonged ventilation (24 hours or more), the use of cardiopulmonary bypass, and preoperative arrhythmias. The model showed acceptable concordance between observed and predicted (72.3%), a receiver operating characteristic curve area of 0.72, and Hosmer-Lemeshow probability of 0.19. When applied to the patient population, the calculated risk in those who did not develop AF was 0.179 ± 0.116 and for those with AF, 0.284 ± 0.153 (p &lt; 0.001). \n\nCONCLUSIONS\nA validated predictive risk algorithm for developing postoperative atrial fibrillation can reliably stratify patients undergoing CABG into high-risk and low-risk groups. This may be used preoperatively to appropriately target high-risk patients for aggressive prophylactic treatment.","author":[{"dropping-particle":"","family":"Magee","given":"Mitchell J.","non-dropping-particle":"","parse-names":false,"suffix":""},{"dropping-particle":"","family":"Herbert","given":"Morley A.","non-dropping-particle":"","parse-names":false,"suffix":""},{"dropping-particle":"","family":"Dewey","given":"Todd M.","non-dropping-particle":"","parse-names":false,"suffix":""},{"dropping-particle":"","family":"Edgerton","given":"James R.","non-dropping-particle":"","parse-names":false,"suffix":""},{"dropping-particle":"","family":"Ryan","given":"William H.","non-dropping-particle":"","parse-names":false,"suffix":""},{"dropping-particle":"","family":"Prince","given":"Syma","non-dropping-particle":"","parse-names":false,"suffix":""},{"dropping-particle":"","family":"Mack","given":"Michael J.","non-dropping-particle":"","parse-names":false,"suffix":""}],"container-title":"The Annals of Thoracic Surgery","id":"ITEM-1","issue":"5","issued":{"date-parts":[["2007","5","1"]]},"page":"1707-1712","publisher":"Elsevier","title":"Atrial Fibrillation After Coronary Artery Bypass Grafting Surgery: Development of a Predictive Risk Algorithm","type":"article-journal","volume":"83"},"uris":["http://www.mendeley.com/documents/?uuid=5c186b1a-8d4c-3547-b427-c867dea52be3"]},{"id":"ITEM-2","itemData":{"DOI":"10.1016/J.ATHORACSUR.2013.04.029","ISSN":"0003-4975","abstract":"In a systematic review and random-effects meta-analysis, we evaluated whether obesity is associated with postoperative atrial fibrillation (POAF) in patients undergoing cardiac operations. We selected 18 observational studies until December 2011 that excluded patients with preoperative AF (n = 36,147). Obese patients had a modest higher risk of POAF compared with nonobese (odds ratio, 1.12; 95% confidence interval, 1.04 to 1.21; p = 0.002). The association between obesity and POAF did not vary substantially by type of cardiac operation, study design, or year of publication. POAF was significantly associated with a higher risk of stroke, respiratory failure, and operative death.","author":[{"dropping-particle":"V.","family":"Hernandez","given":"Adrian","non-dropping-particle":"","parse-names":false,"suffix":""},{"dropping-particle":"","family":"Kaw","given":"Roop","non-dropping-particle":"","parse-names":false,"suffix":""},{"dropping-particle":"","family":"Pasupuleti","given":"Vinay","non-dropping-particle":"","parse-names":false,"suffix":""},{"dropping-particle":"","family":"Bina","given":"Pouya","non-dropping-particle":"","parse-names":false,"suffix":""},{"dropping-particle":"","family":"Ioannidis","given":"John P.A.","non-dropping-particle":"","parse-names":false,"suffix":""},{"dropping-particle":"","family":"Bueno","given":"Hector","non-dropping-particle":"","parse-names":false,"suffix":""},{"dropping-particle":"","family":"Boersma","given":"Eric","non-dropping-particle":"","parse-names":false,"suffix":""},{"dropping-particle":"","family":"Gillinov","given":"Marc","non-dropping-particle":"","parse-names":false,"suffix":""}],"container-title":"The Annals of Thoracic Surgery","id":"ITEM-2","issue":"3","issued":{"date-parts":[["2013","9","1"]]},"page":"1104-1116","publisher":"Elsevier","title":"Association Between Obesity and Postoperative Atrial Fibrillation in Patients Undergoing Cardiac Operations: A Systematic Review and Meta-Analysis","type":"article-journal","volume":"96"},"uris":["http://www.mendeley.com/documents/?uuid=4870cafb-618b-3da6-8d21-5fa3176c26ff"]}],"mendeley":{"formattedCitation":"&lt;sup&gt;1,2&lt;/sup&gt;","plainTextFormattedCitation":"1,2","previouslyFormattedCitation":"&lt;sup&gt;1,2&lt;/sup&gt;"},"properties":{"noteIndex":0},"schema":"https://github.com/citation-style-language/schema/raw/master/csl-citation.json"}</w:instrText>
      </w:r>
      <w:r w:rsidR="00943326">
        <w:rPr>
          <w:rFonts w:ascii="Times New Roman" w:hAnsi="Times New Roman" w:cs="Times New Roman"/>
          <w:sz w:val="24"/>
          <w:szCs w:val="24"/>
        </w:rPr>
        <w:fldChar w:fldCharType="separate"/>
      </w:r>
      <w:r w:rsidR="00943326" w:rsidRPr="00943326">
        <w:rPr>
          <w:rFonts w:ascii="Times New Roman" w:hAnsi="Times New Roman" w:cs="Times New Roman"/>
          <w:noProof/>
          <w:sz w:val="24"/>
          <w:szCs w:val="24"/>
          <w:vertAlign w:val="superscript"/>
        </w:rPr>
        <w:t>1,2</w:t>
      </w:r>
      <w:r w:rsidR="00943326">
        <w:rPr>
          <w:rFonts w:ascii="Times New Roman" w:hAnsi="Times New Roman" w:cs="Times New Roman"/>
          <w:sz w:val="24"/>
          <w:szCs w:val="24"/>
        </w:rPr>
        <w:fldChar w:fldCharType="end"/>
      </w:r>
      <w:r w:rsidR="00152D38">
        <w:rPr>
          <w:rFonts w:ascii="Times New Roman" w:hAnsi="Times New Roman" w:cs="Times New Roman"/>
          <w:sz w:val="24"/>
          <w:szCs w:val="24"/>
        </w:rPr>
        <w:t xml:space="preserve">. </w:t>
      </w:r>
      <w:r w:rsidR="00DF0B79">
        <w:rPr>
          <w:rFonts w:ascii="Times New Roman" w:hAnsi="Times New Roman" w:cs="Times New Roman"/>
          <w:sz w:val="24"/>
          <w:szCs w:val="24"/>
        </w:rPr>
        <w:t>Ou</w:t>
      </w:r>
      <w:r w:rsidR="00EA49CB">
        <w:rPr>
          <w:rFonts w:ascii="Times New Roman" w:hAnsi="Times New Roman" w:cs="Times New Roman"/>
          <w:sz w:val="24"/>
          <w:szCs w:val="24"/>
        </w:rPr>
        <w:t>r models performed on par</w:t>
      </w:r>
      <w:r w:rsidR="009A0A2A">
        <w:rPr>
          <w:rFonts w:ascii="Times New Roman" w:hAnsi="Times New Roman" w:cs="Times New Roman"/>
          <w:sz w:val="24"/>
          <w:szCs w:val="24"/>
        </w:rPr>
        <w:t xml:space="preserve"> or</w:t>
      </w:r>
      <w:r w:rsidR="00C01B09">
        <w:rPr>
          <w:rFonts w:ascii="Times New Roman" w:hAnsi="Times New Roman" w:cs="Times New Roman"/>
          <w:sz w:val="24"/>
          <w:szCs w:val="24"/>
        </w:rPr>
        <w:t xml:space="preserve"> slightly</w:t>
      </w:r>
      <w:r w:rsidR="009A0A2A">
        <w:rPr>
          <w:rFonts w:ascii="Times New Roman" w:hAnsi="Times New Roman" w:cs="Times New Roman"/>
          <w:sz w:val="24"/>
          <w:szCs w:val="24"/>
        </w:rPr>
        <w:t xml:space="preserve"> better than most</w:t>
      </w:r>
      <w:r w:rsidR="002C3BF7">
        <w:rPr>
          <w:rFonts w:ascii="Times New Roman" w:hAnsi="Times New Roman" w:cs="Times New Roman"/>
          <w:sz w:val="24"/>
          <w:szCs w:val="24"/>
        </w:rPr>
        <w:t xml:space="preserve"> existing models in the literatu</w:t>
      </w:r>
      <w:r w:rsidR="00096919">
        <w:rPr>
          <w:rFonts w:ascii="Times New Roman" w:hAnsi="Times New Roman" w:cs="Times New Roman"/>
          <w:sz w:val="24"/>
          <w:szCs w:val="24"/>
        </w:rPr>
        <w:t>r</w:t>
      </w:r>
      <w:r w:rsidR="000831CC">
        <w:rPr>
          <w:rFonts w:ascii="Times New Roman" w:hAnsi="Times New Roman" w:cs="Times New Roman"/>
          <w:sz w:val="24"/>
          <w:szCs w:val="24"/>
        </w:rPr>
        <w:t>e</w:t>
      </w:r>
      <w:r w:rsidR="00DB414D">
        <w:rPr>
          <w:rFonts w:ascii="Times New Roman" w:hAnsi="Times New Roman" w:cs="Times New Roman"/>
          <w:sz w:val="24"/>
          <w:szCs w:val="24"/>
        </w:rPr>
        <w:fldChar w:fldCharType="begin" w:fldLock="1"/>
      </w:r>
      <w:r w:rsidR="00904153">
        <w:rPr>
          <w:rFonts w:ascii="Times New Roman" w:hAnsi="Times New Roman" w:cs="Times New Roman"/>
          <w:sz w:val="24"/>
          <w:szCs w:val="24"/>
        </w:rPr>
        <w:instrText>ADDIN CSL_CITATION {"citationItems":[{"id":"ITEM-1","itemData":{"DOI":"10.1001/jama.291.14.1720","ISSN":"00987484","abstract":"Context: Atrial fibrillation is a common, but potentially preventable, complication following coronary artery bypass graft (CABG) surgery. Objectives: To assess the nature and consequences of atrial fibrillation after CABG surgery and to develop a comprehensive risk index that can better identify patients at risk for atrial fibrillation. Design, Setting, and Participants: Prospective observational study of 4657 patients undergoing CABG surgery between November 1996 and June 2000 at 70 centers located within 17 countries, selected using a systematic sampling technique. From a derivation cohort of 3093 patients, associations between predictor variables and postoperative atrial fibrillation were identified to develop a risk model, which was assessed in a validation cohort of 1564 patients. Main Outcome Measure: New-onset atrial fibrillation after CABG surgery. Results: A total of 1503 patients (32.3%) developed atrial fibrillation after CABG surgery. Postoperative atrial fibrillation was associated with subsequent greater resource use as well as with cognitive changes, renal dysfunction, and infection. Among patients in the derivation cohort, risk factors associated with atrial fibrillation were advanced age (odds ratio [OR] for 10-year increase, 1.75; 95% confidence interval [CI], 1.59-1.93); history of atrial fibrillation (OR, 2.11; 95% CI, 1.57-2.85) or chronic obstructive pulmonary disease (OR, 1.43; 95% CI, 1.09-1.87); valve surgery (OR, 1.74; 95% CI, 1.31-2.32); and postoperative withdrawal of a β-blocker (OR, 1.91; 95% CI, 1.52-2.40) or an angiotensin-converting enzyme (ACE) inhibitor (OR 1.69; 95% CI, 1.38-2.08). Conversely, reduced risk was associated with postoperative administration of β-blockers (OR, 0.32; 95% CI, 0.22-0.46), ACE inhibitors (OR, 0.62; 95% CI, 0.48-0.79), potassium supplementation (OR, 0.53; 95% CI, 0.42-0.68), and nonsteroidal anti-inflammatory drugs (OR, 0.49; 95% CI, 0.40-0.60). The resulting multivariable risk index had adequate discriminative power with an area under the receiver operating characteristic (ROC) curve of 0.77 in the validation sample. Forty-three percent (640/1503) of patients who had atrial fibrillation after CABG surgery experienced more than 1 episode of atrial fibrillation. Predictors of recurrent atrial fibrillation included older age, history of congestive heart failure, left ventricular hypertrophy, aortic atherosclerosis, bicaval Venous cannulation, withdrawal of ACE inhibitor or β-blocker therapy, an…","author":[{"dropping-particle":"","family":"Mathew","given":"Joseph P.","non-dropping-particle":"","parse-names":false,"suffix":""},{"dropping-particle":"","family":"Fontes","given":"Manuel L.","non-dropping-particle":"","parse-names":false,"suffix":""},{"dropping-particle":"","family":"Tudor","given":"Iulia C.","non-dropping-particle":"","parse-names":false,"suffix":""},{"dropping-particle":"","family":"Ramsay","given":"James","non-dropping-particle":"","parse-names":false,"suffix":""},{"dropping-particle":"","family":"Duke","given":"Peter","non-dropping-particle":"","parse-names":false,"suffix":""},{"dropping-particle":"","family":"Mazer","given":"C. David","non-dropping-particle":"","parse-names":false,"suffix":""},{"dropping-particle":"","family":"Barash","given":"Paul G.","non-dropping-particle":"","parse-names":false,"suffix":""},{"dropping-particle":"","family":"Hsu","given":"Ping H.","non-dropping-particle":"","parse-names":false,"suffix":""},{"dropping-particle":"","family":"Mangano","given":"Dennis T.","non-dropping-particle":"","parse-names":false,"suffix":""}],"container-title":"Journal of the American Medical Association","id":"ITEM-1","issue":"14","issued":{"date-parts":[["2004","4","14"]]},"page":"1720-1729","title":"A Multicenter Risk Index for Atrial Fibrillation after Cardiac Surgery","type":"article-journal","volume":"291"},"uris":["http://www.mendeley.com/documents/?uuid=5d436d06-69e3-3b55-90c2-41e0e7454db2"]},{"id":"ITEM-2","itemData":{"DOI":"10.1161/01.cir.101.12.1403","ISBN":"1524-4539 (Electronic)\\n0009-7322 (Linking)","ISSN":"1524-4539","PMID":"10736284","abstract":"BACKGROUND Atrial fibrillation (AF) occurs in 20% to 40% of patients after CABG. Identification of patients vulnerable for arrhythmia will allow targeting of those most likely to benefit from prophylactic therapy. The aim of the present study was to evaluate accuracy of a prospectively defined signal-averaged P-wave duration (SAPD) cutoff and additional preoperative characteristics for the prediction of AF after CABG. METHODS AND RESULTS Patients undergoing elective isolated CABG were recruited to the present prospective study. SAPD was recorded in all patients. Filtered signals from 3 orthogonal leads were combined in a vector analysis, and total SAPD was measured preoperatively. Postoperative in-hospital AF occurred in 92 (28.2%) of 326 patients. Patients who developed AF were older (65.9 versus 61.7 years of age; P&lt;0.0005) and had longer SAPD (158 versus 145 ms; P&lt;0.0005) than non-AF patients. Incidence of AF increased in patients &gt; or =75 years of age and increased progressively throughout the range of SAPD. Stepwise logistic regression analysis of preoperative variables identified that SAPD &gt;155 ms (odds ratio, 5.37; 95% CI, 3.10 to 9.30; P&lt;0.0005), advanced age (odds ratio, 1. 53; 95% CI, 1.26 to 1.86 per 5-year increase in age; P&lt;0.0005), and male sex (odds ratio, 2.88; 95% CI, 1.30 to 6.40; P&lt;0.01) independently predicted AF. Prospectively defined SAPD &gt;155 ms predicted AF with positive and negative predictive accuracy of 49% and 84%, respectively. CONCLUSIONS A combination of prolonged SAPD, advanced age, and male sex identifies patients at high risk for development of AF after CABG.","author":[{"dropping-particle":"","family":"Zaman","given":"Azfar G","non-dropping-particle":"","parse-names":false,"suffix":""},{"dropping-particle":"","family":"Archbold","given":"R A","non-dropping-particle":"","parse-names":false,"suffix":""},{"dropping-particle":"","family":"Helft","given":"Gérard","non-dropping-particle":"","parse-names":false,"suffix":""},{"dropping-particle":"","family":"Paul","given":"Elizabeth A","non-dropping-particle":"","parse-names":false,"suffix":""},{"dropping-particle":"","family":"Curzen","given":"Nicholas P","non-dropping-particle":"","parse-names":false,"suffix":""},{"dropping-particle":"","family":"Mills","given":"Peter G","non-dropping-particle":"","parse-names":false,"suffix":""}],"container-title":"Circulation","id":"ITEM-2","issue":"12","issued":{"date-parts":[["2000"]]},"page":"1403-8","title":"Atrial fibrillation after coronary artery bypass surgery: a model for preoperative risk stratification.","type":"article-journal","volume":"101"},"uris":["http://www.mendeley.com/documents/?uuid=7de6a0f4-fa23-3de8-adea-bfa4c5dd47b9"]},{"id":"ITEM-3","itemData":{"DOI":"10.1161/JAHA.113.000752","ISSN":"2047-9980","PMID":"24663335","abstract":"BACKGROUND Atrial fibrillation (AF) remains the most common complication after cardiac surgery. The present study aim was to derive an effective bedside tool to predict postoperative AF and its related complications. METHODS AND RESULTS Data of 17 262 patients undergoing adult cardiac surgery were retrieved at 3 European university hospitals. A risk score for postoperative AF (POAF score) was derived and validated. In the overall series, 4561 patients (26.4%) developed postoperative AF. In the derivation cohort age, chronic obstructive pulmonary disease, emergency operation, preoperative intra-aortic balloon pump, left ventricular ejection fraction &lt;30%, estimated glomerular filtration rate &lt;15 mL/min per m(2) or dialysis, and any heart valve surgery were independent AF predictors. POAF score was calculated by summing weighting points for each independent AF predictor. According to the prediction model, the incidences of postoperative AF in the derivation cohort were 0, 11.1%; 1, 20.1%; 2, 28.7%; and ≥3, 40.9% (P&lt;0.001), and in the validation cohort they were 0, 13.2%; 1, 19.5%; 2, 29.9%; and ≥3, 42.5% (P&lt;0.001). Patients with a POAF score ≥3, compared with those without arrhythmia, revealed an increased risk of hospital mortality (5.5% versus 3.2%, P=0.001), death after the first postoperative day (5.1% versus 2.6%, P&lt;0.001), cerebrovascular accident (7.8% versus 4.2%, P&lt;0.001), acute kidney injury (15.1% versus 7.1%, P&lt;0.001), renal replacement therapy (3.8% versus 1.4%, P&lt;0.001), and length of hospital stay (mean 13.2 versus 10.2 days, P&lt;0.001). CONCLUSIONS The POAF score is a simple, accurate bedside tool to predict postoperative AF and its related or accompanying complications.","author":[{"dropping-particle":"","family":"Mariscalco","given":"Giovanni","non-dropping-particle":"","parse-names":false,"suffix":""},{"dropping-particle":"","family":"Biancari","given":"Fausto","non-dropping-particle":"","parse-names":false,"suffix":""},{"dropping-particle":"","family":"Zanobini","given":"Marco","non-dropping-particle":"","parse-names":false,"suffix":""},{"dropping-particle":"","family":"Cottini","given":"Marzia","non-dropping-particle":"","parse-names":false,"suffix":""},{"dropping-particle":"","family":"Piffaretti","given":"Gabriele","non-dropping-particle":"","parse-names":false,"suffix":""},{"dropping-particle":"","family":"Saccocci","given":"Matteo","non-dropping-particle":"","parse-names":false,"suffix":""},{"dropping-particle":"","family":"Banach","given":"Maciej","non-dropping-particle":"","parse-names":false,"suffix":""},{"dropping-particle":"","family":"Beghi","given":"Cesare","non-dropping-particle":"","parse-names":false,"suffix":""},{"dropping-particle":"","family":"Angelini","given":"Gianni D","non-dropping-particle":"","parse-names":false,"suffix":""}],"container-title":"Journal of the American Heart Association","id":"ITEM-3","issue":"2","issued":{"date-parts":[["2014","3","24"]]},"page":"e000752","publisher":"Wiley-Blackwell","title":"Bedside tool for predicting the risk of postoperative atrial fibrillation after cardiac surgery: the POAF score.","type":"article-journal","volume":"3"},"uris":["http://www.mendeley.com/documents/?uuid=df33bdf6-1a1c-3c8f-a19d-612f2148fb74"]},{"id":"ITEM-4","itemData":{"DOI":"10.1016/j.jacc.2004.05.078","ISSN":"07351097","abstract":"Objectives This study was designed to devise and validate a practical prediction rule for atrial fibrillation/atrial flutter (AF) after coronary artery bypass grafting (CABG) using easily available clinical and standard electrocardiographic (ECG) criteria.\n\nBackground Reported prediction rules for postoperative AF have suffered from inconsistent results and controversy surrounding the added predictive value of a prolonged P-wave duration.\n\nMethods In 1,851 consecutive patients undergoing CABG with cardiopulmonary bypass, preoperative clinical characteristics and standard 12-lead ECG data were examined. Patients were continuously monitored for the occurrence of sustained postoperative AF while hospitalized. Multiple logistic regression was used to determine significant predictors of AF and to develop a prediction rule that was evaluated through jackknifing.\n\nResults Atrial fibrillation occurred in 508 of 1,553 patients (33%). Multivariate analysis showed that greater age (odds ratio [OR] 1.1 per year [95% confidence intervals (CI) 1.0 to 1.1], p &lt; 0.0001), prior history of AF (OR 3.7 [95% CI 2.3 to 6.0], p &lt; 0.0001), P-wave duration &gt;110 ms (OR 1.3 [95% CI 1.1 to 1.7], p = 0.02), and postoperative low cardiac output (OR 3.0 [95% CI 1.7 to 5.2], p = 0.0001) were independently associated with AF risk. Using the prediction rule we defined three risk categories for AF: &lt;60 points, 61 of 446 (14%); 60 to 79 points, 330 of 908 (36%); and ≥80 points, 117 of 199 (59%). The area under the receiver-operator characteristic curve for the model was 0.69.\n\nConclusions These data show that post-CABG AF can be predicted with moderate accuracy using easily available patient characteristics and may prove useful in prognostic and risk stratification of patients after CABG. The presence of intraatrial conduction delay on ECG contributed least to the prediction model.","author":[{"dropping-particle":"","family":"Amar","given":"David","non-dropping-particle":"","parse-names":false,"suffix":""},{"dropping-particle":"","family":"Shi","given":"Weiji","non-dropping-particle":"","parse-names":false,"suffix":""},{"dropping-particle":"","family":"Hogue","given":"Charles W.","non-dropping-particle":"","parse-names":false,"suffix":""},{"dropping-particle":"","family":"Zhang","given":"Hao","non-dropping-particle":"","parse-names":false,"suffix":""},{"dropping-particle":"","family":"Passman","given":"Rod S.","non-dropping-particle":"","parse-names":false,"suffix":""},{"dropping-particle":"","family":"Thomas","given":"Betsy","non-dropping-particle":"","parse-names":false,"suffix":""},{"dropping-particle":"","family":"Bach","given":"Peter B.","non-dropping-particle":"","parse-names":false,"suffix":""},{"dropping-particle":"","family":"Damiano","given":"Ralph","non-dropping-particle":"","parse-names":false,"suffix":""},{"dropping-particle":"","family":"Thaler","given":"Howard T.","non-dropping-particle":"","parse-names":false,"suffix":""}],"container-title":"Journal of the American College of Cardiology","id":"ITEM-4","issue":"6","issued":{"date-parts":[["2004","9","15"]]},"page":"1248-1253","publisher":"Journal of the American College of Cardiology","title":"Clinical prediction rule for atrial fibrillation after coronary artery bypass grafting","type":"article-journal","volume":"44"},"uris":["http://www.mendeley.com/documents/?uuid=ec093810-2a43-39b5-a81c-f8db8e33053e"]},{"id":"ITEM-5","itemData":{"DOI":"10.1093/icvts/ivr162","ISSN":"15699293","abstract":"The objective of this study was to identify and evaluate predictors of postoperative atrial fibrillation (POAF) in a large coronary artery bypass grafting (CABG) cohort. This was a single centre study of 7115 consecutive patients with preoperative sinus rhythm who underwent isolated CABG between January 1996 and December 2009. Independent risk factors for POAF were identified with multiple logistic regression. The predictive quality of the final model was evaluated by comparing predicted and observed events of POAF, in an effort to find patients at high risk of developing POAF. After CABG, 2270 patients (32%) developed POAF during hospital stay. Independent risk factors of POAF included advancing age (odds ratio, OR 2.0-7.3), preoperative S-creatinine ≥150 μmol/l (OR 1.6), male gender (OR 1.2), New York Heart Association class III/IV (OR, 1.2), smoking (OR 1.1), prior myocardial infarction (OR 1.1) and absence of hyperlipidemia (OR 0.9). The final prediction model was moderate (area under curve, 0.62; 95% confidence interval, 0.61-0.64). Patients with POAF had more postoperative complications, including a higher incidence of stroke and increased length of hospital stay. In conclusion, several risk factors for POAF were identified, but the moderate value of the prediction model confirms the difficulty of identifying patients at high risk of developing POAF after CABG. © The Author 2012. Published by Oxford University Press on behalf of the European Association for Cardio-Thoracic Surgery. All rights reserved.","author":[{"dropping-particle":"","family":"Thorén","given":"Emma","non-dropping-particle":"","parse-names":false,"suffix":""},{"dropping-particle":"","family":"Hellgren","given":"Laila","non-dropping-particle":"","parse-names":false,"suffix":""},{"dropping-particle":"","family":"Jidéus","given":"Lena","non-dropping-particle":"","parse-names":false,"suffix":""},{"dropping-particle":"","family":"Ståhle","given":"Elisabeth","non-dropping-particle":"","parse-names":false,"suffix":""}],"container-title":"Interactive Cardiovascular and Thoracic Surgery","id":"ITEM-5","issue":"5","issued":{"date-parts":[["2012","5","1"]]},"page":"588-593","title":"Prediction of postoperative atrial fibrillation in a large coronary artery bypass grafting cohort","type":"article-journal","volume":"14"},"uris":["http://www.mendeley.com/documents/?uuid=6a28cb42-780d-31b8-954f-614891d2b71b"]},{"id":"ITEM-6","itemData":{"DOI":"10.1016/J.ATHORACSUR.2006.12.032","ISSN":"0003-4975","abstract":"BACKGROUND\nAtrial fibrillation is a costly complication occurring in 15% to 40% of patients after coronary artery bypass grafting (CABG). Aggressive prophylactic treatment should be directed toward and limited to selected high-risk patients. Utilizing perioperative risk factors, we sought to develop an algorithm to predict the relative risk of developing postoperative atrial fibrillation in patients undergoing CABG. \n\nMETHODS\nData were extracted from our Society of Thoracic Surgeons Database on 19,620 patients undergoing CABG between January 1995 and July 2006. We used perioperative risk factors to develop a logistic regression equation predictive for the development of postoperative atrial fibrillation. A total of 19,083 patients had complete data and were used to construct the final model. The model was used to compare the predicted probability of atrial fibrillation with the known outcome in the patients divided into deciles by probability. Bootstrap procedures were used to determine the confidence limits of the β coefficients. \n\nRESULTS\nA regression model was developed with 14 significant indicators. Those showing the greatest predictive influence included the patient age, the need for prolonged ventilation (24 hours or more), the use of cardiopulmonary bypass, and preoperative arrhythmias. The model showed acceptable concordance between observed and predicted (72.3%), a receiver operating characteristic curve area of 0.72, and Hosmer-Lemeshow probability of 0.19. When applied to the patient population, the calculated risk in those who did not develop AF was 0.179 ± 0.116 and for those with AF, 0.284 ± 0.153 (p &lt; 0.001). \n\nCONCLUSIONS\nA validated predictive risk algorithm for developing postoperative atrial fibrillation can reliably stratify patients undergoing CABG into high-risk and low-risk groups. This may be used preoperatively to appropriately target high-risk patients for aggressive prophylactic treatment.","author":[{"dropping-particle":"","family":"Magee","given":"Mitchell J.","non-dropping-particle":"","parse-names":false,"suffix":""},{"dropping-particle":"","family":"Herbert","given":"Morley A.","non-dropping-particle":"","parse-names":false,"suffix":""},{"dropping-particle":"","family":"Dewey","given":"Todd M.","non-dropping-particle":"","parse-names":false,"suffix":""},{"dropping-particle":"","family":"Edgerton","given":"James R.","non-dropping-particle":"","parse-names":false,"suffix":""},{"dropping-particle":"","family":"Ryan","given":"William H.","non-dropping-particle":"","parse-names":false,"suffix":""},{"dropping-particle":"","family":"Prince","given":"Syma","non-dropping-particle":"","parse-names":false,"suffix":""},{"dropping-particle":"","family":"Mack","given":"Michael J.","non-dropping-particle":"","parse-names":false,"suffix":""}],"container-title":"The Annals of Thoracic Surgery","id":"ITEM-6","issue":"5","issued":{"date-parts":[["2007","5","1"]]},"page":"1707-1712","publisher":"Elsevier","title":"Atrial Fibrillation After Coronary Artery Bypass Grafting Surgery: Development of a Predictive Risk Algorithm","type":"article-journal","volume":"83"},"uris":["http://www.mendeley.com/documents/?uuid=5c186b1a-8d4c-3547-b427-c867dea52be3"]}],"mendeley":{"formattedCitation":"&lt;sup&gt;1,3,11,12,27,28&lt;/sup&gt;","plainTextFormattedCitation":"1,3,11,12,27,28","previouslyFormattedCitation":"&lt;sup&gt;1,3,11,12,26,27&lt;/sup&gt;"},"properties":{"noteIndex":0},"schema":"https://github.com/citation-style-language/schema/raw/master/csl-citation.json"}</w:instrText>
      </w:r>
      <w:r w:rsidR="00DB414D">
        <w:rPr>
          <w:rFonts w:ascii="Times New Roman" w:hAnsi="Times New Roman" w:cs="Times New Roman"/>
          <w:sz w:val="24"/>
          <w:szCs w:val="24"/>
        </w:rPr>
        <w:fldChar w:fldCharType="separate"/>
      </w:r>
      <w:r w:rsidR="00904153" w:rsidRPr="00904153">
        <w:rPr>
          <w:rFonts w:ascii="Times New Roman" w:hAnsi="Times New Roman" w:cs="Times New Roman"/>
          <w:noProof/>
          <w:sz w:val="24"/>
          <w:szCs w:val="24"/>
          <w:vertAlign w:val="superscript"/>
        </w:rPr>
        <w:t>1,3,11,12,27,28</w:t>
      </w:r>
      <w:r w:rsidR="00DB414D">
        <w:rPr>
          <w:rFonts w:ascii="Times New Roman" w:hAnsi="Times New Roman" w:cs="Times New Roman"/>
          <w:sz w:val="24"/>
          <w:szCs w:val="24"/>
        </w:rPr>
        <w:fldChar w:fldCharType="end"/>
      </w:r>
      <w:r w:rsidR="002C3BF7">
        <w:rPr>
          <w:rFonts w:ascii="Times New Roman" w:hAnsi="Times New Roman" w:cs="Times New Roman"/>
          <w:sz w:val="24"/>
          <w:szCs w:val="24"/>
        </w:rPr>
        <w:t>.</w:t>
      </w:r>
      <w:r w:rsidR="00B15925">
        <w:rPr>
          <w:rFonts w:ascii="Times New Roman" w:hAnsi="Times New Roman" w:cs="Times New Roman"/>
          <w:sz w:val="24"/>
          <w:szCs w:val="24"/>
        </w:rPr>
        <w:t xml:space="preserve"> It is important to note that some of the</w:t>
      </w:r>
      <w:r w:rsidR="00BA7283">
        <w:rPr>
          <w:rFonts w:ascii="Times New Roman" w:hAnsi="Times New Roman" w:cs="Times New Roman"/>
          <w:sz w:val="24"/>
          <w:szCs w:val="24"/>
        </w:rPr>
        <w:t xml:space="preserve"> models in the literature were not validated and included patients with a prior history of atrial fibrillation.</w:t>
      </w:r>
      <w:r w:rsidR="00EA49CB">
        <w:rPr>
          <w:rFonts w:ascii="Times New Roman" w:hAnsi="Times New Roman" w:cs="Times New Roman"/>
          <w:sz w:val="24"/>
          <w:szCs w:val="24"/>
        </w:rPr>
        <w:t xml:space="preserve"> </w:t>
      </w:r>
      <w:r w:rsidR="008E610E">
        <w:rPr>
          <w:rFonts w:ascii="Times New Roman" w:hAnsi="Times New Roman" w:cs="Times New Roman"/>
          <w:sz w:val="24"/>
          <w:szCs w:val="24"/>
        </w:rPr>
        <w:t xml:space="preserve">The best model </w:t>
      </w:r>
      <w:r w:rsidR="00B7673D">
        <w:rPr>
          <w:rFonts w:ascii="Times New Roman" w:hAnsi="Times New Roman" w:cs="Times New Roman"/>
          <w:sz w:val="24"/>
          <w:szCs w:val="24"/>
        </w:rPr>
        <w:t xml:space="preserve">from our cohort </w:t>
      </w:r>
      <w:r w:rsidR="00932DCD">
        <w:rPr>
          <w:rFonts w:ascii="Times New Roman" w:hAnsi="Times New Roman" w:cs="Times New Roman"/>
          <w:sz w:val="24"/>
          <w:szCs w:val="24"/>
        </w:rPr>
        <w:t xml:space="preserve">was ***                   </w:t>
      </w:r>
    </w:p>
    <w:p w14:paraId="3ED9B607" w14:textId="7FB45264" w:rsidR="00932DCD" w:rsidRDefault="007409BD" w:rsidP="007022E8">
      <w:pPr>
        <w:rPr>
          <w:rFonts w:ascii="Times New Roman" w:hAnsi="Times New Roman" w:cs="Times New Roman"/>
          <w:sz w:val="24"/>
          <w:szCs w:val="24"/>
        </w:rPr>
      </w:pPr>
      <w:r>
        <w:rPr>
          <w:rFonts w:ascii="Times New Roman" w:hAnsi="Times New Roman" w:cs="Times New Roman"/>
          <w:sz w:val="24"/>
          <w:szCs w:val="24"/>
        </w:rPr>
        <w:t xml:space="preserve">Our poorest model was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w:t>
      </w:r>
      <w:r w:rsidR="009F18EB">
        <w:rPr>
          <w:rFonts w:ascii="Times New Roman" w:hAnsi="Times New Roman" w:cs="Times New Roman"/>
          <w:sz w:val="24"/>
          <w:szCs w:val="24"/>
        </w:rPr>
        <w:t>with a test ROC</w:t>
      </w:r>
      <w:r w:rsidR="005F3F51">
        <w:rPr>
          <w:rFonts w:ascii="Times New Roman" w:hAnsi="Times New Roman" w:cs="Times New Roman"/>
          <w:sz w:val="24"/>
          <w:szCs w:val="24"/>
        </w:rPr>
        <w:t xml:space="preserve"> of 0.53. </w:t>
      </w:r>
      <w:r w:rsidR="00682126">
        <w:rPr>
          <w:rFonts w:ascii="Times New Roman" w:hAnsi="Times New Roman" w:cs="Times New Roman"/>
          <w:sz w:val="24"/>
          <w:szCs w:val="24"/>
        </w:rPr>
        <w:t xml:space="preserve">This was not entirely unexpected as </w:t>
      </w:r>
      <w:proofErr w:type="spellStart"/>
      <w:r w:rsidR="00682126">
        <w:rPr>
          <w:rFonts w:ascii="Times New Roman" w:hAnsi="Times New Roman" w:cs="Times New Roman"/>
          <w:sz w:val="24"/>
          <w:szCs w:val="24"/>
        </w:rPr>
        <w:t>kNN</w:t>
      </w:r>
      <w:proofErr w:type="spellEnd"/>
      <w:r w:rsidR="00682126">
        <w:rPr>
          <w:rFonts w:ascii="Times New Roman" w:hAnsi="Times New Roman" w:cs="Times New Roman"/>
          <w:sz w:val="24"/>
          <w:szCs w:val="24"/>
        </w:rPr>
        <w:t xml:space="preserve"> tends to perform poorly on </w:t>
      </w:r>
      <w:r w:rsidR="00805A60">
        <w:rPr>
          <w:rFonts w:ascii="Times New Roman" w:hAnsi="Times New Roman" w:cs="Times New Roman"/>
          <w:sz w:val="24"/>
          <w:szCs w:val="24"/>
        </w:rPr>
        <w:t>high dimensional data</w:t>
      </w:r>
      <w:r w:rsidR="00737AF3">
        <w:rPr>
          <w:rFonts w:ascii="Times New Roman" w:hAnsi="Times New Roman" w:cs="Times New Roman"/>
          <w:sz w:val="24"/>
          <w:szCs w:val="24"/>
        </w:rPr>
        <w:fldChar w:fldCharType="begin" w:fldLock="1"/>
      </w:r>
      <w:r w:rsidR="00904153">
        <w:rPr>
          <w:rFonts w:ascii="Times New Roman" w:hAnsi="Times New Roman" w:cs="Times New Roman"/>
          <w:sz w:val="24"/>
          <w:szCs w:val="24"/>
        </w:rPr>
        <w:instrText>ADDIN CSL_CITATION {"citationItems":[{"id":"ITEM-1","itemData":{"DOI":"10.1007/3-540-49257-7_15","ISBN":"3540654526","ISSN":"16113349","abstract":"We explore the effect of dimensionality on the \"nearest neighbor\" problem. We show that under a broad set of conditions (much broader than independent and identically distributed dimensions), as dimensionality increases, the distance to the nearest data point approaches the distance to the farthest data point. To provide a practical perspective, we present empirical results on both real and synthetic data sets that demonstrate that this effect can occur for as few as 10-15 dimensions. These results should not be interpreted to mean that high-dimensional indexing is never meaningful; we illustrate this point by identifying some high-dimensional workloads for which this effect does not occur. How- ever, our results do emphasize that the methodology used almost universally in the database literature to evaluate high-dimensional indexing techniques is flawed, and should be modified. In particular, most such techniques proposed in the literature are not evaluated versus simple linear scan, and are evaluated over workloads for which nearest neighbor is not meaningful. Often, even the reported experiments, when analyzed carefully, show that linear scan would outperform the techniques being proposed on the workloads studied in high (10-15) dimensionality!.","author":[{"dropping-particle":"","family":"Beyer","given":"Kevin","non-dropping-particle":"","parse-names":false,"suffix":""},{"dropping-particle":"","family":"Goldstein","given":"Jonathan","non-dropping-particle":"","parse-names":false,"suffix":""},{"dropping-particle":"","family":"Ramakrishnan","given":"Raghu","non-dropping-particle":"","parse-names":false,"suffix":""},{"dropping-particle":"","family":"Shaft","given":"Uri","non-dropping-particle":"","parse-names":false,"suffix":""}],"container-title":"Lecture Notes in Computer Science (including subseries Lecture Notes in Artificial Intelligence and Lecture Notes in Bioinformatics)","id":"ITEM-1","issued":{"date-parts":[["1998"]]},"page":"217-235","publisher":"Springer Verlag","title":"When is “nearest neighbor” meaningful?","type":"paper-conference","volume":"1540"},"uris":["http://www.mendeley.com/documents/?uuid=4e38d563-4b62-3a9e-9041-f57ce86686f5"]}],"mendeley":{"formattedCitation":"&lt;sup&gt;29&lt;/sup&gt;","plainTextFormattedCitation":"29","previouslyFormattedCitation":"&lt;sup&gt;28&lt;/sup&gt;"},"properties":{"noteIndex":0},"schema":"https://github.com/citation-style-language/schema/raw/master/csl-citation.json"}</w:instrText>
      </w:r>
      <w:r w:rsidR="00737AF3">
        <w:rPr>
          <w:rFonts w:ascii="Times New Roman" w:hAnsi="Times New Roman" w:cs="Times New Roman"/>
          <w:sz w:val="24"/>
          <w:szCs w:val="24"/>
        </w:rPr>
        <w:fldChar w:fldCharType="separate"/>
      </w:r>
      <w:r w:rsidR="00904153" w:rsidRPr="00904153">
        <w:rPr>
          <w:rFonts w:ascii="Times New Roman" w:hAnsi="Times New Roman" w:cs="Times New Roman"/>
          <w:noProof/>
          <w:sz w:val="24"/>
          <w:szCs w:val="24"/>
          <w:vertAlign w:val="superscript"/>
        </w:rPr>
        <w:t>29</w:t>
      </w:r>
      <w:r w:rsidR="00737AF3">
        <w:rPr>
          <w:rFonts w:ascii="Times New Roman" w:hAnsi="Times New Roman" w:cs="Times New Roman"/>
          <w:sz w:val="24"/>
          <w:szCs w:val="24"/>
        </w:rPr>
        <w:fldChar w:fldCharType="end"/>
      </w:r>
      <w:r w:rsidR="00805A60">
        <w:rPr>
          <w:rFonts w:ascii="Times New Roman" w:hAnsi="Times New Roman" w:cs="Times New Roman"/>
          <w:sz w:val="24"/>
          <w:szCs w:val="24"/>
        </w:rPr>
        <w:t xml:space="preserve">. However, our results </w:t>
      </w:r>
      <w:r w:rsidR="00043637">
        <w:rPr>
          <w:rFonts w:ascii="Times New Roman" w:hAnsi="Times New Roman" w:cs="Times New Roman"/>
          <w:sz w:val="24"/>
          <w:szCs w:val="24"/>
        </w:rPr>
        <w:t xml:space="preserve">show </w:t>
      </w:r>
      <w:r w:rsidR="007F0BA4">
        <w:rPr>
          <w:rFonts w:ascii="Times New Roman" w:hAnsi="Times New Roman" w:cs="Times New Roman"/>
          <w:sz w:val="24"/>
          <w:szCs w:val="24"/>
        </w:rPr>
        <w:t>a non-insignificant drop</w:t>
      </w:r>
      <w:r w:rsidR="00822DD0">
        <w:rPr>
          <w:rFonts w:ascii="Times New Roman" w:hAnsi="Times New Roman" w:cs="Times New Roman"/>
          <w:sz w:val="24"/>
          <w:szCs w:val="24"/>
        </w:rPr>
        <w:t xml:space="preserve"> in ROC from training to test set for models including </w:t>
      </w:r>
      <w:proofErr w:type="spellStart"/>
      <w:r w:rsidR="00822DD0">
        <w:rPr>
          <w:rFonts w:ascii="Times New Roman" w:hAnsi="Times New Roman" w:cs="Times New Roman"/>
          <w:sz w:val="24"/>
          <w:szCs w:val="24"/>
        </w:rPr>
        <w:t>kNN</w:t>
      </w:r>
      <w:proofErr w:type="spellEnd"/>
      <w:r w:rsidR="00822DD0">
        <w:rPr>
          <w:rFonts w:ascii="Times New Roman" w:hAnsi="Times New Roman" w:cs="Times New Roman"/>
          <w:sz w:val="24"/>
          <w:szCs w:val="24"/>
        </w:rPr>
        <w:t xml:space="preserve"> and SVM</w:t>
      </w:r>
      <w:r w:rsidR="00842DAD">
        <w:rPr>
          <w:rFonts w:ascii="Times New Roman" w:hAnsi="Times New Roman" w:cs="Times New Roman"/>
          <w:sz w:val="24"/>
          <w:szCs w:val="24"/>
        </w:rPr>
        <w:t xml:space="preserve">. This typically indicates overfitting </w:t>
      </w:r>
      <w:r w:rsidR="003C4E1B">
        <w:rPr>
          <w:rFonts w:ascii="Times New Roman" w:hAnsi="Times New Roman" w:cs="Times New Roman"/>
          <w:sz w:val="24"/>
          <w:szCs w:val="24"/>
        </w:rPr>
        <w:t>of the model</w:t>
      </w:r>
      <w:r w:rsidR="00A15CDB">
        <w:rPr>
          <w:rFonts w:ascii="Times New Roman" w:hAnsi="Times New Roman" w:cs="Times New Roman"/>
          <w:sz w:val="24"/>
          <w:szCs w:val="24"/>
        </w:rPr>
        <w:t>s during training,</w:t>
      </w:r>
      <w:r w:rsidR="008A7E27">
        <w:rPr>
          <w:rFonts w:ascii="Times New Roman" w:hAnsi="Times New Roman" w:cs="Times New Roman"/>
          <w:sz w:val="24"/>
          <w:szCs w:val="24"/>
        </w:rPr>
        <w:t xml:space="preserve"> however all </w:t>
      </w:r>
      <w:r w:rsidR="0033044C">
        <w:rPr>
          <w:rFonts w:ascii="Times New Roman" w:hAnsi="Times New Roman" w:cs="Times New Roman"/>
          <w:sz w:val="24"/>
          <w:szCs w:val="24"/>
        </w:rPr>
        <w:t xml:space="preserve">models were trained </w:t>
      </w:r>
      <w:r w:rsidR="006B35EC">
        <w:rPr>
          <w:rFonts w:ascii="Times New Roman" w:hAnsi="Times New Roman" w:cs="Times New Roman"/>
          <w:sz w:val="24"/>
          <w:szCs w:val="24"/>
        </w:rPr>
        <w:t xml:space="preserve">with a 5 fold stratified cross validation which attempted to mitigate </w:t>
      </w:r>
      <w:r w:rsidR="00BA5B7F">
        <w:rPr>
          <w:rFonts w:ascii="Times New Roman" w:hAnsi="Times New Roman" w:cs="Times New Roman"/>
          <w:sz w:val="24"/>
          <w:szCs w:val="24"/>
        </w:rPr>
        <w:t>overfitting as much as possible. Anothe</w:t>
      </w:r>
      <w:r w:rsidR="00C26643">
        <w:rPr>
          <w:rFonts w:ascii="Times New Roman" w:hAnsi="Times New Roman" w:cs="Times New Roman"/>
          <w:sz w:val="24"/>
          <w:szCs w:val="24"/>
        </w:rPr>
        <w:t xml:space="preserve">r </w:t>
      </w:r>
      <w:r w:rsidR="00BA5B7F">
        <w:rPr>
          <w:rFonts w:ascii="Times New Roman" w:hAnsi="Times New Roman" w:cs="Times New Roman"/>
          <w:sz w:val="24"/>
          <w:szCs w:val="24"/>
        </w:rPr>
        <w:t xml:space="preserve">possibility is that </w:t>
      </w:r>
      <w:r w:rsidR="00386D83">
        <w:rPr>
          <w:rFonts w:ascii="Times New Roman" w:hAnsi="Times New Roman" w:cs="Times New Roman"/>
          <w:sz w:val="24"/>
          <w:szCs w:val="24"/>
        </w:rPr>
        <w:t>some of the features in the dataset</w:t>
      </w:r>
      <w:r w:rsidR="007A53B9">
        <w:rPr>
          <w:rFonts w:ascii="Times New Roman" w:hAnsi="Times New Roman" w:cs="Times New Roman"/>
          <w:sz w:val="24"/>
          <w:szCs w:val="24"/>
        </w:rPr>
        <w:t xml:space="preserve"> did not correlate </w:t>
      </w:r>
      <w:r w:rsidR="002F270C">
        <w:rPr>
          <w:rFonts w:ascii="Times New Roman" w:hAnsi="Times New Roman" w:cs="Times New Roman"/>
          <w:sz w:val="24"/>
          <w:szCs w:val="24"/>
        </w:rPr>
        <w:t>well with the outcome of interest</w:t>
      </w:r>
      <w:r w:rsidR="00345030">
        <w:rPr>
          <w:rFonts w:ascii="Times New Roman" w:hAnsi="Times New Roman" w:cs="Times New Roman"/>
          <w:sz w:val="24"/>
          <w:szCs w:val="24"/>
        </w:rPr>
        <w:t>. Even after an exhaustive iterative search with RFE, our</w:t>
      </w:r>
      <w:r w:rsidR="007A7575">
        <w:rPr>
          <w:rFonts w:ascii="Times New Roman" w:hAnsi="Times New Roman" w:cs="Times New Roman"/>
          <w:sz w:val="24"/>
          <w:szCs w:val="24"/>
        </w:rPr>
        <w:t xml:space="preserve"> models</w:t>
      </w:r>
      <w:r w:rsidR="00F7107A">
        <w:rPr>
          <w:rFonts w:ascii="Times New Roman" w:hAnsi="Times New Roman" w:cs="Times New Roman"/>
          <w:sz w:val="24"/>
          <w:szCs w:val="24"/>
        </w:rPr>
        <w:t xml:space="preserve"> ***. This may be due to the fact that the variables </w:t>
      </w:r>
      <w:r w:rsidR="00940CDF">
        <w:rPr>
          <w:rFonts w:ascii="Times New Roman" w:hAnsi="Times New Roman" w:cs="Times New Roman"/>
          <w:sz w:val="24"/>
          <w:szCs w:val="24"/>
        </w:rPr>
        <w:t>collected in the STS registry</w:t>
      </w:r>
      <w:r w:rsidR="00F820A1">
        <w:rPr>
          <w:rFonts w:ascii="Times New Roman" w:hAnsi="Times New Roman" w:cs="Times New Roman"/>
          <w:sz w:val="24"/>
          <w:szCs w:val="24"/>
        </w:rPr>
        <w:t xml:space="preserve"> do not correlate strongly with </w:t>
      </w:r>
      <w:r w:rsidR="00F04AC9">
        <w:rPr>
          <w:rFonts w:ascii="Times New Roman" w:hAnsi="Times New Roman" w:cs="Times New Roman"/>
          <w:sz w:val="24"/>
          <w:szCs w:val="24"/>
        </w:rPr>
        <w:t xml:space="preserve">POAF. In fact, a recent analysis </w:t>
      </w:r>
      <w:r w:rsidR="00EE1F86">
        <w:rPr>
          <w:rFonts w:ascii="Times New Roman" w:hAnsi="Times New Roman" w:cs="Times New Roman"/>
          <w:sz w:val="24"/>
          <w:szCs w:val="24"/>
        </w:rPr>
        <w:t xml:space="preserve">that compared existing models </w:t>
      </w:r>
      <w:r w:rsidR="00C54367">
        <w:rPr>
          <w:rFonts w:ascii="Times New Roman" w:hAnsi="Times New Roman" w:cs="Times New Roman"/>
          <w:sz w:val="24"/>
          <w:szCs w:val="24"/>
        </w:rPr>
        <w:t xml:space="preserve">using the STS registry found that only the </w:t>
      </w:r>
      <w:r w:rsidR="009C6766">
        <w:rPr>
          <w:rFonts w:ascii="Times New Roman" w:hAnsi="Times New Roman" w:cs="Times New Roman"/>
          <w:sz w:val="24"/>
          <w:szCs w:val="24"/>
        </w:rPr>
        <w:t xml:space="preserve">ROC area </w:t>
      </w:r>
      <w:r w:rsidR="00C503C8">
        <w:rPr>
          <w:rFonts w:ascii="Times New Roman" w:hAnsi="Times New Roman" w:cs="Times New Roman"/>
          <w:sz w:val="24"/>
          <w:szCs w:val="24"/>
        </w:rPr>
        <w:t>for the CHARGE-AF s</w:t>
      </w:r>
      <w:r w:rsidR="00011B7A">
        <w:rPr>
          <w:rFonts w:ascii="Times New Roman" w:hAnsi="Times New Roman" w:cs="Times New Roman"/>
          <w:sz w:val="24"/>
          <w:szCs w:val="24"/>
        </w:rPr>
        <w:t>core (0.68)</w:t>
      </w:r>
      <w:r w:rsidR="001463F3">
        <w:rPr>
          <w:rFonts w:ascii="Times New Roman" w:hAnsi="Times New Roman" w:cs="Times New Roman"/>
          <w:sz w:val="24"/>
          <w:szCs w:val="24"/>
        </w:rPr>
        <w:t xml:space="preserve"> performed better than </w:t>
      </w:r>
      <w:r w:rsidR="00BB255A">
        <w:rPr>
          <w:rFonts w:ascii="Times New Roman" w:hAnsi="Times New Roman" w:cs="Times New Roman"/>
          <w:sz w:val="24"/>
          <w:szCs w:val="24"/>
        </w:rPr>
        <w:t>a logistic regression model of age</w:t>
      </w:r>
      <w:r w:rsidR="00144D17">
        <w:rPr>
          <w:rFonts w:ascii="Times New Roman" w:hAnsi="Times New Roman" w:cs="Times New Roman"/>
          <w:sz w:val="24"/>
          <w:szCs w:val="24"/>
        </w:rPr>
        <w:t xml:space="preserve"> model</w:t>
      </w:r>
      <w:r w:rsidR="00D733DF">
        <w:rPr>
          <w:rFonts w:ascii="Times New Roman" w:hAnsi="Times New Roman" w:cs="Times New Roman"/>
          <w:sz w:val="24"/>
          <w:szCs w:val="24"/>
        </w:rPr>
        <w:t xml:space="preserve">, while other models like </w:t>
      </w:r>
      <w:r w:rsidR="0037528B">
        <w:rPr>
          <w:rFonts w:ascii="Times New Roman" w:hAnsi="Times New Roman" w:cs="Times New Roman"/>
          <w:sz w:val="24"/>
          <w:szCs w:val="24"/>
        </w:rPr>
        <w:t>CHADS2VASC</w:t>
      </w:r>
      <w:r w:rsidR="00F246EE">
        <w:rPr>
          <w:rFonts w:ascii="Times New Roman" w:hAnsi="Times New Roman" w:cs="Times New Roman"/>
          <w:sz w:val="24"/>
          <w:szCs w:val="24"/>
        </w:rPr>
        <w:t>,</w:t>
      </w:r>
      <w:r w:rsidR="00C80478">
        <w:rPr>
          <w:rFonts w:ascii="Times New Roman" w:hAnsi="Times New Roman" w:cs="Times New Roman"/>
          <w:sz w:val="24"/>
          <w:szCs w:val="24"/>
        </w:rPr>
        <w:t xml:space="preserve"> the</w:t>
      </w:r>
      <w:r w:rsidR="00F246EE">
        <w:rPr>
          <w:rFonts w:ascii="Times New Roman" w:hAnsi="Times New Roman" w:cs="Times New Roman"/>
          <w:sz w:val="24"/>
          <w:szCs w:val="24"/>
        </w:rPr>
        <w:t xml:space="preserve"> POAF score,</w:t>
      </w:r>
      <w:r w:rsidR="00C80478">
        <w:rPr>
          <w:rFonts w:ascii="Times New Roman" w:hAnsi="Times New Roman" w:cs="Times New Roman"/>
          <w:sz w:val="24"/>
          <w:szCs w:val="24"/>
        </w:rPr>
        <w:t xml:space="preserve"> and the</w:t>
      </w:r>
      <w:r w:rsidR="00F246EE">
        <w:rPr>
          <w:rFonts w:ascii="Times New Roman" w:hAnsi="Times New Roman" w:cs="Times New Roman"/>
          <w:sz w:val="24"/>
          <w:szCs w:val="24"/>
        </w:rPr>
        <w:t xml:space="preserve"> </w:t>
      </w:r>
      <w:r w:rsidR="00C80478">
        <w:rPr>
          <w:rFonts w:ascii="Times New Roman" w:hAnsi="Times New Roman" w:cs="Times New Roman"/>
          <w:sz w:val="24"/>
          <w:szCs w:val="24"/>
        </w:rPr>
        <w:t xml:space="preserve">STS risk score did no better than </w:t>
      </w:r>
      <w:r w:rsidR="0040150A">
        <w:rPr>
          <w:rFonts w:ascii="Times New Roman" w:hAnsi="Times New Roman" w:cs="Times New Roman"/>
          <w:sz w:val="24"/>
          <w:szCs w:val="24"/>
        </w:rPr>
        <w:t>the age model</w:t>
      </w:r>
      <w:r w:rsidR="008B1665">
        <w:rPr>
          <w:rFonts w:ascii="Times New Roman" w:hAnsi="Times New Roman" w:cs="Times New Roman"/>
          <w:sz w:val="24"/>
          <w:szCs w:val="24"/>
        </w:rPr>
        <w:fldChar w:fldCharType="begin" w:fldLock="1"/>
      </w:r>
      <w:r w:rsidR="00904153">
        <w:rPr>
          <w:rFonts w:ascii="Times New Roman" w:hAnsi="Times New Roman" w:cs="Times New Roman"/>
          <w:sz w:val="24"/>
          <w:szCs w:val="24"/>
        </w:rPr>
        <w:instrText>ADDIN CSL_CITATION {"citationItems":[{"id":"ITEM-1","itemData":{"DOI":"10.1016/J.ATHORACSUR.2017.06.075","ISSN":"0003-4975","abstract":"BACKGROUND\nNew-onset atrial fibrillation (AF) after coronary artery bypass graft (CABG) operation is associated with poorer survival. Blanket prophylaxis efforts have not appreciably decreased incidence, making targeted prevention for high-risk patients desirable. We compared predictive abilities of existing scores developed/used to predict adverse CABG outcomes (Society of Thoracic Surgeons' [STS] risk of mortality) or AF not associated with cardiac operation (the Cohorts for Heart and Aging Research in Genomic Epidemiology [CHARGE]-AF score, the CHA2DS2-VASc score), and a risk model for predicting postoperative AF following cardiac operations (POAF score), with age (the most consistently identified post-CABG AF risk factor). \n\nMETHODS\nData submitted to the STS Adult Cardiac Surgery Database were used to assess new-onset AF in 8,976 consecutive patients without preoperative AF undergoing isolated CABG from 2004 to 2010 at five participating centers. Five logistic regression models (for CHA2DS2-VASc score, CHARGE-AF score, POAF score, STS risk score, and age, respectively, all modeled with restricted cubic splines) with a random effect for site were fitted to predict post-CABG AF. Estimates were used to compute and compare receiver operating characteristic (ROC) areas. \n\nRESULTS\nNew-onset AF occurred in 2,141 patients (23.9%). The ROC area was greatest for CHARGE-AF (0.68, 95% confidence interval [CI]: 0.67–0.69), followed by age (0.66, 95% CI: 0.65–0.68), POAF score (0.65, 95% CI: 0.64–0.66), CHA2DS2-VASc (0.59, 95% CI: 0.58 to 0.60), and STS risk of mortality (0.58, 95% CI: 0.56–0.59). CHARGE-AF was significantly more predictive than age (p &lt; 0.0001); the other scores were significantly less predictive (p &lt; 0.0001). \n\nCONCLUSIONS\nOnly CHARGE-AF performed better than age alone. Its performance was moderate and comparable with published risk models specifically targeted at new-onset post-isolated CABG AF. Future research should continue to focus on developing better predictive models.","author":[{"dropping-particle":"","family":"Pollock","given":"Benjamin D.","non-dropping-particle":"","parse-names":false,"suffix":""},{"dropping-particle":"","family":"Filardo","given":"Giovanni","non-dropping-particle":"","parse-names":false,"suffix":""},{"dropping-particle":"","family":"Graca","given":"Briget","non-dropping-particle":"da","parse-names":false,"suffix":""},{"dropping-particle":"","family":"Phan","given":"Teresa K.","non-dropping-particle":"","parse-names":false,"suffix":""},{"dropping-particle":"","family":"Ailawadi","given":"Gorav","non-dropping-particle":"","parse-names":false,"suffix":""},{"dropping-particle":"","family":"Thourani","given":"Vinod","non-dropping-particle":"","parse-names":false,"suffix":""},{"dropping-particle":"","family":"Damiano, Jr","given":"Ralph J.","non-dropping-particle":"","parse-names":false,"suffix":""},{"dropping-particle":"","family":"Edgerton","given":"James R.","non-dropping-particle":"","parse-names":false,"suffix":""}],"container-title":"The Annals of Thoracic Surgery","id":"ITEM-1","issue":"1","issued":{"date-parts":[["2018","1","1"]]},"page":"115-121","publisher":"Elsevier","title":"Predicting New-Onset Post-Coronary Artery Bypass Graft Atrial Fibrillation With Existing Risk Scores","type":"article-journal","volume":"105"},"uris":["http://www.mendeley.com/documents/?uuid=d3c667bd-9a57-3936-a9e4-aab328f9e411"]}],"mendeley":{"formattedCitation":"&lt;sup&gt;30&lt;/sup&gt;","plainTextFormattedCitation":"30","previouslyFormattedCitation":"&lt;sup&gt;29&lt;/sup&gt;"},"properties":{"noteIndex":0},"schema":"https://github.com/citation-style-language/schema/raw/master/csl-citation.json"}</w:instrText>
      </w:r>
      <w:r w:rsidR="008B1665">
        <w:rPr>
          <w:rFonts w:ascii="Times New Roman" w:hAnsi="Times New Roman" w:cs="Times New Roman"/>
          <w:sz w:val="24"/>
          <w:szCs w:val="24"/>
        </w:rPr>
        <w:fldChar w:fldCharType="separate"/>
      </w:r>
      <w:r w:rsidR="00904153" w:rsidRPr="00904153">
        <w:rPr>
          <w:rFonts w:ascii="Times New Roman" w:hAnsi="Times New Roman" w:cs="Times New Roman"/>
          <w:noProof/>
          <w:sz w:val="24"/>
          <w:szCs w:val="24"/>
          <w:vertAlign w:val="superscript"/>
        </w:rPr>
        <w:t>30</w:t>
      </w:r>
      <w:r w:rsidR="008B1665">
        <w:rPr>
          <w:rFonts w:ascii="Times New Roman" w:hAnsi="Times New Roman" w:cs="Times New Roman"/>
          <w:sz w:val="24"/>
          <w:szCs w:val="24"/>
        </w:rPr>
        <w:fldChar w:fldCharType="end"/>
      </w:r>
      <w:r w:rsidR="00C11FBE">
        <w:rPr>
          <w:rFonts w:ascii="Times New Roman" w:hAnsi="Times New Roman" w:cs="Times New Roman"/>
          <w:sz w:val="24"/>
          <w:szCs w:val="24"/>
        </w:rPr>
        <w:t xml:space="preserve">. </w:t>
      </w:r>
      <w:r w:rsidR="00C80478">
        <w:rPr>
          <w:rFonts w:ascii="Times New Roman" w:hAnsi="Times New Roman" w:cs="Times New Roman"/>
          <w:sz w:val="24"/>
          <w:szCs w:val="24"/>
        </w:rPr>
        <w:t xml:space="preserve"> </w:t>
      </w:r>
    </w:p>
    <w:p w14:paraId="4C3609D8" w14:textId="77777777" w:rsidR="00E960F7" w:rsidRDefault="00E960F7" w:rsidP="007022E8">
      <w:pPr>
        <w:rPr>
          <w:rFonts w:ascii="Times New Roman" w:hAnsi="Times New Roman" w:cs="Times New Roman"/>
          <w:sz w:val="24"/>
          <w:szCs w:val="24"/>
        </w:rPr>
      </w:pPr>
    </w:p>
    <w:p w14:paraId="244C8156" w14:textId="77777777" w:rsidR="00E960F7" w:rsidRDefault="00E960F7" w:rsidP="007022E8">
      <w:pPr>
        <w:rPr>
          <w:rFonts w:ascii="Times New Roman" w:hAnsi="Times New Roman" w:cs="Times New Roman"/>
          <w:sz w:val="24"/>
          <w:szCs w:val="24"/>
        </w:rPr>
      </w:pPr>
    </w:p>
    <w:p w14:paraId="7DDD3F48" w14:textId="77777777" w:rsidR="00E960F7" w:rsidRDefault="00E960F7" w:rsidP="007022E8">
      <w:pPr>
        <w:rPr>
          <w:rFonts w:ascii="Times New Roman" w:hAnsi="Times New Roman" w:cs="Times New Roman"/>
          <w:sz w:val="24"/>
          <w:szCs w:val="24"/>
        </w:rPr>
      </w:pPr>
    </w:p>
    <w:p w14:paraId="27C25F64" w14:textId="537996D4" w:rsidR="007A7575" w:rsidRPr="006B35EC" w:rsidRDefault="00603171" w:rsidP="007022E8">
      <w:pPr>
        <w:rPr>
          <w:rFonts w:ascii="Times New Roman" w:hAnsi="Times New Roman" w:cs="Times New Roman"/>
          <w:sz w:val="24"/>
          <w:szCs w:val="24"/>
        </w:rPr>
      </w:pPr>
      <w:r>
        <w:rPr>
          <w:rFonts w:ascii="Times New Roman" w:hAnsi="Times New Roman" w:cs="Times New Roman"/>
          <w:sz w:val="24"/>
          <w:szCs w:val="24"/>
        </w:rPr>
        <w:t>Our study also highlights the importance of calculating</w:t>
      </w:r>
      <w:r w:rsidR="008A4376">
        <w:rPr>
          <w:rFonts w:ascii="Times New Roman" w:hAnsi="Times New Roman" w:cs="Times New Roman"/>
          <w:sz w:val="24"/>
          <w:szCs w:val="24"/>
        </w:rPr>
        <w:t xml:space="preserve"> precisio</w:t>
      </w:r>
      <w:r w:rsidR="009E135F">
        <w:rPr>
          <w:rFonts w:ascii="Times New Roman" w:hAnsi="Times New Roman" w:cs="Times New Roman"/>
          <w:sz w:val="24"/>
          <w:szCs w:val="24"/>
        </w:rPr>
        <w:t xml:space="preserve">n, </w:t>
      </w:r>
      <w:r w:rsidR="008A4376">
        <w:rPr>
          <w:rFonts w:ascii="Times New Roman" w:hAnsi="Times New Roman" w:cs="Times New Roman"/>
          <w:sz w:val="24"/>
          <w:szCs w:val="24"/>
        </w:rPr>
        <w:t>recall</w:t>
      </w:r>
      <w:r w:rsidR="009E135F">
        <w:rPr>
          <w:rFonts w:ascii="Times New Roman" w:hAnsi="Times New Roman" w:cs="Times New Roman"/>
          <w:sz w:val="24"/>
          <w:szCs w:val="24"/>
        </w:rPr>
        <w:t xml:space="preserve"> and conducting </w:t>
      </w:r>
      <w:r w:rsidR="009E135F">
        <w:rPr>
          <w:rFonts w:ascii="Times New Roman" w:hAnsi="Times New Roman" w:cs="Times New Roman"/>
          <w:i/>
          <w:iCs/>
          <w:sz w:val="24"/>
          <w:szCs w:val="24"/>
        </w:rPr>
        <w:t>k</w:t>
      </w:r>
      <w:r w:rsidR="009E135F">
        <w:rPr>
          <w:rFonts w:ascii="Times New Roman" w:hAnsi="Times New Roman" w:cs="Times New Roman"/>
          <w:sz w:val="24"/>
          <w:szCs w:val="24"/>
        </w:rPr>
        <w:t>-fold cross validation</w:t>
      </w:r>
      <w:r w:rsidR="00927E42">
        <w:rPr>
          <w:rFonts w:ascii="Times New Roman" w:hAnsi="Times New Roman" w:cs="Times New Roman"/>
          <w:sz w:val="24"/>
          <w:szCs w:val="24"/>
        </w:rPr>
        <w:t xml:space="preserve"> for in machine learning algorithms</w:t>
      </w:r>
      <w:r w:rsidR="00F45DF9">
        <w:rPr>
          <w:rFonts w:ascii="Times New Roman" w:hAnsi="Times New Roman" w:cs="Times New Roman"/>
          <w:sz w:val="24"/>
          <w:szCs w:val="24"/>
        </w:rPr>
        <w:t>, as a recent</w:t>
      </w:r>
      <w:r w:rsidR="00FB6CD0">
        <w:rPr>
          <w:rFonts w:ascii="Times New Roman" w:hAnsi="Times New Roman" w:cs="Times New Roman"/>
          <w:sz w:val="24"/>
          <w:szCs w:val="24"/>
        </w:rPr>
        <w:t xml:space="preserve"> article on machine learning</w:t>
      </w:r>
      <w:r w:rsidR="009E135F">
        <w:rPr>
          <w:rFonts w:ascii="Times New Roman" w:hAnsi="Times New Roman" w:cs="Times New Roman"/>
          <w:sz w:val="24"/>
          <w:szCs w:val="24"/>
        </w:rPr>
        <w:t xml:space="preserve"> </w:t>
      </w:r>
      <w:r w:rsidR="00334E53">
        <w:rPr>
          <w:rFonts w:ascii="Times New Roman" w:hAnsi="Times New Roman" w:cs="Times New Roman"/>
          <w:sz w:val="24"/>
          <w:szCs w:val="24"/>
        </w:rPr>
        <w:t>sta</w:t>
      </w:r>
      <w:r w:rsidR="009E135F">
        <w:rPr>
          <w:rFonts w:ascii="Times New Roman" w:hAnsi="Times New Roman" w:cs="Times New Roman"/>
          <w:sz w:val="24"/>
          <w:szCs w:val="24"/>
        </w:rPr>
        <w:t>t</w:t>
      </w:r>
      <w:r w:rsidR="00334E53">
        <w:rPr>
          <w:rFonts w:ascii="Times New Roman" w:hAnsi="Times New Roman" w:cs="Times New Roman"/>
          <w:sz w:val="24"/>
          <w:szCs w:val="24"/>
        </w:rPr>
        <w:t>e</w:t>
      </w:r>
      <w:r w:rsidR="009E135F">
        <w:rPr>
          <w:rFonts w:ascii="Times New Roman" w:hAnsi="Times New Roman" w:cs="Times New Roman"/>
          <w:sz w:val="24"/>
          <w:szCs w:val="24"/>
        </w:rPr>
        <w:t>s</w:t>
      </w:r>
      <w:r w:rsidR="009E135F">
        <w:rPr>
          <w:rFonts w:ascii="Times New Roman" w:hAnsi="Times New Roman" w:cs="Times New Roman"/>
          <w:sz w:val="24"/>
          <w:szCs w:val="24"/>
        </w:rPr>
        <w:fldChar w:fldCharType="begin" w:fldLock="1"/>
      </w:r>
      <w:r w:rsidR="00904153">
        <w:rPr>
          <w:rFonts w:ascii="Times New Roman" w:hAnsi="Times New Roman" w:cs="Times New Roman"/>
          <w:sz w:val="24"/>
          <w:szCs w:val="24"/>
        </w:rPr>
        <w:instrText>ADDIN CSL_CITATION {"citationItems":[{"id":"ITEM-1","itemData":{"DOI":"10.1001/jamanetworkopen.2018.1404","ISSN":"25743805","author":[{"dropping-particle":"","family":"Rose","given":"Sherri","non-dropping-particle":"","parse-names":false,"suffix":""}],"container-title":"JAMA network open","id":"ITEM-1","issue":"4","issued":{"date-parts":[["2018","8","3"]]},"page":"e181404","publisher":"NLM (Medline)","title":"Machine Learning for Prediction in Electronic Health Data","type":"article","volume":"1"},"uris":["http://www.mendeley.com/documents/?uuid=e5bfbafa-5b56-3dc2-94c6-a9e853746633"]}],"mendeley":{"formattedCitation":"&lt;sup&gt;31&lt;/sup&gt;","plainTextFormattedCitation":"31","previouslyFormattedCitation":"&lt;sup&gt;30&lt;/sup&gt;"},"properties":{"noteIndex":0},"schema":"https://github.com/citation-style-language/schema/raw/master/csl-citation.json"}</w:instrText>
      </w:r>
      <w:r w:rsidR="009E135F">
        <w:rPr>
          <w:rFonts w:ascii="Times New Roman" w:hAnsi="Times New Roman" w:cs="Times New Roman"/>
          <w:sz w:val="24"/>
          <w:szCs w:val="24"/>
        </w:rPr>
        <w:fldChar w:fldCharType="separate"/>
      </w:r>
      <w:r w:rsidR="00904153" w:rsidRPr="00904153">
        <w:rPr>
          <w:rFonts w:ascii="Times New Roman" w:hAnsi="Times New Roman" w:cs="Times New Roman"/>
          <w:noProof/>
          <w:sz w:val="24"/>
          <w:szCs w:val="24"/>
          <w:vertAlign w:val="superscript"/>
        </w:rPr>
        <w:t>31</w:t>
      </w:r>
      <w:r w:rsidR="009E135F">
        <w:rPr>
          <w:rFonts w:ascii="Times New Roman" w:hAnsi="Times New Roman" w:cs="Times New Roman"/>
          <w:sz w:val="24"/>
          <w:szCs w:val="24"/>
        </w:rPr>
        <w:fldChar w:fldCharType="end"/>
      </w:r>
      <w:r w:rsidR="001A5FD2">
        <w:rPr>
          <w:rFonts w:ascii="Times New Roman" w:hAnsi="Times New Roman" w:cs="Times New Roman"/>
          <w:sz w:val="24"/>
          <w:szCs w:val="24"/>
        </w:rPr>
        <w:t xml:space="preserve">. </w:t>
      </w:r>
      <w:r w:rsidR="00ED75E2">
        <w:rPr>
          <w:rFonts w:ascii="Times New Roman" w:hAnsi="Times New Roman" w:cs="Times New Roman"/>
          <w:sz w:val="24"/>
          <w:szCs w:val="24"/>
        </w:rPr>
        <w:t>These measures are important to calculate especially in imbalanced datasets</w:t>
      </w:r>
      <w:r w:rsidR="00A964A6">
        <w:rPr>
          <w:rFonts w:ascii="Times New Roman" w:hAnsi="Times New Roman" w:cs="Times New Roman"/>
          <w:sz w:val="24"/>
          <w:szCs w:val="24"/>
        </w:rPr>
        <w:t xml:space="preserve"> </w:t>
      </w:r>
      <w:r w:rsidR="003A7748">
        <w:rPr>
          <w:rFonts w:ascii="Times New Roman" w:hAnsi="Times New Roman" w:cs="Times New Roman"/>
          <w:sz w:val="24"/>
          <w:szCs w:val="24"/>
        </w:rPr>
        <w:t xml:space="preserve">because </w:t>
      </w:r>
      <w:r w:rsidR="008A3F24">
        <w:rPr>
          <w:rFonts w:ascii="Times New Roman" w:hAnsi="Times New Roman" w:cs="Times New Roman"/>
          <w:sz w:val="24"/>
          <w:szCs w:val="24"/>
        </w:rPr>
        <w:t>machine learning models tend to bias towards the majority class</w:t>
      </w:r>
      <w:r w:rsidR="005206B1">
        <w:rPr>
          <w:rFonts w:ascii="Times New Roman" w:hAnsi="Times New Roman" w:cs="Times New Roman"/>
          <w:sz w:val="24"/>
          <w:szCs w:val="24"/>
        </w:rPr>
        <w:fldChar w:fldCharType="begin" w:fldLock="1"/>
      </w:r>
      <w:r w:rsidR="00904153">
        <w:rPr>
          <w:rFonts w:ascii="Times New Roman" w:hAnsi="Times New Roman" w:cs="Times New Roman"/>
          <w:sz w:val="24"/>
          <w:szCs w:val="24"/>
        </w:rPr>
        <w:instrText>ADDIN CSL_CITATION {"citationItems":[{"id":"ITEM-1","itemData":{"DOI":"10.1007/978-3-540-77226-2_30","ISBN":"9783540772255","ISSN":"03029743","abstract":"The performance of many learning methods are usually influenced by the class imbalance problem, where the training data is dominated by the instances belonging to one class. In this paper, we propose a novel method which combines random forest based techniques and sampling methods for effectively learning from imbalanced data. Our method is mainly composed of two phases: data cleaning and classification based on random forest. Firstly, the training data is cleaned through the elimination of dangerous negative instances. The data cleaning process is supervised by a negative biased random forest, where the negative instances have a major proportion of the training data in each of the tree in the forest. Secondly, we develop a variant of random forest in which each tree is biased towards the positive class to classify the data set, where a major vote is provided for prediction. In the experimental test, we compared our method with other existing methods on the real data sets, and the results demonstrate the significative performance improvement of our method in terms of the area under the ROC curve(AUC). © Springer-Verlag Berlin Heidelberg 2007.","author":[{"dropping-particle":"","family":"Gu","given":"Jie","non-dropping-particle":"","parse-names":false,"suffix":""},{"dropping-particle":"","family":"Zhou","given":"Yuanbing","non-dropping-particle":"","parse-names":false,"suffix":""},{"dropping-particle":"","family":"Zuo","given":"Xianqiang","non-dropping-particle":"","parse-names":false,"suffix":""}],"container-title":"Lecture Notes in Computer Science (including subseries Lecture Notes in Artificial Intelligence and Lecture Notes in Bioinformatics)","id":"ITEM-1","issued":{"date-parts":[["2007"]]},"page":"287-295","title":"Making class bias useful: A strategy of learning from imbalanced data","type":"paper-conference","volume":"4881 LNCS"},"uris":["http://www.mendeley.com/documents/?uuid=86495ebd-1b35-3547-9197-d2b9a03e0801"]}],"mendeley":{"formattedCitation":"&lt;sup&gt;32&lt;/sup&gt;","plainTextFormattedCitation":"32","previouslyFormattedCitation":"&lt;sup&gt;31&lt;/sup&gt;"},"properties":{"noteIndex":0},"schema":"https://github.com/citation-style-language/schema/raw/master/csl-citation.json"}</w:instrText>
      </w:r>
      <w:r w:rsidR="005206B1">
        <w:rPr>
          <w:rFonts w:ascii="Times New Roman" w:hAnsi="Times New Roman" w:cs="Times New Roman"/>
          <w:sz w:val="24"/>
          <w:szCs w:val="24"/>
        </w:rPr>
        <w:fldChar w:fldCharType="separate"/>
      </w:r>
      <w:r w:rsidR="00904153" w:rsidRPr="00904153">
        <w:rPr>
          <w:rFonts w:ascii="Times New Roman" w:hAnsi="Times New Roman" w:cs="Times New Roman"/>
          <w:noProof/>
          <w:sz w:val="24"/>
          <w:szCs w:val="24"/>
          <w:vertAlign w:val="superscript"/>
        </w:rPr>
        <w:t>32</w:t>
      </w:r>
      <w:r w:rsidR="005206B1">
        <w:rPr>
          <w:rFonts w:ascii="Times New Roman" w:hAnsi="Times New Roman" w:cs="Times New Roman"/>
          <w:sz w:val="24"/>
          <w:szCs w:val="24"/>
        </w:rPr>
        <w:fldChar w:fldCharType="end"/>
      </w:r>
      <w:r w:rsidR="00E86E68">
        <w:rPr>
          <w:rFonts w:ascii="Times New Roman" w:hAnsi="Times New Roman" w:cs="Times New Roman"/>
          <w:sz w:val="24"/>
          <w:szCs w:val="24"/>
        </w:rPr>
        <w:t>. Given this, the AUC is a better me</w:t>
      </w:r>
      <w:r w:rsidR="005065C9">
        <w:rPr>
          <w:rFonts w:ascii="Times New Roman" w:hAnsi="Times New Roman" w:cs="Times New Roman"/>
          <w:sz w:val="24"/>
          <w:szCs w:val="24"/>
        </w:rPr>
        <w:t>tric</w:t>
      </w:r>
      <w:r w:rsidR="00E86E68">
        <w:rPr>
          <w:rFonts w:ascii="Times New Roman" w:hAnsi="Times New Roman" w:cs="Times New Roman"/>
          <w:sz w:val="24"/>
          <w:szCs w:val="24"/>
        </w:rPr>
        <w:t xml:space="preserve"> </w:t>
      </w:r>
      <w:r w:rsidR="00A061EF">
        <w:rPr>
          <w:rFonts w:ascii="Times New Roman" w:hAnsi="Times New Roman" w:cs="Times New Roman"/>
          <w:sz w:val="24"/>
          <w:szCs w:val="24"/>
        </w:rPr>
        <w:t>as compared to accuracy</w:t>
      </w:r>
      <w:r w:rsidR="005065C9">
        <w:rPr>
          <w:rFonts w:ascii="Times New Roman" w:hAnsi="Times New Roman" w:cs="Times New Roman"/>
          <w:sz w:val="24"/>
          <w:szCs w:val="24"/>
        </w:rPr>
        <w:fldChar w:fldCharType="begin" w:fldLock="1"/>
      </w:r>
      <w:r w:rsidR="00904153">
        <w:rPr>
          <w:rFonts w:ascii="Times New Roman" w:hAnsi="Times New Roman" w:cs="Times New Roman"/>
          <w:sz w:val="24"/>
          <w:szCs w:val="24"/>
        </w:rPr>
        <w:instrText>ADDIN CSL_CITATION {"citationItems":[{"id":"ITEM-1","itemData":{"DOI":"10.1007/3-540-44886-1_25","ISBN":"3540403000","ISSN":"16113349","abstract":"Predictive accuracy has been widely used as the main criterion for comparing the predictive ability of classification systems (such as C4.5, neural networks, and Naive Bayes). Most of these classifiers also produce probability estimations of the classification, but they are completely ignored in the accuracy measure. This is often taken for granted because both training and testing sets only provide class labels. In this paper we establish rigourously that, even in this setting, the area under the ROC (Receiver Operating Characteristics) curve, or simply AUC, provides a better measure than accuracy. Our result is quite significant for three reasons. First, we establish, for the first time, rigourous criteria for comparing evaluation measures for learning algorithms. Second, it suggests that AUC should replace accuracy when measuring and comparing classification systems. Third, our result also prompts us to re-evaluate many well-established conclusions based on accuracy in machine learning. For example, it is well accepted in the machine learning community that, in terms of predictive accuracy, Naive Bayes and decision trees are very similar. Using AUC, however, we show experimentally that Naive Bayes is significantly better than the decision-tree learning algorithms.","author":[{"dropping-particle":"","family":"Ling","given":"Charles X.","non-dropping-particle":"","parse-names":false,"suffix":""},{"dropping-particle":"","family":"Huang","given":"Jin","non-dropping-particle":"","parse-names":false,"suffix":""},{"dropping-particle":"","family":"Zhang","given":"Harry","non-dropping-particle":"","parse-names":false,"suffix":""}],"container-title":"Lecture Notes in Computer Science (including subseries Lecture Notes in Artificial Intelligence and Lecture Notes in Bioinformatics)","id":"ITEM-1","issued":{"date-parts":[["2003"]]},"page":"329-341","title":"AUC: A better measure than accuracy in comparing learning algorithms","type":"paper-conference","volume":"2671"},"uris":["http://www.mendeley.com/documents/?uuid=db946b51-21d0-30db-b65f-9fadf8f8e9bf"]}],"mendeley":{"formattedCitation":"&lt;sup&gt;33&lt;/sup&gt;","plainTextFormattedCitation":"33","previouslyFormattedCitation":"&lt;sup&gt;32&lt;/sup&gt;"},"properties":{"noteIndex":0},"schema":"https://github.com/citation-style-language/schema/raw/master/csl-citation.json"}</w:instrText>
      </w:r>
      <w:r w:rsidR="005065C9">
        <w:rPr>
          <w:rFonts w:ascii="Times New Roman" w:hAnsi="Times New Roman" w:cs="Times New Roman"/>
          <w:sz w:val="24"/>
          <w:szCs w:val="24"/>
        </w:rPr>
        <w:fldChar w:fldCharType="separate"/>
      </w:r>
      <w:r w:rsidR="00904153" w:rsidRPr="00904153">
        <w:rPr>
          <w:rFonts w:ascii="Times New Roman" w:hAnsi="Times New Roman" w:cs="Times New Roman"/>
          <w:noProof/>
          <w:sz w:val="24"/>
          <w:szCs w:val="24"/>
          <w:vertAlign w:val="superscript"/>
        </w:rPr>
        <w:t>33</w:t>
      </w:r>
      <w:r w:rsidR="005065C9">
        <w:rPr>
          <w:rFonts w:ascii="Times New Roman" w:hAnsi="Times New Roman" w:cs="Times New Roman"/>
          <w:sz w:val="24"/>
          <w:szCs w:val="24"/>
        </w:rPr>
        <w:fldChar w:fldCharType="end"/>
      </w:r>
      <w:r w:rsidR="005065C9">
        <w:rPr>
          <w:rFonts w:ascii="Times New Roman" w:hAnsi="Times New Roman" w:cs="Times New Roman"/>
          <w:sz w:val="24"/>
          <w:szCs w:val="24"/>
        </w:rPr>
        <w:t xml:space="preserve">. </w:t>
      </w:r>
    </w:p>
    <w:p w14:paraId="52C02751" w14:textId="30B13FF2" w:rsidR="00894662" w:rsidRDefault="00894662" w:rsidP="007022E8">
      <w:pPr>
        <w:rPr>
          <w:rFonts w:ascii="Times New Roman" w:hAnsi="Times New Roman" w:cs="Times New Roman"/>
          <w:sz w:val="24"/>
          <w:szCs w:val="24"/>
        </w:rPr>
      </w:pPr>
    </w:p>
    <w:p w14:paraId="1AEEE183" w14:textId="594E13B6" w:rsidR="00894662" w:rsidRDefault="00894662" w:rsidP="007022E8">
      <w:pPr>
        <w:rPr>
          <w:rFonts w:ascii="Times New Roman" w:hAnsi="Times New Roman" w:cs="Times New Roman"/>
          <w:sz w:val="24"/>
          <w:szCs w:val="24"/>
        </w:rPr>
      </w:pPr>
    </w:p>
    <w:p w14:paraId="23572501" w14:textId="613362D0" w:rsidR="00894662" w:rsidRDefault="00894662" w:rsidP="007022E8">
      <w:pPr>
        <w:rPr>
          <w:rFonts w:ascii="Times New Roman" w:hAnsi="Times New Roman" w:cs="Times New Roman"/>
          <w:sz w:val="24"/>
          <w:szCs w:val="24"/>
        </w:rPr>
      </w:pPr>
    </w:p>
    <w:p w14:paraId="0B62C266" w14:textId="66C867B1" w:rsidR="00894662" w:rsidRDefault="00894662" w:rsidP="007022E8">
      <w:pPr>
        <w:rPr>
          <w:rFonts w:ascii="Times New Roman" w:hAnsi="Times New Roman" w:cs="Times New Roman"/>
          <w:sz w:val="24"/>
          <w:szCs w:val="24"/>
        </w:rPr>
      </w:pPr>
    </w:p>
    <w:p w14:paraId="313EEAB0" w14:textId="55BE1F4E" w:rsidR="00894662" w:rsidRDefault="00894662" w:rsidP="007022E8">
      <w:pPr>
        <w:rPr>
          <w:rFonts w:ascii="Times New Roman" w:hAnsi="Times New Roman" w:cs="Times New Roman"/>
          <w:sz w:val="24"/>
          <w:szCs w:val="24"/>
        </w:rPr>
      </w:pPr>
    </w:p>
    <w:p w14:paraId="79C3C41B" w14:textId="664738AA" w:rsidR="00894662" w:rsidRDefault="00894662" w:rsidP="007022E8">
      <w:pPr>
        <w:rPr>
          <w:rFonts w:ascii="Times New Roman" w:hAnsi="Times New Roman" w:cs="Times New Roman"/>
          <w:sz w:val="24"/>
          <w:szCs w:val="24"/>
        </w:rPr>
      </w:pPr>
    </w:p>
    <w:p w14:paraId="5555D182" w14:textId="58535CD0" w:rsidR="00894662" w:rsidRDefault="00894662" w:rsidP="007022E8">
      <w:pPr>
        <w:rPr>
          <w:rFonts w:ascii="Times New Roman" w:hAnsi="Times New Roman" w:cs="Times New Roman"/>
          <w:sz w:val="24"/>
          <w:szCs w:val="24"/>
        </w:rPr>
      </w:pPr>
    </w:p>
    <w:p w14:paraId="111C89AE" w14:textId="0EDAA431" w:rsidR="00894662" w:rsidRDefault="00894662" w:rsidP="007022E8">
      <w:pPr>
        <w:rPr>
          <w:rFonts w:ascii="Times New Roman" w:hAnsi="Times New Roman" w:cs="Times New Roman"/>
          <w:sz w:val="24"/>
          <w:szCs w:val="24"/>
        </w:rPr>
      </w:pPr>
    </w:p>
    <w:p w14:paraId="74D9A651" w14:textId="5CCE6C4F" w:rsidR="00894662" w:rsidRDefault="00894662" w:rsidP="007022E8">
      <w:pPr>
        <w:rPr>
          <w:rFonts w:ascii="Times New Roman" w:hAnsi="Times New Roman" w:cs="Times New Roman"/>
          <w:sz w:val="24"/>
          <w:szCs w:val="24"/>
        </w:rPr>
      </w:pPr>
    </w:p>
    <w:p w14:paraId="761DE857" w14:textId="7467430B" w:rsidR="00894662" w:rsidRDefault="00894662" w:rsidP="007022E8">
      <w:pPr>
        <w:rPr>
          <w:rFonts w:ascii="Times New Roman" w:hAnsi="Times New Roman" w:cs="Times New Roman"/>
          <w:sz w:val="24"/>
          <w:szCs w:val="24"/>
        </w:rPr>
      </w:pPr>
    </w:p>
    <w:p w14:paraId="3883FD80" w14:textId="3AA0DEC2" w:rsidR="00894662" w:rsidRDefault="00894662" w:rsidP="007022E8">
      <w:pPr>
        <w:rPr>
          <w:rFonts w:ascii="Times New Roman" w:hAnsi="Times New Roman" w:cs="Times New Roman"/>
          <w:sz w:val="24"/>
          <w:szCs w:val="24"/>
        </w:rPr>
      </w:pPr>
    </w:p>
    <w:p w14:paraId="488E885A" w14:textId="1F11B04D" w:rsidR="00894662" w:rsidRDefault="00894662" w:rsidP="007022E8">
      <w:pPr>
        <w:rPr>
          <w:rFonts w:ascii="Times New Roman" w:hAnsi="Times New Roman" w:cs="Times New Roman"/>
          <w:sz w:val="24"/>
          <w:szCs w:val="24"/>
        </w:rPr>
      </w:pPr>
    </w:p>
    <w:p w14:paraId="04A53804" w14:textId="5162B437" w:rsidR="00894662" w:rsidRDefault="00894662" w:rsidP="007022E8">
      <w:pPr>
        <w:rPr>
          <w:rFonts w:ascii="Times New Roman" w:hAnsi="Times New Roman" w:cs="Times New Roman"/>
          <w:sz w:val="24"/>
          <w:szCs w:val="24"/>
        </w:rPr>
      </w:pPr>
    </w:p>
    <w:p w14:paraId="52A875C0" w14:textId="23BA2370" w:rsidR="00894662" w:rsidRDefault="00894662" w:rsidP="007022E8">
      <w:pPr>
        <w:rPr>
          <w:rFonts w:ascii="Times New Roman" w:hAnsi="Times New Roman" w:cs="Times New Roman"/>
          <w:sz w:val="24"/>
          <w:szCs w:val="24"/>
        </w:rPr>
      </w:pPr>
    </w:p>
    <w:p w14:paraId="36EE4D9D" w14:textId="6F245646" w:rsidR="00894662" w:rsidRDefault="00894662" w:rsidP="007022E8">
      <w:pPr>
        <w:rPr>
          <w:rFonts w:ascii="Times New Roman" w:hAnsi="Times New Roman" w:cs="Times New Roman"/>
          <w:sz w:val="24"/>
          <w:szCs w:val="24"/>
        </w:rPr>
      </w:pPr>
    </w:p>
    <w:p w14:paraId="600EBE41" w14:textId="30A5A326" w:rsidR="00894662" w:rsidRDefault="00894662" w:rsidP="007022E8">
      <w:pPr>
        <w:rPr>
          <w:rFonts w:ascii="Times New Roman" w:hAnsi="Times New Roman" w:cs="Times New Roman"/>
          <w:sz w:val="24"/>
          <w:szCs w:val="24"/>
        </w:rPr>
      </w:pPr>
    </w:p>
    <w:p w14:paraId="5D70B2FB" w14:textId="478F40A4" w:rsidR="00894662" w:rsidRDefault="00894662" w:rsidP="007022E8">
      <w:pPr>
        <w:rPr>
          <w:rFonts w:ascii="Times New Roman" w:hAnsi="Times New Roman" w:cs="Times New Roman"/>
          <w:sz w:val="24"/>
          <w:szCs w:val="24"/>
        </w:rPr>
      </w:pPr>
    </w:p>
    <w:p w14:paraId="5DAFBE46" w14:textId="3A237672" w:rsidR="00894662" w:rsidRDefault="00894662" w:rsidP="007022E8">
      <w:pPr>
        <w:rPr>
          <w:rFonts w:ascii="Times New Roman" w:hAnsi="Times New Roman" w:cs="Times New Roman"/>
          <w:sz w:val="24"/>
          <w:szCs w:val="24"/>
        </w:rPr>
      </w:pPr>
    </w:p>
    <w:p w14:paraId="7D83C648" w14:textId="435AB450" w:rsidR="00894662" w:rsidRDefault="00894662" w:rsidP="007022E8">
      <w:pPr>
        <w:rPr>
          <w:rFonts w:ascii="Times New Roman" w:hAnsi="Times New Roman" w:cs="Times New Roman"/>
          <w:sz w:val="24"/>
          <w:szCs w:val="24"/>
        </w:rPr>
      </w:pPr>
    </w:p>
    <w:p w14:paraId="09C43A28" w14:textId="47F7C2E2" w:rsidR="00894662" w:rsidRDefault="00894662" w:rsidP="007022E8">
      <w:pPr>
        <w:rPr>
          <w:rFonts w:ascii="Times New Roman" w:hAnsi="Times New Roman" w:cs="Times New Roman"/>
          <w:sz w:val="24"/>
          <w:szCs w:val="24"/>
        </w:rPr>
      </w:pPr>
    </w:p>
    <w:p w14:paraId="06FC3458" w14:textId="1470B816" w:rsidR="00894662" w:rsidRDefault="00894662" w:rsidP="007022E8">
      <w:pPr>
        <w:rPr>
          <w:rFonts w:ascii="Times New Roman" w:hAnsi="Times New Roman" w:cs="Times New Roman"/>
          <w:sz w:val="24"/>
          <w:szCs w:val="24"/>
        </w:rPr>
      </w:pPr>
    </w:p>
    <w:p w14:paraId="4352EC99" w14:textId="5F4B83CB" w:rsidR="00894662" w:rsidRDefault="00894662" w:rsidP="007022E8">
      <w:pPr>
        <w:rPr>
          <w:rFonts w:ascii="Times New Roman" w:hAnsi="Times New Roman" w:cs="Times New Roman"/>
          <w:sz w:val="24"/>
          <w:szCs w:val="24"/>
        </w:rPr>
      </w:pPr>
    </w:p>
    <w:p w14:paraId="6F0BF742" w14:textId="39198A20" w:rsidR="00894662" w:rsidRDefault="00894662" w:rsidP="007022E8">
      <w:pPr>
        <w:rPr>
          <w:rFonts w:ascii="Times New Roman" w:hAnsi="Times New Roman" w:cs="Times New Roman"/>
          <w:sz w:val="24"/>
          <w:szCs w:val="24"/>
        </w:rPr>
      </w:pPr>
    </w:p>
    <w:p w14:paraId="23D4BDE0" w14:textId="33850275" w:rsidR="00894662" w:rsidRDefault="00894662" w:rsidP="007022E8">
      <w:pPr>
        <w:rPr>
          <w:rFonts w:ascii="Times New Roman" w:hAnsi="Times New Roman" w:cs="Times New Roman"/>
          <w:sz w:val="24"/>
          <w:szCs w:val="24"/>
        </w:rPr>
      </w:pPr>
    </w:p>
    <w:p w14:paraId="10BC124E" w14:textId="1A16FEF9" w:rsidR="00894662" w:rsidRDefault="00894662" w:rsidP="007022E8">
      <w:pPr>
        <w:rPr>
          <w:rFonts w:ascii="Times New Roman" w:hAnsi="Times New Roman" w:cs="Times New Roman"/>
          <w:sz w:val="24"/>
          <w:szCs w:val="24"/>
        </w:rPr>
      </w:pPr>
    </w:p>
    <w:p w14:paraId="7F40589D" w14:textId="62948E25" w:rsidR="00894662" w:rsidRDefault="00894662" w:rsidP="007022E8">
      <w:pPr>
        <w:rPr>
          <w:rFonts w:ascii="Times New Roman" w:hAnsi="Times New Roman" w:cs="Times New Roman"/>
          <w:sz w:val="24"/>
          <w:szCs w:val="24"/>
        </w:rPr>
      </w:pPr>
    </w:p>
    <w:p w14:paraId="781E1F3E" w14:textId="36A18CC1" w:rsidR="00894662" w:rsidRDefault="00894662" w:rsidP="007022E8">
      <w:pPr>
        <w:rPr>
          <w:rFonts w:ascii="Times New Roman" w:hAnsi="Times New Roman" w:cs="Times New Roman"/>
          <w:sz w:val="24"/>
          <w:szCs w:val="24"/>
        </w:rPr>
      </w:pPr>
    </w:p>
    <w:p w14:paraId="6EA18C12" w14:textId="46878513" w:rsidR="00894662" w:rsidRDefault="00894662" w:rsidP="007022E8">
      <w:pPr>
        <w:rPr>
          <w:rFonts w:ascii="Times New Roman" w:hAnsi="Times New Roman" w:cs="Times New Roman"/>
          <w:sz w:val="24"/>
          <w:szCs w:val="24"/>
        </w:rPr>
      </w:pPr>
    </w:p>
    <w:p w14:paraId="58091187" w14:textId="6EF249E6" w:rsidR="00894662" w:rsidRDefault="00894662" w:rsidP="007022E8">
      <w:pPr>
        <w:rPr>
          <w:rFonts w:ascii="Times New Roman" w:hAnsi="Times New Roman" w:cs="Times New Roman"/>
          <w:sz w:val="24"/>
          <w:szCs w:val="24"/>
        </w:rPr>
      </w:pPr>
    </w:p>
    <w:p w14:paraId="6009DEEF" w14:textId="75BA63B1" w:rsidR="00894662" w:rsidRDefault="00894662" w:rsidP="007022E8">
      <w:pPr>
        <w:rPr>
          <w:rFonts w:ascii="Times New Roman" w:hAnsi="Times New Roman" w:cs="Times New Roman"/>
          <w:sz w:val="24"/>
          <w:szCs w:val="24"/>
        </w:rPr>
      </w:pPr>
    </w:p>
    <w:p w14:paraId="0A8F7A96" w14:textId="3D5E7494" w:rsidR="00894662" w:rsidRDefault="00894662" w:rsidP="007022E8">
      <w:pPr>
        <w:rPr>
          <w:rFonts w:ascii="Times New Roman" w:hAnsi="Times New Roman" w:cs="Times New Roman"/>
          <w:sz w:val="24"/>
          <w:szCs w:val="24"/>
        </w:rPr>
      </w:pPr>
    </w:p>
    <w:p w14:paraId="6BAB326C" w14:textId="21BA3F37" w:rsidR="00894662" w:rsidRDefault="00894662" w:rsidP="007022E8">
      <w:pPr>
        <w:rPr>
          <w:rFonts w:ascii="Times New Roman" w:hAnsi="Times New Roman" w:cs="Times New Roman"/>
          <w:sz w:val="24"/>
          <w:szCs w:val="24"/>
        </w:rPr>
      </w:pPr>
    </w:p>
    <w:p w14:paraId="3E5A8F73" w14:textId="719BE28A" w:rsidR="00904153" w:rsidRPr="00904153" w:rsidRDefault="00B930CD" w:rsidP="00904153">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904153" w:rsidRPr="00904153">
        <w:rPr>
          <w:rFonts w:ascii="Times New Roman" w:hAnsi="Times New Roman" w:cs="Times New Roman"/>
          <w:noProof/>
          <w:sz w:val="24"/>
          <w:szCs w:val="24"/>
        </w:rPr>
        <w:t xml:space="preserve">1. </w:t>
      </w:r>
      <w:r w:rsidR="00904153" w:rsidRPr="00904153">
        <w:rPr>
          <w:rFonts w:ascii="Times New Roman" w:hAnsi="Times New Roman" w:cs="Times New Roman"/>
          <w:noProof/>
          <w:sz w:val="24"/>
          <w:szCs w:val="24"/>
        </w:rPr>
        <w:tab/>
        <w:t xml:space="preserve">Magee MJ, Herbert MA, Dewey TM, et al. Atrial Fibrillation After Coronary Artery Bypass Grafting Surgery: Development of a Predictive Risk Algorithm. </w:t>
      </w:r>
      <w:r w:rsidR="00904153" w:rsidRPr="00904153">
        <w:rPr>
          <w:rFonts w:ascii="Times New Roman" w:hAnsi="Times New Roman" w:cs="Times New Roman"/>
          <w:i/>
          <w:iCs/>
          <w:noProof/>
          <w:sz w:val="24"/>
          <w:szCs w:val="24"/>
        </w:rPr>
        <w:t>Ann Thorac Surg</w:t>
      </w:r>
      <w:r w:rsidR="00904153" w:rsidRPr="00904153">
        <w:rPr>
          <w:rFonts w:ascii="Times New Roman" w:hAnsi="Times New Roman" w:cs="Times New Roman"/>
          <w:noProof/>
          <w:sz w:val="24"/>
          <w:szCs w:val="24"/>
        </w:rPr>
        <w:t>. 2007;83(5):1707-1712. doi:10.1016/J.ATHORACSUR.2006.12.032</w:t>
      </w:r>
    </w:p>
    <w:p w14:paraId="333E0C37" w14:textId="77777777" w:rsidR="00904153" w:rsidRPr="00904153" w:rsidRDefault="00904153" w:rsidP="00904153">
      <w:pPr>
        <w:widowControl w:val="0"/>
        <w:autoSpaceDE w:val="0"/>
        <w:autoSpaceDN w:val="0"/>
        <w:adjustRightInd w:val="0"/>
        <w:spacing w:line="240" w:lineRule="auto"/>
        <w:ind w:left="640" w:hanging="640"/>
        <w:rPr>
          <w:rFonts w:ascii="Times New Roman" w:hAnsi="Times New Roman" w:cs="Times New Roman"/>
          <w:noProof/>
          <w:sz w:val="24"/>
          <w:szCs w:val="24"/>
        </w:rPr>
      </w:pPr>
      <w:r w:rsidRPr="00904153">
        <w:rPr>
          <w:rFonts w:ascii="Times New Roman" w:hAnsi="Times New Roman" w:cs="Times New Roman"/>
          <w:noProof/>
          <w:sz w:val="24"/>
          <w:szCs w:val="24"/>
        </w:rPr>
        <w:t xml:space="preserve">2. </w:t>
      </w:r>
      <w:r w:rsidRPr="00904153">
        <w:rPr>
          <w:rFonts w:ascii="Times New Roman" w:hAnsi="Times New Roman" w:cs="Times New Roman"/>
          <w:noProof/>
          <w:sz w:val="24"/>
          <w:szCs w:val="24"/>
        </w:rPr>
        <w:tab/>
        <w:t xml:space="preserve">Hernandez A V., Kaw R, Pasupuleti V, et al. Association Between Obesity and Postoperative Atrial Fibrillation in Patients Undergoing Cardiac Operations: A Systematic Review and Meta-Analysis. </w:t>
      </w:r>
      <w:r w:rsidRPr="00904153">
        <w:rPr>
          <w:rFonts w:ascii="Times New Roman" w:hAnsi="Times New Roman" w:cs="Times New Roman"/>
          <w:i/>
          <w:iCs/>
          <w:noProof/>
          <w:sz w:val="24"/>
          <w:szCs w:val="24"/>
        </w:rPr>
        <w:t>Ann Thorac Surg</w:t>
      </w:r>
      <w:r w:rsidRPr="00904153">
        <w:rPr>
          <w:rFonts w:ascii="Times New Roman" w:hAnsi="Times New Roman" w:cs="Times New Roman"/>
          <w:noProof/>
          <w:sz w:val="24"/>
          <w:szCs w:val="24"/>
        </w:rPr>
        <w:t>. 2013;96(3):1104-1116. doi:10.1016/J.ATHORACSUR.2013.04.029</w:t>
      </w:r>
    </w:p>
    <w:p w14:paraId="6E6760DC" w14:textId="77777777" w:rsidR="00904153" w:rsidRPr="00904153" w:rsidRDefault="00904153" w:rsidP="00904153">
      <w:pPr>
        <w:widowControl w:val="0"/>
        <w:autoSpaceDE w:val="0"/>
        <w:autoSpaceDN w:val="0"/>
        <w:adjustRightInd w:val="0"/>
        <w:spacing w:line="240" w:lineRule="auto"/>
        <w:ind w:left="640" w:hanging="640"/>
        <w:rPr>
          <w:rFonts w:ascii="Times New Roman" w:hAnsi="Times New Roman" w:cs="Times New Roman"/>
          <w:noProof/>
          <w:sz w:val="24"/>
          <w:szCs w:val="24"/>
        </w:rPr>
      </w:pPr>
      <w:r w:rsidRPr="00904153">
        <w:rPr>
          <w:rFonts w:ascii="Times New Roman" w:hAnsi="Times New Roman" w:cs="Times New Roman"/>
          <w:noProof/>
          <w:sz w:val="24"/>
          <w:szCs w:val="24"/>
        </w:rPr>
        <w:lastRenderedPageBreak/>
        <w:t xml:space="preserve">3. </w:t>
      </w:r>
      <w:r w:rsidRPr="00904153">
        <w:rPr>
          <w:rFonts w:ascii="Times New Roman" w:hAnsi="Times New Roman" w:cs="Times New Roman"/>
          <w:noProof/>
          <w:sz w:val="24"/>
          <w:szCs w:val="24"/>
        </w:rPr>
        <w:tab/>
        <w:t xml:space="preserve">Mariscalco G, Biancari F, Zanobini M, et al. Bedside tool for predicting the risk of postoperative atrial fibrillation after cardiac surgery: the POAF score. </w:t>
      </w:r>
      <w:r w:rsidRPr="00904153">
        <w:rPr>
          <w:rFonts w:ascii="Times New Roman" w:hAnsi="Times New Roman" w:cs="Times New Roman"/>
          <w:i/>
          <w:iCs/>
          <w:noProof/>
          <w:sz w:val="24"/>
          <w:szCs w:val="24"/>
        </w:rPr>
        <w:t>J Am Heart Assoc</w:t>
      </w:r>
      <w:r w:rsidRPr="00904153">
        <w:rPr>
          <w:rFonts w:ascii="Times New Roman" w:hAnsi="Times New Roman" w:cs="Times New Roman"/>
          <w:noProof/>
          <w:sz w:val="24"/>
          <w:szCs w:val="24"/>
        </w:rPr>
        <w:t>. 2014;3(2):e000752. doi:10.1161/JAHA.113.000752</w:t>
      </w:r>
    </w:p>
    <w:p w14:paraId="0EFBD1AF" w14:textId="77777777" w:rsidR="00904153" w:rsidRPr="00904153" w:rsidRDefault="00904153" w:rsidP="00904153">
      <w:pPr>
        <w:widowControl w:val="0"/>
        <w:autoSpaceDE w:val="0"/>
        <w:autoSpaceDN w:val="0"/>
        <w:adjustRightInd w:val="0"/>
        <w:spacing w:line="240" w:lineRule="auto"/>
        <w:ind w:left="640" w:hanging="640"/>
        <w:rPr>
          <w:rFonts w:ascii="Times New Roman" w:hAnsi="Times New Roman" w:cs="Times New Roman"/>
          <w:noProof/>
          <w:sz w:val="24"/>
          <w:szCs w:val="24"/>
        </w:rPr>
      </w:pPr>
      <w:r w:rsidRPr="00904153">
        <w:rPr>
          <w:rFonts w:ascii="Times New Roman" w:hAnsi="Times New Roman" w:cs="Times New Roman"/>
          <w:noProof/>
          <w:sz w:val="24"/>
          <w:szCs w:val="24"/>
        </w:rPr>
        <w:t xml:space="preserve">4. </w:t>
      </w:r>
      <w:r w:rsidRPr="00904153">
        <w:rPr>
          <w:rFonts w:ascii="Times New Roman" w:hAnsi="Times New Roman" w:cs="Times New Roman"/>
          <w:noProof/>
          <w:sz w:val="24"/>
          <w:szCs w:val="24"/>
        </w:rPr>
        <w:tab/>
        <w:t xml:space="preserve">Al-Shaar L, Schwann TA, Kabour A, Habib RH. Increased late mortality after coronary artery bypass surgery complicated by isolated new-onset atrial fibrillation: A comprehensive propensity-matched analysis. </w:t>
      </w:r>
      <w:r w:rsidRPr="00904153">
        <w:rPr>
          <w:rFonts w:ascii="Times New Roman" w:hAnsi="Times New Roman" w:cs="Times New Roman"/>
          <w:i/>
          <w:iCs/>
          <w:noProof/>
          <w:sz w:val="24"/>
          <w:szCs w:val="24"/>
        </w:rPr>
        <w:t>J Thorac Cardiovasc Surg</w:t>
      </w:r>
      <w:r w:rsidRPr="00904153">
        <w:rPr>
          <w:rFonts w:ascii="Times New Roman" w:hAnsi="Times New Roman" w:cs="Times New Roman"/>
          <w:noProof/>
          <w:sz w:val="24"/>
          <w:szCs w:val="24"/>
        </w:rPr>
        <w:t>. 2014;148(5):1860-1868.e2. doi:10.1016/J.JTCVS.2014.05.020</w:t>
      </w:r>
    </w:p>
    <w:p w14:paraId="6DA7E07E" w14:textId="77777777" w:rsidR="00904153" w:rsidRPr="00904153" w:rsidRDefault="00904153" w:rsidP="00904153">
      <w:pPr>
        <w:widowControl w:val="0"/>
        <w:autoSpaceDE w:val="0"/>
        <w:autoSpaceDN w:val="0"/>
        <w:adjustRightInd w:val="0"/>
        <w:spacing w:line="240" w:lineRule="auto"/>
        <w:ind w:left="640" w:hanging="640"/>
        <w:rPr>
          <w:rFonts w:ascii="Times New Roman" w:hAnsi="Times New Roman" w:cs="Times New Roman"/>
          <w:noProof/>
          <w:sz w:val="24"/>
          <w:szCs w:val="24"/>
        </w:rPr>
      </w:pPr>
      <w:r w:rsidRPr="00904153">
        <w:rPr>
          <w:rFonts w:ascii="Times New Roman" w:hAnsi="Times New Roman" w:cs="Times New Roman"/>
          <w:noProof/>
          <w:sz w:val="24"/>
          <w:szCs w:val="24"/>
        </w:rPr>
        <w:t xml:space="preserve">5. </w:t>
      </w:r>
      <w:r w:rsidRPr="00904153">
        <w:rPr>
          <w:rFonts w:ascii="Times New Roman" w:hAnsi="Times New Roman" w:cs="Times New Roman"/>
          <w:noProof/>
          <w:sz w:val="24"/>
          <w:szCs w:val="24"/>
        </w:rPr>
        <w:tab/>
        <w:t xml:space="preserve">Shen J, Lall S, Zheng V, et al. The persistent problem of new-onset postoperative atrial fibrillation: a single-institution experience over two decades. </w:t>
      </w:r>
      <w:r w:rsidRPr="00904153">
        <w:rPr>
          <w:rFonts w:ascii="Times New Roman" w:hAnsi="Times New Roman" w:cs="Times New Roman"/>
          <w:i/>
          <w:iCs/>
          <w:noProof/>
          <w:sz w:val="24"/>
          <w:szCs w:val="24"/>
        </w:rPr>
        <w:t>J Thorac Cardiovasc Surg</w:t>
      </w:r>
      <w:r w:rsidRPr="00904153">
        <w:rPr>
          <w:rFonts w:ascii="Times New Roman" w:hAnsi="Times New Roman" w:cs="Times New Roman"/>
          <w:noProof/>
          <w:sz w:val="24"/>
          <w:szCs w:val="24"/>
        </w:rPr>
        <w:t>. 2011;141(2):559-570. doi:10.1016/j.jtcvs.2010.03.011</w:t>
      </w:r>
    </w:p>
    <w:p w14:paraId="5C5C2B45" w14:textId="77777777" w:rsidR="00904153" w:rsidRPr="00904153" w:rsidRDefault="00904153" w:rsidP="00904153">
      <w:pPr>
        <w:widowControl w:val="0"/>
        <w:autoSpaceDE w:val="0"/>
        <w:autoSpaceDN w:val="0"/>
        <w:adjustRightInd w:val="0"/>
        <w:spacing w:line="240" w:lineRule="auto"/>
        <w:ind w:left="640" w:hanging="640"/>
        <w:rPr>
          <w:rFonts w:ascii="Times New Roman" w:hAnsi="Times New Roman" w:cs="Times New Roman"/>
          <w:noProof/>
          <w:sz w:val="24"/>
          <w:szCs w:val="24"/>
        </w:rPr>
      </w:pPr>
      <w:r w:rsidRPr="00904153">
        <w:rPr>
          <w:rFonts w:ascii="Times New Roman" w:hAnsi="Times New Roman" w:cs="Times New Roman"/>
          <w:noProof/>
          <w:sz w:val="24"/>
          <w:szCs w:val="24"/>
        </w:rPr>
        <w:t xml:space="preserve">6. </w:t>
      </w:r>
      <w:r w:rsidRPr="00904153">
        <w:rPr>
          <w:rFonts w:ascii="Times New Roman" w:hAnsi="Times New Roman" w:cs="Times New Roman"/>
          <w:noProof/>
          <w:sz w:val="24"/>
          <w:szCs w:val="24"/>
        </w:rPr>
        <w:tab/>
        <w:t xml:space="preserve">Mathew JP, Parks R, Savino JS, et al. Atrial Fibrillation Following Coronary Artery Bypass Graft Surgery. </w:t>
      </w:r>
      <w:r w:rsidRPr="00904153">
        <w:rPr>
          <w:rFonts w:ascii="Times New Roman" w:hAnsi="Times New Roman" w:cs="Times New Roman"/>
          <w:i/>
          <w:iCs/>
          <w:noProof/>
          <w:sz w:val="24"/>
          <w:szCs w:val="24"/>
        </w:rPr>
        <w:t>JAMA</w:t>
      </w:r>
      <w:r w:rsidRPr="00904153">
        <w:rPr>
          <w:rFonts w:ascii="Times New Roman" w:hAnsi="Times New Roman" w:cs="Times New Roman"/>
          <w:noProof/>
          <w:sz w:val="24"/>
          <w:szCs w:val="24"/>
        </w:rPr>
        <w:t>. 1996;276(4):300. doi:10.1001/jama.1996.03540040044031</w:t>
      </w:r>
    </w:p>
    <w:p w14:paraId="56F4ECAD" w14:textId="77777777" w:rsidR="00904153" w:rsidRPr="00904153" w:rsidRDefault="00904153" w:rsidP="00904153">
      <w:pPr>
        <w:widowControl w:val="0"/>
        <w:autoSpaceDE w:val="0"/>
        <w:autoSpaceDN w:val="0"/>
        <w:adjustRightInd w:val="0"/>
        <w:spacing w:line="240" w:lineRule="auto"/>
        <w:ind w:left="640" w:hanging="640"/>
        <w:rPr>
          <w:rFonts w:ascii="Times New Roman" w:hAnsi="Times New Roman" w:cs="Times New Roman"/>
          <w:noProof/>
          <w:sz w:val="24"/>
          <w:szCs w:val="24"/>
        </w:rPr>
      </w:pPr>
      <w:r w:rsidRPr="00904153">
        <w:rPr>
          <w:rFonts w:ascii="Times New Roman" w:hAnsi="Times New Roman" w:cs="Times New Roman"/>
          <w:noProof/>
          <w:sz w:val="24"/>
          <w:szCs w:val="24"/>
        </w:rPr>
        <w:t xml:space="preserve">7. </w:t>
      </w:r>
      <w:r w:rsidRPr="00904153">
        <w:rPr>
          <w:rFonts w:ascii="Times New Roman" w:hAnsi="Times New Roman" w:cs="Times New Roman"/>
          <w:noProof/>
          <w:sz w:val="24"/>
          <w:szCs w:val="24"/>
        </w:rPr>
        <w:tab/>
        <w:t xml:space="preserve">Aranki SF, Shaw DP, Adams DH, et al. Predictors of atrial fibrillation after coronary artery surgery: Current trends and impact on hospital resources. </w:t>
      </w:r>
      <w:r w:rsidRPr="00904153">
        <w:rPr>
          <w:rFonts w:ascii="Times New Roman" w:hAnsi="Times New Roman" w:cs="Times New Roman"/>
          <w:i/>
          <w:iCs/>
          <w:noProof/>
          <w:sz w:val="24"/>
          <w:szCs w:val="24"/>
        </w:rPr>
        <w:t>Circulation</w:t>
      </w:r>
      <w:r w:rsidRPr="00904153">
        <w:rPr>
          <w:rFonts w:ascii="Times New Roman" w:hAnsi="Times New Roman" w:cs="Times New Roman"/>
          <w:noProof/>
          <w:sz w:val="24"/>
          <w:szCs w:val="24"/>
        </w:rPr>
        <w:t>. 1996;94(3):390-397. doi:10.1161/01.CIR.94.3.390</w:t>
      </w:r>
    </w:p>
    <w:p w14:paraId="0D28974C" w14:textId="77777777" w:rsidR="00904153" w:rsidRPr="00904153" w:rsidRDefault="00904153" w:rsidP="00904153">
      <w:pPr>
        <w:widowControl w:val="0"/>
        <w:autoSpaceDE w:val="0"/>
        <w:autoSpaceDN w:val="0"/>
        <w:adjustRightInd w:val="0"/>
        <w:spacing w:line="240" w:lineRule="auto"/>
        <w:ind w:left="640" w:hanging="640"/>
        <w:rPr>
          <w:rFonts w:ascii="Times New Roman" w:hAnsi="Times New Roman" w:cs="Times New Roman"/>
          <w:noProof/>
          <w:sz w:val="24"/>
          <w:szCs w:val="24"/>
        </w:rPr>
      </w:pPr>
      <w:r w:rsidRPr="00904153">
        <w:rPr>
          <w:rFonts w:ascii="Times New Roman" w:hAnsi="Times New Roman" w:cs="Times New Roman"/>
          <w:noProof/>
          <w:sz w:val="24"/>
          <w:szCs w:val="24"/>
        </w:rPr>
        <w:t xml:space="preserve">8. </w:t>
      </w:r>
      <w:r w:rsidRPr="00904153">
        <w:rPr>
          <w:rFonts w:ascii="Times New Roman" w:hAnsi="Times New Roman" w:cs="Times New Roman"/>
          <w:noProof/>
          <w:sz w:val="24"/>
          <w:szCs w:val="24"/>
        </w:rPr>
        <w:tab/>
        <w:t xml:space="preserve">Echahidi N, Pibarot P, O’hara G, Mathieu P. Mechanisms, Prevention, and Treatment of Atrial Fibrillation After Cardiac Surgery. </w:t>
      </w:r>
      <w:r w:rsidRPr="00904153">
        <w:rPr>
          <w:rFonts w:ascii="Times New Roman" w:hAnsi="Times New Roman" w:cs="Times New Roman"/>
          <w:i/>
          <w:iCs/>
          <w:noProof/>
          <w:sz w:val="24"/>
          <w:szCs w:val="24"/>
        </w:rPr>
        <w:t>J Am Coll Cardiol</w:t>
      </w:r>
      <w:r w:rsidRPr="00904153">
        <w:rPr>
          <w:rFonts w:ascii="Times New Roman" w:hAnsi="Times New Roman" w:cs="Times New Roman"/>
          <w:noProof/>
          <w:sz w:val="24"/>
          <w:szCs w:val="24"/>
        </w:rPr>
        <w:t>. 2008;51(8). doi:10.1016/j.jacc.2007.10.043</w:t>
      </w:r>
    </w:p>
    <w:p w14:paraId="6940E80B" w14:textId="77777777" w:rsidR="00904153" w:rsidRPr="00904153" w:rsidRDefault="00904153" w:rsidP="00904153">
      <w:pPr>
        <w:widowControl w:val="0"/>
        <w:autoSpaceDE w:val="0"/>
        <w:autoSpaceDN w:val="0"/>
        <w:adjustRightInd w:val="0"/>
        <w:spacing w:line="240" w:lineRule="auto"/>
        <w:ind w:left="640" w:hanging="640"/>
        <w:rPr>
          <w:rFonts w:ascii="Times New Roman" w:hAnsi="Times New Roman" w:cs="Times New Roman"/>
          <w:noProof/>
          <w:sz w:val="24"/>
          <w:szCs w:val="24"/>
        </w:rPr>
      </w:pPr>
      <w:r w:rsidRPr="00904153">
        <w:rPr>
          <w:rFonts w:ascii="Times New Roman" w:hAnsi="Times New Roman" w:cs="Times New Roman"/>
          <w:noProof/>
          <w:sz w:val="24"/>
          <w:szCs w:val="24"/>
        </w:rPr>
        <w:t xml:space="preserve">9. </w:t>
      </w:r>
      <w:r w:rsidRPr="00904153">
        <w:rPr>
          <w:rFonts w:ascii="Times New Roman" w:hAnsi="Times New Roman" w:cs="Times New Roman"/>
          <w:noProof/>
          <w:sz w:val="24"/>
          <w:szCs w:val="24"/>
        </w:rPr>
        <w:tab/>
        <w:t xml:space="preserve">Kashani RG, Sareh S, Genovese B, et al. Predicting postoperative atrial fibrillation using CHA2DS2-VASc scores. </w:t>
      </w:r>
      <w:r w:rsidRPr="00904153">
        <w:rPr>
          <w:rFonts w:ascii="Times New Roman" w:hAnsi="Times New Roman" w:cs="Times New Roman"/>
          <w:i/>
          <w:iCs/>
          <w:noProof/>
          <w:sz w:val="24"/>
          <w:szCs w:val="24"/>
        </w:rPr>
        <w:t>J Surg Res</w:t>
      </w:r>
      <w:r w:rsidRPr="00904153">
        <w:rPr>
          <w:rFonts w:ascii="Times New Roman" w:hAnsi="Times New Roman" w:cs="Times New Roman"/>
          <w:noProof/>
          <w:sz w:val="24"/>
          <w:szCs w:val="24"/>
        </w:rPr>
        <w:t>. 2015;198(2):267-272. doi:10.1016/j.jss.2015.04.047</w:t>
      </w:r>
    </w:p>
    <w:p w14:paraId="7A12D8FE" w14:textId="77777777" w:rsidR="00904153" w:rsidRPr="00904153" w:rsidRDefault="00904153" w:rsidP="00904153">
      <w:pPr>
        <w:widowControl w:val="0"/>
        <w:autoSpaceDE w:val="0"/>
        <w:autoSpaceDN w:val="0"/>
        <w:adjustRightInd w:val="0"/>
        <w:spacing w:line="240" w:lineRule="auto"/>
        <w:ind w:left="640" w:hanging="640"/>
        <w:rPr>
          <w:rFonts w:ascii="Times New Roman" w:hAnsi="Times New Roman" w:cs="Times New Roman"/>
          <w:noProof/>
          <w:sz w:val="24"/>
          <w:szCs w:val="24"/>
        </w:rPr>
      </w:pPr>
      <w:r w:rsidRPr="00904153">
        <w:rPr>
          <w:rFonts w:ascii="Times New Roman" w:hAnsi="Times New Roman" w:cs="Times New Roman"/>
          <w:noProof/>
          <w:sz w:val="24"/>
          <w:szCs w:val="24"/>
        </w:rPr>
        <w:t xml:space="preserve">10. </w:t>
      </w:r>
      <w:r w:rsidRPr="00904153">
        <w:rPr>
          <w:rFonts w:ascii="Times New Roman" w:hAnsi="Times New Roman" w:cs="Times New Roman"/>
          <w:noProof/>
          <w:sz w:val="24"/>
          <w:szCs w:val="24"/>
        </w:rPr>
        <w:tab/>
        <w:t xml:space="preserve">Sareh S, Toppen W, Mukdad L, et al. CHADS2 score predicts atrial fibrillation following cardiac surgery. </w:t>
      </w:r>
      <w:r w:rsidRPr="00904153">
        <w:rPr>
          <w:rFonts w:ascii="Times New Roman" w:hAnsi="Times New Roman" w:cs="Times New Roman"/>
          <w:i/>
          <w:iCs/>
          <w:noProof/>
          <w:sz w:val="24"/>
          <w:szCs w:val="24"/>
        </w:rPr>
        <w:t>J Surg Res</w:t>
      </w:r>
      <w:r w:rsidRPr="00904153">
        <w:rPr>
          <w:rFonts w:ascii="Times New Roman" w:hAnsi="Times New Roman" w:cs="Times New Roman"/>
          <w:noProof/>
          <w:sz w:val="24"/>
          <w:szCs w:val="24"/>
        </w:rPr>
        <w:t>. 2014;190(2):407-412. doi:10.1016/j.jss.2014.02.007</w:t>
      </w:r>
    </w:p>
    <w:p w14:paraId="401B70CC" w14:textId="77777777" w:rsidR="00904153" w:rsidRPr="00904153" w:rsidRDefault="00904153" w:rsidP="00904153">
      <w:pPr>
        <w:widowControl w:val="0"/>
        <w:autoSpaceDE w:val="0"/>
        <w:autoSpaceDN w:val="0"/>
        <w:adjustRightInd w:val="0"/>
        <w:spacing w:line="240" w:lineRule="auto"/>
        <w:ind w:left="640" w:hanging="640"/>
        <w:rPr>
          <w:rFonts w:ascii="Times New Roman" w:hAnsi="Times New Roman" w:cs="Times New Roman"/>
          <w:noProof/>
          <w:sz w:val="24"/>
          <w:szCs w:val="24"/>
        </w:rPr>
      </w:pPr>
      <w:r w:rsidRPr="00904153">
        <w:rPr>
          <w:rFonts w:ascii="Times New Roman" w:hAnsi="Times New Roman" w:cs="Times New Roman"/>
          <w:noProof/>
          <w:sz w:val="24"/>
          <w:szCs w:val="24"/>
        </w:rPr>
        <w:t xml:space="preserve">11. </w:t>
      </w:r>
      <w:r w:rsidRPr="00904153">
        <w:rPr>
          <w:rFonts w:ascii="Times New Roman" w:hAnsi="Times New Roman" w:cs="Times New Roman"/>
          <w:noProof/>
          <w:sz w:val="24"/>
          <w:szCs w:val="24"/>
        </w:rPr>
        <w:tab/>
        <w:t xml:space="preserve">Amar D, Shi W, Hogue CW, et al. Clinical prediction rule for atrial fibrillation after coronary artery bypass grafting. </w:t>
      </w:r>
      <w:r w:rsidRPr="00904153">
        <w:rPr>
          <w:rFonts w:ascii="Times New Roman" w:hAnsi="Times New Roman" w:cs="Times New Roman"/>
          <w:i/>
          <w:iCs/>
          <w:noProof/>
          <w:sz w:val="24"/>
          <w:szCs w:val="24"/>
        </w:rPr>
        <w:t>J Am Coll Cardiol</w:t>
      </w:r>
      <w:r w:rsidRPr="00904153">
        <w:rPr>
          <w:rFonts w:ascii="Times New Roman" w:hAnsi="Times New Roman" w:cs="Times New Roman"/>
          <w:noProof/>
          <w:sz w:val="24"/>
          <w:szCs w:val="24"/>
        </w:rPr>
        <w:t>. 2004;44(6):1248-1253. doi:10.1016/j.jacc.2004.05.078</w:t>
      </w:r>
    </w:p>
    <w:p w14:paraId="77C32AEE" w14:textId="77777777" w:rsidR="00904153" w:rsidRPr="00904153" w:rsidRDefault="00904153" w:rsidP="00904153">
      <w:pPr>
        <w:widowControl w:val="0"/>
        <w:autoSpaceDE w:val="0"/>
        <w:autoSpaceDN w:val="0"/>
        <w:adjustRightInd w:val="0"/>
        <w:spacing w:line="240" w:lineRule="auto"/>
        <w:ind w:left="640" w:hanging="640"/>
        <w:rPr>
          <w:rFonts w:ascii="Times New Roman" w:hAnsi="Times New Roman" w:cs="Times New Roman"/>
          <w:noProof/>
          <w:sz w:val="24"/>
          <w:szCs w:val="24"/>
        </w:rPr>
      </w:pPr>
      <w:r w:rsidRPr="00904153">
        <w:rPr>
          <w:rFonts w:ascii="Times New Roman" w:hAnsi="Times New Roman" w:cs="Times New Roman"/>
          <w:noProof/>
          <w:sz w:val="24"/>
          <w:szCs w:val="24"/>
        </w:rPr>
        <w:t xml:space="preserve">12. </w:t>
      </w:r>
      <w:r w:rsidRPr="00904153">
        <w:rPr>
          <w:rFonts w:ascii="Times New Roman" w:hAnsi="Times New Roman" w:cs="Times New Roman"/>
          <w:noProof/>
          <w:sz w:val="24"/>
          <w:szCs w:val="24"/>
        </w:rPr>
        <w:tab/>
        <w:t xml:space="preserve">Zaman AG, Archbold RA, Helft G, Paul EA, Curzen NP, Mills PG. Atrial fibrillation after coronary artery bypass surgery: a model for preoperative risk stratification. </w:t>
      </w:r>
      <w:r w:rsidRPr="00904153">
        <w:rPr>
          <w:rFonts w:ascii="Times New Roman" w:hAnsi="Times New Roman" w:cs="Times New Roman"/>
          <w:i/>
          <w:iCs/>
          <w:noProof/>
          <w:sz w:val="24"/>
          <w:szCs w:val="24"/>
        </w:rPr>
        <w:t>Circulation</w:t>
      </w:r>
      <w:r w:rsidRPr="00904153">
        <w:rPr>
          <w:rFonts w:ascii="Times New Roman" w:hAnsi="Times New Roman" w:cs="Times New Roman"/>
          <w:noProof/>
          <w:sz w:val="24"/>
          <w:szCs w:val="24"/>
        </w:rPr>
        <w:t>. 2000;101(12):1403-1408. doi:10.1161/01.cir.101.12.1403</w:t>
      </w:r>
    </w:p>
    <w:p w14:paraId="1552F116" w14:textId="77777777" w:rsidR="00904153" w:rsidRPr="00904153" w:rsidRDefault="00904153" w:rsidP="00904153">
      <w:pPr>
        <w:widowControl w:val="0"/>
        <w:autoSpaceDE w:val="0"/>
        <w:autoSpaceDN w:val="0"/>
        <w:adjustRightInd w:val="0"/>
        <w:spacing w:line="240" w:lineRule="auto"/>
        <w:ind w:left="640" w:hanging="640"/>
        <w:rPr>
          <w:rFonts w:ascii="Times New Roman" w:hAnsi="Times New Roman" w:cs="Times New Roman"/>
          <w:noProof/>
          <w:sz w:val="24"/>
          <w:szCs w:val="24"/>
        </w:rPr>
      </w:pPr>
      <w:r w:rsidRPr="00904153">
        <w:rPr>
          <w:rFonts w:ascii="Times New Roman" w:hAnsi="Times New Roman" w:cs="Times New Roman"/>
          <w:noProof/>
          <w:sz w:val="24"/>
          <w:szCs w:val="24"/>
        </w:rPr>
        <w:t xml:space="preserve">13. </w:t>
      </w:r>
      <w:r w:rsidRPr="00904153">
        <w:rPr>
          <w:rFonts w:ascii="Times New Roman" w:hAnsi="Times New Roman" w:cs="Times New Roman"/>
          <w:noProof/>
          <w:sz w:val="24"/>
          <w:szCs w:val="24"/>
        </w:rPr>
        <w:tab/>
        <w:t xml:space="preserve">Deo RC. Machine Learning in Medicine. </w:t>
      </w:r>
      <w:r w:rsidRPr="00904153">
        <w:rPr>
          <w:rFonts w:ascii="Times New Roman" w:hAnsi="Times New Roman" w:cs="Times New Roman"/>
          <w:i/>
          <w:iCs/>
          <w:noProof/>
          <w:sz w:val="24"/>
          <w:szCs w:val="24"/>
        </w:rPr>
        <w:t>Circulation</w:t>
      </w:r>
      <w:r w:rsidRPr="00904153">
        <w:rPr>
          <w:rFonts w:ascii="Times New Roman" w:hAnsi="Times New Roman" w:cs="Times New Roman"/>
          <w:noProof/>
          <w:sz w:val="24"/>
          <w:szCs w:val="24"/>
        </w:rPr>
        <w:t>. 2015;132:1920-1930. doi:10.1161/CIRCULATIONAHA.115.001593</w:t>
      </w:r>
    </w:p>
    <w:p w14:paraId="29F79FF3" w14:textId="77777777" w:rsidR="00904153" w:rsidRPr="00904153" w:rsidRDefault="00904153" w:rsidP="00904153">
      <w:pPr>
        <w:widowControl w:val="0"/>
        <w:autoSpaceDE w:val="0"/>
        <w:autoSpaceDN w:val="0"/>
        <w:adjustRightInd w:val="0"/>
        <w:spacing w:line="240" w:lineRule="auto"/>
        <w:ind w:left="640" w:hanging="640"/>
        <w:rPr>
          <w:rFonts w:ascii="Times New Roman" w:hAnsi="Times New Roman" w:cs="Times New Roman"/>
          <w:noProof/>
          <w:sz w:val="24"/>
          <w:szCs w:val="24"/>
        </w:rPr>
      </w:pPr>
      <w:r w:rsidRPr="00904153">
        <w:rPr>
          <w:rFonts w:ascii="Times New Roman" w:hAnsi="Times New Roman" w:cs="Times New Roman"/>
          <w:noProof/>
          <w:sz w:val="24"/>
          <w:szCs w:val="24"/>
        </w:rPr>
        <w:t xml:space="preserve">14. </w:t>
      </w:r>
      <w:r w:rsidRPr="00904153">
        <w:rPr>
          <w:rFonts w:ascii="Times New Roman" w:hAnsi="Times New Roman" w:cs="Times New Roman"/>
          <w:noProof/>
          <w:sz w:val="24"/>
          <w:szCs w:val="24"/>
        </w:rPr>
        <w:tab/>
        <w:t>Eskelson BNI, Temesgen H, Lemay V, Barrett TM. The roles of nearest neighbor methods in imputing missing data The roles of nearest neighbor methods in imputing missing data in forest inventory and monitoring databases in forest inventory and monitoring databases. 2009. doi:10.1080/02827580902870490</w:t>
      </w:r>
    </w:p>
    <w:p w14:paraId="1BC007A5" w14:textId="77777777" w:rsidR="00904153" w:rsidRPr="00904153" w:rsidRDefault="00904153" w:rsidP="00904153">
      <w:pPr>
        <w:widowControl w:val="0"/>
        <w:autoSpaceDE w:val="0"/>
        <w:autoSpaceDN w:val="0"/>
        <w:adjustRightInd w:val="0"/>
        <w:spacing w:line="240" w:lineRule="auto"/>
        <w:ind w:left="640" w:hanging="640"/>
        <w:rPr>
          <w:rFonts w:ascii="Times New Roman" w:hAnsi="Times New Roman" w:cs="Times New Roman"/>
          <w:noProof/>
          <w:sz w:val="24"/>
          <w:szCs w:val="24"/>
        </w:rPr>
      </w:pPr>
      <w:r w:rsidRPr="00904153">
        <w:rPr>
          <w:rFonts w:ascii="Times New Roman" w:hAnsi="Times New Roman" w:cs="Times New Roman"/>
          <w:noProof/>
          <w:sz w:val="24"/>
          <w:szCs w:val="24"/>
        </w:rPr>
        <w:t xml:space="preserve">15. </w:t>
      </w:r>
      <w:r w:rsidRPr="00904153">
        <w:rPr>
          <w:rFonts w:ascii="Times New Roman" w:hAnsi="Times New Roman" w:cs="Times New Roman"/>
          <w:noProof/>
          <w:sz w:val="24"/>
          <w:szCs w:val="24"/>
        </w:rPr>
        <w:tab/>
        <w:t xml:space="preserve">Tutz G, Ramzan S. Improved methods for the imputation of missing data by nearest neighbor methods. </w:t>
      </w:r>
      <w:r w:rsidRPr="00904153">
        <w:rPr>
          <w:rFonts w:ascii="Times New Roman" w:hAnsi="Times New Roman" w:cs="Times New Roman"/>
          <w:i/>
          <w:iCs/>
          <w:noProof/>
          <w:sz w:val="24"/>
          <w:szCs w:val="24"/>
        </w:rPr>
        <w:t>Comput Stat Data Anal</w:t>
      </w:r>
      <w:r w:rsidRPr="00904153">
        <w:rPr>
          <w:rFonts w:ascii="Times New Roman" w:hAnsi="Times New Roman" w:cs="Times New Roman"/>
          <w:noProof/>
          <w:sz w:val="24"/>
          <w:szCs w:val="24"/>
        </w:rPr>
        <w:t>. 2015;90:84-99. doi:10.1016/j.csda.2015.04.009</w:t>
      </w:r>
    </w:p>
    <w:p w14:paraId="30F1FAAB" w14:textId="77777777" w:rsidR="00904153" w:rsidRPr="00904153" w:rsidRDefault="00904153" w:rsidP="00904153">
      <w:pPr>
        <w:widowControl w:val="0"/>
        <w:autoSpaceDE w:val="0"/>
        <w:autoSpaceDN w:val="0"/>
        <w:adjustRightInd w:val="0"/>
        <w:spacing w:line="240" w:lineRule="auto"/>
        <w:ind w:left="640" w:hanging="640"/>
        <w:rPr>
          <w:rFonts w:ascii="Times New Roman" w:hAnsi="Times New Roman" w:cs="Times New Roman"/>
          <w:noProof/>
          <w:sz w:val="24"/>
          <w:szCs w:val="24"/>
        </w:rPr>
      </w:pPr>
      <w:r w:rsidRPr="00904153">
        <w:rPr>
          <w:rFonts w:ascii="Times New Roman" w:hAnsi="Times New Roman" w:cs="Times New Roman"/>
          <w:noProof/>
          <w:sz w:val="24"/>
          <w:szCs w:val="24"/>
        </w:rPr>
        <w:t xml:space="preserve">16. </w:t>
      </w:r>
      <w:r w:rsidRPr="00904153">
        <w:rPr>
          <w:rFonts w:ascii="Times New Roman" w:hAnsi="Times New Roman" w:cs="Times New Roman"/>
          <w:noProof/>
          <w:sz w:val="24"/>
          <w:szCs w:val="24"/>
        </w:rPr>
        <w:tab/>
        <w:t xml:space="preserve">Guyon I, Weston J, Barnhill S, Vapnik V. Gene selection for cancer classification using support vector machines. </w:t>
      </w:r>
      <w:r w:rsidRPr="00904153">
        <w:rPr>
          <w:rFonts w:ascii="Times New Roman" w:hAnsi="Times New Roman" w:cs="Times New Roman"/>
          <w:i/>
          <w:iCs/>
          <w:noProof/>
          <w:sz w:val="24"/>
          <w:szCs w:val="24"/>
        </w:rPr>
        <w:t>Mach Learn</w:t>
      </w:r>
      <w:r w:rsidRPr="00904153">
        <w:rPr>
          <w:rFonts w:ascii="Times New Roman" w:hAnsi="Times New Roman" w:cs="Times New Roman"/>
          <w:noProof/>
          <w:sz w:val="24"/>
          <w:szCs w:val="24"/>
        </w:rPr>
        <w:t xml:space="preserve">. 2002;46(1-3):389-422. </w:t>
      </w:r>
      <w:r w:rsidRPr="00904153">
        <w:rPr>
          <w:rFonts w:ascii="Times New Roman" w:hAnsi="Times New Roman" w:cs="Times New Roman"/>
          <w:noProof/>
          <w:sz w:val="24"/>
          <w:szCs w:val="24"/>
        </w:rPr>
        <w:lastRenderedPageBreak/>
        <w:t>doi:10.1023/A:1012487302797</w:t>
      </w:r>
    </w:p>
    <w:p w14:paraId="4E2A2EAA" w14:textId="77777777" w:rsidR="00904153" w:rsidRPr="00904153" w:rsidRDefault="00904153" w:rsidP="00904153">
      <w:pPr>
        <w:widowControl w:val="0"/>
        <w:autoSpaceDE w:val="0"/>
        <w:autoSpaceDN w:val="0"/>
        <w:adjustRightInd w:val="0"/>
        <w:spacing w:line="240" w:lineRule="auto"/>
        <w:ind w:left="640" w:hanging="640"/>
        <w:rPr>
          <w:rFonts w:ascii="Times New Roman" w:hAnsi="Times New Roman" w:cs="Times New Roman"/>
          <w:noProof/>
          <w:sz w:val="24"/>
          <w:szCs w:val="24"/>
        </w:rPr>
      </w:pPr>
      <w:r w:rsidRPr="00904153">
        <w:rPr>
          <w:rFonts w:ascii="Times New Roman" w:hAnsi="Times New Roman" w:cs="Times New Roman"/>
          <w:noProof/>
          <w:sz w:val="24"/>
          <w:szCs w:val="24"/>
        </w:rPr>
        <w:t xml:space="preserve">17. </w:t>
      </w:r>
      <w:r w:rsidRPr="00904153">
        <w:rPr>
          <w:rFonts w:ascii="Times New Roman" w:hAnsi="Times New Roman" w:cs="Times New Roman"/>
          <w:noProof/>
          <w:sz w:val="24"/>
          <w:szCs w:val="24"/>
        </w:rPr>
        <w:tab/>
        <w:t xml:space="preserve">Kuhn M, Johnson K. </w:t>
      </w:r>
      <w:r w:rsidRPr="00904153">
        <w:rPr>
          <w:rFonts w:ascii="Times New Roman" w:hAnsi="Times New Roman" w:cs="Times New Roman"/>
          <w:i/>
          <w:iCs/>
          <w:noProof/>
          <w:sz w:val="24"/>
          <w:szCs w:val="24"/>
        </w:rPr>
        <w:t>Feature Engineering And Selection: A Practical Approach for Predictive Models</w:t>
      </w:r>
      <w:r w:rsidRPr="00904153">
        <w:rPr>
          <w:rFonts w:ascii="Times New Roman" w:hAnsi="Times New Roman" w:cs="Times New Roman"/>
          <w:noProof/>
          <w:sz w:val="24"/>
          <w:szCs w:val="24"/>
        </w:rPr>
        <w:t>. Boca Raton: CRC Press; 2020.</w:t>
      </w:r>
    </w:p>
    <w:p w14:paraId="434D009B" w14:textId="77777777" w:rsidR="00904153" w:rsidRPr="00904153" w:rsidRDefault="00904153" w:rsidP="00904153">
      <w:pPr>
        <w:widowControl w:val="0"/>
        <w:autoSpaceDE w:val="0"/>
        <w:autoSpaceDN w:val="0"/>
        <w:adjustRightInd w:val="0"/>
        <w:spacing w:line="240" w:lineRule="auto"/>
        <w:ind w:left="640" w:hanging="640"/>
        <w:rPr>
          <w:rFonts w:ascii="Times New Roman" w:hAnsi="Times New Roman" w:cs="Times New Roman"/>
          <w:noProof/>
          <w:sz w:val="24"/>
          <w:szCs w:val="24"/>
        </w:rPr>
      </w:pPr>
      <w:r w:rsidRPr="00904153">
        <w:rPr>
          <w:rFonts w:ascii="Times New Roman" w:hAnsi="Times New Roman" w:cs="Times New Roman"/>
          <w:noProof/>
          <w:sz w:val="24"/>
          <w:szCs w:val="24"/>
        </w:rPr>
        <w:t xml:space="preserve">18. </w:t>
      </w:r>
      <w:r w:rsidRPr="00904153">
        <w:rPr>
          <w:rFonts w:ascii="Times New Roman" w:hAnsi="Times New Roman" w:cs="Times New Roman"/>
          <w:noProof/>
          <w:sz w:val="24"/>
          <w:szCs w:val="24"/>
        </w:rPr>
        <w:tab/>
        <w:t xml:space="preserve">Svetnik V, Liaw A, Tong C, Culberson JC, Sheridan RP, Feuston BP. Random Forest:  A Classification and Regression Tool for Compound Classification and QSAR Modeling. </w:t>
      </w:r>
      <w:r w:rsidRPr="00904153">
        <w:rPr>
          <w:rFonts w:ascii="Times New Roman" w:hAnsi="Times New Roman" w:cs="Times New Roman"/>
          <w:i/>
          <w:iCs/>
          <w:noProof/>
          <w:sz w:val="24"/>
          <w:szCs w:val="24"/>
        </w:rPr>
        <w:t>J Chem Inf Comput Sci</w:t>
      </w:r>
      <w:r w:rsidRPr="00904153">
        <w:rPr>
          <w:rFonts w:ascii="Times New Roman" w:hAnsi="Times New Roman" w:cs="Times New Roman"/>
          <w:noProof/>
          <w:sz w:val="24"/>
          <w:szCs w:val="24"/>
        </w:rPr>
        <w:t>. 2003;43(6):1947-1958. doi:10.1021/ci034160g</w:t>
      </w:r>
    </w:p>
    <w:p w14:paraId="7C1D13C5" w14:textId="77777777" w:rsidR="00904153" w:rsidRPr="00904153" w:rsidRDefault="00904153" w:rsidP="00904153">
      <w:pPr>
        <w:widowControl w:val="0"/>
        <w:autoSpaceDE w:val="0"/>
        <w:autoSpaceDN w:val="0"/>
        <w:adjustRightInd w:val="0"/>
        <w:spacing w:line="240" w:lineRule="auto"/>
        <w:ind w:left="640" w:hanging="640"/>
        <w:rPr>
          <w:rFonts w:ascii="Times New Roman" w:hAnsi="Times New Roman" w:cs="Times New Roman"/>
          <w:noProof/>
          <w:sz w:val="24"/>
          <w:szCs w:val="24"/>
        </w:rPr>
      </w:pPr>
      <w:r w:rsidRPr="00904153">
        <w:rPr>
          <w:rFonts w:ascii="Times New Roman" w:hAnsi="Times New Roman" w:cs="Times New Roman"/>
          <w:noProof/>
          <w:sz w:val="24"/>
          <w:szCs w:val="24"/>
        </w:rPr>
        <w:t xml:space="preserve">19. </w:t>
      </w:r>
      <w:r w:rsidRPr="00904153">
        <w:rPr>
          <w:rFonts w:ascii="Times New Roman" w:hAnsi="Times New Roman" w:cs="Times New Roman"/>
          <w:noProof/>
          <w:sz w:val="24"/>
          <w:szCs w:val="24"/>
        </w:rPr>
        <w:tab/>
        <w:t xml:space="preserve">Ghosh AK. On optimum choice of k in nearest neighbor classification. </w:t>
      </w:r>
      <w:r w:rsidRPr="00904153">
        <w:rPr>
          <w:rFonts w:ascii="Times New Roman" w:hAnsi="Times New Roman" w:cs="Times New Roman"/>
          <w:i/>
          <w:iCs/>
          <w:noProof/>
          <w:sz w:val="24"/>
          <w:szCs w:val="24"/>
        </w:rPr>
        <w:t>Comput Stat Data Anal</w:t>
      </w:r>
      <w:r w:rsidRPr="00904153">
        <w:rPr>
          <w:rFonts w:ascii="Times New Roman" w:hAnsi="Times New Roman" w:cs="Times New Roman"/>
          <w:noProof/>
          <w:sz w:val="24"/>
          <w:szCs w:val="24"/>
        </w:rPr>
        <w:t>. 2006;50(11):3113-3123. doi:10.1016/j.csda.2005.06.007</w:t>
      </w:r>
    </w:p>
    <w:p w14:paraId="028C6821" w14:textId="77777777" w:rsidR="00904153" w:rsidRPr="00904153" w:rsidRDefault="00904153" w:rsidP="00904153">
      <w:pPr>
        <w:widowControl w:val="0"/>
        <w:autoSpaceDE w:val="0"/>
        <w:autoSpaceDN w:val="0"/>
        <w:adjustRightInd w:val="0"/>
        <w:spacing w:line="240" w:lineRule="auto"/>
        <w:ind w:left="640" w:hanging="640"/>
        <w:rPr>
          <w:rFonts w:ascii="Times New Roman" w:hAnsi="Times New Roman" w:cs="Times New Roman"/>
          <w:noProof/>
          <w:sz w:val="24"/>
          <w:szCs w:val="24"/>
        </w:rPr>
      </w:pPr>
      <w:r w:rsidRPr="00904153">
        <w:rPr>
          <w:rFonts w:ascii="Times New Roman" w:hAnsi="Times New Roman" w:cs="Times New Roman"/>
          <w:noProof/>
          <w:sz w:val="24"/>
          <w:szCs w:val="24"/>
        </w:rPr>
        <w:t xml:space="preserve">20. </w:t>
      </w:r>
      <w:r w:rsidRPr="00904153">
        <w:rPr>
          <w:rFonts w:ascii="Times New Roman" w:hAnsi="Times New Roman" w:cs="Times New Roman"/>
          <w:noProof/>
          <w:sz w:val="24"/>
          <w:szCs w:val="24"/>
        </w:rPr>
        <w:tab/>
        <w:t xml:space="preserve">Supardi NZ, Mashor MY, Harun NH, Bakri FA, Hassan R. Classification of blasts in acute leukemia blood samples using k-nearest neighbour. In: </w:t>
      </w:r>
      <w:r w:rsidRPr="00904153">
        <w:rPr>
          <w:rFonts w:ascii="Times New Roman" w:hAnsi="Times New Roman" w:cs="Times New Roman"/>
          <w:i/>
          <w:iCs/>
          <w:noProof/>
          <w:sz w:val="24"/>
          <w:szCs w:val="24"/>
        </w:rPr>
        <w:t>Proceedings - 2012 IEEE 8th International Colloquium on Signal Processing and Its Applications, CSPA 2012</w:t>
      </w:r>
      <w:r w:rsidRPr="00904153">
        <w:rPr>
          <w:rFonts w:ascii="Times New Roman" w:hAnsi="Times New Roman" w:cs="Times New Roman"/>
          <w:noProof/>
          <w:sz w:val="24"/>
          <w:szCs w:val="24"/>
        </w:rPr>
        <w:t>. ; 2012:461-465. doi:10.1109/CSPA.2012.6194769</w:t>
      </w:r>
    </w:p>
    <w:p w14:paraId="5F835B54" w14:textId="77777777" w:rsidR="00904153" w:rsidRPr="00904153" w:rsidRDefault="00904153" w:rsidP="00904153">
      <w:pPr>
        <w:widowControl w:val="0"/>
        <w:autoSpaceDE w:val="0"/>
        <w:autoSpaceDN w:val="0"/>
        <w:adjustRightInd w:val="0"/>
        <w:spacing w:line="240" w:lineRule="auto"/>
        <w:ind w:left="640" w:hanging="640"/>
        <w:rPr>
          <w:rFonts w:ascii="Times New Roman" w:hAnsi="Times New Roman" w:cs="Times New Roman"/>
          <w:noProof/>
          <w:sz w:val="24"/>
          <w:szCs w:val="24"/>
        </w:rPr>
      </w:pPr>
      <w:r w:rsidRPr="00904153">
        <w:rPr>
          <w:rFonts w:ascii="Times New Roman" w:hAnsi="Times New Roman" w:cs="Times New Roman"/>
          <w:noProof/>
          <w:sz w:val="24"/>
          <w:szCs w:val="24"/>
        </w:rPr>
        <w:t xml:space="preserve">21. </w:t>
      </w:r>
      <w:r w:rsidRPr="00904153">
        <w:rPr>
          <w:rFonts w:ascii="Times New Roman" w:hAnsi="Times New Roman" w:cs="Times New Roman"/>
          <w:noProof/>
          <w:sz w:val="24"/>
          <w:szCs w:val="24"/>
        </w:rPr>
        <w:tab/>
        <w:t xml:space="preserve">Chapelle O, Vapnik V, Bousquet O, Mukherjee S. Choosing multiple parameters for support vector machines. </w:t>
      </w:r>
      <w:r w:rsidRPr="00904153">
        <w:rPr>
          <w:rFonts w:ascii="Times New Roman" w:hAnsi="Times New Roman" w:cs="Times New Roman"/>
          <w:i/>
          <w:iCs/>
          <w:noProof/>
          <w:sz w:val="24"/>
          <w:szCs w:val="24"/>
        </w:rPr>
        <w:t>Mach Learn</w:t>
      </w:r>
      <w:r w:rsidRPr="00904153">
        <w:rPr>
          <w:rFonts w:ascii="Times New Roman" w:hAnsi="Times New Roman" w:cs="Times New Roman"/>
          <w:noProof/>
          <w:sz w:val="24"/>
          <w:szCs w:val="24"/>
        </w:rPr>
        <w:t>. 2002;46(1-3):131-159. doi:10.1023/A:1012450327387</w:t>
      </w:r>
    </w:p>
    <w:p w14:paraId="4D539F33" w14:textId="77777777" w:rsidR="00904153" w:rsidRPr="00904153" w:rsidRDefault="00904153" w:rsidP="00904153">
      <w:pPr>
        <w:widowControl w:val="0"/>
        <w:autoSpaceDE w:val="0"/>
        <w:autoSpaceDN w:val="0"/>
        <w:adjustRightInd w:val="0"/>
        <w:spacing w:line="240" w:lineRule="auto"/>
        <w:ind w:left="640" w:hanging="640"/>
        <w:rPr>
          <w:rFonts w:ascii="Times New Roman" w:hAnsi="Times New Roman" w:cs="Times New Roman"/>
          <w:noProof/>
          <w:sz w:val="24"/>
          <w:szCs w:val="24"/>
        </w:rPr>
      </w:pPr>
      <w:r w:rsidRPr="00904153">
        <w:rPr>
          <w:rFonts w:ascii="Times New Roman" w:hAnsi="Times New Roman" w:cs="Times New Roman"/>
          <w:noProof/>
          <w:sz w:val="24"/>
          <w:szCs w:val="24"/>
        </w:rPr>
        <w:t xml:space="preserve">22. </w:t>
      </w:r>
      <w:r w:rsidRPr="00904153">
        <w:rPr>
          <w:rFonts w:ascii="Times New Roman" w:hAnsi="Times New Roman" w:cs="Times New Roman"/>
          <w:noProof/>
          <w:sz w:val="24"/>
          <w:szCs w:val="24"/>
        </w:rPr>
        <w:tab/>
        <w:t xml:space="preserve">Belousov AI, Verzakov SA, Von Frese J. A flexible classification approach with optimal generalisation performance: Support vector machines. </w:t>
      </w:r>
      <w:r w:rsidRPr="00904153">
        <w:rPr>
          <w:rFonts w:ascii="Times New Roman" w:hAnsi="Times New Roman" w:cs="Times New Roman"/>
          <w:i/>
          <w:iCs/>
          <w:noProof/>
          <w:sz w:val="24"/>
          <w:szCs w:val="24"/>
        </w:rPr>
        <w:t>Chemom Intell Lab Syst</w:t>
      </w:r>
      <w:r w:rsidRPr="00904153">
        <w:rPr>
          <w:rFonts w:ascii="Times New Roman" w:hAnsi="Times New Roman" w:cs="Times New Roman"/>
          <w:noProof/>
          <w:sz w:val="24"/>
          <w:szCs w:val="24"/>
        </w:rPr>
        <w:t>. 2002;64(1):15-25. doi:10.1016/S0169-7439(02)00046-1</w:t>
      </w:r>
    </w:p>
    <w:p w14:paraId="1C0F57C6" w14:textId="77777777" w:rsidR="00904153" w:rsidRPr="00904153" w:rsidRDefault="00904153" w:rsidP="00904153">
      <w:pPr>
        <w:widowControl w:val="0"/>
        <w:autoSpaceDE w:val="0"/>
        <w:autoSpaceDN w:val="0"/>
        <w:adjustRightInd w:val="0"/>
        <w:spacing w:line="240" w:lineRule="auto"/>
        <w:ind w:left="640" w:hanging="640"/>
        <w:rPr>
          <w:rFonts w:ascii="Times New Roman" w:hAnsi="Times New Roman" w:cs="Times New Roman"/>
          <w:noProof/>
          <w:sz w:val="24"/>
          <w:szCs w:val="24"/>
        </w:rPr>
      </w:pPr>
      <w:r w:rsidRPr="00904153">
        <w:rPr>
          <w:rFonts w:ascii="Times New Roman" w:hAnsi="Times New Roman" w:cs="Times New Roman"/>
          <w:noProof/>
          <w:sz w:val="24"/>
          <w:szCs w:val="24"/>
        </w:rPr>
        <w:t xml:space="preserve">23. </w:t>
      </w:r>
      <w:r w:rsidRPr="00904153">
        <w:rPr>
          <w:rFonts w:ascii="Times New Roman" w:hAnsi="Times New Roman" w:cs="Times New Roman"/>
          <w:noProof/>
          <w:sz w:val="24"/>
          <w:szCs w:val="24"/>
        </w:rPr>
        <w:tab/>
        <w:t xml:space="preserve">Probst P, Wright MN, Boulesteix AL. Hyperparameters and tuning strategies for random forest. </w:t>
      </w:r>
      <w:r w:rsidRPr="00904153">
        <w:rPr>
          <w:rFonts w:ascii="Times New Roman" w:hAnsi="Times New Roman" w:cs="Times New Roman"/>
          <w:i/>
          <w:iCs/>
          <w:noProof/>
          <w:sz w:val="24"/>
          <w:szCs w:val="24"/>
        </w:rPr>
        <w:t>Wiley Interdiscip Rev Data Min Knowl Discov</w:t>
      </w:r>
      <w:r w:rsidRPr="00904153">
        <w:rPr>
          <w:rFonts w:ascii="Times New Roman" w:hAnsi="Times New Roman" w:cs="Times New Roman"/>
          <w:noProof/>
          <w:sz w:val="24"/>
          <w:szCs w:val="24"/>
        </w:rPr>
        <w:t>. 2019;9(3). doi:10.1002/widm.1301</w:t>
      </w:r>
    </w:p>
    <w:p w14:paraId="13A6FE28" w14:textId="77777777" w:rsidR="00904153" w:rsidRPr="00904153" w:rsidRDefault="00904153" w:rsidP="00904153">
      <w:pPr>
        <w:widowControl w:val="0"/>
        <w:autoSpaceDE w:val="0"/>
        <w:autoSpaceDN w:val="0"/>
        <w:adjustRightInd w:val="0"/>
        <w:spacing w:line="240" w:lineRule="auto"/>
        <w:ind w:left="640" w:hanging="640"/>
        <w:rPr>
          <w:rFonts w:ascii="Times New Roman" w:hAnsi="Times New Roman" w:cs="Times New Roman"/>
          <w:noProof/>
          <w:sz w:val="24"/>
          <w:szCs w:val="24"/>
        </w:rPr>
      </w:pPr>
      <w:r w:rsidRPr="00904153">
        <w:rPr>
          <w:rFonts w:ascii="Times New Roman" w:hAnsi="Times New Roman" w:cs="Times New Roman"/>
          <w:noProof/>
          <w:sz w:val="24"/>
          <w:szCs w:val="24"/>
        </w:rPr>
        <w:t xml:space="preserve">24. </w:t>
      </w:r>
      <w:r w:rsidRPr="00904153">
        <w:rPr>
          <w:rFonts w:ascii="Times New Roman" w:hAnsi="Times New Roman" w:cs="Times New Roman"/>
          <w:noProof/>
          <w:sz w:val="24"/>
          <w:szCs w:val="24"/>
        </w:rPr>
        <w:tab/>
        <w:t xml:space="preserve">Boulesteix A-L, Janitza S, Kruppa J, König IR. Overview of random forest methodology and practical guidance with emphasis on computational biology and bioinformatics. </w:t>
      </w:r>
      <w:r w:rsidRPr="00904153">
        <w:rPr>
          <w:rFonts w:ascii="Times New Roman" w:hAnsi="Times New Roman" w:cs="Times New Roman"/>
          <w:i/>
          <w:iCs/>
          <w:noProof/>
          <w:sz w:val="24"/>
          <w:szCs w:val="24"/>
        </w:rPr>
        <w:t>Wiley Interdiscip Rev Data Min Knowl Discov</w:t>
      </w:r>
      <w:r w:rsidRPr="00904153">
        <w:rPr>
          <w:rFonts w:ascii="Times New Roman" w:hAnsi="Times New Roman" w:cs="Times New Roman"/>
          <w:noProof/>
          <w:sz w:val="24"/>
          <w:szCs w:val="24"/>
        </w:rPr>
        <w:t>. 2012;2(6):493-507. doi:10.1002/widm.1072</w:t>
      </w:r>
    </w:p>
    <w:p w14:paraId="0870F2FE" w14:textId="77777777" w:rsidR="00904153" w:rsidRPr="00904153" w:rsidRDefault="00904153" w:rsidP="00904153">
      <w:pPr>
        <w:widowControl w:val="0"/>
        <w:autoSpaceDE w:val="0"/>
        <w:autoSpaceDN w:val="0"/>
        <w:adjustRightInd w:val="0"/>
        <w:spacing w:line="240" w:lineRule="auto"/>
        <w:ind w:left="640" w:hanging="640"/>
        <w:rPr>
          <w:rFonts w:ascii="Times New Roman" w:hAnsi="Times New Roman" w:cs="Times New Roman"/>
          <w:noProof/>
          <w:sz w:val="24"/>
          <w:szCs w:val="24"/>
        </w:rPr>
      </w:pPr>
      <w:r w:rsidRPr="00904153">
        <w:rPr>
          <w:rFonts w:ascii="Times New Roman" w:hAnsi="Times New Roman" w:cs="Times New Roman"/>
          <w:noProof/>
          <w:sz w:val="24"/>
          <w:szCs w:val="24"/>
        </w:rPr>
        <w:t xml:space="preserve">25. </w:t>
      </w:r>
      <w:r w:rsidRPr="00904153">
        <w:rPr>
          <w:rFonts w:ascii="Times New Roman" w:hAnsi="Times New Roman" w:cs="Times New Roman"/>
          <w:noProof/>
          <w:sz w:val="24"/>
          <w:szCs w:val="24"/>
        </w:rPr>
        <w:tab/>
        <w:t>Oshiro TM, Perez PS, Baranauskas JA. How Many Trees in a Random Forest? In: ; 2012:154-168. doi:10.1007/978-3-642-31537-4_13</w:t>
      </w:r>
    </w:p>
    <w:p w14:paraId="70269F10" w14:textId="77777777" w:rsidR="00904153" w:rsidRPr="00904153" w:rsidRDefault="00904153" w:rsidP="00904153">
      <w:pPr>
        <w:widowControl w:val="0"/>
        <w:autoSpaceDE w:val="0"/>
        <w:autoSpaceDN w:val="0"/>
        <w:adjustRightInd w:val="0"/>
        <w:spacing w:line="240" w:lineRule="auto"/>
        <w:ind w:left="640" w:hanging="640"/>
        <w:rPr>
          <w:rFonts w:ascii="Times New Roman" w:hAnsi="Times New Roman" w:cs="Times New Roman"/>
          <w:noProof/>
          <w:sz w:val="24"/>
          <w:szCs w:val="24"/>
        </w:rPr>
      </w:pPr>
      <w:r w:rsidRPr="00904153">
        <w:rPr>
          <w:rFonts w:ascii="Times New Roman" w:hAnsi="Times New Roman" w:cs="Times New Roman"/>
          <w:noProof/>
          <w:sz w:val="24"/>
          <w:szCs w:val="24"/>
        </w:rPr>
        <w:t xml:space="preserve">26. </w:t>
      </w:r>
      <w:r w:rsidRPr="00904153">
        <w:rPr>
          <w:rFonts w:ascii="Times New Roman" w:hAnsi="Times New Roman" w:cs="Times New Roman"/>
          <w:noProof/>
          <w:sz w:val="24"/>
          <w:szCs w:val="24"/>
        </w:rPr>
        <w:tab/>
        <w:t xml:space="preserve">Chawla N V, Bowyer KW, Hall LO, Kegelmeyer WP. </w:t>
      </w:r>
      <w:r w:rsidRPr="00904153">
        <w:rPr>
          <w:rFonts w:ascii="Times New Roman" w:hAnsi="Times New Roman" w:cs="Times New Roman"/>
          <w:i/>
          <w:iCs/>
          <w:noProof/>
          <w:sz w:val="24"/>
          <w:szCs w:val="24"/>
        </w:rPr>
        <w:t>SMOTE: Synthetic Minority Over-Sampling Technique</w:t>
      </w:r>
      <w:r w:rsidRPr="00904153">
        <w:rPr>
          <w:rFonts w:ascii="Times New Roman" w:hAnsi="Times New Roman" w:cs="Times New Roman"/>
          <w:noProof/>
          <w:sz w:val="24"/>
          <w:szCs w:val="24"/>
        </w:rPr>
        <w:t>. Vol 16.; 2002.</w:t>
      </w:r>
    </w:p>
    <w:p w14:paraId="14B109C6" w14:textId="77777777" w:rsidR="00904153" w:rsidRPr="00904153" w:rsidRDefault="00904153" w:rsidP="00904153">
      <w:pPr>
        <w:widowControl w:val="0"/>
        <w:autoSpaceDE w:val="0"/>
        <w:autoSpaceDN w:val="0"/>
        <w:adjustRightInd w:val="0"/>
        <w:spacing w:line="240" w:lineRule="auto"/>
        <w:ind w:left="640" w:hanging="640"/>
        <w:rPr>
          <w:rFonts w:ascii="Times New Roman" w:hAnsi="Times New Roman" w:cs="Times New Roman"/>
          <w:noProof/>
          <w:sz w:val="24"/>
          <w:szCs w:val="24"/>
        </w:rPr>
      </w:pPr>
      <w:r w:rsidRPr="00904153">
        <w:rPr>
          <w:rFonts w:ascii="Times New Roman" w:hAnsi="Times New Roman" w:cs="Times New Roman"/>
          <w:noProof/>
          <w:sz w:val="24"/>
          <w:szCs w:val="24"/>
        </w:rPr>
        <w:t xml:space="preserve">27. </w:t>
      </w:r>
      <w:r w:rsidRPr="00904153">
        <w:rPr>
          <w:rFonts w:ascii="Times New Roman" w:hAnsi="Times New Roman" w:cs="Times New Roman"/>
          <w:noProof/>
          <w:sz w:val="24"/>
          <w:szCs w:val="24"/>
        </w:rPr>
        <w:tab/>
        <w:t xml:space="preserve">Mathew JP, Fontes ML, Tudor IC, et al. A Multicenter Risk Index for Atrial Fibrillation after Cardiac Surgery. </w:t>
      </w:r>
      <w:r w:rsidRPr="00904153">
        <w:rPr>
          <w:rFonts w:ascii="Times New Roman" w:hAnsi="Times New Roman" w:cs="Times New Roman"/>
          <w:i/>
          <w:iCs/>
          <w:noProof/>
          <w:sz w:val="24"/>
          <w:szCs w:val="24"/>
        </w:rPr>
        <w:t>J Am Med Assoc</w:t>
      </w:r>
      <w:r w:rsidRPr="00904153">
        <w:rPr>
          <w:rFonts w:ascii="Times New Roman" w:hAnsi="Times New Roman" w:cs="Times New Roman"/>
          <w:noProof/>
          <w:sz w:val="24"/>
          <w:szCs w:val="24"/>
        </w:rPr>
        <w:t>. 2004;291(14):1720-1729. doi:10.1001/jama.291.14.1720</w:t>
      </w:r>
    </w:p>
    <w:p w14:paraId="66D0A634" w14:textId="77777777" w:rsidR="00904153" w:rsidRPr="00904153" w:rsidRDefault="00904153" w:rsidP="00904153">
      <w:pPr>
        <w:widowControl w:val="0"/>
        <w:autoSpaceDE w:val="0"/>
        <w:autoSpaceDN w:val="0"/>
        <w:adjustRightInd w:val="0"/>
        <w:spacing w:line="240" w:lineRule="auto"/>
        <w:ind w:left="640" w:hanging="640"/>
        <w:rPr>
          <w:rFonts w:ascii="Times New Roman" w:hAnsi="Times New Roman" w:cs="Times New Roman"/>
          <w:noProof/>
          <w:sz w:val="24"/>
          <w:szCs w:val="24"/>
        </w:rPr>
      </w:pPr>
      <w:r w:rsidRPr="00904153">
        <w:rPr>
          <w:rFonts w:ascii="Times New Roman" w:hAnsi="Times New Roman" w:cs="Times New Roman"/>
          <w:noProof/>
          <w:sz w:val="24"/>
          <w:szCs w:val="24"/>
        </w:rPr>
        <w:t xml:space="preserve">28. </w:t>
      </w:r>
      <w:r w:rsidRPr="00904153">
        <w:rPr>
          <w:rFonts w:ascii="Times New Roman" w:hAnsi="Times New Roman" w:cs="Times New Roman"/>
          <w:noProof/>
          <w:sz w:val="24"/>
          <w:szCs w:val="24"/>
        </w:rPr>
        <w:tab/>
        <w:t xml:space="preserve">Thorén E, Hellgren L, Jidéus L, Ståhle E. Prediction of postoperative atrial fibrillation in a large coronary artery bypass grafting cohort. </w:t>
      </w:r>
      <w:r w:rsidRPr="00904153">
        <w:rPr>
          <w:rFonts w:ascii="Times New Roman" w:hAnsi="Times New Roman" w:cs="Times New Roman"/>
          <w:i/>
          <w:iCs/>
          <w:noProof/>
          <w:sz w:val="24"/>
          <w:szCs w:val="24"/>
        </w:rPr>
        <w:t>Interact Cardiovasc Thorac Surg</w:t>
      </w:r>
      <w:r w:rsidRPr="00904153">
        <w:rPr>
          <w:rFonts w:ascii="Times New Roman" w:hAnsi="Times New Roman" w:cs="Times New Roman"/>
          <w:noProof/>
          <w:sz w:val="24"/>
          <w:szCs w:val="24"/>
        </w:rPr>
        <w:t>. 2012;14(5):588-593. doi:10.1093/icvts/ivr162</w:t>
      </w:r>
    </w:p>
    <w:p w14:paraId="6D84F859" w14:textId="77777777" w:rsidR="00904153" w:rsidRPr="00904153" w:rsidRDefault="00904153" w:rsidP="00904153">
      <w:pPr>
        <w:widowControl w:val="0"/>
        <w:autoSpaceDE w:val="0"/>
        <w:autoSpaceDN w:val="0"/>
        <w:adjustRightInd w:val="0"/>
        <w:spacing w:line="240" w:lineRule="auto"/>
        <w:ind w:left="640" w:hanging="640"/>
        <w:rPr>
          <w:rFonts w:ascii="Times New Roman" w:hAnsi="Times New Roman" w:cs="Times New Roman"/>
          <w:noProof/>
          <w:sz w:val="24"/>
          <w:szCs w:val="24"/>
        </w:rPr>
      </w:pPr>
      <w:r w:rsidRPr="00904153">
        <w:rPr>
          <w:rFonts w:ascii="Times New Roman" w:hAnsi="Times New Roman" w:cs="Times New Roman"/>
          <w:noProof/>
          <w:sz w:val="24"/>
          <w:szCs w:val="24"/>
        </w:rPr>
        <w:t xml:space="preserve">29. </w:t>
      </w:r>
      <w:r w:rsidRPr="00904153">
        <w:rPr>
          <w:rFonts w:ascii="Times New Roman" w:hAnsi="Times New Roman" w:cs="Times New Roman"/>
          <w:noProof/>
          <w:sz w:val="24"/>
          <w:szCs w:val="24"/>
        </w:rPr>
        <w:tab/>
        <w:t xml:space="preserve">Beyer K, Goldstein J, Ramakrishnan R, Shaft U. When is “nearest neighbor” meaningful? In: </w:t>
      </w:r>
      <w:r w:rsidRPr="00904153">
        <w:rPr>
          <w:rFonts w:ascii="Times New Roman" w:hAnsi="Times New Roman" w:cs="Times New Roman"/>
          <w:i/>
          <w:iCs/>
          <w:noProof/>
          <w:sz w:val="24"/>
          <w:szCs w:val="24"/>
        </w:rPr>
        <w:t>Lecture Notes in Computer Science (Including Subseries Lecture Notes in Artificial Intelligence and Lecture Notes in Bioinformatics)</w:t>
      </w:r>
      <w:r w:rsidRPr="00904153">
        <w:rPr>
          <w:rFonts w:ascii="Times New Roman" w:hAnsi="Times New Roman" w:cs="Times New Roman"/>
          <w:noProof/>
          <w:sz w:val="24"/>
          <w:szCs w:val="24"/>
        </w:rPr>
        <w:t>. Vol 1540. Springer Verlag; 1998:217-235. doi:10.1007/3-540-49257-7_15</w:t>
      </w:r>
    </w:p>
    <w:p w14:paraId="213857E9" w14:textId="77777777" w:rsidR="00904153" w:rsidRPr="00904153" w:rsidRDefault="00904153" w:rsidP="00904153">
      <w:pPr>
        <w:widowControl w:val="0"/>
        <w:autoSpaceDE w:val="0"/>
        <w:autoSpaceDN w:val="0"/>
        <w:adjustRightInd w:val="0"/>
        <w:spacing w:line="240" w:lineRule="auto"/>
        <w:ind w:left="640" w:hanging="640"/>
        <w:rPr>
          <w:rFonts w:ascii="Times New Roman" w:hAnsi="Times New Roman" w:cs="Times New Roman"/>
          <w:noProof/>
          <w:sz w:val="24"/>
          <w:szCs w:val="24"/>
        </w:rPr>
      </w:pPr>
      <w:r w:rsidRPr="00904153">
        <w:rPr>
          <w:rFonts w:ascii="Times New Roman" w:hAnsi="Times New Roman" w:cs="Times New Roman"/>
          <w:noProof/>
          <w:sz w:val="24"/>
          <w:szCs w:val="24"/>
        </w:rPr>
        <w:t xml:space="preserve">30. </w:t>
      </w:r>
      <w:r w:rsidRPr="00904153">
        <w:rPr>
          <w:rFonts w:ascii="Times New Roman" w:hAnsi="Times New Roman" w:cs="Times New Roman"/>
          <w:noProof/>
          <w:sz w:val="24"/>
          <w:szCs w:val="24"/>
        </w:rPr>
        <w:tab/>
        <w:t xml:space="preserve">Pollock BD, Filardo G, da Graca B, et al. Predicting New-Onset Post-Coronary Artery </w:t>
      </w:r>
      <w:r w:rsidRPr="00904153">
        <w:rPr>
          <w:rFonts w:ascii="Times New Roman" w:hAnsi="Times New Roman" w:cs="Times New Roman"/>
          <w:noProof/>
          <w:sz w:val="24"/>
          <w:szCs w:val="24"/>
        </w:rPr>
        <w:lastRenderedPageBreak/>
        <w:t xml:space="preserve">Bypass Graft Atrial Fibrillation With Existing Risk Scores. </w:t>
      </w:r>
      <w:r w:rsidRPr="00904153">
        <w:rPr>
          <w:rFonts w:ascii="Times New Roman" w:hAnsi="Times New Roman" w:cs="Times New Roman"/>
          <w:i/>
          <w:iCs/>
          <w:noProof/>
          <w:sz w:val="24"/>
          <w:szCs w:val="24"/>
        </w:rPr>
        <w:t>Ann Thorac Surg</w:t>
      </w:r>
      <w:r w:rsidRPr="00904153">
        <w:rPr>
          <w:rFonts w:ascii="Times New Roman" w:hAnsi="Times New Roman" w:cs="Times New Roman"/>
          <w:noProof/>
          <w:sz w:val="24"/>
          <w:szCs w:val="24"/>
        </w:rPr>
        <w:t>. 2018;105(1):115-121. doi:10.1016/J.ATHORACSUR.2017.06.075</w:t>
      </w:r>
    </w:p>
    <w:p w14:paraId="09913694" w14:textId="77777777" w:rsidR="00904153" w:rsidRPr="00904153" w:rsidRDefault="00904153" w:rsidP="00904153">
      <w:pPr>
        <w:widowControl w:val="0"/>
        <w:autoSpaceDE w:val="0"/>
        <w:autoSpaceDN w:val="0"/>
        <w:adjustRightInd w:val="0"/>
        <w:spacing w:line="240" w:lineRule="auto"/>
        <w:ind w:left="640" w:hanging="640"/>
        <w:rPr>
          <w:rFonts w:ascii="Times New Roman" w:hAnsi="Times New Roman" w:cs="Times New Roman"/>
          <w:noProof/>
          <w:sz w:val="24"/>
          <w:szCs w:val="24"/>
        </w:rPr>
      </w:pPr>
      <w:r w:rsidRPr="00904153">
        <w:rPr>
          <w:rFonts w:ascii="Times New Roman" w:hAnsi="Times New Roman" w:cs="Times New Roman"/>
          <w:noProof/>
          <w:sz w:val="24"/>
          <w:szCs w:val="24"/>
        </w:rPr>
        <w:t xml:space="preserve">31. </w:t>
      </w:r>
      <w:r w:rsidRPr="00904153">
        <w:rPr>
          <w:rFonts w:ascii="Times New Roman" w:hAnsi="Times New Roman" w:cs="Times New Roman"/>
          <w:noProof/>
          <w:sz w:val="24"/>
          <w:szCs w:val="24"/>
        </w:rPr>
        <w:tab/>
        <w:t xml:space="preserve">Rose S. Machine Learning for Prediction in Electronic Health Data. </w:t>
      </w:r>
      <w:r w:rsidRPr="00904153">
        <w:rPr>
          <w:rFonts w:ascii="Times New Roman" w:hAnsi="Times New Roman" w:cs="Times New Roman"/>
          <w:i/>
          <w:iCs/>
          <w:noProof/>
          <w:sz w:val="24"/>
          <w:szCs w:val="24"/>
        </w:rPr>
        <w:t>JAMA Netw open</w:t>
      </w:r>
      <w:r w:rsidRPr="00904153">
        <w:rPr>
          <w:rFonts w:ascii="Times New Roman" w:hAnsi="Times New Roman" w:cs="Times New Roman"/>
          <w:noProof/>
          <w:sz w:val="24"/>
          <w:szCs w:val="24"/>
        </w:rPr>
        <w:t>. 2018;1(4):e181404. doi:10.1001/jamanetworkopen.2018.1404</w:t>
      </w:r>
    </w:p>
    <w:p w14:paraId="22E77055" w14:textId="77777777" w:rsidR="00904153" w:rsidRPr="00904153" w:rsidRDefault="00904153" w:rsidP="00904153">
      <w:pPr>
        <w:widowControl w:val="0"/>
        <w:autoSpaceDE w:val="0"/>
        <w:autoSpaceDN w:val="0"/>
        <w:adjustRightInd w:val="0"/>
        <w:spacing w:line="240" w:lineRule="auto"/>
        <w:ind w:left="640" w:hanging="640"/>
        <w:rPr>
          <w:rFonts w:ascii="Times New Roman" w:hAnsi="Times New Roman" w:cs="Times New Roman"/>
          <w:noProof/>
          <w:sz w:val="24"/>
          <w:szCs w:val="24"/>
        </w:rPr>
      </w:pPr>
      <w:r w:rsidRPr="00904153">
        <w:rPr>
          <w:rFonts w:ascii="Times New Roman" w:hAnsi="Times New Roman" w:cs="Times New Roman"/>
          <w:noProof/>
          <w:sz w:val="24"/>
          <w:szCs w:val="24"/>
        </w:rPr>
        <w:t xml:space="preserve">32. </w:t>
      </w:r>
      <w:r w:rsidRPr="00904153">
        <w:rPr>
          <w:rFonts w:ascii="Times New Roman" w:hAnsi="Times New Roman" w:cs="Times New Roman"/>
          <w:noProof/>
          <w:sz w:val="24"/>
          <w:szCs w:val="24"/>
        </w:rPr>
        <w:tab/>
        <w:t xml:space="preserve">Gu J, Zhou Y, Zuo X. Making class bias useful: A strategy of learning from imbalanced data. In: </w:t>
      </w:r>
      <w:r w:rsidRPr="00904153">
        <w:rPr>
          <w:rFonts w:ascii="Times New Roman" w:hAnsi="Times New Roman" w:cs="Times New Roman"/>
          <w:i/>
          <w:iCs/>
          <w:noProof/>
          <w:sz w:val="24"/>
          <w:szCs w:val="24"/>
        </w:rPr>
        <w:t>Lecture Notes in Computer Science (Including Subseries Lecture Notes in Artificial Intelligence and Lecture Notes in Bioinformatics)</w:t>
      </w:r>
      <w:r w:rsidRPr="00904153">
        <w:rPr>
          <w:rFonts w:ascii="Times New Roman" w:hAnsi="Times New Roman" w:cs="Times New Roman"/>
          <w:noProof/>
          <w:sz w:val="24"/>
          <w:szCs w:val="24"/>
        </w:rPr>
        <w:t>. Vol 4881 LNCS. ; 2007:287-295. doi:10.1007/978-3-540-77226-2_30</w:t>
      </w:r>
    </w:p>
    <w:p w14:paraId="23CD38EF" w14:textId="77777777" w:rsidR="00904153" w:rsidRPr="00904153" w:rsidRDefault="00904153" w:rsidP="00904153">
      <w:pPr>
        <w:widowControl w:val="0"/>
        <w:autoSpaceDE w:val="0"/>
        <w:autoSpaceDN w:val="0"/>
        <w:adjustRightInd w:val="0"/>
        <w:spacing w:line="240" w:lineRule="auto"/>
        <w:ind w:left="640" w:hanging="640"/>
        <w:rPr>
          <w:rFonts w:ascii="Times New Roman" w:hAnsi="Times New Roman" w:cs="Times New Roman"/>
          <w:noProof/>
          <w:sz w:val="24"/>
        </w:rPr>
      </w:pPr>
      <w:r w:rsidRPr="00904153">
        <w:rPr>
          <w:rFonts w:ascii="Times New Roman" w:hAnsi="Times New Roman" w:cs="Times New Roman"/>
          <w:noProof/>
          <w:sz w:val="24"/>
          <w:szCs w:val="24"/>
        </w:rPr>
        <w:t xml:space="preserve">33. </w:t>
      </w:r>
      <w:r w:rsidRPr="00904153">
        <w:rPr>
          <w:rFonts w:ascii="Times New Roman" w:hAnsi="Times New Roman" w:cs="Times New Roman"/>
          <w:noProof/>
          <w:sz w:val="24"/>
          <w:szCs w:val="24"/>
        </w:rPr>
        <w:tab/>
        <w:t xml:space="preserve">Ling CX, Huang J, Zhang H. AUC: A better measure than accuracy in comparing learning algorithms. In: </w:t>
      </w:r>
      <w:r w:rsidRPr="00904153">
        <w:rPr>
          <w:rFonts w:ascii="Times New Roman" w:hAnsi="Times New Roman" w:cs="Times New Roman"/>
          <w:i/>
          <w:iCs/>
          <w:noProof/>
          <w:sz w:val="24"/>
          <w:szCs w:val="24"/>
        </w:rPr>
        <w:t>Lecture Notes in Computer Science (Including Subseries Lecture Notes in Artificial Intelligence and Lecture Notes in Bioinformatics)</w:t>
      </w:r>
      <w:r w:rsidRPr="00904153">
        <w:rPr>
          <w:rFonts w:ascii="Times New Roman" w:hAnsi="Times New Roman" w:cs="Times New Roman"/>
          <w:noProof/>
          <w:sz w:val="24"/>
          <w:szCs w:val="24"/>
        </w:rPr>
        <w:t>. Vol 2671. ; 2003:329-341. doi:10.1007/3-540-44886-1_25</w:t>
      </w:r>
    </w:p>
    <w:p w14:paraId="0117DCB4" w14:textId="0533CB9B" w:rsidR="00894662" w:rsidRDefault="00B930CD" w:rsidP="007022E8">
      <w:pPr>
        <w:rPr>
          <w:rFonts w:ascii="Times New Roman" w:hAnsi="Times New Roman" w:cs="Times New Roman"/>
          <w:sz w:val="24"/>
          <w:szCs w:val="24"/>
        </w:rPr>
      </w:pPr>
      <w:r>
        <w:rPr>
          <w:rFonts w:ascii="Times New Roman" w:hAnsi="Times New Roman" w:cs="Times New Roman"/>
          <w:sz w:val="24"/>
          <w:szCs w:val="24"/>
        </w:rPr>
        <w:fldChar w:fldCharType="end"/>
      </w:r>
    </w:p>
    <w:p w14:paraId="77F13DB5" w14:textId="0396B4B8" w:rsidR="00894662" w:rsidRDefault="00894662" w:rsidP="007022E8">
      <w:pPr>
        <w:rPr>
          <w:rFonts w:ascii="Times New Roman" w:hAnsi="Times New Roman" w:cs="Times New Roman"/>
          <w:sz w:val="24"/>
          <w:szCs w:val="24"/>
        </w:rPr>
      </w:pPr>
    </w:p>
    <w:p w14:paraId="479FAAC5" w14:textId="53671CAF" w:rsidR="00B930CD" w:rsidRDefault="00B930CD" w:rsidP="007022E8">
      <w:pPr>
        <w:rPr>
          <w:rFonts w:ascii="Times New Roman" w:hAnsi="Times New Roman" w:cs="Times New Roman"/>
          <w:sz w:val="24"/>
          <w:szCs w:val="24"/>
        </w:rPr>
      </w:pPr>
    </w:p>
    <w:p w14:paraId="35C44C9A" w14:textId="46BB806B" w:rsidR="00B930CD" w:rsidRDefault="00B930CD" w:rsidP="007022E8">
      <w:pPr>
        <w:rPr>
          <w:rFonts w:ascii="Times New Roman" w:hAnsi="Times New Roman" w:cs="Times New Roman"/>
          <w:sz w:val="24"/>
          <w:szCs w:val="24"/>
        </w:rPr>
      </w:pPr>
    </w:p>
    <w:p w14:paraId="223A65DC" w14:textId="35626C5C" w:rsidR="00B930CD" w:rsidRDefault="00B930CD" w:rsidP="007022E8">
      <w:pPr>
        <w:rPr>
          <w:rFonts w:ascii="Times New Roman" w:hAnsi="Times New Roman" w:cs="Times New Roman"/>
          <w:sz w:val="24"/>
          <w:szCs w:val="24"/>
        </w:rPr>
      </w:pPr>
    </w:p>
    <w:p w14:paraId="1BE3CB2F" w14:textId="0CF681AD" w:rsidR="00B930CD" w:rsidRDefault="00B930CD" w:rsidP="007022E8">
      <w:pPr>
        <w:rPr>
          <w:rFonts w:ascii="Times New Roman" w:hAnsi="Times New Roman" w:cs="Times New Roman"/>
          <w:sz w:val="24"/>
          <w:szCs w:val="24"/>
        </w:rPr>
      </w:pPr>
    </w:p>
    <w:p w14:paraId="67D974C8" w14:textId="1C61F992" w:rsidR="00B930CD" w:rsidRDefault="00B930CD" w:rsidP="007022E8">
      <w:pPr>
        <w:rPr>
          <w:rFonts w:ascii="Times New Roman" w:hAnsi="Times New Roman" w:cs="Times New Roman"/>
          <w:sz w:val="24"/>
          <w:szCs w:val="24"/>
        </w:rPr>
      </w:pPr>
    </w:p>
    <w:p w14:paraId="75B01281" w14:textId="77777777" w:rsidR="00B930CD" w:rsidRDefault="00B930CD" w:rsidP="007022E8">
      <w:pPr>
        <w:rPr>
          <w:rFonts w:ascii="Times New Roman" w:hAnsi="Times New Roman" w:cs="Times New Roman"/>
          <w:sz w:val="24"/>
          <w:szCs w:val="24"/>
        </w:rPr>
      </w:pPr>
    </w:p>
    <w:p w14:paraId="37399BFE" w14:textId="38223F42" w:rsidR="00894662" w:rsidRDefault="00894662" w:rsidP="007022E8">
      <w:pPr>
        <w:rPr>
          <w:rFonts w:ascii="Times New Roman" w:hAnsi="Times New Roman" w:cs="Times New Roman"/>
          <w:sz w:val="24"/>
          <w:szCs w:val="24"/>
        </w:rPr>
      </w:pPr>
    </w:p>
    <w:p w14:paraId="14E1949B" w14:textId="2D0EB8AE" w:rsidR="00894662" w:rsidRDefault="00894662" w:rsidP="007022E8">
      <w:pPr>
        <w:rPr>
          <w:rFonts w:ascii="Times New Roman" w:hAnsi="Times New Roman" w:cs="Times New Roman"/>
          <w:sz w:val="24"/>
          <w:szCs w:val="24"/>
        </w:rPr>
      </w:pPr>
    </w:p>
    <w:p w14:paraId="28CFB1CC" w14:textId="42E496A2" w:rsidR="00894662" w:rsidRDefault="00894662" w:rsidP="007022E8">
      <w:pPr>
        <w:rPr>
          <w:rFonts w:ascii="Times New Roman" w:hAnsi="Times New Roman" w:cs="Times New Roman"/>
          <w:sz w:val="24"/>
          <w:szCs w:val="24"/>
        </w:rPr>
      </w:pPr>
    </w:p>
    <w:p w14:paraId="56738F2E" w14:textId="2A48B8BF" w:rsidR="00894662" w:rsidRDefault="00894662" w:rsidP="007022E8">
      <w:pPr>
        <w:rPr>
          <w:rFonts w:ascii="Times New Roman" w:hAnsi="Times New Roman" w:cs="Times New Roman"/>
          <w:sz w:val="24"/>
          <w:szCs w:val="24"/>
        </w:rPr>
      </w:pPr>
    </w:p>
    <w:p w14:paraId="42E4337B" w14:textId="4797C316" w:rsidR="00894662" w:rsidRDefault="00894662" w:rsidP="007022E8">
      <w:pPr>
        <w:rPr>
          <w:rFonts w:ascii="Times New Roman" w:hAnsi="Times New Roman" w:cs="Times New Roman"/>
          <w:sz w:val="24"/>
          <w:szCs w:val="24"/>
        </w:rPr>
      </w:pPr>
    </w:p>
    <w:p w14:paraId="2423EED2" w14:textId="118DC13D" w:rsidR="00894662" w:rsidRDefault="00894662" w:rsidP="007022E8">
      <w:pPr>
        <w:rPr>
          <w:rFonts w:ascii="Times New Roman" w:hAnsi="Times New Roman" w:cs="Times New Roman"/>
          <w:sz w:val="24"/>
          <w:szCs w:val="24"/>
        </w:rPr>
      </w:pPr>
    </w:p>
    <w:p w14:paraId="063AF790" w14:textId="1F37FDD8" w:rsidR="00894662" w:rsidRDefault="00894662" w:rsidP="007022E8">
      <w:pPr>
        <w:rPr>
          <w:rFonts w:ascii="Times New Roman" w:hAnsi="Times New Roman" w:cs="Times New Roman"/>
          <w:sz w:val="24"/>
          <w:szCs w:val="24"/>
        </w:rPr>
      </w:pPr>
    </w:p>
    <w:p w14:paraId="42121997" w14:textId="4B6C92B1" w:rsidR="00894662" w:rsidRDefault="00894662" w:rsidP="007022E8">
      <w:pPr>
        <w:rPr>
          <w:rFonts w:ascii="Times New Roman" w:hAnsi="Times New Roman" w:cs="Times New Roman"/>
          <w:sz w:val="24"/>
          <w:szCs w:val="24"/>
        </w:rPr>
      </w:pPr>
    </w:p>
    <w:p w14:paraId="1F446C2A" w14:textId="1EF65543" w:rsidR="00894662" w:rsidRDefault="00894662" w:rsidP="007022E8">
      <w:pPr>
        <w:rPr>
          <w:rFonts w:ascii="Times New Roman" w:hAnsi="Times New Roman" w:cs="Times New Roman"/>
          <w:sz w:val="24"/>
          <w:szCs w:val="24"/>
        </w:rPr>
      </w:pPr>
    </w:p>
    <w:p w14:paraId="6B31A22F" w14:textId="6A27E3C7" w:rsidR="00894662" w:rsidRDefault="00894662" w:rsidP="007022E8">
      <w:pPr>
        <w:rPr>
          <w:rFonts w:ascii="Times New Roman" w:hAnsi="Times New Roman" w:cs="Times New Roman"/>
          <w:sz w:val="24"/>
          <w:szCs w:val="24"/>
        </w:rPr>
      </w:pPr>
    </w:p>
    <w:p w14:paraId="175A2921" w14:textId="78E896AD" w:rsidR="00894662" w:rsidRDefault="00894662" w:rsidP="007022E8">
      <w:pPr>
        <w:rPr>
          <w:rFonts w:ascii="Times New Roman" w:hAnsi="Times New Roman" w:cs="Times New Roman"/>
          <w:sz w:val="24"/>
          <w:szCs w:val="24"/>
        </w:rPr>
      </w:pPr>
    </w:p>
    <w:p w14:paraId="0DE953D3" w14:textId="4B418B8F" w:rsidR="00894662" w:rsidRDefault="00894662" w:rsidP="007022E8">
      <w:pPr>
        <w:rPr>
          <w:rFonts w:ascii="Times New Roman" w:hAnsi="Times New Roman" w:cs="Times New Roman"/>
          <w:sz w:val="24"/>
          <w:szCs w:val="24"/>
        </w:rPr>
      </w:pPr>
    </w:p>
    <w:p w14:paraId="2C93D8D9" w14:textId="3EF2C5E3" w:rsidR="00894662" w:rsidRDefault="00894662" w:rsidP="007022E8">
      <w:pPr>
        <w:rPr>
          <w:rFonts w:ascii="Times New Roman" w:hAnsi="Times New Roman" w:cs="Times New Roman"/>
          <w:sz w:val="24"/>
          <w:szCs w:val="24"/>
        </w:rPr>
      </w:pPr>
    </w:p>
    <w:p w14:paraId="029E7321" w14:textId="13B36E6A" w:rsidR="00894662" w:rsidRDefault="00894662" w:rsidP="007022E8">
      <w:pPr>
        <w:rPr>
          <w:rFonts w:ascii="Times New Roman" w:hAnsi="Times New Roman" w:cs="Times New Roman"/>
          <w:sz w:val="24"/>
          <w:szCs w:val="24"/>
        </w:rPr>
      </w:pPr>
    </w:p>
    <w:p w14:paraId="659F9F8A" w14:textId="37B86978" w:rsidR="00894662" w:rsidRDefault="00894662" w:rsidP="007022E8">
      <w:pPr>
        <w:rPr>
          <w:rFonts w:ascii="Times New Roman" w:hAnsi="Times New Roman" w:cs="Times New Roman"/>
          <w:sz w:val="24"/>
          <w:szCs w:val="24"/>
        </w:rPr>
      </w:pPr>
    </w:p>
    <w:p w14:paraId="38B2EF7E" w14:textId="3360A3D7" w:rsidR="00894662" w:rsidRDefault="00EF6510" w:rsidP="007022E8">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3360" behindDoc="0" locked="0" layoutInCell="1" allowOverlap="1" wp14:anchorId="034FCFE1" wp14:editId="1D7A4533">
                <wp:simplePos x="0" y="0"/>
                <wp:positionH relativeFrom="column">
                  <wp:posOffset>-203200</wp:posOffset>
                </wp:positionH>
                <wp:positionV relativeFrom="paragraph">
                  <wp:posOffset>-355600</wp:posOffset>
                </wp:positionV>
                <wp:extent cx="5408295" cy="4730115"/>
                <wp:effectExtent l="0" t="0" r="20955" b="51435"/>
                <wp:wrapNone/>
                <wp:docPr id="9" name="Group 9"/>
                <wp:cNvGraphicFramePr/>
                <a:graphic xmlns:a="http://schemas.openxmlformats.org/drawingml/2006/main">
                  <a:graphicData uri="http://schemas.microsoft.com/office/word/2010/wordprocessingGroup">
                    <wpg:wgp>
                      <wpg:cNvGrpSpPr/>
                      <wpg:grpSpPr>
                        <a:xfrm>
                          <a:off x="0" y="0"/>
                          <a:ext cx="5408295" cy="4730115"/>
                          <a:chOff x="-431802" y="-3010072"/>
                          <a:chExt cx="5408909" cy="4730384"/>
                        </a:xfrm>
                      </wpg:grpSpPr>
                      <wpg:grpSp>
                        <wpg:cNvPr id="8" name="Group 8"/>
                        <wpg:cNvGrpSpPr/>
                        <wpg:grpSpPr>
                          <a:xfrm>
                            <a:off x="-431802" y="-3010072"/>
                            <a:ext cx="5408909" cy="3825283"/>
                            <a:chOff x="-431802" y="-3010072"/>
                            <a:chExt cx="5408909" cy="3825283"/>
                          </a:xfrm>
                        </wpg:grpSpPr>
                        <wpg:grpSp>
                          <wpg:cNvPr id="4" name="Group 4"/>
                          <wpg:cNvGrpSpPr/>
                          <wpg:grpSpPr>
                            <a:xfrm>
                              <a:off x="-431802" y="-3010072"/>
                              <a:ext cx="5408909" cy="278970"/>
                              <a:chOff x="-431802" y="-3010073"/>
                              <a:chExt cx="5408909" cy="278970"/>
                            </a:xfrm>
                          </wpg:grpSpPr>
                          <wps:wsp>
                            <wps:cNvPr id="1" name="Rectangle 1"/>
                            <wps:cNvSpPr/>
                            <wps:spPr>
                              <a:xfrm>
                                <a:off x="-431802" y="-3010073"/>
                                <a:ext cx="4116350" cy="27897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A06EAA9" w14:textId="706BAEFD" w:rsidR="00A7217A" w:rsidRPr="00A4549C" w:rsidRDefault="00A4549C" w:rsidP="00A7217A">
                                  <w:pPr>
                                    <w:jc w:val="center"/>
                                    <w:rPr>
                                      <w:rFonts w:ascii="Times New Roman" w:hAnsi="Times New Roman" w:cs="Times New Roman"/>
                                      <w:sz w:val="24"/>
                                      <w:szCs w:val="24"/>
                                    </w:rPr>
                                  </w:pPr>
                                  <w:r w:rsidRPr="00A4549C">
                                    <w:rPr>
                                      <w:rFonts w:ascii="Times New Roman" w:hAnsi="Times New Roman" w:cs="Times New Roman"/>
                                      <w:sz w:val="24"/>
                                      <w:szCs w:val="24"/>
                                    </w:rPr>
                                    <w:t>Training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684548" y="-3009946"/>
                                <a:ext cx="1292559" cy="278843"/>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txbx>
                              <w:txbxContent>
                                <w:p w14:paraId="1DF65EFD" w14:textId="065E469B" w:rsidR="00A4549C" w:rsidRPr="00A4549C" w:rsidRDefault="00A4549C" w:rsidP="00A4549C">
                                  <w:pPr>
                                    <w:jc w:val="center"/>
                                    <w:rPr>
                                      <w:rFonts w:ascii="Times New Roman" w:hAnsi="Times New Roman" w:cs="Times New Roman"/>
                                      <w:color w:val="000000" w:themeColor="text1"/>
                                      <w:sz w:val="24"/>
                                      <w:szCs w:val="24"/>
                                    </w:rPr>
                                  </w:pPr>
                                  <w:r w:rsidRPr="00A4549C">
                                    <w:rPr>
                                      <w:rFonts w:ascii="Times New Roman" w:hAnsi="Times New Roman" w:cs="Times New Roman"/>
                                      <w:color w:val="000000" w:themeColor="text1"/>
                                      <w:sz w:val="24"/>
                                      <w:szCs w:val="24"/>
                                    </w:rPr>
                                    <w:t>Test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Straight Arrow Connector 5"/>
                          <wps:cNvCnPr/>
                          <wps:spPr>
                            <a:xfrm flipH="1">
                              <a:off x="1973192" y="303767"/>
                              <a:ext cx="3100" cy="511444"/>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grpSp>
                      <wps:wsp>
                        <wps:cNvPr id="7" name="Straight Arrow Connector 7"/>
                        <wps:cNvCnPr/>
                        <wps:spPr>
                          <a:xfrm flipH="1">
                            <a:off x="1963893" y="1208868"/>
                            <a:ext cx="3100" cy="511444"/>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34FCFE1" id="Group 9" o:spid="_x0000_s1026" style="position:absolute;margin-left:-16pt;margin-top:-28pt;width:425.85pt;height:372.45pt;z-index:251663360;mso-width-relative:margin;mso-height-relative:margin" coordorigin="-4318,-30100" coordsize="54089,47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">
                <v:group id="Group 8" o:spid="_x0000_s1027" style="position:absolute;left:-4318;top:-30100;width:54089;height:38252" coordorigin="-4318,-30100" coordsize="54089,38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4" o:spid="_x0000_s1028" style="position:absolute;left:-4318;top:-30100;width:54089;height:2789" coordorigin="-4318,-30100" coordsize="54089,2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1" o:spid="_x0000_s1029" style="position:absolute;left:-4318;top:-30100;width:41163;height:27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" fillcolor="black [3200]" strokecolor="black [1600]" strokeweight="1pt">
                      <v:textbox>
                        <w:txbxContent>
                          <w:p w14:paraId="2A06EAA9" w14:textId="706BAEFD" w:rsidR="00A7217A" w:rsidRPr="00A4549C" w:rsidRDefault="00A4549C" w:rsidP="00A7217A">
                            <w:pPr>
                              <w:jc w:val="center"/>
                              <w:rPr>
                                <w:rFonts w:ascii="Times New Roman" w:hAnsi="Times New Roman" w:cs="Times New Roman"/>
                                <w:sz w:val="24"/>
                                <w:szCs w:val="24"/>
                              </w:rPr>
                            </w:pPr>
                            <w:r w:rsidRPr="00A4549C">
                              <w:rPr>
                                <w:rFonts w:ascii="Times New Roman" w:hAnsi="Times New Roman" w:cs="Times New Roman"/>
                                <w:sz w:val="24"/>
                                <w:szCs w:val="24"/>
                              </w:rPr>
                              <w:t>Training Set</w:t>
                            </w:r>
                          </w:p>
                        </w:txbxContent>
                      </v:textbox>
                    </v:rect>
                    <v:rect id="Rectangle 3" o:spid="_x0000_s1030" style="position:absolute;left:36845;top:-30099;width:12926;height:2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" fillcolor="red" strokecolor="black [1600]" strokeweight="1pt">
                      <v:textbox>
                        <w:txbxContent>
                          <w:p w14:paraId="1DF65EFD" w14:textId="065E469B" w:rsidR="00A4549C" w:rsidRPr="00A4549C" w:rsidRDefault="00A4549C" w:rsidP="00A4549C">
                            <w:pPr>
                              <w:jc w:val="center"/>
                              <w:rPr>
                                <w:rFonts w:ascii="Times New Roman" w:hAnsi="Times New Roman" w:cs="Times New Roman"/>
                                <w:color w:val="000000" w:themeColor="text1"/>
                                <w:sz w:val="24"/>
                                <w:szCs w:val="24"/>
                              </w:rPr>
                            </w:pPr>
                            <w:r w:rsidRPr="00A4549C">
                              <w:rPr>
                                <w:rFonts w:ascii="Times New Roman" w:hAnsi="Times New Roman" w:cs="Times New Roman"/>
                                <w:color w:val="000000" w:themeColor="text1"/>
                                <w:sz w:val="24"/>
                                <w:szCs w:val="24"/>
                              </w:rPr>
                              <w:t>Test Set</w:t>
                            </w:r>
                          </w:p>
                        </w:txbxContent>
                      </v:textbox>
                    </v:rect>
                  </v:group>
                  <v:shapetype id="_x0000_t32" coordsize="21600,21600" o:spt="32" o:oned="t" path="m,l21600,21600e" filled="f">
                    <v:path arrowok="t" fillok="f" o:connecttype="none"/>
                    <o:lock v:ext="edit" shapetype="t"/>
                  </v:shapetype>
                  <v:shape id="Straight Arrow Connector 5" o:spid="_x0000_s1031" type="#_x0000_t32" style="position:absolute;left:19731;top:3037;width:31;height:51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" strokecolor="black [3200]" strokeweight="1.5pt">
                    <v:stroke endarrow="block" joinstyle="miter"/>
                  </v:shape>
                </v:group>
                <v:shape id="Straight Arrow Connector 7" o:spid="_x0000_s1032" type="#_x0000_t32" style="position:absolute;left:19638;top:12088;width:31;height:51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" strokecolor="black [3200]" strokeweight="1.5pt">
                  <v:stroke endarrow="block" joinstyle="miter"/>
                </v:shape>
              </v:group>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191D4E64" wp14:editId="2E19FF23">
                <wp:simplePos x="0" y="0"/>
                <wp:positionH relativeFrom="column">
                  <wp:posOffset>4596130</wp:posOffset>
                </wp:positionH>
                <wp:positionV relativeFrom="paragraph">
                  <wp:posOffset>4445</wp:posOffset>
                </wp:positionV>
                <wp:extent cx="15499" cy="3883876"/>
                <wp:effectExtent l="57150" t="0" r="60960" b="59690"/>
                <wp:wrapNone/>
                <wp:docPr id="27" name="Straight Arrow Connector 27"/>
                <wp:cNvGraphicFramePr/>
                <a:graphic xmlns:a="http://schemas.openxmlformats.org/drawingml/2006/main">
                  <a:graphicData uri="http://schemas.microsoft.com/office/word/2010/wordprocessingShape">
                    <wps:wsp>
                      <wps:cNvCnPr/>
                      <wps:spPr>
                        <a:xfrm>
                          <a:off x="0" y="0"/>
                          <a:ext cx="15499" cy="388387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F1790D" id="Straight Arrow Connector 27" o:spid="_x0000_s1026" type="#_x0000_t32" style="position:absolute;margin-left:361.9pt;margin-top:.35pt;width:1.2pt;height:305.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" strokecolor="black [3213]" strokeweight="1.5pt">
                <v:stroke endarrow="block" joinstyle="miter"/>
              </v:shape>
            </w:pict>
          </mc:Fallback>
        </mc:AlternateContent>
      </w:r>
    </w:p>
    <w:p w14:paraId="1CE7BCFE" w14:textId="0BB48B59" w:rsidR="00894662" w:rsidRDefault="00894662" w:rsidP="007022E8">
      <w:pPr>
        <w:rPr>
          <w:rFonts w:ascii="Times New Roman" w:hAnsi="Times New Roman" w:cs="Times New Roman"/>
          <w:sz w:val="24"/>
          <w:szCs w:val="24"/>
        </w:rPr>
      </w:pPr>
    </w:p>
    <w:p w14:paraId="12DA9873" w14:textId="7CC46C6A" w:rsidR="00894662" w:rsidRDefault="00894662" w:rsidP="007022E8">
      <w:pPr>
        <w:rPr>
          <w:rFonts w:ascii="Times New Roman" w:hAnsi="Times New Roman" w:cs="Times New Roman"/>
          <w:sz w:val="24"/>
          <w:szCs w:val="24"/>
        </w:rPr>
      </w:pPr>
    </w:p>
    <w:p w14:paraId="7E9D2208" w14:textId="23F643F2" w:rsidR="00894662" w:rsidRDefault="00894662" w:rsidP="007022E8">
      <w:pPr>
        <w:rPr>
          <w:rFonts w:ascii="Times New Roman" w:hAnsi="Times New Roman" w:cs="Times New Roman"/>
          <w:sz w:val="24"/>
          <w:szCs w:val="24"/>
        </w:rPr>
      </w:pPr>
    </w:p>
    <w:p w14:paraId="55BDCC0D" w14:textId="3392762E" w:rsidR="00894662" w:rsidRDefault="00894662" w:rsidP="007022E8">
      <w:pPr>
        <w:rPr>
          <w:rFonts w:ascii="Times New Roman" w:hAnsi="Times New Roman" w:cs="Times New Roman"/>
          <w:sz w:val="24"/>
          <w:szCs w:val="24"/>
        </w:rPr>
      </w:pPr>
    </w:p>
    <w:p w14:paraId="49099B5C" w14:textId="3CA868D5" w:rsidR="00894662" w:rsidRDefault="00894662" w:rsidP="007022E8">
      <w:pPr>
        <w:rPr>
          <w:rFonts w:ascii="Times New Roman" w:hAnsi="Times New Roman" w:cs="Times New Roman"/>
          <w:sz w:val="24"/>
          <w:szCs w:val="24"/>
        </w:rPr>
      </w:pPr>
    </w:p>
    <w:p w14:paraId="7FF22359" w14:textId="5ABEF9BE" w:rsidR="00894662" w:rsidRDefault="00894662" w:rsidP="007022E8">
      <w:pPr>
        <w:rPr>
          <w:rFonts w:ascii="Times New Roman" w:hAnsi="Times New Roman" w:cs="Times New Roman"/>
          <w:sz w:val="24"/>
          <w:szCs w:val="24"/>
        </w:rPr>
      </w:pPr>
    </w:p>
    <w:p w14:paraId="33904553" w14:textId="59FEED97" w:rsidR="00894662" w:rsidRDefault="00894662" w:rsidP="007022E8">
      <w:pPr>
        <w:rPr>
          <w:rFonts w:ascii="Times New Roman" w:hAnsi="Times New Roman" w:cs="Times New Roman"/>
          <w:sz w:val="24"/>
          <w:szCs w:val="24"/>
        </w:rPr>
      </w:pPr>
    </w:p>
    <w:p w14:paraId="2FA8E5DA" w14:textId="7CD7B258" w:rsidR="00894662" w:rsidRDefault="00894662" w:rsidP="007022E8">
      <w:pPr>
        <w:rPr>
          <w:rFonts w:ascii="Times New Roman" w:hAnsi="Times New Roman" w:cs="Times New Roman"/>
          <w:sz w:val="24"/>
          <w:szCs w:val="24"/>
        </w:rPr>
      </w:pPr>
    </w:p>
    <w:p w14:paraId="2FDD98AA" w14:textId="23979D22" w:rsidR="00894662" w:rsidRDefault="00894662" w:rsidP="007022E8">
      <w:pPr>
        <w:rPr>
          <w:rFonts w:ascii="Times New Roman" w:hAnsi="Times New Roman" w:cs="Times New Roman"/>
          <w:sz w:val="24"/>
          <w:szCs w:val="24"/>
        </w:rPr>
      </w:pPr>
    </w:p>
    <w:p w14:paraId="3C7416D4" w14:textId="2B1AE713" w:rsidR="00894662" w:rsidRDefault="00894662" w:rsidP="007022E8">
      <w:pPr>
        <w:rPr>
          <w:rFonts w:ascii="Times New Roman" w:hAnsi="Times New Roman" w:cs="Times New Roman"/>
          <w:sz w:val="24"/>
          <w:szCs w:val="24"/>
        </w:rPr>
      </w:pPr>
    </w:p>
    <w:p w14:paraId="2BC4F710" w14:textId="19090C58" w:rsidR="00894662" w:rsidRDefault="00894662" w:rsidP="007022E8">
      <w:pPr>
        <w:rPr>
          <w:rFonts w:ascii="Times New Roman" w:hAnsi="Times New Roman" w:cs="Times New Roman"/>
          <w:sz w:val="24"/>
          <w:szCs w:val="24"/>
        </w:rPr>
      </w:pPr>
    </w:p>
    <w:p w14:paraId="4477E56D" w14:textId="184E5B4C" w:rsidR="00894662" w:rsidRDefault="00894662" w:rsidP="007022E8">
      <w:pPr>
        <w:rPr>
          <w:rFonts w:ascii="Times New Roman" w:hAnsi="Times New Roman" w:cs="Times New Roman"/>
          <w:sz w:val="24"/>
          <w:szCs w:val="24"/>
        </w:rPr>
      </w:pPr>
    </w:p>
    <w:p w14:paraId="6A88EE41" w14:textId="6593DC25" w:rsidR="00894662" w:rsidRDefault="0088267D" w:rsidP="007022E8">
      <w:pPr>
        <w:rPr>
          <w:rFonts w:ascii="Times New Roman" w:hAnsi="Times New Roman" w:cs="Times New Roman"/>
          <w:sz w:val="24"/>
          <w:szCs w:val="24"/>
        </w:rPr>
      </w:pPr>
      <w:r>
        <w:rPr>
          <w:noProof/>
        </w:rPr>
        <mc:AlternateContent>
          <mc:Choice Requires="wps">
            <w:drawing>
              <wp:anchor distT="0" distB="0" distL="114300" distR="114300" simplePos="0" relativeHeight="251676672" behindDoc="0" locked="0" layoutInCell="1" allowOverlap="1" wp14:anchorId="44102C7A" wp14:editId="35D347D8">
                <wp:simplePos x="0" y="0"/>
                <wp:positionH relativeFrom="column">
                  <wp:posOffset>4039870</wp:posOffset>
                </wp:positionH>
                <wp:positionV relativeFrom="paragraph">
                  <wp:posOffset>197485</wp:posOffset>
                </wp:positionV>
                <wp:extent cx="1196081" cy="201478"/>
                <wp:effectExtent l="0" t="0" r="23495" b="27305"/>
                <wp:wrapNone/>
                <wp:docPr id="26" name="Rectangle 26"/>
                <wp:cNvGraphicFramePr/>
                <a:graphic xmlns:a="http://schemas.openxmlformats.org/drawingml/2006/main">
                  <a:graphicData uri="http://schemas.microsoft.com/office/word/2010/wordprocessingShape">
                    <wps:wsp>
                      <wps:cNvSpPr/>
                      <wps:spPr>
                        <a:xfrm>
                          <a:off x="0" y="0"/>
                          <a:ext cx="1196081" cy="20147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27F72E" w14:textId="2389D3DA" w:rsidR="00603DEB" w:rsidRPr="005C05E6" w:rsidRDefault="00603DEB" w:rsidP="00603DEB">
                            <w:pPr>
                              <w:jc w:val="center"/>
                              <w:rPr>
                                <w:rFonts w:ascii="Times New Roman" w:hAnsi="Times New Roman" w:cs="Times New Roman"/>
                                <w:color w:val="000000" w:themeColor="text1"/>
                                <w:sz w:val="12"/>
                                <w:szCs w:val="12"/>
                              </w:rPr>
                            </w:pPr>
                            <w:r>
                              <w:rPr>
                                <w:rFonts w:ascii="Times New Roman" w:hAnsi="Times New Roman" w:cs="Times New Roman"/>
                                <w:color w:val="000000" w:themeColor="text1"/>
                                <w:sz w:val="12"/>
                                <w:szCs w:val="12"/>
                              </w:rPr>
                              <w:t>Evaluation of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102C7A" id="Rectangle 26" o:spid="_x0000_s1033" style="position:absolute;margin-left:318.1pt;margin-top:15.55pt;width:94.2pt;height:15.8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" fillcolor="white [3212]" strokecolor="black [3213]" strokeweight="1pt">
                <v:textbox>
                  <w:txbxContent>
                    <w:p w14:paraId="1C27F72E" w14:textId="2389D3DA" w:rsidR="00603DEB" w:rsidRPr="005C05E6" w:rsidRDefault="00603DEB" w:rsidP="00603DEB">
                      <w:pPr>
                        <w:jc w:val="center"/>
                        <w:rPr>
                          <w:rFonts w:ascii="Times New Roman" w:hAnsi="Times New Roman" w:cs="Times New Roman"/>
                          <w:color w:val="000000" w:themeColor="text1"/>
                          <w:sz w:val="12"/>
                          <w:szCs w:val="12"/>
                        </w:rPr>
                      </w:pPr>
                      <w:r>
                        <w:rPr>
                          <w:rFonts w:ascii="Times New Roman" w:hAnsi="Times New Roman" w:cs="Times New Roman"/>
                          <w:color w:val="000000" w:themeColor="text1"/>
                          <w:sz w:val="12"/>
                          <w:szCs w:val="12"/>
                        </w:rPr>
                        <w:t>Evaluation of Model</w:t>
                      </w:r>
                    </w:p>
                  </w:txbxContent>
                </v:textbox>
              </v:rect>
            </w:pict>
          </mc:Fallback>
        </mc:AlternateContent>
      </w:r>
    </w:p>
    <w:p w14:paraId="1D9C79CE" w14:textId="34A2D360" w:rsidR="00894662" w:rsidRDefault="00894662" w:rsidP="007022E8">
      <w:pPr>
        <w:rPr>
          <w:rFonts w:ascii="Times New Roman" w:hAnsi="Times New Roman" w:cs="Times New Roman"/>
          <w:sz w:val="24"/>
          <w:szCs w:val="24"/>
        </w:rPr>
      </w:pPr>
    </w:p>
    <w:tbl>
      <w:tblPr>
        <w:tblStyle w:val="TableGrid"/>
        <w:tblpPr w:leftFromText="180" w:rightFromText="180" w:vertAnchor="page" w:horzAnchor="page" w:tblpX="3296" w:tblpY="3922"/>
        <w:tblW w:w="0" w:type="auto"/>
        <w:tblLook w:val="04A0" w:firstRow="1" w:lastRow="0" w:firstColumn="1" w:lastColumn="0" w:noHBand="0" w:noVBand="1"/>
      </w:tblPr>
      <w:tblGrid>
        <w:gridCol w:w="735"/>
        <w:gridCol w:w="763"/>
        <w:gridCol w:w="768"/>
        <w:gridCol w:w="757"/>
        <w:gridCol w:w="808"/>
      </w:tblGrid>
      <w:tr w:rsidR="00350B48" w14:paraId="7D77302C" w14:textId="77777777" w:rsidTr="0047593B">
        <w:trPr>
          <w:trHeight w:val="574"/>
        </w:trPr>
        <w:tc>
          <w:tcPr>
            <w:tcW w:w="73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C000"/>
          </w:tcPr>
          <w:p w14:paraId="0AEEB83E" w14:textId="77777777" w:rsidR="00350B48" w:rsidRDefault="00350B48" w:rsidP="00350B48">
            <w:pPr>
              <w:jc w:val="center"/>
              <w:rPr>
                <w:rFonts w:ascii="Times New Roman" w:hAnsi="Times New Roman" w:cs="Times New Roman"/>
                <w:i/>
                <w:iCs/>
                <w:sz w:val="24"/>
                <w:szCs w:val="24"/>
              </w:rPr>
            </w:pPr>
            <w:bookmarkStart w:id="0" w:name="_GoBack"/>
          </w:p>
          <w:p w14:paraId="031EE224" w14:textId="77777777" w:rsidR="00350B48" w:rsidRPr="00CC13CD" w:rsidRDefault="00350B48" w:rsidP="00350B48">
            <w:pPr>
              <w:jc w:val="center"/>
              <w:rPr>
                <w:rFonts w:ascii="Times New Roman" w:hAnsi="Times New Roman" w:cs="Times New Roman"/>
                <w:sz w:val="18"/>
                <w:szCs w:val="18"/>
              </w:rPr>
            </w:pPr>
          </w:p>
        </w:tc>
        <w:tc>
          <w:tcPr>
            <w:tcW w:w="763"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000000" w:themeFill="text1"/>
          </w:tcPr>
          <w:p w14:paraId="52D63AB8" w14:textId="73292ADF" w:rsidR="00350B48" w:rsidRDefault="00350B48" w:rsidP="00350B48">
            <w:pPr>
              <w:jc w:val="center"/>
              <w:rPr>
                <w:rFonts w:ascii="Times New Roman" w:hAnsi="Times New Roman" w:cs="Times New Roman"/>
                <w:sz w:val="24"/>
                <w:szCs w:val="24"/>
              </w:rPr>
            </w:pPr>
          </w:p>
          <w:p w14:paraId="7F979529" w14:textId="77777777" w:rsidR="00350B48" w:rsidRPr="00C761C0" w:rsidRDefault="00350B48" w:rsidP="00350B48">
            <w:pPr>
              <w:jc w:val="center"/>
              <w:rPr>
                <w:rFonts w:ascii="Times New Roman" w:hAnsi="Times New Roman" w:cs="Times New Roman"/>
                <w:i/>
                <w:iCs/>
                <w:sz w:val="18"/>
                <w:szCs w:val="18"/>
              </w:rPr>
            </w:pPr>
          </w:p>
        </w:tc>
        <w:tc>
          <w:tcPr>
            <w:tcW w:w="76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000000" w:themeFill="text1"/>
          </w:tcPr>
          <w:p w14:paraId="75424173" w14:textId="37C3AADA" w:rsidR="00350B48" w:rsidRDefault="00350B48" w:rsidP="00350B48">
            <w:pPr>
              <w:rPr>
                <w:rFonts w:ascii="Times New Roman" w:hAnsi="Times New Roman" w:cs="Times New Roman"/>
                <w:i/>
                <w:iCs/>
                <w:sz w:val="18"/>
                <w:szCs w:val="18"/>
              </w:rPr>
            </w:pPr>
          </w:p>
          <w:p w14:paraId="09D5C6DA" w14:textId="77777777" w:rsidR="00350B48" w:rsidRDefault="00350B48" w:rsidP="00350B48">
            <w:pPr>
              <w:rPr>
                <w:rFonts w:ascii="Times New Roman" w:hAnsi="Times New Roman" w:cs="Times New Roman"/>
                <w:i/>
                <w:iCs/>
                <w:sz w:val="18"/>
                <w:szCs w:val="18"/>
              </w:rPr>
            </w:pPr>
          </w:p>
          <w:p w14:paraId="693A463A" w14:textId="77777777" w:rsidR="00350B48" w:rsidRPr="00C761C0" w:rsidRDefault="00350B48" w:rsidP="00350B48">
            <w:pPr>
              <w:rPr>
                <w:rFonts w:ascii="Times New Roman" w:hAnsi="Times New Roman" w:cs="Times New Roman"/>
                <w:i/>
                <w:iCs/>
                <w:sz w:val="24"/>
                <w:szCs w:val="24"/>
              </w:rPr>
            </w:pPr>
          </w:p>
        </w:tc>
        <w:tc>
          <w:tcPr>
            <w:tcW w:w="75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000000" w:themeFill="text1"/>
          </w:tcPr>
          <w:p w14:paraId="7BA4FF46" w14:textId="71271689" w:rsidR="00350B48" w:rsidRDefault="00350B48" w:rsidP="00350B48">
            <w:pPr>
              <w:rPr>
                <w:rFonts w:ascii="Times New Roman" w:hAnsi="Times New Roman" w:cs="Times New Roman"/>
                <w:sz w:val="24"/>
                <w:szCs w:val="24"/>
              </w:rPr>
            </w:pPr>
          </w:p>
          <w:p w14:paraId="03E22954" w14:textId="77777777" w:rsidR="00350B48" w:rsidRPr="00C9140B" w:rsidRDefault="00350B48" w:rsidP="00350B48">
            <w:pPr>
              <w:rPr>
                <w:rFonts w:ascii="Times New Roman" w:hAnsi="Times New Roman" w:cs="Times New Roman"/>
                <w:i/>
                <w:iCs/>
                <w:sz w:val="24"/>
                <w:szCs w:val="24"/>
              </w:rPr>
            </w:pPr>
          </w:p>
        </w:tc>
        <w:tc>
          <w:tcPr>
            <w:tcW w:w="80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000000" w:themeFill="text1"/>
          </w:tcPr>
          <w:p w14:paraId="16582999" w14:textId="3ACEEB2F" w:rsidR="00350B48" w:rsidRDefault="00350B48" w:rsidP="00350B48">
            <w:pPr>
              <w:rPr>
                <w:rFonts w:ascii="Times New Roman" w:hAnsi="Times New Roman" w:cs="Times New Roman"/>
                <w:sz w:val="24"/>
                <w:szCs w:val="24"/>
              </w:rPr>
            </w:pPr>
          </w:p>
          <w:p w14:paraId="4F40A142" w14:textId="77777777" w:rsidR="00350B48" w:rsidRPr="00C9140B" w:rsidRDefault="00350B48" w:rsidP="00350B48">
            <w:pPr>
              <w:rPr>
                <w:rFonts w:ascii="Times New Roman" w:hAnsi="Times New Roman" w:cs="Times New Roman"/>
                <w:i/>
                <w:iCs/>
                <w:sz w:val="24"/>
                <w:szCs w:val="24"/>
              </w:rPr>
            </w:pPr>
          </w:p>
        </w:tc>
      </w:tr>
      <w:tr w:rsidR="00350B48" w14:paraId="215400BA" w14:textId="77777777" w:rsidTr="0047593B">
        <w:trPr>
          <w:trHeight w:val="688"/>
        </w:trPr>
        <w:tc>
          <w:tcPr>
            <w:tcW w:w="73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000000" w:themeFill="text1"/>
          </w:tcPr>
          <w:p w14:paraId="608007F6" w14:textId="77777777" w:rsidR="00350B48" w:rsidRDefault="00350B48" w:rsidP="00350B48">
            <w:pPr>
              <w:rPr>
                <w:rFonts w:ascii="Times New Roman" w:hAnsi="Times New Roman" w:cs="Times New Roman"/>
                <w:sz w:val="24"/>
                <w:szCs w:val="24"/>
              </w:rPr>
            </w:pPr>
          </w:p>
        </w:tc>
        <w:tc>
          <w:tcPr>
            <w:tcW w:w="763"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C000"/>
          </w:tcPr>
          <w:p w14:paraId="2ABE4B80" w14:textId="77777777" w:rsidR="00350B48" w:rsidRDefault="00350B48" w:rsidP="00350B48">
            <w:pPr>
              <w:rPr>
                <w:rFonts w:ascii="Times New Roman" w:hAnsi="Times New Roman" w:cs="Times New Roman"/>
                <w:sz w:val="24"/>
                <w:szCs w:val="24"/>
              </w:rPr>
            </w:pPr>
          </w:p>
        </w:tc>
        <w:tc>
          <w:tcPr>
            <w:tcW w:w="76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000000" w:themeFill="text1"/>
          </w:tcPr>
          <w:p w14:paraId="61632CE3" w14:textId="7EB9A2C6" w:rsidR="00350B48" w:rsidRDefault="00350B48" w:rsidP="00350B48">
            <w:pPr>
              <w:rPr>
                <w:rFonts w:ascii="Times New Roman" w:hAnsi="Times New Roman" w:cs="Times New Roman"/>
                <w:sz w:val="24"/>
                <w:szCs w:val="24"/>
              </w:rPr>
            </w:pPr>
          </w:p>
        </w:tc>
        <w:tc>
          <w:tcPr>
            <w:tcW w:w="75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000000" w:themeFill="text1"/>
          </w:tcPr>
          <w:p w14:paraId="34BDF3EE" w14:textId="2B7B41EC" w:rsidR="00350B48" w:rsidRDefault="00350B48" w:rsidP="00350B48">
            <w:pPr>
              <w:rPr>
                <w:rFonts w:ascii="Times New Roman" w:hAnsi="Times New Roman" w:cs="Times New Roman"/>
                <w:sz w:val="24"/>
                <w:szCs w:val="24"/>
              </w:rPr>
            </w:pPr>
          </w:p>
        </w:tc>
        <w:tc>
          <w:tcPr>
            <w:tcW w:w="80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000000" w:themeFill="text1"/>
          </w:tcPr>
          <w:p w14:paraId="7643C7C6" w14:textId="6D715B36" w:rsidR="00350B48" w:rsidRDefault="00350B48" w:rsidP="00350B48">
            <w:pPr>
              <w:rPr>
                <w:rFonts w:ascii="Times New Roman" w:hAnsi="Times New Roman" w:cs="Times New Roman"/>
                <w:sz w:val="24"/>
                <w:szCs w:val="24"/>
              </w:rPr>
            </w:pPr>
          </w:p>
        </w:tc>
      </w:tr>
      <w:tr w:rsidR="00350B48" w14:paraId="7542213D" w14:textId="77777777" w:rsidTr="0047593B">
        <w:trPr>
          <w:trHeight w:val="708"/>
        </w:trPr>
        <w:tc>
          <w:tcPr>
            <w:tcW w:w="73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000000" w:themeFill="text1"/>
          </w:tcPr>
          <w:p w14:paraId="2EAC948C" w14:textId="77777777" w:rsidR="00350B48" w:rsidRDefault="00350B48" w:rsidP="00350B48">
            <w:pPr>
              <w:rPr>
                <w:rFonts w:ascii="Times New Roman" w:hAnsi="Times New Roman" w:cs="Times New Roman"/>
                <w:sz w:val="24"/>
                <w:szCs w:val="24"/>
              </w:rPr>
            </w:pPr>
          </w:p>
        </w:tc>
        <w:tc>
          <w:tcPr>
            <w:tcW w:w="763"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000000" w:themeFill="text1"/>
          </w:tcPr>
          <w:p w14:paraId="2DCB8272" w14:textId="77777777" w:rsidR="00350B48" w:rsidRDefault="00350B48" w:rsidP="00350B48">
            <w:pPr>
              <w:rPr>
                <w:rFonts w:ascii="Times New Roman" w:hAnsi="Times New Roman" w:cs="Times New Roman"/>
                <w:sz w:val="24"/>
                <w:szCs w:val="24"/>
              </w:rPr>
            </w:pPr>
          </w:p>
        </w:tc>
        <w:tc>
          <w:tcPr>
            <w:tcW w:w="76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C000"/>
          </w:tcPr>
          <w:p w14:paraId="7358231B" w14:textId="2FA47CBF" w:rsidR="00350B48" w:rsidRDefault="00350B48" w:rsidP="00350B48">
            <w:pPr>
              <w:rPr>
                <w:rFonts w:ascii="Times New Roman" w:hAnsi="Times New Roman" w:cs="Times New Roman"/>
                <w:sz w:val="24"/>
                <w:szCs w:val="24"/>
              </w:rPr>
            </w:pPr>
          </w:p>
        </w:tc>
        <w:tc>
          <w:tcPr>
            <w:tcW w:w="75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000000" w:themeFill="text1"/>
          </w:tcPr>
          <w:p w14:paraId="1747BEE5" w14:textId="562BB7DD" w:rsidR="00350B48" w:rsidRDefault="00350B48" w:rsidP="00350B48">
            <w:pPr>
              <w:rPr>
                <w:rFonts w:ascii="Times New Roman" w:hAnsi="Times New Roman" w:cs="Times New Roman"/>
                <w:sz w:val="24"/>
                <w:szCs w:val="24"/>
              </w:rPr>
            </w:pPr>
          </w:p>
        </w:tc>
        <w:tc>
          <w:tcPr>
            <w:tcW w:w="80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000000" w:themeFill="text1"/>
          </w:tcPr>
          <w:p w14:paraId="367302E0" w14:textId="77777777" w:rsidR="00350B48" w:rsidRDefault="00350B48" w:rsidP="00350B48">
            <w:pPr>
              <w:rPr>
                <w:rFonts w:ascii="Times New Roman" w:hAnsi="Times New Roman" w:cs="Times New Roman"/>
                <w:sz w:val="24"/>
                <w:szCs w:val="24"/>
              </w:rPr>
            </w:pPr>
          </w:p>
        </w:tc>
      </w:tr>
      <w:tr w:rsidR="00350B48" w14:paraId="126D69F4" w14:textId="77777777" w:rsidTr="0047593B">
        <w:trPr>
          <w:trHeight w:val="698"/>
        </w:trPr>
        <w:tc>
          <w:tcPr>
            <w:tcW w:w="73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000000" w:themeFill="text1"/>
          </w:tcPr>
          <w:p w14:paraId="05022783" w14:textId="77777777" w:rsidR="00350B48" w:rsidRDefault="00350B48" w:rsidP="00350B48">
            <w:pPr>
              <w:rPr>
                <w:rFonts w:ascii="Times New Roman" w:hAnsi="Times New Roman" w:cs="Times New Roman"/>
                <w:sz w:val="24"/>
                <w:szCs w:val="24"/>
              </w:rPr>
            </w:pPr>
          </w:p>
        </w:tc>
        <w:tc>
          <w:tcPr>
            <w:tcW w:w="763"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000000" w:themeFill="text1"/>
          </w:tcPr>
          <w:p w14:paraId="3EB273ED" w14:textId="77777777" w:rsidR="00350B48" w:rsidRDefault="00350B48" w:rsidP="00350B48">
            <w:pPr>
              <w:rPr>
                <w:rFonts w:ascii="Times New Roman" w:hAnsi="Times New Roman" w:cs="Times New Roman"/>
                <w:sz w:val="24"/>
                <w:szCs w:val="24"/>
              </w:rPr>
            </w:pPr>
          </w:p>
        </w:tc>
        <w:tc>
          <w:tcPr>
            <w:tcW w:w="76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000000" w:themeFill="text1"/>
          </w:tcPr>
          <w:p w14:paraId="5F1632CC" w14:textId="4D7A94D6" w:rsidR="00350B48" w:rsidRDefault="00350B48" w:rsidP="00350B48">
            <w:pPr>
              <w:rPr>
                <w:rFonts w:ascii="Times New Roman" w:hAnsi="Times New Roman" w:cs="Times New Roman"/>
                <w:sz w:val="24"/>
                <w:szCs w:val="24"/>
              </w:rPr>
            </w:pPr>
          </w:p>
        </w:tc>
        <w:tc>
          <w:tcPr>
            <w:tcW w:w="75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C000"/>
          </w:tcPr>
          <w:p w14:paraId="71A7A4EE" w14:textId="77777777" w:rsidR="00350B48" w:rsidRDefault="00350B48" w:rsidP="00350B48">
            <w:pPr>
              <w:rPr>
                <w:rFonts w:ascii="Times New Roman" w:hAnsi="Times New Roman" w:cs="Times New Roman"/>
                <w:sz w:val="24"/>
                <w:szCs w:val="24"/>
              </w:rPr>
            </w:pPr>
          </w:p>
        </w:tc>
        <w:tc>
          <w:tcPr>
            <w:tcW w:w="80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000000" w:themeFill="text1"/>
          </w:tcPr>
          <w:p w14:paraId="476F4315" w14:textId="77777777" w:rsidR="00350B48" w:rsidRDefault="00350B48" w:rsidP="00350B48">
            <w:pPr>
              <w:rPr>
                <w:rFonts w:ascii="Times New Roman" w:hAnsi="Times New Roman" w:cs="Times New Roman"/>
                <w:sz w:val="24"/>
                <w:szCs w:val="24"/>
              </w:rPr>
            </w:pPr>
          </w:p>
        </w:tc>
      </w:tr>
      <w:tr w:rsidR="00350B48" w14:paraId="5C2D221F" w14:textId="77777777" w:rsidTr="0047593B">
        <w:trPr>
          <w:trHeight w:val="698"/>
        </w:trPr>
        <w:tc>
          <w:tcPr>
            <w:tcW w:w="735"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000000" w:themeFill="text1"/>
          </w:tcPr>
          <w:p w14:paraId="0A8669A5" w14:textId="77777777" w:rsidR="00350B48" w:rsidRDefault="00350B48" w:rsidP="00350B48">
            <w:pPr>
              <w:rPr>
                <w:rFonts w:ascii="Times New Roman" w:hAnsi="Times New Roman" w:cs="Times New Roman"/>
                <w:sz w:val="24"/>
                <w:szCs w:val="24"/>
              </w:rPr>
            </w:pPr>
          </w:p>
        </w:tc>
        <w:tc>
          <w:tcPr>
            <w:tcW w:w="763"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000000" w:themeFill="text1"/>
          </w:tcPr>
          <w:p w14:paraId="618F94AA" w14:textId="0618FD22" w:rsidR="00350B48" w:rsidRDefault="00350B48" w:rsidP="00350B48">
            <w:pPr>
              <w:rPr>
                <w:rFonts w:ascii="Times New Roman" w:hAnsi="Times New Roman" w:cs="Times New Roman"/>
                <w:sz w:val="24"/>
                <w:szCs w:val="24"/>
              </w:rPr>
            </w:pPr>
          </w:p>
        </w:tc>
        <w:tc>
          <w:tcPr>
            <w:tcW w:w="76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000000" w:themeFill="text1"/>
          </w:tcPr>
          <w:p w14:paraId="5C4720A9" w14:textId="5E67384A" w:rsidR="00350B48" w:rsidRDefault="00350B48" w:rsidP="00350B48">
            <w:pPr>
              <w:rPr>
                <w:rFonts w:ascii="Times New Roman" w:hAnsi="Times New Roman" w:cs="Times New Roman"/>
                <w:sz w:val="24"/>
                <w:szCs w:val="24"/>
              </w:rPr>
            </w:pPr>
          </w:p>
        </w:tc>
        <w:tc>
          <w:tcPr>
            <w:tcW w:w="757"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000000" w:themeFill="text1"/>
          </w:tcPr>
          <w:p w14:paraId="2FBCEA9B" w14:textId="77777777" w:rsidR="00350B48" w:rsidRDefault="00350B48" w:rsidP="00350B48">
            <w:pPr>
              <w:rPr>
                <w:rFonts w:ascii="Times New Roman" w:hAnsi="Times New Roman" w:cs="Times New Roman"/>
                <w:sz w:val="24"/>
                <w:szCs w:val="24"/>
              </w:rPr>
            </w:pPr>
          </w:p>
        </w:tc>
        <w:tc>
          <w:tcPr>
            <w:tcW w:w="808" w:type="dxa"/>
            <w:tcBorders>
              <w:top w:val="single" w:sz="12" w:space="0" w:color="FFFFFF" w:themeColor="background1"/>
              <w:left w:val="single" w:sz="12" w:space="0" w:color="FFFFFF" w:themeColor="background1"/>
              <w:bottom w:val="single" w:sz="12" w:space="0" w:color="FFFFFF" w:themeColor="background1"/>
              <w:right w:val="single" w:sz="12" w:space="0" w:color="FFFFFF" w:themeColor="background1"/>
            </w:tcBorders>
            <w:shd w:val="clear" w:color="auto" w:fill="FFC000"/>
          </w:tcPr>
          <w:p w14:paraId="7D8115C5" w14:textId="77777777" w:rsidR="00350B48" w:rsidRDefault="00350B48" w:rsidP="00350B48">
            <w:pPr>
              <w:rPr>
                <w:rFonts w:ascii="Times New Roman" w:hAnsi="Times New Roman" w:cs="Times New Roman"/>
                <w:sz w:val="24"/>
                <w:szCs w:val="24"/>
              </w:rPr>
            </w:pPr>
          </w:p>
        </w:tc>
      </w:tr>
    </w:tbl>
    <w:bookmarkEnd w:id="0"/>
    <w:p w14:paraId="7EEB2CAB" w14:textId="22F859B6" w:rsidR="00894662" w:rsidRDefault="00FB41A5" w:rsidP="007022E8">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9504" behindDoc="0" locked="0" layoutInCell="1" allowOverlap="1" wp14:anchorId="685AD0CC" wp14:editId="347C363E">
                <wp:simplePos x="0" y="0"/>
                <wp:positionH relativeFrom="column">
                  <wp:posOffset>-787314</wp:posOffset>
                </wp:positionH>
                <wp:positionV relativeFrom="paragraph">
                  <wp:posOffset>142810</wp:posOffset>
                </wp:positionV>
                <wp:extent cx="1986335" cy="2089150"/>
                <wp:effectExtent l="0" t="0" r="33020" b="25400"/>
                <wp:wrapNone/>
                <wp:docPr id="16" name="Group 16"/>
                <wp:cNvGraphicFramePr/>
                <a:graphic xmlns:a="http://schemas.openxmlformats.org/drawingml/2006/main">
                  <a:graphicData uri="http://schemas.microsoft.com/office/word/2010/wordprocessingGroup">
                    <wpg:wgp>
                      <wpg:cNvGrpSpPr/>
                      <wpg:grpSpPr>
                        <a:xfrm>
                          <a:off x="0" y="0"/>
                          <a:ext cx="1986335" cy="2089150"/>
                          <a:chOff x="0" y="0"/>
                          <a:chExt cx="1986335" cy="2089150"/>
                        </a:xfrm>
                      </wpg:grpSpPr>
                      <wpg:grpSp>
                        <wpg:cNvPr id="15" name="Group 15"/>
                        <wpg:cNvGrpSpPr/>
                        <wpg:grpSpPr>
                          <a:xfrm>
                            <a:off x="1199569" y="0"/>
                            <a:ext cx="786766" cy="2089150"/>
                            <a:chOff x="0" y="-15499"/>
                            <a:chExt cx="786766" cy="2089150"/>
                          </a:xfrm>
                        </wpg:grpSpPr>
                        <wps:wsp>
                          <wps:cNvPr id="12" name="Straight Connector 12"/>
                          <wps:cNvCnPr/>
                          <wps:spPr>
                            <a:xfrm flipH="1" flipV="1">
                              <a:off x="0" y="1252263"/>
                              <a:ext cx="786766" cy="821388"/>
                            </a:xfrm>
                            <a:prstGeom prst="line">
                              <a:avLst/>
                            </a:prstGeom>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flipH="1">
                              <a:off x="0" y="-15499"/>
                              <a:ext cx="786765" cy="76259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4" name="Rectangle 14"/>
                        <wps:cNvSpPr/>
                        <wps:spPr>
                          <a:xfrm>
                            <a:off x="0" y="771816"/>
                            <a:ext cx="1196114" cy="49284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A8C6F7" w14:textId="0F05FAB9" w:rsidR="002D601F" w:rsidRPr="005C05E6" w:rsidRDefault="008C4733" w:rsidP="00FB41A5">
                              <w:pPr>
                                <w:jc w:val="center"/>
                                <w:rPr>
                                  <w:rFonts w:ascii="Times New Roman" w:hAnsi="Times New Roman" w:cs="Times New Roman"/>
                                  <w:color w:val="000000" w:themeColor="text1"/>
                                  <w:sz w:val="12"/>
                                  <w:szCs w:val="12"/>
                                </w:rPr>
                              </w:pPr>
                              <w:r w:rsidRPr="005C05E6">
                                <w:rPr>
                                  <w:rFonts w:ascii="Times New Roman" w:hAnsi="Times New Roman" w:cs="Times New Roman"/>
                                  <w:color w:val="000000" w:themeColor="text1"/>
                                  <w:sz w:val="12"/>
                                  <w:szCs w:val="12"/>
                                </w:rPr>
                                <w:t>Recursive Feature Elimination and Hyperparameter Tuning at each</w:t>
                              </w:r>
                              <w:r w:rsidR="004703C5" w:rsidRPr="005C05E6">
                                <w:rPr>
                                  <w:rFonts w:ascii="Times New Roman" w:hAnsi="Times New Roman" w:cs="Times New Roman"/>
                                  <w:color w:val="000000" w:themeColor="text1"/>
                                  <w:sz w:val="12"/>
                                  <w:szCs w:val="12"/>
                                </w:rPr>
                                <w:t xml:space="preserve"> iteration</w:t>
                              </w:r>
                              <w:r w:rsidR="005C05E6">
                                <w:rPr>
                                  <w:rFonts w:ascii="Times New Roman" w:hAnsi="Times New Roman" w:cs="Times New Roman"/>
                                  <w:color w:val="000000" w:themeColor="text1"/>
                                  <w:sz w:val="12"/>
                                  <w:szCs w:val="12"/>
                                </w:rPr>
                                <w:t xml:space="preserve"> (where applicable)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85AD0CC" id="Group 16" o:spid="_x0000_s1034" style="position:absolute;margin-left:-62pt;margin-top:11.25pt;width:156.4pt;height:164.5pt;z-index:251669504" coordsize="19863,20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">
                <v:group id="Group 15" o:spid="_x0000_s1035" style="position:absolute;left:11995;width:7868;height:20891" coordorigin=",-154" coordsize="7867,20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line id="Straight Connector 12" o:spid="_x0000_s1036" style="position:absolute;flip:x y;visibility:visible;mso-wrap-style:square" from="0,12522" to="7867,20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" strokecolor="black [3200]" strokeweight=".5pt">
                    <v:stroke joinstyle="miter"/>
                  </v:line>
                  <v:line id="Straight Connector 13" o:spid="_x0000_s1037" style="position:absolute;flip:x;visibility:visible;mso-wrap-style:square" from="0,-154" to="7867,7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group>
                <v:rect id="Rectangle 14" o:spid="_x0000_s1038" style="position:absolute;top:7718;width:11961;height:4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" fillcolor="white [3212]" strokecolor="black [3213]" strokeweight="1pt">
                  <v:textbox>
                    <w:txbxContent>
                      <w:p w14:paraId="3EA8C6F7" w14:textId="0F05FAB9" w:rsidR="002D601F" w:rsidRPr="005C05E6" w:rsidRDefault="008C4733" w:rsidP="00FB41A5">
                        <w:pPr>
                          <w:jc w:val="center"/>
                          <w:rPr>
                            <w:rFonts w:ascii="Times New Roman" w:hAnsi="Times New Roman" w:cs="Times New Roman"/>
                            <w:color w:val="000000" w:themeColor="text1"/>
                            <w:sz w:val="12"/>
                            <w:szCs w:val="12"/>
                          </w:rPr>
                        </w:pPr>
                        <w:r w:rsidRPr="005C05E6">
                          <w:rPr>
                            <w:rFonts w:ascii="Times New Roman" w:hAnsi="Times New Roman" w:cs="Times New Roman"/>
                            <w:color w:val="000000" w:themeColor="text1"/>
                            <w:sz w:val="12"/>
                            <w:szCs w:val="12"/>
                          </w:rPr>
                          <w:t>Recursive Feature Elimination and Hyperparameter Tuning at each</w:t>
                        </w:r>
                        <w:r w:rsidR="004703C5" w:rsidRPr="005C05E6">
                          <w:rPr>
                            <w:rFonts w:ascii="Times New Roman" w:hAnsi="Times New Roman" w:cs="Times New Roman"/>
                            <w:color w:val="000000" w:themeColor="text1"/>
                            <w:sz w:val="12"/>
                            <w:szCs w:val="12"/>
                          </w:rPr>
                          <w:t xml:space="preserve"> iteration</w:t>
                        </w:r>
                        <w:r w:rsidR="005C05E6">
                          <w:rPr>
                            <w:rFonts w:ascii="Times New Roman" w:hAnsi="Times New Roman" w:cs="Times New Roman"/>
                            <w:color w:val="000000" w:themeColor="text1"/>
                            <w:sz w:val="12"/>
                            <w:szCs w:val="12"/>
                          </w:rPr>
                          <w:t xml:space="preserve"> (where applicable)</w:t>
                        </w:r>
                      </w:p>
                    </w:txbxContent>
                  </v:textbox>
                </v:rect>
              </v:group>
            </w:pict>
          </mc:Fallback>
        </mc:AlternateContent>
      </w:r>
    </w:p>
    <w:p w14:paraId="65235106" w14:textId="2DD056EE" w:rsidR="0062246D" w:rsidRDefault="0062246D" w:rsidP="007022E8">
      <w:pPr>
        <w:rPr>
          <w:rFonts w:ascii="Times New Roman" w:hAnsi="Times New Roman" w:cs="Times New Roman"/>
          <w:b/>
          <w:bCs/>
          <w:sz w:val="24"/>
          <w:szCs w:val="24"/>
        </w:rPr>
      </w:pPr>
    </w:p>
    <w:p w14:paraId="663BD1A8" w14:textId="647CA170" w:rsidR="0062246D" w:rsidRDefault="0062246D" w:rsidP="007022E8">
      <w:pPr>
        <w:rPr>
          <w:rFonts w:ascii="Times New Roman" w:hAnsi="Times New Roman" w:cs="Times New Roman"/>
          <w:b/>
          <w:bCs/>
          <w:sz w:val="24"/>
          <w:szCs w:val="24"/>
        </w:rPr>
      </w:pPr>
    </w:p>
    <w:p w14:paraId="420A8784" w14:textId="1A184649" w:rsidR="00E771C7" w:rsidRDefault="00E771C7" w:rsidP="007022E8">
      <w:pPr>
        <w:rPr>
          <w:rFonts w:ascii="Times New Roman" w:hAnsi="Times New Roman" w:cs="Times New Roman"/>
          <w:b/>
          <w:bCs/>
          <w:sz w:val="24"/>
          <w:szCs w:val="24"/>
        </w:rPr>
      </w:pPr>
    </w:p>
    <w:p w14:paraId="255C6A9F" w14:textId="272AC6FA" w:rsidR="00E771C7" w:rsidRDefault="00E771C7" w:rsidP="007022E8">
      <w:pPr>
        <w:rPr>
          <w:rFonts w:ascii="Times New Roman" w:hAnsi="Times New Roman" w:cs="Times New Roman"/>
          <w:b/>
          <w:bCs/>
          <w:sz w:val="24"/>
          <w:szCs w:val="24"/>
        </w:rPr>
      </w:pPr>
    </w:p>
    <w:p w14:paraId="7C3D2BA0" w14:textId="56D3F534" w:rsidR="0062246D" w:rsidRDefault="0062246D" w:rsidP="007022E8">
      <w:pPr>
        <w:rPr>
          <w:rFonts w:ascii="Times New Roman" w:hAnsi="Times New Roman" w:cs="Times New Roman"/>
          <w:b/>
          <w:bCs/>
          <w:sz w:val="24"/>
          <w:szCs w:val="24"/>
        </w:rPr>
      </w:pPr>
    </w:p>
    <w:p w14:paraId="3E757CBF" w14:textId="4E7235D9" w:rsidR="0062246D" w:rsidRDefault="0062246D" w:rsidP="007022E8">
      <w:pPr>
        <w:rPr>
          <w:rFonts w:ascii="Times New Roman" w:hAnsi="Times New Roman" w:cs="Times New Roman"/>
          <w:b/>
          <w:bCs/>
          <w:sz w:val="24"/>
          <w:szCs w:val="24"/>
        </w:rPr>
      </w:pPr>
    </w:p>
    <w:p w14:paraId="3A97733B" w14:textId="52418B4C" w:rsidR="00006B6F" w:rsidRDefault="00FB41A5" w:rsidP="007022E8">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0528" behindDoc="0" locked="0" layoutInCell="1" allowOverlap="1" wp14:anchorId="34645451" wp14:editId="3E271B60">
                <wp:simplePos x="0" y="0"/>
                <wp:positionH relativeFrom="column">
                  <wp:posOffset>2212771</wp:posOffset>
                </wp:positionH>
                <wp:positionV relativeFrom="paragraph">
                  <wp:posOffset>221432</wp:posOffset>
                </wp:positionV>
                <wp:extent cx="0" cy="291368"/>
                <wp:effectExtent l="76200" t="0" r="57150" b="52070"/>
                <wp:wrapNone/>
                <wp:docPr id="20" name="Straight Arrow Connector 20"/>
                <wp:cNvGraphicFramePr/>
                <a:graphic xmlns:a="http://schemas.openxmlformats.org/drawingml/2006/main">
                  <a:graphicData uri="http://schemas.microsoft.com/office/word/2010/wordprocessingShape">
                    <wps:wsp>
                      <wps:cNvCnPr/>
                      <wps:spPr>
                        <a:xfrm>
                          <a:off x="0" y="0"/>
                          <a:ext cx="0" cy="291368"/>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7CD0CC" id="Straight Arrow Connector 20" o:spid="_x0000_s1026" type="#_x0000_t32" style="position:absolute;margin-left:174.25pt;margin-top:17.45pt;width:0;height:22.9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" strokecolor="black [3200]" strokeweight="1.5pt">
                <v:stroke endarrow="block" joinstyle="miter"/>
              </v:shape>
            </w:pict>
          </mc:Fallback>
        </mc:AlternateContent>
      </w:r>
    </w:p>
    <w:p w14:paraId="46E114AE" w14:textId="5317A421" w:rsidR="00006B6F" w:rsidRDefault="00FB41A5" w:rsidP="00FB41A5">
      <w:pPr>
        <w:tabs>
          <w:tab w:val="left" w:pos="2978"/>
        </w:tabs>
        <w:rPr>
          <w:rFonts w:ascii="Times New Roman" w:hAnsi="Times New Roman" w:cs="Times New Roman"/>
          <w:b/>
          <w:bCs/>
          <w:sz w:val="24"/>
          <w:szCs w:val="24"/>
        </w:rPr>
      </w:pPr>
      <w:r>
        <w:rPr>
          <w:noProof/>
        </w:rPr>
        <mc:AlternateContent>
          <mc:Choice Requires="wps">
            <w:drawing>
              <wp:anchor distT="0" distB="0" distL="114300" distR="114300" simplePos="0" relativeHeight="251672576" behindDoc="0" locked="0" layoutInCell="1" allowOverlap="1" wp14:anchorId="3168E940" wp14:editId="6B71EFE4">
                <wp:simplePos x="0" y="0"/>
                <wp:positionH relativeFrom="column">
                  <wp:posOffset>1621123</wp:posOffset>
                </wp:positionH>
                <wp:positionV relativeFrom="paragraph">
                  <wp:posOffset>256239</wp:posOffset>
                </wp:positionV>
                <wp:extent cx="1196081" cy="201478"/>
                <wp:effectExtent l="0" t="0" r="23495" b="27305"/>
                <wp:wrapNone/>
                <wp:docPr id="21" name="Rectangle 21"/>
                <wp:cNvGraphicFramePr/>
                <a:graphic xmlns:a="http://schemas.openxmlformats.org/drawingml/2006/main">
                  <a:graphicData uri="http://schemas.microsoft.com/office/word/2010/wordprocessingShape">
                    <wps:wsp>
                      <wps:cNvSpPr/>
                      <wps:spPr>
                        <a:xfrm>
                          <a:off x="0" y="0"/>
                          <a:ext cx="1196081" cy="20147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6ADD85" w14:textId="44ACBCE2" w:rsidR="00FB41A5" w:rsidRPr="005C05E6" w:rsidRDefault="00FB41A5" w:rsidP="00FB41A5">
                            <w:pPr>
                              <w:jc w:val="center"/>
                              <w:rPr>
                                <w:rFonts w:ascii="Times New Roman" w:hAnsi="Times New Roman" w:cs="Times New Roman"/>
                                <w:color w:val="000000" w:themeColor="text1"/>
                                <w:sz w:val="12"/>
                                <w:szCs w:val="12"/>
                              </w:rPr>
                            </w:pPr>
                            <w:r>
                              <w:rPr>
                                <w:rFonts w:ascii="Times New Roman" w:hAnsi="Times New Roman" w:cs="Times New Roman"/>
                                <w:color w:val="000000" w:themeColor="text1"/>
                                <w:sz w:val="12"/>
                                <w:szCs w:val="12"/>
                              </w:rPr>
                              <w:t>Best Model Selected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68E940" id="Rectangle 21" o:spid="_x0000_s1039" style="position:absolute;margin-left:127.65pt;margin-top:20.2pt;width:94.2pt;height:15.8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" fillcolor="white [3212]" strokecolor="black [3213]" strokeweight="1pt">
                <v:textbox>
                  <w:txbxContent>
                    <w:p w14:paraId="4E6ADD85" w14:textId="44ACBCE2" w:rsidR="00FB41A5" w:rsidRPr="005C05E6" w:rsidRDefault="00FB41A5" w:rsidP="00FB41A5">
                      <w:pPr>
                        <w:jc w:val="center"/>
                        <w:rPr>
                          <w:rFonts w:ascii="Times New Roman" w:hAnsi="Times New Roman" w:cs="Times New Roman"/>
                          <w:color w:val="000000" w:themeColor="text1"/>
                          <w:sz w:val="12"/>
                          <w:szCs w:val="12"/>
                        </w:rPr>
                      </w:pPr>
                      <w:r>
                        <w:rPr>
                          <w:rFonts w:ascii="Times New Roman" w:hAnsi="Times New Roman" w:cs="Times New Roman"/>
                          <w:color w:val="000000" w:themeColor="text1"/>
                          <w:sz w:val="12"/>
                          <w:szCs w:val="12"/>
                        </w:rPr>
                        <w:t>Best Model Selected</w:t>
                      </w:r>
                    </w:p>
                  </w:txbxContent>
                </v:textbox>
              </v:rect>
            </w:pict>
          </mc:Fallback>
        </mc:AlternateContent>
      </w:r>
      <w:r>
        <w:rPr>
          <w:rFonts w:ascii="Times New Roman" w:hAnsi="Times New Roman" w:cs="Times New Roman"/>
          <w:b/>
          <w:bCs/>
          <w:sz w:val="24"/>
          <w:szCs w:val="24"/>
        </w:rPr>
        <w:tab/>
      </w:r>
    </w:p>
    <w:p w14:paraId="7F675FAC" w14:textId="24E1F7CC" w:rsidR="00006B6F" w:rsidRDefault="00FB41A5" w:rsidP="007022E8">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73600" behindDoc="0" locked="0" layoutInCell="1" allowOverlap="1" wp14:anchorId="30B595BC" wp14:editId="4A00CC48">
                <wp:simplePos x="0" y="0"/>
                <wp:positionH relativeFrom="column">
                  <wp:posOffset>2873386</wp:posOffset>
                </wp:positionH>
                <wp:positionV relativeFrom="paragraph">
                  <wp:posOffset>67697</wp:posOffset>
                </wp:positionV>
                <wp:extent cx="1624222" cy="0"/>
                <wp:effectExtent l="0" t="76200" r="14605" b="95250"/>
                <wp:wrapNone/>
                <wp:docPr id="23" name="Straight Arrow Connector 23"/>
                <wp:cNvGraphicFramePr/>
                <a:graphic xmlns:a="http://schemas.openxmlformats.org/drawingml/2006/main">
                  <a:graphicData uri="http://schemas.microsoft.com/office/word/2010/wordprocessingShape">
                    <wps:wsp>
                      <wps:cNvCnPr/>
                      <wps:spPr>
                        <a:xfrm>
                          <a:off x="0" y="0"/>
                          <a:ext cx="1624222"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C559E4" id="Straight Arrow Connector 23" o:spid="_x0000_s1026" type="#_x0000_t32" style="position:absolute;margin-left:226.25pt;margin-top:5.35pt;width:127.9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" strokecolor="black [3213]" strokeweight="1.5pt">
                <v:stroke endarrow="block" joinstyle="miter"/>
              </v:shape>
            </w:pict>
          </mc:Fallback>
        </mc:AlternateContent>
      </w:r>
    </w:p>
    <w:p w14:paraId="757D44C8" w14:textId="10A08325" w:rsidR="00006B6F" w:rsidRDefault="00006B6F" w:rsidP="007022E8">
      <w:pPr>
        <w:rPr>
          <w:rFonts w:ascii="Times New Roman" w:hAnsi="Times New Roman" w:cs="Times New Roman"/>
          <w:b/>
          <w:bCs/>
          <w:sz w:val="24"/>
          <w:szCs w:val="24"/>
        </w:rPr>
      </w:pPr>
    </w:p>
    <w:p w14:paraId="4DD28C27" w14:textId="77777777" w:rsidR="00006B6F" w:rsidRDefault="00006B6F" w:rsidP="007022E8">
      <w:pPr>
        <w:rPr>
          <w:rFonts w:ascii="Times New Roman" w:hAnsi="Times New Roman" w:cs="Times New Roman"/>
          <w:b/>
          <w:bCs/>
          <w:sz w:val="24"/>
          <w:szCs w:val="24"/>
        </w:rPr>
      </w:pPr>
    </w:p>
    <w:p w14:paraId="1564057E" w14:textId="77777777" w:rsidR="00423863" w:rsidRDefault="00423863" w:rsidP="007022E8">
      <w:pPr>
        <w:rPr>
          <w:rFonts w:ascii="Times New Roman" w:hAnsi="Times New Roman" w:cs="Times New Roman"/>
          <w:b/>
          <w:bCs/>
          <w:sz w:val="24"/>
          <w:szCs w:val="24"/>
        </w:rPr>
      </w:pPr>
    </w:p>
    <w:p w14:paraId="038A7B10" w14:textId="77777777" w:rsidR="00423863" w:rsidRDefault="00423863" w:rsidP="007022E8">
      <w:pPr>
        <w:rPr>
          <w:rFonts w:ascii="Times New Roman" w:hAnsi="Times New Roman" w:cs="Times New Roman"/>
          <w:b/>
          <w:bCs/>
          <w:sz w:val="24"/>
          <w:szCs w:val="24"/>
        </w:rPr>
      </w:pPr>
    </w:p>
    <w:p w14:paraId="4ECF04CB" w14:textId="1874C1AD" w:rsidR="00894662" w:rsidRPr="007A5F9C" w:rsidRDefault="007A5F9C" w:rsidP="007022E8">
      <w:pPr>
        <w:rPr>
          <w:rFonts w:ascii="Times New Roman" w:hAnsi="Times New Roman" w:cs="Times New Roman"/>
          <w:sz w:val="24"/>
          <w:szCs w:val="24"/>
        </w:rPr>
      </w:pPr>
      <w:r>
        <w:rPr>
          <w:rFonts w:ascii="Times New Roman" w:hAnsi="Times New Roman" w:cs="Times New Roman"/>
          <w:b/>
          <w:bCs/>
          <w:sz w:val="24"/>
          <w:szCs w:val="24"/>
        </w:rPr>
        <w:t>Figure 1.</w:t>
      </w:r>
      <w:r>
        <w:rPr>
          <w:rFonts w:ascii="Times New Roman" w:hAnsi="Times New Roman" w:cs="Times New Roman"/>
          <w:sz w:val="24"/>
          <w:szCs w:val="24"/>
        </w:rPr>
        <w:t xml:space="preserve"> Overall scheme of data </w:t>
      </w:r>
      <w:r w:rsidR="0062246D">
        <w:rPr>
          <w:rFonts w:ascii="Times New Roman" w:hAnsi="Times New Roman" w:cs="Times New Roman"/>
          <w:sz w:val="24"/>
          <w:szCs w:val="24"/>
        </w:rPr>
        <w:t>processing, model training and model testing.</w:t>
      </w:r>
      <w:r w:rsidR="00B96B51">
        <w:rPr>
          <w:rFonts w:ascii="Times New Roman" w:hAnsi="Times New Roman" w:cs="Times New Roman"/>
          <w:sz w:val="24"/>
          <w:szCs w:val="24"/>
        </w:rPr>
        <w:t xml:space="preserve"> </w:t>
      </w:r>
      <w:r w:rsidR="00E54EC8">
        <w:rPr>
          <w:rFonts w:ascii="Times New Roman" w:hAnsi="Times New Roman" w:cs="Times New Roman"/>
          <w:sz w:val="24"/>
          <w:szCs w:val="24"/>
        </w:rPr>
        <w:t>Orange squares represent the validation fold, and the black squares</w:t>
      </w:r>
      <w:r w:rsidR="00D223C2">
        <w:rPr>
          <w:rFonts w:ascii="Times New Roman" w:hAnsi="Times New Roman" w:cs="Times New Roman"/>
          <w:sz w:val="24"/>
          <w:szCs w:val="24"/>
        </w:rPr>
        <w:t xml:space="preserve"> </w:t>
      </w:r>
      <w:r w:rsidR="00E54EC8">
        <w:rPr>
          <w:rFonts w:ascii="Times New Roman" w:hAnsi="Times New Roman" w:cs="Times New Roman"/>
          <w:sz w:val="24"/>
          <w:szCs w:val="24"/>
        </w:rPr>
        <w:t>represent the training</w:t>
      </w:r>
      <w:r w:rsidR="002C0E00">
        <w:rPr>
          <w:rFonts w:ascii="Times New Roman" w:hAnsi="Times New Roman" w:cs="Times New Roman"/>
          <w:sz w:val="24"/>
          <w:szCs w:val="24"/>
        </w:rPr>
        <w:t xml:space="preserve"> folds. </w:t>
      </w:r>
    </w:p>
    <w:p w14:paraId="6A5B8091" w14:textId="53601A0F" w:rsidR="00894662" w:rsidRDefault="00894662" w:rsidP="007022E8">
      <w:pPr>
        <w:rPr>
          <w:rFonts w:ascii="Times New Roman" w:hAnsi="Times New Roman" w:cs="Times New Roman"/>
          <w:sz w:val="24"/>
          <w:szCs w:val="24"/>
        </w:rPr>
      </w:pPr>
    </w:p>
    <w:p w14:paraId="28D4940E" w14:textId="7E40B86C" w:rsidR="00894662" w:rsidRDefault="00894662" w:rsidP="007022E8">
      <w:pPr>
        <w:rPr>
          <w:rFonts w:ascii="Times New Roman" w:hAnsi="Times New Roman" w:cs="Times New Roman"/>
          <w:sz w:val="24"/>
          <w:szCs w:val="24"/>
        </w:rPr>
      </w:pPr>
    </w:p>
    <w:p w14:paraId="13EFF130" w14:textId="77046BEA" w:rsidR="00894662" w:rsidRDefault="00894662" w:rsidP="007022E8">
      <w:pPr>
        <w:rPr>
          <w:rFonts w:ascii="Times New Roman" w:hAnsi="Times New Roman" w:cs="Times New Roman"/>
          <w:sz w:val="24"/>
          <w:szCs w:val="24"/>
        </w:rPr>
      </w:pPr>
    </w:p>
    <w:p w14:paraId="7FACFA06" w14:textId="2A00A880" w:rsidR="00894662" w:rsidRDefault="00894662" w:rsidP="007022E8">
      <w:pPr>
        <w:rPr>
          <w:rFonts w:ascii="Times New Roman" w:hAnsi="Times New Roman" w:cs="Times New Roman"/>
          <w:sz w:val="24"/>
          <w:szCs w:val="24"/>
        </w:rPr>
      </w:pPr>
    </w:p>
    <w:p w14:paraId="764CF4C3" w14:textId="0156DAE0" w:rsidR="00894662" w:rsidRDefault="00894662" w:rsidP="007022E8">
      <w:pPr>
        <w:rPr>
          <w:rFonts w:ascii="Times New Roman" w:hAnsi="Times New Roman" w:cs="Times New Roman"/>
          <w:sz w:val="24"/>
          <w:szCs w:val="24"/>
        </w:rPr>
      </w:pPr>
    </w:p>
    <w:p w14:paraId="7C176491" w14:textId="77777777" w:rsidR="00894662" w:rsidRPr="00F3502A" w:rsidRDefault="00894662" w:rsidP="007022E8">
      <w:pPr>
        <w:rPr>
          <w:rFonts w:ascii="Times New Roman" w:hAnsi="Times New Roman" w:cs="Times New Roman"/>
          <w:sz w:val="24"/>
          <w:szCs w:val="24"/>
        </w:rPr>
      </w:pPr>
    </w:p>
    <w:sectPr w:rsidR="00894662" w:rsidRPr="00F35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2E8"/>
    <w:rsid w:val="0000465C"/>
    <w:rsid w:val="00006B6F"/>
    <w:rsid w:val="00011A28"/>
    <w:rsid w:val="00011B7A"/>
    <w:rsid w:val="00013A17"/>
    <w:rsid w:val="00020694"/>
    <w:rsid w:val="00027226"/>
    <w:rsid w:val="00032F4A"/>
    <w:rsid w:val="00033DAA"/>
    <w:rsid w:val="000360ED"/>
    <w:rsid w:val="00042C9B"/>
    <w:rsid w:val="00043637"/>
    <w:rsid w:val="0005442C"/>
    <w:rsid w:val="0006068F"/>
    <w:rsid w:val="000705D6"/>
    <w:rsid w:val="00071B4E"/>
    <w:rsid w:val="00080DFD"/>
    <w:rsid w:val="00081DED"/>
    <w:rsid w:val="000831CC"/>
    <w:rsid w:val="00094897"/>
    <w:rsid w:val="00095A0C"/>
    <w:rsid w:val="00096919"/>
    <w:rsid w:val="000B190E"/>
    <w:rsid w:val="000B2475"/>
    <w:rsid w:val="000C2AB6"/>
    <w:rsid w:val="000C40C5"/>
    <w:rsid w:val="000C79C9"/>
    <w:rsid w:val="000E47EA"/>
    <w:rsid w:val="000E7C78"/>
    <w:rsid w:val="000F5B44"/>
    <w:rsid w:val="00102062"/>
    <w:rsid w:val="00102139"/>
    <w:rsid w:val="00103955"/>
    <w:rsid w:val="00104907"/>
    <w:rsid w:val="00110F2B"/>
    <w:rsid w:val="00123A72"/>
    <w:rsid w:val="00125D6E"/>
    <w:rsid w:val="001349D9"/>
    <w:rsid w:val="00137904"/>
    <w:rsid w:val="001412A1"/>
    <w:rsid w:val="00144D17"/>
    <w:rsid w:val="001463F3"/>
    <w:rsid w:val="00152D38"/>
    <w:rsid w:val="00154952"/>
    <w:rsid w:val="00163742"/>
    <w:rsid w:val="0016602F"/>
    <w:rsid w:val="00166979"/>
    <w:rsid w:val="0017122E"/>
    <w:rsid w:val="0017179F"/>
    <w:rsid w:val="00173D51"/>
    <w:rsid w:val="00174055"/>
    <w:rsid w:val="00183959"/>
    <w:rsid w:val="00185413"/>
    <w:rsid w:val="00187625"/>
    <w:rsid w:val="0019134E"/>
    <w:rsid w:val="00195571"/>
    <w:rsid w:val="001A2330"/>
    <w:rsid w:val="001A5FD2"/>
    <w:rsid w:val="001C153D"/>
    <w:rsid w:val="001C694C"/>
    <w:rsid w:val="001D04DA"/>
    <w:rsid w:val="001D4B75"/>
    <w:rsid w:val="001D6CA5"/>
    <w:rsid w:val="001E0826"/>
    <w:rsid w:val="001E1E31"/>
    <w:rsid w:val="001E2C36"/>
    <w:rsid w:val="001E372C"/>
    <w:rsid w:val="001E4670"/>
    <w:rsid w:val="001F7EB5"/>
    <w:rsid w:val="00205644"/>
    <w:rsid w:val="0021228C"/>
    <w:rsid w:val="00226EEF"/>
    <w:rsid w:val="00230272"/>
    <w:rsid w:val="00232B87"/>
    <w:rsid w:val="00233521"/>
    <w:rsid w:val="002357CE"/>
    <w:rsid w:val="002375C4"/>
    <w:rsid w:val="0024175E"/>
    <w:rsid w:val="002466FE"/>
    <w:rsid w:val="002502B5"/>
    <w:rsid w:val="00250A97"/>
    <w:rsid w:val="00251651"/>
    <w:rsid w:val="0026195F"/>
    <w:rsid w:val="00261C76"/>
    <w:rsid w:val="00264942"/>
    <w:rsid w:val="00264966"/>
    <w:rsid w:val="00264971"/>
    <w:rsid w:val="00264BF2"/>
    <w:rsid w:val="0026675C"/>
    <w:rsid w:val="00271849"/>
    <w:rsid w:val="00272D42"/>
    <w:rsid w:val="00277126"/>
    <w:rsid w:val="002811E2"/>
    <w:rsid w:val="00283C31"/>
    <w:rsid w:val="00283FD2"/>
    <w:rsid w:val="00291EBD"/>
    <w:rsid w:val="002976B7"/>
    <w:rsid w:val="002A2712"/>
    <w:rsid w:val="002B01EA"/>
    <w:rsid w:val="002C0E00"/>
    <w:rsid w:val="002C3BF7"/>
    <w:rsid w:val="002D0577"/>
    <w:rsid w:val="002D17E0"/>
    <w:rsid w:val="002D1BC2"/>
    <w:rsid w:val="002D49CD"/>
    <w:rsid w:val="002D601F"/>
    <w:rsid w:val="002D6DA8"/>
    <w:rsid w:val="002D6F4F"/>
    <w:rsid w:val="002E6BCA"/>
    <w:rsid w:val="002F270C"/>
    <w:rsid w:val="003065D0"/>
    <w:rsid w:val="003165FB"/>
    <w:rsid w:val="00320C01"/>
    <w:rsid w:val="0033044C"/>
    <w:rsid w:val="00334E53"/>
    <w:rsid w:val="00337471"/>
    <w:rsid w:val="0033779A"/>
    <w:rsid w:val="00337F20"/>
    <w:rsid w:val="00345030"/>
    <w:rsid w:val="003461BB"/>
    <w:rsid w:val="00350B48"/>
    <w:rsid w:val="00351B9D"/>
    <w:rsid w:val="00352711"/>
    <w:rsid w:val="003651F9"/>
    <w:rsid w:val="0036590F"/>
    <w:rsid w:val="00366D16"/>
    <w:rsid w:val="0037528B"/>
    <w:rsid w:val="00380851"/>
    <w:rsid w:val="00386D83"/>
    <w:rsid w:val="00386EBC"/>
    <w:rsid w:val="003922E9"/>
    <w:rsid w:val="003943F7"/>
    <w:rsid w:val="003A0993"/>
    <w:rsid w:val="003A637C"/>
    <w:rsid w:val="003A7748"/>
    <w:rsid w:val="003A7BE3"/>
    <w:rsid w:val="003B0E7C"/>
    <w:rsid w:val="003B3631"/>
    <w:rsid w:val="003C1AAE"/>
    <w:rsid w:val="003C2C79"/>
    <w:rsid w:val="003C4C87"/>
    <w:rsid w:val="003C4E1B"/>
    <w:rsid w:val="003D204D"/>
    <w:rsid w:val="003E71DE"/>
    <w:rsid w:val="003F0250"/>
    <w:rsid w:val="003F16B6"/>
    <w:rsid w:val="003F7899"/>
    <w:rsid w:val="0040150A"/>
    <w:rsid w:val="00403D94"/>
    <w:rsid w:val="0040481C"/>
    <w:rsid w:val="00404D94"/>
    <w:rsid w:val="004053D7"/>
    <w:rsid w:val="0040773F"/>
    <w:rsid w:val="00413DCA"/>
    <w:rsid w:val="00415209"/>
    <w:rsid w:val="00423863"/>
    <w:rsid w:val="00435191"/>
    <w:rsid w:val="004417F2"/>
    <w:rsid w:val="00450739"/>
    <w:rsid w:val="0045319B"/>
    <w:rsid w:val="004703C5"/>
    <w:rsid w:val="00470ACB"/>
    <w:rsid w:val="00473865"/>
    <w:rsid w:val="0047593B"/>
    <w:rsid w:val="0048677A"/>
    <w:rsid w:val="004A2BD0"/>
    <w:rsid w:val="004B443A"/>
    <w:rsid w:val="004B517C"/>
    <w:rsid w:val="004B7F29"/>
    <w:rsid w:val="004C06AB"/>
    <w:rsid w:val="004D1900"/>
    <w:rsid w:val="004D423C"/>
    <w:rsid w:val="004E443C"/>
    <w:rsid w:val="004E6D48"/>
    <w:rsid w:val="004F12CB"/>
    <w:rsid w:val="004F312A"/>
    <w:rsid w:val="004F3D96"/>
    <w:rsid w:val="004F566A"/>
    <w:rsid w:val="005038AE"/>
    <w:rsid w:val="00504B32"/>
    <w:rsid w:val="005065C9"/>
    <w:rsid w:val="00507C76"/>
    <w:rsid w:val="00511798"/>
    <w:rsid w:val="00512AB5"/>
    <w:rsid w:val="00513ACD"/>
    <w:rsid w:val="00517E13"/>
    <w:rsid w:val="005206B1"/>
    <w:rsid w:val="00522D9D"/>
    <w:rsid w:val="00525AA9"/>
    <w:rsid w:val="00531998"/>
    <w:rsid w:val="00533B42"/>
    <w:rsid w:val="005364B5"/>
    <w:rsid w:val="0053755D"/>
    <w:rsid w:val="005455BA"/>
    <w:rsid w:val="00550E3A"/>
    <w:rsid w:val="00555CC7"/>
    <w:rsid w:val="005575D7"/>
    <w:rsid w:val="00562D79"/>
    <w:rsid w:val="0056342C"/>
    <w:rsid w:val="00565FB3"/>
    <w:rsid w:val="00575D40"/>
    <w:rsid w:val="00577913"/>
    <w:rsid w:val="00577C2B"/>
    <w:rsid w:val="00581826"/>
    <w:rsid w:val="00583197"/>
    <w:rsid w:val="00583679"/>
    <w:rsid w:val="005860C3"/>
    <w:rsid w:val="00587F01"/>
    <w:rsid w:val="005A03EC"/>
    <w:rsid w:val="005A25E2"/>
    <w:rsid w:val="005B2B19"/>
    <w:rsid w:val="005B4169"/>
    <w:rsid w:val="005B5CD7"/>
    <w:rsid w:val="005C05E6"/>
    <w:rsid w:val="005C60B7"/>
    <w:rsid w:val="005E0072"/>
    <w:rsid w:val="005E185A"/>
    <w:rsid w:val="005E2DA9"/>
    <w:rsid w:val="005E41F6"/>
    <w:rsid w:val="005E4622"/>
    <w:rsid w:val="005E5F4B"/>
    <w:rsid w:val="005F17A9"/>
    <w:rsid w:val="005F1A4A"/>
    <w:rsid w:val="005F1B28"/>
    <w:rsid w:val="005F1FFE"/>
    <w:rsid w:val="005F3F51"/>
    <w:rsid w:val="00601CBC"/>
    <w:rsid w:val="00602B85"/>
    <w:rsid w:val="00603171"/>
    <w:rsid w:val="00603745"/>
    <w:rsid w:val="00603DEB"/>
    <w:rsid w:val="006135FF"/>
    <w:rsid w:val="0062246D"/>
    <w:rsid w:val="006230A7"/>
    <w:rsid w:val="006300B2"/>
    <w:rsid w:val="00636FF9"/>
    <w:rsid w:val="00640287"/>
    <w:rsid w:val="00641EF8"/>
    <w:rsid w:val="00646A79"/>
    <w:rsid w:val="00653BB6"/>
    <w:rsid w:val="0065420F"/>
    <w:rsid w:val="006616E8"/>
    <w:rsid w:val="00662733"/>
    <w:rsid w:val="006659C2"/>
    <w:rsid w:val="00667905"/>
    <w:rsid w:val="00676855"/>
    <w:rsid w:val="00681CBF"/>
    <w:rsid w:val="00681E1B"/>
    <w:rsid w:val="00682126"/>
    <w:rsid w:val="00683F6E"/>
    <w:rsid w:val="00684462"/>
    <w:rsid w:val="006851C7"/>
    <w:rsid w:val="00686E8D"/>
    <w:rsid w:val="00693534"/>
    <w:rsid w:val="00696D69"/>
    <w:rsid w:val="006A0EB6"/>
    <w:rsid w:val="006A1055"/>
    <w:rsid w:val="006A259B"/>
    <w:rsid w:val="006B35EC"/>
    <w:rsid w:val="006B3D7F"/>
    <w:rsid w:val="006C61B8"/>
    <w:rsid w:val="006D1356"/>
    <w:rsid w:val="006D449E"/>
    <w:rsid w:val="006E13CE"/>
    <w:rsid w:val="006E7417"/>
    <w:rsid w:val="006F2F1A"/>
    <w:rsid w:val="006F5C23"/>
    <w:rsid w:val="007022E8"/>
    <w:rsid w:val="00707260"/>
    <w:rsid w:val="00713341"/>
    <w:rsid w:val="00714B38"/>
    <w:rsid w:val="00715C98"/>
    <w:rsid w:val="00716D45"/>
    <w:rsid w:val="0071730F"/>
    <w:rsid w:val="0071774F"/>
    <w:rsid w:val="0071798B"/>
    <w:rsid w:val="00720D1E"/>
    <w:rsid w:val="00721954"/>
    <w:rsid w:val="00727B39"/>
    <w:rsid w:val="0073466C"/>
    <w:rsid w:val="00734F14"/>
    <w:rsid w:val="0073694E"/>
    <w:rsid w:val="0073706B"/>
    <w:rsid w:val="00737AF3"/>
    <w:rsid w:val="007409BD"/>
    <w:rsid w:val="0074406A"/>
    <w:rsid w:val="00756959"/>
    <w:rsid w:val="00757E97"/>
    <w:rsid w:val="00761BEE"/>
    <w:rsid w:val="0076240C"/>
    <w:rsid w:val="00763288"/>
    <w:rsid w:val="007632C0"/>
    <w:rsid w:val="00763989"/>
    <w:rsid w:val="0077599F"/>
    <w:rsid w:val="007769E4"/>
    <w:rsid w:val="0078115D"/>
    <w:rsid w:val="00785963"/>
    <w:rsid w:val="0078795C"/>
    <w:rsid w:val="007A0591"/>
    <w:rsid w:val="007A53B9"/>
    <w:rsid w:val="007A5F84"/>
    <w:rsid w:val="007A5F9C"/>
    <w:rsid w:val="007A65F6"/>
    <w:rsid w:val="007A7575"/>
    <w:rsid w:val="007B4204"/>
    <w:rsid w:val="007B6229"/>
    <w:rsid w:val="007C57AD"/>
    <w:rsid w:val="007D0D07"/>
    <w:rsid w:val="007D4769"/>
    <w:rsid w:val="007D63BF"/>
    <w:rsid w:val="007E0E6F"/>
    <w:rsid w:val="007E2814"/>
    <w:rsid w:val="007E3937"/>
    <w:rsid w:val="007E54AD"/>
    <w:rsid w:val="007F0BA4"/>
    <w:rsid w:val="007F5D18"/>
    <w:rsid w:val="00805461"/>
    <w:rsid w:val="00805A60"/>
    <w:rsid w:val="00815305"/>
    <w:rsid w:val="00822DD0"/>
    <w:rsid w:val="00830824"/>
    <w:rsid w:val="00833356"/>
    <w:rsid w:val="008358F4"/>
    <w:rsid w:val="008368A2"/>
    <w:rsid w:val="00842DAD"/>
    <w:rsid w:val="008435A0"/>
    <w:rsid w:val="008509D5"/>
    <w:rsid w:val="00860CD8"/>
    <w:rsid w:val="008626F7"/>
    <w:rsid w:val="00864A5F"/>
    <w:rsid w:val="00867FDC"/>
    <w:rsid w:val="00870927"/>
    <w:rsid w:val="00873CD4"/>
    <w:rsid w:val="0088012D"/>
    <w:rsid w:val="0088267D"/>
    <w:rsid w:val="00884051"/>
    <w:rsid w:val="00887C02"/>
    <w:rsid w:val="00891D54"/>
    <w:rsid w:val="008920A8"/>
    <w:rsid w:val="008930DF"/>
    <w:rsid w:val="00894662"/>
    <w:rsid w:val="00894990"/>
    <w:rsid w:val="0089507B"/>
    <w:rsid w:val="008964E6"/>
    <w:rsid w:val="008A379F"/>
    <w:rsid w:val="008A3F24"/>
    <w:rsid w:val="008A4376"/>
    <w:rsid w:val="008A64BF"/>
    <w:rsid w:val="008A7E27"/>
    <w:rsid w:val="008B1665"/>
    <w:rsid w:val="008B4A91"/>
    <w:rsid w:val="008B5BC4"/>
    <w:rsid w:val="008C0FD2"/>
    <w:rsid w:val="008C4733"/>
    <w:rsid w:val="008C54D6"/>
    <w:rsid w:val="008C5D39"/>
    <w:rsid w:val="008D28A5"/>
    <w:rsid w:val="008D541C"/>
    <w:rsid w:val="008D67A4"/>
    <w:rsid w:val="008E2C8A"/>
    <w:rsid w:val="008E610E"/>
    <w:rsid w:val="00904153"/>
    <w:rsid w:val="0091246B"/>
    <w:rsid w:val="00921EEA"/>
    <w:rsid w:val="00927E42"/>
    <w:rsid w:val="009300D4"/>
    <w:rsid w:val="00932DCD"/>
    <w:rsid w:val="00940CDF"/>
    <w:rsid w:val="00943326"/>
    <w:rsid w:val="00947FDB"/>
    <w:rsid w:val="00952571"/>
    <w:rsid w:val="00955E51"/>
    <w:rsid w:val="009628EC"/>
    <w:rsid w:val="0096325D"/>
    <w:rsid w:val="00966F2C"/>
    <w:rsid w:val="009731B4"/>
    <w:rsid w:val="009741F7"/>
    <w:rsid w:val="00981017"/>
    <w:rsid w:val="009A0A2A"/>
    <w:rsid w:val="009A10BE"/>
    <w:rsid w:val="009A58F8"/>
    <w:rsid w:val="009B0380"/>
    <w:rsid w:val="009B68E2"/>
    <w:rsid w:val="009C44C8"/>
    <w:rsid w:val="009C6766"/>
    <w:rsid w:val="009D2BF2"/>
    <w:rsid w:val="009D5C48"/>
    <w:rsid w:val="009D5D7D"/>
    <w:rsid w:val="009E0A65"/>
    <w:rsid w:val="009E135F"/>
    <w:rsid w:val="009E71FE"/>
    <w:rsid w:val="009F0AAC"/>
    <w:rsid w:val="009F18EB"/>
    <w:rsid w:val="009F36CF"/>
    <w:rsid w:val="009F3D97"/>
    <w:rsid w:val="00A061EF"/>
    <w:rsid w:val="00A15CDB"/>
    <w:rsid w:val="00A22FF0"/>
    <w:rsid w:val="00A24A92"/>
    <w:rsid w:val="00A25D51"/>
    <w:rsid w:val="00A346F6"/>
    <w:rsid w:val="00A35224"/>
    <w:rsid w:val="00A36812"/>
    <w:rsid w:val="00A4549C"/>
    <w:rsid w:val="00A506E9"/>
    <w:rsid w:val="00A522F9"/>
    <w:rsid w:val="00A57708"/>
    <w:rsid w:val="00A57C10"/>
    <w:rsid w:val="00A63788"/>
    <w:rsid w:val="00A7217A"/>
    <w:rsid w:val="00A80171"/>
    <w:rsid w:val="00A80680"/>
    <w:rsid w:val="00A80843"/>
    <w:rsid w:val="00A80CC8"/>
    <w:rsid w:val="00A91E32"/>
    <w:rsid w:val="00A92AB7"/>
    <w:rsid w:val="00A964A6"/>
    <w:rsid w:val="00AA5BD2"/>
    <w:rsid w:val="00AA62D0"/>
    <w:rsid w:val="00AB1A7B"/>
    <w:rsid w:val="00AB7A59"/>
    <w:rsid w:val="00AC2C50"/>
    <w:rsid w:val="00AD0002"/>
    <w:rsid w:val="00AD42EF"/>
    <w:rsid w:val="00AE0A1D"/>
    <w:rsid w:val="00AF1549"/>
    <w:rsid w:val="00AF2AD9"/>
    <w:rsid w:val="00AF7C74"/>
    <w:rsid w:val="00B0131F"/>
    <w:rsid w:val="00B04AF6"/>
    <w:rsid w:val="00B1150E"/>
    <w:rsid w:val="00B11ECA"/>
    <w:rsid w:val="00B15925"/>
    <w:rsid w:val="00B211E7"/>
    <w:rsid w:val="00B227AA"/>
    <w:rsid w:val="00B24874"/>
    <w:rsid w:val="00B3003D"/>
    <w:rsid w:val="00B32095"/>
    <w:rsid w:val="00B34308"/>
    <w:rsid w:val="00B37270"/>
    <w:rsid w:val="00B4769D"/>
    <w:rsid w:val="00B5263F"/>
    <w:rsid w:val="00B53FF2"/>
    <w:rsid w:val="00B6792C"/>
    <w:rsid w:val="00B7673D"/>
    <w:rsid w:val="00B77E25"/>
    <w:rsid w:val="00B85705"/>
    <w:rsid w:val="00B86C87"/>
    <w:rsid w:val="00B92DAC"/>
    <w:rsid w:val="00B930CD"/>
    <w:rsid w:val="00B9581B"/>
    <w:rsid w:val="00B96B51"/>
    <w:rsid w:val="00BA4FB5"/>
    <w:rsid w:val="00BA5B7F"/>
    <w:rsid w:val="00BA7283"/>
    <w:rsid w:val="00BB1A1A"/>
    <w:rsid w:val="00BB255A"/>
    <w:rsid w:val="00BB3535"/>
    <w:rsid w:val="00BB3551"/>
    <w:rsid w:val="00BB3851"/>
    <w:rsid w:val="00BC08B9"/>
    <w:rsid w:val="00BC1A4F"/>
    <w:rsid w:val="00BC4D79"/>
    <w:rsid w:val="00BD015F"/>
    <w:rsid w:val="00BE36A0"/>
    <w:rsid w:val="00BF679A"/>
    <w:rsid w:val="00C00265"/>
    <w:rsid w:val="00C01B09"/>
    <w:rsid w:val="00C0600D"/>
    <w:rsid w:val="00C11FBE"/>
    <w:rsid w:val="00C150BA"/>
    <w:rsid w:val="00C16F48"/>
    <w:rsid w:val="00C20F8C"/>
    <w:rsid w:val="00C26643"/>
    <w:rsid w:val="00C34A95"/>
    <w:rsid w:val="00C34D73"/>
    <w:rsid w:val="00C4605A"/>
    <w:rsid w:val="00C461D6"/>
    <w:rsid w:val="00C503C8"/>
    <w:rsid w:val="00C5248D"/>
    <w:rsid w:val="00C54367"/>
    <w:rsid w:val="00C575DB"/>
    <w:rsid w:val="00C60CF5"/>
    <w:rsid w:val="00C6432D"/>
    <w:rsid w:val="00C672F2"/>
    <w:rsid w:val="00C67924"/>
    <w:rsid w:val="00C761C0"/>
    <w:rsid w:val="00C761E9"/>
    <w:rsid w:val="00C80478"/>
    <w:rsid w:val="00C85C2F"/>
    <w:rsid w:val="00C9140B"/>
    <w:rsid w:val="00C9222A"/>
    <w:rsid w:val="00C95BD0"/>
    <w:rsid w:val="00CA1A24"/>
    <w:rsid w:val="00CA1F9D"/>
    <w:rsid w:val="00CA1FCC"/>
    <w:rsid w:val="00CB064F"/>
    <w:rsid w:val="00CB2BB2"/>
    <w:rsid w:val="00CB31EE"/>
    <w:rsid w:val="00CB70E5"/>
    <w:rsid w:val="00CB7FD9"/>
    <w:rsid w:val="00CC13CD"/>
    <w:rsid w:val="00CC1679"/>
    <w:rsid w:val="00CD0538"/>
    <w:rsid w:val="00CD1D31"/>
    <w:rsid w:val="00CD34A5"/>
    <w:rsid w:val="00CE04F3"/>
    <w:rsid w:val="00CE2F11"/>
    <w:rsid w:val="00CE4BDA"/>
    <w:rsid w:val="00CF26B0"/>
    <w:rsid w:val="00CF4CF2"/>
    <w:rsid w:val="00CF4DCD"/>
    <w:rsid w:val="00D02BFE"/>
    <w:rsid w:val="00D037F2"/>
    <w:rsid w:val="00D06BAA"/>
    <w:rsid w:val="00D101B6"/>
    <w:rsid w:val="00D1337D"/>
    <w:rsid w:val="00D1671D"/>
    <w:rsid w:val="00D223C2"/>
    <w:rsid w:val="00D2437D"/>
    <w:rsid w:val="00D329E9"/>
    <w:rsid w:val="00D37538"/>
    <w:rsid w:val="00D41150"/>
    <w:rsid w:val="00D50852"/>
    <w:rsid w:val="00D51BBE"/>
    <w:rsid w:val="00D526DA"/>
    <w:rsid w:val="00D56523"/>
    <w:rsid w:val="00D56664"/>
    <w:rsid w:val="00D56AE8"/>
    <w:rsid w:val="00D56D28"/>
    <w:rsid w:val="00D733DF"/>
    <w:rsid w:val="00D84822"/>
    <w:rsid w:val="00D87B43"/>
    <w:rsid w:val="00DA5528"/>
    <w:rsid w:val="00DB2473"/>
    <w:rsid w:val="00DB414D"/>
    <w:rsid w:val="00DB4E4F"/>
    <w:rsid w:val="00DC2D43"/>
    <w:rsid w:val="00DC2D7E"/>
    <w:rsid w:val="00DC632F"/>
    <w:rsid w:val="00DC7842"/>
    <w:rsid w:val="00DD378D"/>
    <w:rsid w:val="00DE0AFD"/>
    <w:rsid w:val="00DF0B79"/>
    <w:rsid w:val="00DF1331"/>
    <w:rsid w:val="00DF1474"/>
    <w:rsid w:val="00DF17E5"/>
    <w:rsid w:val="00DF2E45"/>
    <w:rsid w:val="00E14954"/>
    <w:rsid w:val="00E15798"/>
    <w:rsid w:val="00E15A46"/>
    <w:rsid w:val="00E15BD1"/>
    <w:rsid w:val="00E20514"/>
    <w:rsid w:val="00E24484"/>
    <w:rsid w:val="00E41EFA"/>
    <w:rsid w:val="00E54EC8"/>
    <w:rsid w:val="00E55396"/>
    <w:rsid w:val="00E64549"/>
    <w:rsid w:val="00E65475"/>
    <w:rsid w:val="00E72BE4"/>
    <w:rsid w:val="00E73288"/>
    <w:rsid w:val="00E7493B"/>
    <w:rsid w:val="00E76071"/>
    <w:rsid w:val="00E77152"/>
    <w:rsid w:val="00E771C7"/>
    <w:rsid w:val="00E86E68"/>
    <w:rsid w:val="00E960F7"/>
    <w:rsid w:val="00E970BB"/>
    <w:rsid w:val="00EA1192"/>
    <w:rsid w:val="00EA49CB"/>
    <w:rsid w:val="00EB0679"/>
    <w:rsid w:val="00EB0E58"/>
    <w:rsid w:val="00EB2425"/>
    <w:rsid w:val="00EB5604"/>
    <w:rsid w:val="00EB59E2"/>
    <w:rsid w:val="00EC065C"/>
    <w:rsid w:val="00ED18AE"/>
    <w:rsid w:val="00ED75E2"/>
    <w:rsid w:val="00EE1F86"/>
    <w:rsid w:val="00EE3FFE"/>
    <w:rsid w:val="00EF268A"/>
    <w:rsid w:val="00EF29E4"/>
    <w:rsid w:val="00EF6510"/>
    <w:rsid w:val="00EF6758"/>
    <w:rsid w:val="00EF7229"/>
    <w:rsid w:val="00F00070"/>
    <w:rsid w:val="00F04AC9"/>
    <w:rsid w:val="00F06565"/>
    <w:rsid w:val="00F108CF"/>
    <w:rsid w:val="00F246EE"/>
    <w:rsid w:val="00F34F59"/>
    <w:rsid w:val="00F3502A"/>
    <w:rsid w:val="00F375E7"/>
    <w:rsid w:val="00F4255B"/>
    <w:rsid w:val="00F45DF9"/>
    <w:rsid w:val="00F519B9"/>
    <w:rsid w:val="00F52B5F"/>
    <w:rsid w:val="00F5314E"/>
    <w:rsid w:val="00F56BB4"/>
    <w:rsid w:val="00F64B3E"/>
    <w:rsid w:val="00F64E49"/>
    <w:rsid w:val="00F676D3"/>
    <w:rsid w:val="00F7107A"/>
    <w:rsid w:val="00F71CE1"/>
    <w:rsid w:val="00F7435E"/>
    <w:rsid w:val="00F820A1"/>
    <w:rsid w:val="00F825A5"/>
    <w:rsid w:val="00F961CB"/>
    <w:rsid w:val="00FA31CF"/>
    <w:rsid w:val="00FA4F42"/>
    <w:rsid w:val="00FB01A3"/>
    <w:rsid w:val="00FB02CC"/>
    <w:rsid w:val="00FB41A5"/>
    <w:rsid w:val="00FB6CD0"/>
    <w:rsid w:val="00FC1CF4"/>
    <w:rsid w:val="00FC26E4"/>
    <w:rsid w:val="00FC798C"/>
    <w:rsid w:val="00FD284A"/>
    <w:rsid w:val="00FD611F"/>
    <w:rsid w:val="00FE23B4"/>
    <w:rsid w:val="00FF3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389BC"/>
  <w15:chartTrackingRefBased/>
  <w15:docId w15:val="{BC72FCC3-734D-420F-937C-89FD2707D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7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CAE2E5-4FB9-414D-8020-4CD4FE5AB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1949</TotalTime>
  <Pages>11</Pages>
  <Words>19598</Words>
  <Characters>111710</Characters>
  <Application>Microsoft Office Word</Application>
  <DocSecurity>0</DocSecurity>
  <Lines>930</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Wasiq Sheikh</dc:creator>
  <cp:keywords/>
  <dc:description/>
  <cp:lastModifiedBy>Wasiq Sheikh</cp:lastModifiedBy>
  <cp:revision>623</cp:revision>
  <dcterms:created xsi:type="dcterms:W3CDTF">2019-08-19T02:17:00Z</dcterms:created>
  <dcterms:modified xsi:type="dcterms:W3CDTF">2020-03-07T22:35:00Z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559d9d3e-d0be-3a68-8fb2-08fd9904e421</vt:lpwstr>
  </property>
  <property fmtid="{D5CDD505-2E9C-101B-9397-08002B2CF9AE}" pid="24" name="Mendeley Citation Style_1">
    <vt:lpwstr>http://www.zotero.org/styles/american-medical-association</vt:lpwstr>
  </property>
</Properties>
</file>