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9547A" w14:textId="77777777" w:rsidR="0024394F" w:rsidRPr="00364992" w:rsidRDefault="0024394F">
      <w:pPr>
        <w:rPr>
          <w:rFonts w:ascii="Salesforce Sans" w:hAnsi="Salesforce Sans"/>
          <w:sz w:val="22"/>
          <w:szCs w:val="22"/>
        </w:rPr>
      </w:pPr>
    </w:p>
    <w:p w14:paraId="0BBA76E2" w14:textId="77777777" w:rsidR="0024394F" w:rsidRPr="00364992" w:rsidRDefault="0024394F">
      <w:pPr>
        <w:rPr>
          <w:rFonts w:ascii="Salesforce Sans" w:hAnsi="Salesforce Sans"/>
          <w:sz w:val="22"/>
          <w:szCs w:val="22"/>
        </w:rPr>
      </w:pPr>
    </w:p>
    <w:p w14:paraId="5A117B4E" w14:textId="7011084C" w:rsidR="00364992" w:rsidRPr="00364992" w:rsidRDefault="00364992">
      <w:pPr>
        <w:rPr>
          <w:rFonts w:ascii="Salesforce Sans" w:eastAsia="Times New Roman" w:hAnsi="Salesforce Sans" w:cs="Times New Roman"/>
          <w:color w:val="008000"/>
          <w:sz w:val="22"/>
          <w:szCs w:val="22"/>
        </w:rPr>
      </w:pPr>
    </w:p>
    <w:tbl>
      <w:tblPr>
        <w:tblStyle w:val="TableGrid"/>
        <w:tblW w:w="0" w:type="auto"/>
        <w:tblLook w:val="04A0" w:firstRow="1" w:lastRow="0" w:firstColumn="1" w:lastColumn="0" w:noHBand="0" w:noVBand="1"/>
      </w:tblPr>
      <w:tblGrid>
        <w:gridCol w:w="8856"/>
      </w:tblGrid>
      <w:tr w:rsidR="00364992" w14:paraId="30C4E06B" w14:textId="77777777" w:rsidTr="00364992">
        <w:tc>
          <w:tcPr>
            <w:tcW w:w="8856" w:type="dxa"/>
          </w:tcPr>
          <w:p w14:paraId="58784957" w14:textId="77777777" w:rsidR="00364992" w:rsidRPr="00364992" w:rsidRDefault="00364992" w:rsidP="00364992">
            <w:pPr>
              <w:rPr>
                <w:rFonts w:ascii="Salesforce Sans" w:hAnsi="Salesforce Sans"/>
                <w:sz w:val="22"/>
                <w:szCs w:val="22"/>
              </w:rPr>
            </w:pPr>
            <w:r w:rsidRPr="00364992">
              <w:rPr>
                <w:rFonts w:ascii="Salesforce Sans" w:hAnsi="Salesforce Sans"/>
                <w:sz w:val="22"/>
                <w:szCs w:val="22"/>
              </w:rPr>
              <w:t xml:space="preserve">In these Study Notes </w:t>
            </w:r>
          </w:p>
          <w:p w14:paraId="206E5912" w14:textId="64EFDE02" w:rsidR="00364992" w:rsidRDefault="00364992" w:rsidP="00364992">
            <w:pPr>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TOPIC</w:t>
            </w:r>
            <w:r>
              <w:rPr>
                <w:rFonts w:ascii="Salesforce Sans" w:eastAsia="Times New Roman" w:hAnsi="Salesforce Sans" w:cs="Times New Roman"/>
                <w:color w:val="008000"/>
                <w:sz w:val="22"/>
                <w:szCs w:val="22"/>
              </w:rPr>
              <w:t xml:space="preserve"> to know to Pass the exam</w:t>
            </w:r>
            <w:r w:rsidRPr="00364992">
              <w:rPr>
                <w:rFonts w:ascii="Salesforce Sans" w:eastAsia="Times New Roman" w:hAnsi="Salesforce Sans" w:cs="Times New Roman"/>
                <w:color w:val="008000"/>
                <w:sz w:val="22"/>
                <w:szCs w:val="22"/>
              </w:rPr>
              <w:t xml:space="preserve">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is green</w:t>
            </w:r>
          </w:p>
          <w:p w14:paraId="2CF43C95" w14:textId="0FFC810F" w:rsidR="00364992" w:rsidRPr="00364992" w:rsidRDefault="00364992" w:rsidP="00364992">
            <w:pPr>
              <w:shd w:val="clear" w:color="auto" w:fill="FFFFFF"/>
              <w:spacing w:before="100" w:beforeAutospacing="1" w:after="100" w:afterAutospacing="1"/>
              <w:rPr>
                <w:rFonts w:ascii="Salesforce Sans" w:eastAsia="Times New Roman" w:hAnsi="Salesforce Sans" w:cs="Times New Roman"/>
                <w:color w:val="FF0000"/>
                <w:sz w:val="22"/>
                <w:szCs w:val="22"/>
              </w:rPr>
            </w:pPr>
            <w:r>
              <w:rPr>
                <w:rFonts w:ascii="Salesforce Sans" w:eastAsia="Times New Roman" w:hAnsi="Salesforce Sans" w:cs="Times New Roman"/>
                <w:color w:val="FF0000"/>
                <w:sz w:val="22"/>
                <w:szCs w:val="22"/>
              </w:rPr>
              <w:t>Material to study in Red</w:t>
            </w:r>
          </w:p>
        </w:tc>
      </w:tr>
    </w:tbl>
    <w:p w14:paraId="056E4689" w14:textId="77777777" w:rsidR="00364992" w:rsidRPr="00364992" w:rsidRDefault="00364992">
      <w:pPr>
        <w:rPr>
          <w:rFonts w:ascii="Salesforce Sans" w:hAnsi="Salesforce Sans"/>
          <w:sz w:val="22"/>
          <w:szCs w:val="22"/>
        </w:rPr>
      </w:pPr>
    </w:p>
    <w:p w14:paraId="49E275E1" w14:textId="61298A66" w:rsidR="00564101"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r w:rsidRPr="00364992">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Connected Apps (Knowing the settings is important</w:t>
      </w:r>
      <w:r>
        <w:rPr>
          <w:rFonts w:ascii="Salesforce Sans" w:eastAsia="Times New Roman" w:hAnsi="Salesforce Sans" w:cs="Times New Roman"/>
          <w:color w:val="008000"/>
          <w:sz w:val="22"/>
          <w:szCs w:val="22"/>
        </w:rPr>
        <w:t>, prepare well this section you will find many configuration questions</w:t>
      </w:r>
      <w:r w:rsidR="00564101" w:rsidRPr="00364992">
        <w:rPr>
          <w:rFonts w:ascii="Salesforce Sans" w:eastAsia="Times New Roman" w:hAnsi="Salesforce Sans" w:cs="Times New Roman"/>
          <w:color w:val="008000"/>
          <w:sz w:val="22"/>
          <w:szCs w:val="22"/>
        </w:rPr>
        <w:t>)</w:t>
      </w:r>
    </w:p>
    <w:p w14:paraId="47711B4A" w14:textId="58CCDEB2" w:rsidR="00564101" w:rsidRPr="00364992" w:rsidRDefault="00364992" w:rsidP="00564101">
      <w:pPr>
        <w:shd w:val="clear" w:color="auto" w:fill="FFFFFF"/>
        <w:spacing w:before="100" w:beforeAutospacing="1" w:after="100" w:afterAutospacing="1"/>
        <w:rPr>
          <w:rFonts w:ascii="Salesforce Sans" w:eastAsia="Times New Roman" w:hAnsi="Salesforce Sans" w:cs="Times New Roman"/>
          <w:color w:val="020202"/>
          <w:sz w:val="22"/>
          <w:szCs w:val="22"/>
        </w:rPr>
      </w:pPr>
      <w:hyperlink r:id="rId6" w:history="1">
        <w:r w:rsidR="00564101" w:rsidRPr="00364992">
          <w:rPr>
            <w:rStyle w:val="Hyperlink"/>
            <w:rFonts w:ascii="Salesforce Sans" w:eastAsia="Times New Roman" w:hAnsi="Salesforce Sans" w:cs="Times New Roman"/>
            <w:sz w:val="22"/>
            <w:szCs w:val="22"/>
          </w:rPr>
          <w:t>https://help.salesforce.com/articleView?id=connected_app_create.htm&amp;type=0</w:t>
        </w:r>
      </w:hyperlink>
    </w:p>
    <w:p w14:paraId="612D02C4"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Key Settings</w:t>
      </w:r>
    </w:p>
    <w:p w14:paraId="16D00CF8" w14:textId="77777777" w:rsidR="001835E8" w:rsidRPr="00364992" w:rsidRDefault="001835E8" w:rsidP="001835E8">
      <w:pPr>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A)Basic</w:t>
      </w:r>
      <w:proofErr w:type="gramEnd"/>
      <w:r w:rsidRPr="00364992">
        <w:rPr>
          <w:rFonts w:ascii="Salesforce Sans" w:eastAsia="Times New Roman" w:hAnsi="Salesforce Sans" w:cs="Times New Roman"/>
          <w:color w:val="FF0000"/>
          <w:sz w:val="22"/>
          <w:szCs w:val="22"/>
        </w:rPr>
        <w:t xml:space="preserve"> Information --&gt; connected app name / API </w:t>
      </w:r>
      <w:proofErr w:type="spellStart"/>
      <w:r w:rsidRPr="00364992">
        <w:rPr>
          <w:rFonts w:ascii="Salesforce Sans" w:eastAsia="Times New Roman" w:hAnsi="Salesforce Sans" w:cs="Times New Roman"/>
          <w:color w:val="FF0000"/>
          <w:sz w:val="22"/>
          <w:szCs w:val="22"/>
        </w:rPr>
        <w:t>NAme</w:t>
      </w:r>
      <w:proofErr w:type="spellEnd"/>
    </w:p>
    <w:p w14:paraId="468E51EC" w14:textId="77777777" w:rsidR="001835E8" w:rsidRPr="00364992" w:rsidRDefault="001835E8" w:rsidP="001835E8">
      <w:pPr>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B)API</w:t>
      </w:r>
      <w:proofErr w:type="gramEnd"/>
      <w:r w:rsidRPr="00364992">
        <w:rPr>
          <w:rFonts w:ascii="Salesforce Sans" w:eastAsia="Times New Roman" w:hAnsi="Salesforce Sans" w:cs="Times New Roman"/>
          <w:color w:val="FF0000"/>
          <w:sz w:val="22"/>
          <w:szCs w:val="22"/>
        </w:rPr>
        <w:t xml:space="preserve"> (Enable </w:t>
      </w:r>
      <w:proofErr w:type="spellStart"/>
      <w:r w:rsidRPr="00364992">
        <w:rPr>
          <w:rFonts w:ascii="Salesforce Sans" w:eastAsia="Times New Roman" w:hAnsi="Salesforce Sans" w:cs="Times New Roman"/>
          <w:color w:val="FF0000"/>
          <w:sz w:val="22"/>
          <w:szCs w:val="22"/>
        </w:rPr>
        <w:t>OAuth</w:t>
      </w:r>
      <w:proofErr w:type="spellEnd"/>
      <w:r w:rsidRPr="00364992">
        <w:rPr>
          <w:rFonts w:ascii="Salesforce Sans" w:eastAsia="Times New Roman" w:hAnsi="Salesforce Sans" w:cs="Times New Roman"/>
          <w:color w:val="FF0000"/>
          <w:sz w:val="22"/>
          <w:szCs w:val="22"/>
        </w:rPr>
        <w:t xml:space="preserve"> Settings)</w:t>
      </w:r>
    </w:p>
    <w:p w14:paraId="5CE99DAE"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t>
      </w:r>
      <w:proofErr w:type="gramStart"/>
      <w:r w:rsidRPr="00364992">
        <w:rPr>
          <w:rFonts w:ascii="Salesforce Sans" w:eastAsia="Times New Roman" w:hAnsi="Salesforce Sans" w:cs="Times New Roman"/>
          <w:color w:val="FF0000"/>
          <w:sz w:val="22"/>
          <w:szCs w:val="22"/>
        </w:rPr>
        <w:t>callback</w:t>
      </w:r>
      <w:proofErr w:type="gramEnd"/>
      <w:r w:rsidRPr="00364992">
        <w:rPr>
          <w:rFonts w:ascii="Salesforce Sans" w:eastAsia="Times New Roman" w:hAnsi="Salesforce Sans" w:cs="Times New Roman"/>
          <w:color w:val="FF0000"/>
          <w:sz w:val="22"/>
          <w:szCs w:val="22"/>
        </w:rPr>
        <w:t xml:space="preserve"> URL (e.g. https://axiomsso.herokuapp.com/OAuth2HandleAuthCode.action)</w:t>
      </w:r>
    </w:p>
    <w:p w14:paraId="0952F8FA"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If </w:t>
      </w:r>
      <w:proofErr w:type="gramStart"/>
      <w:r w:rsidRPr="00364992">
        <w:rPr>
          <w:rFonts w:ascii="Salesforce Sans" w:eastAsia="Times New Roman" w:hAnsi="Salesforce Sans" w:cs="Times New Roman"/>
          <w:color w:val="FF0000"/>
          <w:sz w:val="22"/>
          <w:szCs w:val="22"/>
        </w:rPr>
        <w:t>use  JWT</w:t>
      </w:r>
      <w:proofErr w:type="gramEnd"/>
      <w:r w:rsidRPr="00364992">
        <w:rPr>
          <w:rFonts w:ascii="Salesforce Sans" w:eastAsia="Times New Roman" w:hAnsi="Salesforce Sans" w:cs="Times New Roman"/>
          <w:color w:val="FF0000"/>
          <w:sz w:val="22"/>
          <w:szCs w:val="22"/>
        </w:rPr>
        <w:t xml:space="preserve"> </w:t>
      </w:r>
      <w:proofErr w:type="spellStart"/>
      <w:r w:rsidRPr="00364992">
        <w:rPr>
          <w:rFonts w:ascii="Salesforce Sans" w:eastAsia="Times New Roman" w:hAnsi="Salesforce Sans" w:cs="Times New Roman"/>
          <w:color w:val="FF0000"/>
          <w:sz w:val="22"/>
          <w:szCs w:val="22"/>
        </w:rPr>
        <w:t>OAuth</w:t>
      </w:r>
      <w:proofErr w:type="spellEnd"/>
      <w:r w:rsidRPr="00364992">
        <w:rPr>
          <w:rFonts w:ascii="Salesforce Sans" w:eastAsia="Times New Roman" w:hAnsi="Salesforce Sans" w:cs="Times New Roman"/>
          <w:color w:val="FF0000"/>
          <w:sz w:val="22"/>
          <w:szCs w:val="22"/>
        </w:rPr>
        <w:t xml:space="preserve"> flow --&gt; select Use Digital Signatures</w:t>
      </w:r>
    </w:p>
    <w:p w14:paraId="4F263D5A"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t>
      </w:r>
      <w:proofErr w:type="spellStart"/>
      <w:r w:rsidRPr="00364992">
        <w:rPr>
          <w:rFonts w:ascii="Salesforce Sans" w:eastAsia="Times New Roman" w:hAnsi="Salesforce Sans" w:cs="Times New Roman"/>
          <w:color w:val="FF0000"/>
          <w:sz w:val="22"/>
          <w:szCs w:val="22"/>
        </w:rPr>
        <w:t>OAuth</w:t>
      </w:r>
      <w:proofErr w:type="spellEnd"/>
      <w:r w:rsidRPr="00364992">
        <w:rPr>
          <w:rFonts w:ascii="Salesforce Sans" w:eastAsia="Times New Roman" w:hAnsi="Salesforce Sans" w:cs="Times New Roman"/>
          <w:color w:val="FF0000"/>
          <w:sz w:val="22"/>
          <w:szCs w:val="22"/>
        </w:rPr>
        <w:t xml:space="preserve"> scopes</w:t>
      </w:r>
    </w:p>
    <w:p w14:paraId="090C77D2"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Require Secret for Web Server Flow (in case web server flow can keep consumer secret)</w:t>
      </w:r>
    </w:p>
    <w:p w14:paraId="3E5D69C3"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 Web App Settings</w:t>
      </w:r>
    </w:p>
    <w:p w14:paraId="20AF39B4"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 </w:t>
      </w:r>
      <w:proofErr w:type="gramStart"/>
      <w:r w:rsidRPr="00364992">
        <w:rPr>
          <w:rFonts w:ascii="Salesforce Sans" w:eastAsia="Times New Roman" w:hAnsi="Salesforce Sans" w:cs="Times New Roman"/>
          <w:color w:val="FF0000"/>
          <w:sz w:val="22"/>
          <w:szCs w:val="22"/>
        </w:rPr>
        <w:t>start</w:t>
      </w:r>
      <w:proofErr w:type="gramEnd"/>
      <w:r w:rsidRPr="00364992">
        <w:rPr>
          <w:rFonts w:ascii="Salesforce Sans" w:eastAsia="Times New Roman" w:hAnsi="Salesforce Sans" w:cs="Times New Roman"/>
          <w:color w:val="FF0000"/>
          <w:sz w:val="22"/>
          <w:szCs w:val="22"/>
        </w:rPr>
        <w:t xml:space="preserve"> URL for your app to direct users to a specific location after they’ve authenticated</w:t>
      </w:r>
    </w:p>
    <w:p w14:paraId="7D457C63"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--Enable SAML</w:t>
      </w:r>
    </w:p>
    <w:p w14:paraId="6DC1E589"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D) Custom Connected App Handler</w:t>
      </w:r>
    </w:p>
    <w:p w14:paraId="428FB779"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Customize the behavior of a connected app with Apex</w:t>
      </w:r>
    </w:p>
    <w:p w14:paraId="1E7E7CCB"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E) Mobile App Settings</w:t>
      </w:r>
    </w:p>
    <w:p w14:paraId="7586376F"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--Mobile Start URL- Enter the mobile start URL to direct users to a specific location when the app is accessed from a mobile device</w:t>
      </w:r>
    </w:p>
    <w:p w14:paraId="3909864D"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--PIN Protect</w:t>
      </w:r>
    </w:p>
    <w:p w14:paraId="3D71FDE2"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App Platform </w:t>
      </w:r>
    </w:p>
    <w:p w14:paraId="59258CA2"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--Private </w:t>
      </w:r>
      <w:proofErr w:type="gramStart"/>
      <w:r w:rsidRPr="00364992">
        <w:rPr>
          <w:rFonts w:ascii="Salesforce Sans" w:eastAsia="Times New Roman" w:hAnsi="Salesforce Sans" w:cs="Times New Roman"/>
          <w:color w:val="FF0000"/>
          <w:sz w:val="22"/>
          <w:szCs w:val="22"/>
        </w:rPr>
        <w:t>App :</w:t>
      </w:r>
      <w:proofErr w:type="gramEnd"/>
      <w:r w:rsidRPr="00364992">
        <w:rPr>
          <w:rFonts w:ascii="Salesforce Sans" w:eastAsia="Times New Roman" w:hAnsi="Salesforce Sans" w:cs="Times New Roman"/>
          <w:color w:val="FF0000"/>
          <w:sz w:val="22"/>
          <w:szCs w:val="22"/>
        </w:rPr>
        <w:t xml:space="preserve"> Y/N </w:t>
      </w:r>
    </w:p>
    <w:p w14:paraId="10911246"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F) Canvas App Settings</w:t>
      </w:r>
    </w:p>
    <w:p w14:paraId="2876BEBB"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Canvas apps that the org’s Salesforce admin installed.</w:t>
      </w:r>
    </w:p>
    <w:p w14:paraId="35B16781" w14:textId="6E7FC15B" w:rsidR="00564101"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Canvas personal apps that users installed across orgs</w:t>
      </w:r>
    </w:p>
    <w:p w14:paraId="0FD11AAC" w14:textId="0F039390" w:rsidR="00564101"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SAML</w:t>
      </w:r>
      <w:proofErr w:type="gramEnd"/>
      <w:r w:rsidR="00564101" w:rsidRPr="00364992">
        <w:rPr>
          <w:rFonts w:ascii="Salesforce Sans" w:eastAsia="Times New Roman" w:hAnsi="Salesforce Sans" w:cs="Times New Roman"/>
          <w:color w:val="008000"/>
          <w:sz w:val="22"/>
          <w:szCs w:val="22"/>
        </w:rPr>
        <w:t xml:space="preserve"> related errors and troubleshooting</w:t>
      </w:r>
    </w:p>
    <w:p w14:paraId="05F983F8" w14:textId="77777777" w:rsidR="001835E8" w:rsidRPr="00364992" w:rsidRDefault="001835E8" w:rsidP="001835E8">
      <w:pPr>
        <w:shd w:val="clear" w:color="auto" w:fill="FFFFFF"/>
        <w:spacing w:before="150" w:after="150" w:line="300" w:lineRule="atLeast"/>
        <w:outlineLvl w:val="2"/>
        <w:rPr>
          <w:rFonts w:ascii="Salesforce Sans" w:eastAsia="Times New Roman" w:hAnsi="Salesforce Sans" w:cs="Times New Roman"/>
          <w:bCs/>
          <w:color w:val="FF0000"/>
          <w:sz w:val="22"/>
          <w:szCs w:val="22"/>
        </w:rPr>
      </w:pPr>
      <w:r w:rsidRPr="00364992">
        <w:rPr>
          <w:rFonts w:ascii="Salesforce Sans" w:eastAsia="Times New Roman" w:hAnsi="Salesforce Sans" w:cs="Times New Roman"/>
          <w:bCs/>
          <w:color w:val="FF0000"/>
          <w:sz w:val="22"/>
          <w:szCs w:val="22"/>
        </w:rPr>
        <w:t>Troubleshooting Single Sign-On</w:t>
      </w:r>
    </w:p>
    <w:p w14:paraId="50487013" w14:textId="77777777" w:rsidR="001835E8" w:rsidRPr="00364992" w:rsidRDefault="001835E8" w:rsidP="001835E8">
      <w:pPr>
        <w:shd w:val="clear" w:color="auto" w:fill="FFFFFF"/>
        <w:spacing w:before="96" w:after="120"/>
        <w:rPr>
          <w:rFonts w:ascii="Salesforce Sans" w:eastAsiaTheme="minorEastAsia" w:hAnsi="Salesforce Sans" w:cs="Times New Roman"/>
          <w:color w:val="FF0000"/>
          <w:sz w:val="22"/>
          <w:szCs w:val="22"/>
        </w:rPr>
      </w:pPr>
      <w:r w:rsidRPr="00364992">
        <w:rPr>
          <w:rFonts w:ascii="Salesforce Sans" w:eastAsiaTheme="minorEastAsia" w:hAnsi="Salesforce Sans" w:cs="Times New Roman"/>
          <w:color w:val="FF0000"/>
          <w:sz w:val="22"/>
          <w:szCs w:val="22"/>
        </w:rPr>
        <w:t>If SSO is not working for you there are a few ways you can troubleshoot the issue.</w:t>
      </w:r>
    </w:p>
    <w:p w14:paraId="55BDB666" w14:textId="0638AF40" w:rsidR="008B3263" w:rsidRPr="00364992" w:rsidRDefault="001835E8" w:rsidP="008B3263">
      <w:pPr>
        <w:numPr>
          <w:ilvl w:val="0"/>
          <w:numId w:val="5"/>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lastRenderedPageBreak/>
        <w:t>Check the Force.com login history for errors by going to Setup -&gt; Manage Users -&gt; Login History. If you do not see a failed login attempt then you probably have something misconfigured with the Federation ID. The Force.com platform cannot match your user from the SAML assertion so the failed login attempt in not even recorded. Check the Force.com help for details on SSO error messages.</w:t>
      </w:r>
      <w:r w:rsidR="008B3263" w:rsidRPr="00364992">
        <w:rPr>
          <w:rFonts w:ascii="Salesforce Sans" w:eastAsia="Times New Roman" w:hAnsi="Salesforce Sans" w:cs="Times New Roman"/>
          <w:color w:val="FF0000"/>
          <w:sz w:val="22"/>
          <w:szCs w:val="22"/>
        </w:rPr>
        <w:t xml:space="preserve"> Remember that an Assertion can contains </w:t>
      </w:r>
    </w:p>
    <w:p w14:paraId="6A0B3B46" w14:textId="77777777" w:rsidR="008B3263" w:rsidRPr="00364992" w:rsidRDefault="008B3263" w:rsidP="008B3263">
      <w:pPr>
        <w:numPr>
          <w:ilvl w:val="2"/>
          <w:numId w:val="6"/>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 Salesforce username</w:t>
      </w:r>
    </w:p>
    <w:p w14:paraId="4BEDCC90" w14:textId="77777777" w:rsidR="008B3263" w:rsidRPr="00364992" w:rsidRDefault="008B3263" w:rsidP="008B3263">
      <w:pPr>
        <w:numPr>
          <w:ilvl w:val="2"/>
          <w:numId w:val="6"/>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B) Federation ID from the User object</w:t>
      </w:r>
    </w:p>
    <w:p w14:paraId="46506F26" w14:textId="7CCD8BDF" w:rsidR="008B3263" w:rsidRPr="00364992" w:rsidRDefault="008B3263" w:rsidP="008B3263">
      <w:pPr>
        <w:numPr>
          <w:ilvl w:val="2"/>
          <w:numId w:val="6"/>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 User ID from the User object</w:t>
      </w:r>
    </w:p>
    <w:p w14:paraId="57350C11" w14:textId="77777777" w:rsidR="001835E8" w:rsidRPr="00364992" w:rsidRDefault="001835E8" w:rsidP="001835E8">
      <w:pPr>
        <w:numPr>
          <w:ilvl w:val="0"/>
          <w:numId w:val="5"/>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You can paste your SAML assertion into the SAML Assertion Validator on the Single Sign-On Settings page. This gives you a good view of what's going on and can possibly point you in the right direction.</w:t>
      </w:r>
    </w:p>
    <w:p w14:paraId="291CC64A" w14:textId="77777777" w:rsidR="001835E8" w:rsidRPr="00364992" w:rsidRDefault="001835E8" w:rsidP="001835E8">
      <w:pPr>
        <w:numPr>
          <w:ilvl w:val="0"/>
          <w:numId w:val="5"/>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Try downloading the Firefox add-on, Live HTTP Headers, so that you can easily view the packets that are being sent during the login process.</w:t>
      </w:r>
    </w:p>
    <w:p w14:paraId="4FEFBDC1" w14:textId="77777777" w:rsidR="001835E8" w:rsidRPr="00364992" w:rsidRDefault="001835E8" w:rsidP="001835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Also </w:t>
      </w:r>
      <w:r w:rsidRPr="00364992">
        <w:rPr>
          <w:rFonts w:ascii="Salesforce Sans" w:eastAsia="Times New Roman" w:hAnsi="Salesforce Sans" w:cs="Times New Roman"/>
          <w:color w:val="FF0000"/>
          <w:sz w:val="22"/>
          <w:szCs w:val="22"/>
          <w:shd w:val="clear" w:color="auto" w:fill="FFFFFF"/>
        </w:rPr>
        <w:t>If a user fails to log in</w:t>
      </w:r>
    </w:p>
    <w:p w14:paraId="3B4F69C8"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Reviewing the SAML Login History</w:t>
      </w:r>
    </w:p>
    <w:p w14:paraId="709A013C" w14:textId="77777777" w:rsidR="001835E8" w:rsidRPr="00364992" w:rsidRDefault="00364992"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hyperlink r:id="rId7" w:history="1">
        <w:r w:rsidR="001835E8" w:rsidRPr="00364992">
          <w:rPr>
            <w:rStyle w:val="Hyperlink"/>
            <w:rFonts w:ascii="Salesforce Sans" w:eastAsia="Times New Roman" w:hAnsi="Salesforce Sans" w:cs="Times New Roman"/>
            <w:color w:val="FF0000"/>
            <w:sz w:val="22"/>
            <w:szCs w:val="22"/>
          </w:rPr>
          <w:t>https://developer.salesforce.com/docs/atlas.en-us.sso.meta/sso/sso_saml_login_history.htm</w:t>
        </w:r>
      </w:hyperlink>
    </w:p>
    <w:p w14:paraId="6DD655AA" w14:textId="2D02CD3A"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Assertion Expired: An assertion’s timestamp is more than five minutes old.</w:t>
      </w:r>
    </w:p>
    <w:p w14:paraId="5F2E43FF"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Assertion Invalid: An assertion is not valid. For example, the &lt;Subject&gt; element of an assertion might be missing.</w:t>
      </w:r>
    </w:p>
    <w:p w14:paraId="0CF36861"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Audience Invalid: The value specified in &lt;Audience&gt; must be https://saml.salesforce.com.</w:t>
      </w:r>
    </w:p>
    <w:p w14:paraId="70F80370" w14:textId="5F880183"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Configuration Error/Perm Disabled: Something is wrong with the SAML configuration in Salesforce. For example, the uploaded certificate might be corrupted, or the organization preference might have been turned off. </w:t>
      </w:r>
      <w:proofErr w:type="gramStart"/>
      <w:r w:rsidRPr="00364992">
        <w:rPr>
          <w:rFonts w:ascii="Salesforce Sans" w:eastAsia="Times New Roman" w:hAnsi="Salesforce Sans" w:cs="Times New Roman"/>
          <w:color w:val="FF0000"/>
          <w:sz w:val="22"/>
          <w:szCs w:val="22"/>
        </w:rPr>
        <w:t>get</w:t>
      </w:r>
      <w:proofErr w:type="gramEnd"/>
      <w:r w:rsidRPr="00364992">
        <w:rPr>
          <w:rFonts w:ascii="Salesforce Sans" w:eastAsia="Times New Roman" w:hAnsi="Salesforce Sans" w:cs="Times New Roman"/>
          <w:color w:val="FF0000"/>
          <w:sz w:val="22"/>
          <w:szCs w:val="22"/>
        </w:rPr>
        <w:t xml:space="preserve"> a sample SAML assertion from your identity provider, and then click SAML Assertion Validator.</w:t>
      </w:r>
    </w:p>
    <w:p w14:paraId="75A8D459"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Issuer Mismatched: The issuer or entity ID specified in an assertion does not match the issuer specified in your Salesforce configuration.</w:t>
      </w:r>
    </w:p>
    <w:p w14:paraId="68E7537D"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Recipient Mismatched: The recipient specified in an assertion does not match the recipient specified in your Salesforce configuration.</w:t>
      </w:r>
    </w:p>
    <w:p w14:paraId="0D7AD7AD"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Replay Detected: The same assertion ID was used more than once. Assertion IDs must be unique within an organization.</w:t>
      </w:r>
    </w:p>
    <w:p w14:paraId="3CB0C597"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Signature Invalid: </w:t>
      </w:r>
      <w:proofErr w:type="gramStart"/>
      <w:r w:rsidRPr="00364992">
        <w:rPr>
          <w:rFonts w:ascii="Salesforce Sans" w:eastAsia="Times New Roman" w:hAnsi="Salesforce Sans" w:cs="Times New Roman"/>
          <w:color w:val="FF0000"/>
          <w:sz w:val="22"/>
          <w:szCs w:val="22"/>
        </w:rPr>
        <w:t>The signature in an assertion cannot be validated by the certificate in your Salesforce configuration</w:t>
      </w:r>
      <w:proofErr w:type="gramEnd"/>
      <w:r w:rsidRPr="00364992">
        <w:rPr>
          <w:rFonts w:ascii="Salesforce Sans" w:eastAsia="Times New Roman" w:hAnsi="Salesforce Sans" w:cs="Times New Roman"/>
          <w:color w:val="FF0000"/>
          <w:sz w:val="22"/>
          <w:szCs w:val="22"/>
        </w:rPr>
        <w:t>.</w:t>
      </w:r>
    </w:p>
    <w:p w14:paraId="6498FF1B" w14:textId="77777777" w:rsidR="001835E8" w:rsidRPr="00364992" w:rsidRDefault="001835E8" w:rsidP="001835E8">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Subject Confirmation Error: The &lt;Subject&gt; specified in the assertion does not match the SAML configuration in Salesforce.</w:t>
      </w:r>
    </w:p>
    <w:p w14:paraId="20F4E248" w14:textId="77777777" w:rsidR="00364992" w:rsidRPr="00364992" w:rsidRDefault="00364992" w:rsidP="00364992">
      <w:pPr>
        <w:numPr>
          <w:ilvl w:val="0"/>
          <w:numId w:val="4"/>
        </w:num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proofErr w:type="spellStart"/>
      <w:r w:rsidR="00564101" w:rsidRPr="00364992">
        <w:rPr>
          <w:rFonts w:ascii="Salesforce Sans" w:eastAsia="Times New Roman" w:hAnsi="Salesforce Sans" w:cs="Times New Roman"/>
          <w:color w:val="008000"/>
          <w:sz w:val="22"/>
          <w:szCs w:val="22"/>
        </w:rPr>
        <w:t>OAuth</w:t>
      </w:r>
      <w:proofErr w:type="spellEnd"/>
      <w:proofErr w:type="gramEnd"/>
      <w:r w:rsidR="00564101" w:rsidRPr="00364992">
        <w:rPr>
          <w:rFonts w:ascii="Salesforce Sans" w:eastAsia="Times New Roman" w:hAnsi="Salesforce Sans" w:cs="Times New Roman"/>
          <w:color w:val="008000"/>
          <w:sz w:val="22"/>
          <w:szCs w:val="22"/>
        </w:rPr>
        <w:t xml:space="preserve"> Scopes and their uses</w:t>
      </w:r>
      <w:r>
        <w:rPr>
          <w:rFonts w:ascii="Salesforce Sans" w:eastAsia="Times New Roman" w:hAnsi="Salesforce Sans" w:cs="Times New Roman"/>
          <w:color w:val="008000"/>
          <w:sz w:val="22"/>
          <w:szCs w:val="22"/>
        </w:rPr>
        <w:t xml:space="preserve"> </w:t>
      </w:r>
      <w:r w:rsidRPr="00364992">
        <w:rPr>
          <w:rFonts w:ascii="Salesforce Sans" w:eastAsia="Times New Roman" w:hAnsi="Salesforce Sans" w:cs="Times New Roman"/>
          <w:color w:val="008000"/>
          <w:sz w:val="22"/>
          <w:szCs w:val="22"/>
        </w:rPr>
        <w:t xml:space="preserve">Types of </w:t>
      </w:r>
      <w:proofErr w:type="spellStart"/>
      <w:r w:rsidRPr="00364992">
        <w:rPr>
          <w:rFonts w:ascii="Salesforce Sans" w:eastAsia="Times New Roman" w:hAnsi="Salesforce Sans" w:cs="Times New Roman"/>
          <w:color w:val="008000"/>
          <w:sz w:val="22"/>
          <w:szCs w:val="22"/>
        </w:rPr>
        <w:t>OAuth</w:t>
      </w:r>
      <w:proofErr w:type="spellEnd"/>
      <w:r w:rsidRPr="00364992">
        <w:rPr>
          <w:rFonts w:ascii="Salesforce Sans" w:eastAsia="Times New Roman" w:hAnsi="Salesforce Sans" w:cs="Times New Roman"/>
          <w:color w:val="008000"/>
          <w:sz w:val="22"/>
          <w:szCs w:val="22"/>
        </w:rPr>
        <w:t xml:space="preserve"> Flows (know each of them really well since there will be tons of questions on these)</w:t>
      </w:r>
    </w:p>
    <w:p w14:paraId="63F8FB78" w14:textId="71533A6A" w:rsidR="00564101" w:rsidRPr="00364992" w:rsidRDefault="00564101" w:rsidP="00D00504">
      <w:pPr>
        <w:shd w:val="clear" w:color="auto" w:fill="FFFFFF"/>
        <w:spacing w:before="100" w:beforeAutospacing="1" w:after="100" w:afterAutospacing="1"/>
        <w:rPr>
          <w:rFonts w:ascii="Salesforce Sans" w:eastAsia="Times New Roman" w:hAnsi="Salesforce Sans" w:cs="Times New Roman"/>
          <w:color w:val="008000"/>
          <w:sz w:val="22"/>
          <w:szCs w:val="22"/>
        </w:rPr>
      </w:pPr>
    </w:p>
    <w:p w14:paraId="2189C946"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spellStart"/>
      <w:proofErr w:type="gramStart"/>
      <w:r w:rsidRPr="00364992">
        <w:rPr>
          <w:rFonts w:ascii="Salesforce Sans" w:eastAsia="Times New Roman" w:hAnsi="Salesforce Sans" w:cs="Times New Roman"/>
          <w:color w:val="FF0000"/>
          <w:sz w:val="22"/>
          <w:szCs w:val="22"/>
        </w:rPr>
        <w:t>api</w:t>
      </w:r>
      <w:proofErr w:type="spellEnd"/>
      <w:proofErr w:type="gramEnd"/>
      <w:r w:rsidRPr="00364992">
        <w:rPr>
          <w:rFonts w:ascii="Salesforce Sans" w:eastAsia="Times New Roman" w:hAnsi="Salesforce Sans" w:cs="Times New Roman"/>
          <w:color w:val="FF0000"/>
          <w:sz w:val="22"/>
          <w:szCs w:val="22"/>
        </w:rPr>
        <w:t>- Allows access to the current, logged-in user’s account using APIs, such as REST API and Bulk API.</w:t>
      </w:r>
    </w:p>
    <w:p w14:paraId="51F54A81" w14:textId="3DFB390E"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spellStart"/>
      <w:proofErr w:type="gramStart"/>
      <w:r w:rsidRPr="00364992">
        <w:rPr>
          <w:rFonts w:ascii="Salesforce Sans" w:eastAsia="Times New Roman" w:hAnsi="Salesforce Sans" w:cs="Times New Roman"/>
          <w:color w:val="FF0000"/>
          <w:sz w:val="22"/>
          <w:szCs w:val="22"/>
        </w:rPr>
        <w:t>chatter</w:t>
      </w:r>
      <w:proofErr w:type="gramEnd"/>
      <w:r w:rsidRPr="00364992">
        <w:rPr>
          <w:rFonts w:ascii="Salesforce Sans" w:eastAsia="Times New Roman" w:hAnsi="Salesforce Sans" w:cs="Times New Roman"/>
          <w:color w:val="FF0000"/>
          <w:sz w:val="22"/>
          <w:szCs w:val="22"/>
        </w:rPr>
        <w:t>_api</w:t>
      </w:r>
      <w:proofErr w:type="spellEnd"/>
      <w:r w:rsidRPr="00364992">
        <w:rPr>
          <w:rFonts w:ascii="Salesforce Sans" w:eastAsia="Times New Roman" w:hAnsi="Salesforce Sans" w:cs="Times New Roman"/>
          <w:color w:val="FF0000"/>
          <w:sz w:val="22"/>
          <w:szCs w:val="22"/>
        </w:rPr>
        <w:t>- Allows access to Chatter REST API resources only.</w:t>
      </w:r>
    </w:p>
    <w:p w14:paraId="4A381007"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spellStart"/>
      <w:proofErr w:type="gramStart"/>
      <w:r w:rsidRPr="00364992">
        <w:rPr>
          <w:rFonts w:ascii="Salesforce Sans" w:eastAsia="Times New Roman" w:hAnsi="Salesforce Sans" w:cs="Times New Roman"/>
          <w:color w:val="FF0000"/>
          <w:sz w:val="22"/>
          <w:szCs w:val="22"/>
        </w:rPr>
        <w:t>custom</w:t>
      </w:r>
      <w:proofErr w:type="gramEnd"/>
      <w:r w:rsidRPr="00364992">
        <w:rPr>
          <w:rFonts w:ascii="Salesforce Sans" w:eastAsia="Times New Roman" w:hAnsi="Salesforce Sans" w:cs="Times New Roman"/>
          <w:color w:val="FF0000"/>
          <w:sz w:val="22"/>
          <w:szCs w:val="22"/>
        </w:rPr>
        <w:t>_permissions</w:t>
      </w:r>
      <w:proofErr w:type="spellEnd"/>
      <w:r w:rsidRPr="00364992">
        <w:rPr>
          <w:rFonts w:ascii="Salesforce Sans" w:eastAsia="Times New Roman" w:hAnsi="Salesforce Sans" w:cs="Times New Roman"/>
          <w:color w:val="FF0000"/>
          <w:sz w:val="22"/>
          <w:szCs w:val="22"/>
        </w:rPr>
        <w:tab/>
        <w:t xml:space="preserve">- Allows access to the custom permissions in an organization </w:t>
      </w:r>
    </w:p>
    <w:p w14:paraId="63CBBC39"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full</w:t>
      </w:r>
      <w:proofErr w:type="gramEnd"/>
      <w:r w:rsidRPr="00364992">
        <w:rPr>
          <w:rFonts w:ascii="Salesforce Sans" w:eastAsia="Times New Roman" w:hAnsi="Salesforce Sans" w:cs="Times New Roman"/>
          <w:color w:val="FF0000"/>
          <w:sz w:val="22"/>
          <w:szCs w:val="22"/>
        </w:rPr>
        <w:t xml:space="preserve"> - </w:t>
      </w:r>
      <w:r w:rsidRPr="00364992">
        <w:rPr>
          <w:rFonts w:ascii="Salesforce Sans" w:eastAsia="Times New Roman" w:hAnsi="Salesforce Sans" w:cs="Times New Roman"/>
          <w:color w:val="FF0000"/>
          <w:sz w:val="22"/>
          <w:szCs w:val="22"/>
        </w:rPr>
        <w:tab/>
        <w:t xml:space="preserve">Allows access to all data accessible by the logged-in user, and encompasses all other scopes. </w:t>
      </w:r>
      <w:proofErr w:type="gramStart"/>
      <w:r w:rsidRPr="00364992">
        <w:rPr>
          <w:rFonts w:ascii="Salesforce Sans" w:eastAsia="Times New Roman" w:hAnsi="Salesforce Sans" w:cs="Times New Roman"/>
          <w:color w:val="FF0000"/>
          <w:sz w:val="22"/>
          <w:szCs w:val="22"/>
        </w:rPr>
        <w:t>full</w:t>
      </w:r>
      <w:proofErr w:type="gramEnd"/>
      <w:r w:rsidRPr="00364992">
        <w:rPr>
          <w:rFonts w:ascii="Salesforce Sans" w:eastAsia="Times New Roman" w:hAnsi="Salesforce Sans" w:cs="Times New Roman"/>
          <w:color w:val="FF0000"/>
          <w:sz w:val="22"/>
          <w:szCs w:val="22"/>
        </w:rPr>
        <w:t xml:space="preserve"> does not return a refresh token. </w:t>
      </w:r>
    </w:p>
    <w:p w14:paraId="1A00D530"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id</w:t>
      </w:r>
      <w:proofErr w:type="gramEnd"/>
      <w:r w:rsidRPr="00364992">
        <w:rPr>
          <w:rFonts w:ascii="Salesforce Sans" w:eastAsia="Times New Roman" w:hAnsi="Salesforce Sans" w:cs="Times New Roman"/>
          <w:color w:val="FF0000"/>
          <w:sz w:val="22"/>
          <w:szCs w:val="22"/>
        </w:rPr>
        <w:tab/>
        <w:t xml:space="preserve">- Allows access to the identity URL service. </w:t>
      </w:r>
    </w:p>
    <w:p w14:paraId="2CFF5D4B"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spellStart"/>
      <w:proofErr w:type="gramStart"/>
      <w:r w:rsidRPr="00364992">
        <w:rPr>
          <w:rFonts w:ascii="Salesforce Sans" w:eastAsia="Times New Roman" w:hAnsi="Salesforce Sans" w:cs="Times New Roman"/>
          <w:color w:val="FF0000"/>
          <w:sz w:val="22"/>
          <w:szCs w:val="22"/>
        </w:rPr>
        <w:t>openid</w:t>
      </w:r>
      <w:proofErr w:type="spellEnd"/>
      <w:proofErr w:type="gramEnd"/>
      <w:r w:rsidRPr="00364992">
        <w:rPr>
          <w:rFonts w:ascii="Salesforce Sans" w:eastAsia="Times New Roman" w:hAnsi="Salesforce Sans" w:cs="Times New Roman"/>
          <w:color w:val="FF0000"/>
          <w:sz w:val="22"/>
          <w:szCs w:val="22"/>
        </w:rPr>
        <w:tab/>
        <w:t xml:space="preserve">- Allows access to the current, logged in user’s unique identifier for </w:t>
      </w:r>
      <w:proofErr w:type="spellStart"/>
      <w:r w:rsidRPr="00364992">
        <w:rPr>
          <w:rFonts w:ascii="Salesforce Sans" w:eastAsia="Times New Roman" w:hAnsi="Salesforce Sans" w:cs="Times New Roman"/>
          <w:color w:val="FF0000"/>
          <w:sz w:val="22"/>
          <w:szCs w:val="22"/>
        </w:rPr>
        <w:t>OpenID</w:t>
      </w:r>
      <w:proofErr w:type="spellEnd"/>
      <w:r w:rsidRPr="00364992">
        <w:rPr>
          <w:rFonts w:ascii="Salesforce Sans" w:eastAsia="Times New Roman" w:hAnsi="Salesforce Sans" w:cs="Times New Roman"/>
          <w:color w:val="FF0000"/>
          <w:sz w:val="22"/>
          <w:szCs w:val="22"/>
        </w:rPr>
        <w:t xml:space="preserve"> Connect apps.</w:t>
      </w:r>
    </w:p>
    <w:p w14:paraId="5BAACB54"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spellStart"/>
      <w:proofErr w:type="gramStart"/>
      <w:r w:rsidRPr="00364992">
        <w:rPr>
          <w:rFonts w:ascii="Salesforce Sans" w:eastAsia="Times New Roman" w:hAnsi="Salesforce Sans" w:cs="Times New Roman"/>
          <w:color w:val="FF0000"/>
          <w:sz w:val="22"/>
          <w:szCs w:val="22"/>
        </w:rPr>
        <w:t>refresh</w:t>
      </w:r>
      <w:proofErr w:type="gramEnd"/>
      <w:r w:rsidRPr="00364992">
        <w:rPr>
          <w:rFonts w:ascii="Salesforce Sans" w:eastAsia="Times New Roman" w:hAnsi="Salesforce Sans" w:cs="Times New Roman"/>
          <w:color w:val="FF0000"/>
          <w:sz w:val="22"/>
          <w:szCs w:val="22"/>
        </w:rPr>
        <w:t>_token</w:t>
      </w:r>
      <w:proofErr w:type="spellEnd"/>
      <w:r w:rsidRPr="00364992">
        <w:rPr>
          <w:rFonts w:ascii="Salesforce Sans" w:eastAsia="Times New Roman" w:hAnsi="Salesforce Sans" w:cs="Times New Roman"/>
          <w:color w:val="FF0000"/>
          <w:sz w:val="22"/>
          <w:szCs w:val="22"/>
        </w:rPr>
        <w:tab/>
        <w:t>Allows a refresh token to be returned if you are eligible to receive one.</w:t>
      </w:r>
    </w:p>
    <w:p w14:paraId="4247417D" w14:textId="77777777"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spellStart"/>
      <w:proofErr w:type="gramStart"/>
      <w:r w:rsidRPr="00364992">
        <w:rPr>
          <w:rFonts w:ascii="Salesforce Sans" w:eastAsia="Times New Roman" w:hAnsi="Salesforce Sans" w:cs="Times New Roman"/>
          <w:color w:val="FF0000"/>
          <w:sz w:val="22"/>
          <w:szCs w:val="22"/>
        </w:rPr>
        <w:t>visualforce</w:t>
      </w:r>
      <w:proofErr w:type="spellEnd"/>
      <w:proofErr w:type="gramEnd"/>
      <w:r w:rsidRPr="00364992">
        <w:rPr>
          <w:rFonts w:ascii="Salesforce Sans" w:eastAsia="Times New Roman" w:hAnsi="Salesforce Sans" w:cs="Times New Roman"/>
          <w:color w:val="FF0000"/>
          <w:sz w:val="22"/>
          <w:szCs w:val="22"/>
        </w:rPr>
        <w:tab/>
        <w:t>Allows access to Visualforce pages.</w:t>
      </w:r>
    </w:p>
    <w:p w14:paraId="753E9B37" w14:textId="3B8EDF9C" w:rsidR="00667DA2" w:rsidRPr="00364992" w:rsidRDefault="00667DA2" w:rsidP="00D00504">
      <w:pPr>
        <w:pStyle w:val="ListParagraph"/>
        <w:numPr>
          <w:ilvl w:val="0"/>
          <w:numId w:val="4"/>
        </w:numPr>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web</w:t>
      </w:r>
      <w:proofErr w:type="gramEnd"/>
      <w:r w:rsidRPr="00364992">
        <w:rPr>
          <w:rFonts w:ascii="Salesforce Sans" w:eastAsia="Times New Roman" w:hAnsi="Salesforce Sans" w:cs="Times New Roman"/>
          <w:color w:val="FF0000"/>
          <w:sz w:val="22"/>
          <w:szCs w:val="22"/>
        </w:rPr>
        <w:tab/>
        <w:t xml:space="preserve">Allows the ability to use the </w:t>
      </w:r>
      <w:proofErr w:type="spellStart"/>
      <w:r w:rsidRPr="00364992">
        <w:rPr>
          <w:rFonts w:ascii="Salesforce Sans" w:eastAsia="Times New Roman" w:hAnsi="Salesforce Sans" w:cs="Times New Roman"/>
          <w:color w:val="FF0000"/>
          <w:sz w:val="22"/>
          <w:szCs w:val="22"/>
        </w:rPr>
        <w:t>access_token</w:t>
      </w:r>
      <w:proofErr w:type="spellEnd"/>
      <w:r w:rsidRPr="00364992">
        <w:rPr>
          <w:rFonts w:ascii="Salesforce Sans" w:eastAsia="Times New Roman" w:hAnsi="Salesforce Sans" w:cs="Times New Roman"/>
          <w:color w:val="FF0000"/>
          <w:sz w:val="22"/>
          <w:szCs w:val="22"/>
        </w:rPr>
        <w:t xml:space="preserve"> on the Web. This also includes Visualforce</w:t>
      </w:r>
    </w:p>
    <w:p w14:paraId="30388FE1" w14:textId="68175263" w:rsidR="00667DA2" w:rsidRPr="00364992" w:rsidRDefault="00364992" w:rsidP="00667DA2">
      <w:pPr>
        <w:shd w:val="clear" w:color="auto" w:fill="FFFFFF"/>
        <w:spacing w:before="100" w:beforeAutospacing="1" w:after="100" w:afterAutospacing="1"/>
        <w:rPr>
          <w:rFonts w:ascii="Salesforce Sans" w:eastAsia="Times New Roman" w:hAnsi="Salesforce Sans" w:cs="Times New Roman"/>
          <w:color w:val="FF0000"/>
          <w:sz w:val="22"/>
          <w:szCs w:val="22"/>
        </w:rPr>
      </w:pPr>
      <w:hyperlink r:id="rId8" w:history="1">
        <w:r w:rsidR="00667DA2" w:rsidRPr="00364992">
          <w:rPr>
            <w:rStyle w:val="Hyperlink"/>
            <w:rFonts w:ascii="Salesforce Sans" w:eastAsia="Times New Roman" w:hAnsi="Salesforce Sans" w:cs="Times New Roman"/>
            <w:sz w:val="22"/>
            <w:szCs w:val="22"/>
          </w:rPr>
          <w:t>https://help.salesforce.com/articleView?id=remoteaccess_oauth_scopes.htm&amp;type=0</w:t>
        </w:r>
      </w:hyperlink>
    </w:p>
    <w:p w14:paraId="61D41344" w14:textId="20EA4278"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My</w:t>
      </w:r>
      <w:proofErr w:type="gramEnd"/>
      <w:r w:rsidR="00564101" w:rsidRPr="00364992">
        <w:rPr>
          <w:rFonts w:ascii="Salesforce Sans" w:eastAsia="Times New Roman" w:hAnsi="Salesforce Sans" w:cs="Times New Roman"/>
          <w:color w:val="008000"/>
          <w:sz w:val="22"/>
          <w:szCs w:val="22"/>
        </w:rPr>
        <w:t xml:space="preserve"> Domain and its uses</w:t>
      </w:r>
    </w:p>
    <w:p w14:paraId="643286D0" w14:textId="0ECAE734" w:rsidR="00D00504" w:rsidRPr="00364992" w:rsidRDefault="00364992" w:rsidP="00D00504">
      <w:pPr>
        <w:rPr>
          <w:rFonts w:ascii="Salesforce Sans" w:eastAsia="Times New Roman" w:hAnsi="Salesforce Sans" w:cs="Times New Roman"/>
          <w:color w:val="FF0000"/>
          <w:sz w:val="22"/>
          <w:szCs w:val="22"/>
        </w:rPr>
      </w:pPr>
      <w:r>
        <w:rPr>
          <w:rFonts w:ascii="Salesforce Sans" w:eastAsia="Times New Roman" w:hAnsi="Salesforce Sans" w:cs="Times New Roman"/>
          <w:color w:val="FF0000"/>
          <w:sz w:val="22"/>
          <w:szCs w:val="22"/>
        </w:rPr>
        <w:t>Add</w:t>
      </w:r>
      <w:r w:rsidR="00D00504" w:rsidRPr="00364992">
        <w:rPr>
          <w:rFonts w:ascii="Salesforce Sans" w:eastAsia="Times New Roman" w:hAnsi="Salesforce Sans" w:cs="Times New Roman"/>
          <w:color w:val="FF0000"/>
          <w:sz w:val="22"/>
          <w:szCs w:val="22"/>
        </w:rPr>
        <w:t xml:space="preserve"> a subdomain to your Salesforce org URL with the My Domain Salesforce feature. </w:t>
      </w:r>
    </w:p>
    <w:p w14:paraId="016ACFCE" w14:textId="071215D1" w:rsidR="00D00504" w:rsidRPr="00364992" w:rsidRDefault="00364992" w:rsidP="00D00504">
      <w:pPr>
        <w:rPr>
          <w:rFonts w:ascii="Salesforce Sans" w:eastAsia="Times New Roman" w:hAnsi="Salesforce Sans" w:cs="Times New Roman"/>
          <w:color w:val="FF0000"/>
          <w:sz w:val="22"/>
          <w:szCs w:val="22"/>
        </w:rPr>
      </w:pPr>
      <w:hyperlink r:id="rId9" w:history="1">
        <w:r w:rsidR="00D00504" w:rsidRPr="00364992">
          <w:rPr>
            <w:rFonts w:ascii="Salesforce Sans" w:hAnsi="Salesforce Sans"/>
            <w:sz w:val="22"/>
            <w:szCs w:val="22"/>
          </w:rPr>
          <w:t>https://help.salesforce.com/articleView?id=domain_name_overview.htm&amp;language=en&amp;type=0</w:t>
        </w:r>
      </w:hyperlink>
    </w:p>
    <w:p w14:paraId="5826384E" w14:textId="77777777" w:rsidR="00D00504" w:rsidRPr="00364992" w:rsidRDefault="00D00504" w:rsidP="00D00504">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My Domain is required before you can use these Salesforce features:</w:t>
      </w:r>
    </w:p>
    <w:p w14:paraId="4D4AFD00" w14:textId="77777777" w:rsidR="00D00504" w:rsidRPr="00364992" w:rsidRDefault="00D00504" w:rsidP="00D00504">
      <w:pPr>
        <w:pStyle w:val="ListParagraph"/>
        <w:numPr>
          <w:ilvl w:val="0"/>
          <w:numId w:val="7"/>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Single sign-on (SSO) with external identity providers</w:t>
      </w:r>
    </w:p>
    <w:p w14:paraId="50D8BBB8" w14:textId="77777777" w:rsidR="00D00504" w:rsidRPr="00364992" w:rsidRDefault="00D00504" w:rsidP="00D00504">
      <w:pPr>
        <w:pStyle w:val="ListParagraph"/>
        <w:numPr>
          <w:ilvl w:val="0"/>
          <w:numId w:val="7"/>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Social sign-on with authentication providers, such as Google and Facebook</w:t>
      </w:r>
    </w:p>
    <w:p w14:paraId="61C09035" w14:textId="25A67011" w:rsidR="007E26F9" w:rsidRPr="00364992" w:rsidRDefault="00D00504" w:rsidP="00D00504">
      <w:pPr>
        <w:pStyle w:val="ListParagraph"/>
        <w:numPr>
          <w:ilvl w:val="0"/>
          <w:numId w:val="7"/>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Lightning components in Lightning component tabs, Lightning Pages, the Lightning App Builder, or standalone apps</w:t>
      </w:r>
    </w:p>
    <w:p w14:paraId="6309157E" w14:textId="23239667" w:rsidR="00051E7D" w:rsidRPr="00364992" w:rsidRDefault="00051E7D" w:rsidP="00051E7D">
      <w:pPr>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Also </w:t>
      </w:r>
      <w:proofErr w:type="gramStart"/>
      <w:r w:rsidRPr="00364992">
        <w:rPr>
          <w:rFonts w:ascii="Salesforce Sans" w:eastAsia="Times New Roman" w:hAnsi="Salesforce Sans" w:cs="Times New Roman"/>
          <w:color w:val="FF0000"/>
          <w:sz w:val="22"/>
          <w:szCs w:val="22"/>
        </w:rPr>
        <w:t>Before</w:t>
      </w:r>
      <w:proofErr w:type="gramEnd"/>
      <w:r w:rsidRPr="00364992">
        <w:rPr>
          <w:rFonts w:ascii="Salesforce Sans" w:eastAsia="Times New Roman" w:hAnsi="Salesforce Sans" w:cs="Times New Roman"/>
          <w:color w:val="FF0000"/>
          <w:sz w:val="22"/>
          <w:szCs w:val="22"/>
        </w:rPr>
        <w:t xml:space="preserve"> you can enable Salesforce as an identity provider, you have to set up a domain.</w:t>
      </w:r>
    </w:p>
    <w:p w14:paraId="745EB699" w14:textId="77777777" w:rsidR="00D00504" w:rsidRPr="00364992" w:rsidRDefault="00D00504" w:rsidP="00D00504">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p>
    <w:p w14:paraId="75D4081C" w14:textId="38F62C8A" w:rsidR="00006F1A"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Two</w:t>
      </w:r>
      <w:proofErr w:type="gramEnd"/>
      <w:r w:rsidR="00564101" w:rsidRPr="00364992">
        <w:rPr>
          <w:rFonts w:ascii="Salesforce Sans" w:eastAsia="Times New Roman" w:hAnsi="Salesforce Sans" w:cs="Times New Roman"/>
          <w:color w:val="008000"/>
          <w:sz w:val="22"/>
          <w:szCs w:val="22"/>
        </w:rPr>
        <w:t xml:space="preserve"> Factor Authentication (2FA)</w:t>
      </w:r>
    </w:p>
    <w:p w14:paraId="56004934" w14:textId="77777777" w:rsidR="00006F1A" w:rsidRPr="00364992" w:rsidRDefault="00364992" w:rsidP="00006F1A">
      <w:pPr>
        <w:rPr>
          <w:rFonts w:ascii="Salesforce Sans" w:hAnsi="Salesforce Sans"/>
          <w:color w:val="FF0000"/>
          <w:sz w:val="22"/>
          <w:szCs w:val="22"/>
        </w:rPr>
      </w:pPr>
      <w:hyperlink r:id="rId10" w:history="1">
        <w:r w:rsidR="00006F1A" w:rsidRPr="00364992">
          <w:rPr>
            <w:rStyle w:val="Hyperlink"/>
            <w:rFonts w:ascii="Salesforce Sans" w:hAnsi="Salesforce Sans"/>
            <w:sz w:val="22"/>
            <w:szCs w:val="22"/>
          </w:rPr>
          <w:t>https://help.salesforce.com/articleView?id=security_overview_2fa.htm&amp;language=en_US&amp;type=0</w:t>
        </w:r>
      </w:hyperlink>
      <w:r w:rsidR="00006F1A" w:rsidRPr="00364992">
        <w:rPr>
          <w:rFonts w:ascii="Salesforce Sans" w:hAnsi="Salesforce Sans"/>
          <w:color w:val="FF0000"/>
          <w:sz w:val="22"/>
          <w:szCs w:val="22"/>
        </w:rPr>
        <w:t xml:space="preserve"> </w:t>
      </w:r>
    </w:p>
    <w:p w14:paraId="640524C9" w14:textId="77777777" w:rsidR="00006F1A" w:rsidRPr="00364992" w:rsidRDefault="00006F1A" w:rsidP="00006F1A">
      <w:pPr>
        <w:rPr>
          <w:rFonts w:ascii="Salesforce Sans" w:hAnsi="Salesforce Sans"/>
          <w:color w:val="FF0000"/>
          <w:sz w:val="22"/>
          <w:szCs w:val="22"/>
        </w:rPr>
      </w:pPr>
    </w:p>
    <w:p w14:paraId="34611C25" w14:textId="77777777" w:rsidR="00006F1A" w:rsidRPr="00364992" w:rsidRDefault="00006F1A" w:rsidP="00006F1A">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We use the highest-priority verification method available for each user. In order of priority, the methods are: </w:t>
      </w:r>
    </w:p>
    <w:p w14:paraId="0C818B37"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via push notification or location-based automated verification with the Salesforce Authenticator mobile app (version 2 or later) connected to the user’s account.</w:t>
      </w:r>
    </w:p>
    <w:p w14:paraId="60C6734D"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via a U2F security key registered with the user’s account.</w:t>
      </w:r>
    </w:p>
    <w:p w14:paraId="38424543"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code generated by a mobile authenticator app connected to the user’s account.</w:t>
      </w:r>
    </w:p>
    <w:p w14:paraId="6167F195"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code sent via SMS to the user’s verified mobile phone.</w:t>
      </w:r>
    </w:p>
    <w:p w14:paraId="6BABBD97" w14:textId="77777777" w:rsidR="00006F1A" w:rsidRPr="00364992" w:rsidRDefault="00006F1A" w:rsidP="00051E7D">
      <w:pPr>
        <w:pStyle w:val="ListParagraph"/>
        <w:numPr>
          <w:ilvl w:val="0"/>
          <w:numId w:val="9"/>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Verification code sent via email to the user’s email address.</w:t>
      </w:r>
    </w:p>
    <w:p w14:paraId="0E612441" w14:textId="77777777" w:rsidR="00051E7D" w:rsidRPr="00364992" w:rsidRDefault="00051E7D" w:rsidP="00051E7D">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To Set up --&gt; Create a permission set for two-factor authentication</w:t>
      </w:r>
    </w:p>
    <w:p w14:paraId="3D994A25" w14:textId="725176A5" w:rsidR="00006F1A" w:rsidRPr="00364992" w:rsidRDefault="00051E7D" w:rsidP="00EE4470">
      <w:pPr>
        <w:rPr>
          <w:rFonts w:ascii="Salesforce Sans" w:eastAsia="Times New Roman" w:hAnsi="Salesforce Sans" w:cs="Times New Roman"/>
          <w:color w:val="FF0000"/>
          <w:sz w:val="22"/>
          <w:szCs w:val="22"/>
          <w:lang w:val="it-IT"/>
        </w:rPr>
      </w:pPr>
      <w:proofErr w:type="gramStart"/>
      <w:r w:rsidRPr="00364992">
        <w:rPr>
          <w:rFonts w:ascii="Salesforce Sans" w:eastAsia="Times New Roman" w:hAnsi="Salesforce Sans" w:cs="Times New Roman"/>
          <w:color w:val="FF0000"/>
          <w:sz w:val="22"/>
          <w:szCs w:val="22"/>
        </w:rPr>
        <w:t>System permission --&gt; Select Two-Factor Authentication for User Interface Logins.</w:t>
      </w:r>
      <w:proofErr w:type="gramEnd"/>
    </w:p>
    <w:p w14:paraId="4B4B11EA" w14:textId="57178B2A" w:rsidR="00564101" w:rsidRPr="00364992" w:rsidRDefault="00364992" w:rsidP="00051E7D">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Identity</w:t>
      </w:r>
      <w:proofErr w:type="gramEnd"/>
      <w:r w:rsidR="00564101" w:rsidRPr="00364992">
        <w:rPr>
          <w:rFonts w:ascii="Salesforce Sans" w:eastAsia="Times New Roman" w:hAnsi="Salesforce Sans" w:cs="Times New Roman"/>
          <w:color w:val="008000"/>
          <w:sz w:val="22"/>
          <w:szCs w:val="22"/>
        </w:rPr>
        <w:t xml:space="preserve"> Provider and Service Provider related scenarios</w:t>
      </w:r>
    </w:p>
    <w:p w14:paraId="68BA4554" w14:textId="76DC16AC" w:rsidR="00D00504" w:rsidRPr="00364992" w:rsidRDefault="00364992" w:rsidP="00D00504">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hyperlink r:id="rId11" w:history="1">
        <w:r w:rsidR="00D00504" w:rsidRPr="00364992">
          <w:rPr>
            <w:rStyle w:val="Hyperlink"/>
            <w:rFonts w:ascii="Salesforce Sans" w:eastAsia="Times New Roman" w:hAnsi="Salesforce Sans" w:cs="Times New Roman"/>
            <w:sz w:val="22"/>
            <w:szCs w:val="22"/>
          </w:rPr>
          <w:t>https://help.salesforce.com/articleView?id=identity_provider_about.htm&amp;language=en&amp;type=0</w:t>
        </w:r>
      </w:hyperlink>
    </w:p>
    <w:p w14:paraId="0CF45B00" w14:textId="62FC6500" w:rsidR="00D06A39" w:rsidRPr="00364992" w:rsidRDefault="00364992" w:rsidP="001701EF">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hyperlink r:id="rId12" w:history="1">
        <w:r w:rsidR="00D06A39" w:rsidRPr="00364992">
          <w:rPr>
            <w:rStyle w:val="Hyperlink"/>
            <w:rFonts w:ascii="Salesforce Sans" w:eastAsia="Times New Roman" w:hAnsi="Salesforce Sans" w:cs="Times New Roman"/>
            <w:sz w:val="22"/>
            <w:szCs w:val="22"/>
          </w:rPr>
          <w:t>https://help.salesforce.com/articleView?id=identity_provider_examples.htm&amp;language=en_US&amp;type=0</w:t>
        </w:r>
      </w:hyperlink>
    </w:p>
    <w:p w14:paraId="19FB2988" w14:textId="77777777" w:rsidR="00564101" w:rsidRPr="00364992" w:rsidRDefault="00564101" w:rsidP="00BB441F">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Delegated Authentication</w:t>
      </w:r>
    </w:p>
    <w:p w14:paraId="366B7989"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manage</w:t>
      </w:r>
      <w:proofErr w:type="gramEnd"/>
      <w:r w:rsidRPr="00364992">
        <w:rPr>
          <w:rFonts w:ascii="Salesforce Sans" w:eastAsia="Times New Roman" w:hAnsi="Salesforce Sans" w:cs="Times New Roman"/>
          <w:color w:val="FF0000"/>
          <w:sz w:val="22"/>
          <w:szCs w:val="22"/>
        </w:rPr>
        <w:t xml:space="preserve"> delegated authentication at the permission level</w:t>
      </w:r>
    </w:p>
    <w:p w14:paraId="5422435A"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When a user tries to log in—either online or using the API—Salesforce validates the username and checks the user’s permissions and access settings.</w:t>
      </w:r>
    </w:p>
    <w:p w14:paraId="417EB195"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If the user has the “Is Single Sign-On Enabled” user permission, Salesforce doesn’t validate the username and password. Instead, a web services call is made to the user’s org asking it to validate the username and password.</w:t>
      </w:r>
    </w:p>
    <w:p w14:paraId="346F6B75"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--&gt;Salesforce doesn’t store, log, or view the password</w:t>
      </w:r>
    </w:p>
    <w:p w14:paraId="317A488A"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The web services call passes the username, password, and </w:t>
      </w:r>
      <w:proofErr w:type="spellStart"/>
      <w:r w:rsidRPr="00364992">
        <w:rPr>
          <w:rFonts w:ascii="Salesforce Sans" w:eastAsia="Times New Roman" w:hAnsi="Salesforce Sans" w:cs="Times New Roman"/>
          <w:color w:val="FF0000"/>
          <w:sz w:val="22"/>
          <w:szCs w:val="22"/>
        </w:rPr>
        <w:t>sourceIp</w:t>
      </w:r>
      <w:proofErr w:type="spellEnd"/>
      <w:r w:rsidRPr="00364992">
        <w:rPr>
          <w:rFonts w:ascii="Salesforce Sans" w:eastAsia="Times New Roman" w:hAnsi="Salesforce Sans" w:cs="Times New Roman"/>
          <w:color w:val="FF0000"/>
          <w:sz w:val="22"/>
          <w:szCs w:val="22"/>
        </w:rPr>
        <w:t xml:space="preserve"> to your web service. Source </w:t>
      </w:r>
      <w:proofErr w:type="spellStart"/>
      <w:r w:rsidRPr="00364992">
        <w:rPr>
          <w:rFonts w:ascii="Salesforce Sans" w:eastAsia="Times New Roman" w:hAnsi="Salesforce Sans" w:cs="Times New Roman"/>
          <w:color w:val="FF0000"/>
          <w:sz w:val="22"/>
          <w:szCs w:val="22"/>
        </w:rPr>
        <w:t>Ip</w:t>
      </w:r>
      <w:proofErr w:type="spellEnd"/>
      <w:r w:rsidRPr="00364992">
        <w:rPr>
          <w:rFonts w:ascii="Salesforce Sans" w:eastAsia="Times New Roman" w:hAnsi="Salesforce Sans" w:cs="Times New Roman"/>
          <w:color w:val="FF0000"/>
          <w:sz w:val="22"/>
          <w:szCs w:val="22"/>
        </w:rPr>
        <w:t xml:space="preserve"> is the IP address where the login request originated. You must create and deploy an implementation of the web service that Salesforce servers can access</w:t>
      </w:r>
    </w:p>
    <w:p w14:paraId="3B3D923A" w14:textId="77777777"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Your web service implementation validates the passed information and returns either true or false.</w:t>
      </w:r>
    </w:p>
    <w:p w14:paraId="1A219C82" w14:textId="441F8879" w:rsidR="00BB441F" w:rsidRPr="00364992" w:rsidRDefault="00BB441F" w:rsidP="00BB441F">
      <w:pPr>
        <w:pStyle w:val="ListParagraph"/>
        <w:numPr>
          <w:ilvl w:val="0"/>
          <w:numId w:val="10"/>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If the response is true, the login process continues, a new session is generated, and the user proceeds to the app. If false, the user gets an error message that the username and password combination is invalid</w:t>
      </w:r>
    </w:p>
    <w:p w14:paraId="6F535EF4" w14:textId="77777777" w:rsidR="00BB441F" w:rsidRPr="00364992" w:rsidRDefault="00BB441F" w:rsidP="00BB441F">
      <w:pPr>
        <w:ind w:left="360"/>
        <w:rPr>
          <w:rFonts w:ascii="Salesforce Sans" w:eastAsia="Times New Roman" w:hAnsi="Salesforce Sans" w:cs="Times New Roman"/>
          <w:color w:val="FF0000"/>
          <w:sz w:val="22"/>
          <w:szCs w:val="22"/>
        </w:rPr>
      </w:pPr>
    </w:p>
    <w:p w14:paraId="63E187A9" w14:textId="428A7688" w:rsidR="00BB441F" w:rsidRPr="00364992" w:rsidRDefault="00364992" w:rsidP="00BB441F">
      <w:pPr>
        <w:ind w:left="360"/>
        <w:rPr>
          <w:rFonts w:ascii="Salesforce Sans" w:eastAsia="Times New Roman" w:hAnsi="Salesforce Sans" w:cs="Times New Roman"/>
          <w:color w:val="FF0000"/>
          <w:sz w:val="22"/>
          <w:szCs w:val="22"/>
        </w:rPr>
      </w:pPr>
      <w:hyperlink r:id="rId13" w:history="1">
        <w:r w:rsidR="00BB441F" w:rsidRPr="00364992">
          <w:rPr>
            <w:rStyle w:val="Hyperlink"/>
            <w:rFonts w:ascii="Salesforce Sans" w:eastAsia="Times New Roman" w:hAnsi="Salesforce Sans" w:cs="Times New Roman"/>
            <w:sz w:val="22"/>
            <w:szCs w:val="22"/>
          </w:rPr>
          <w:t>https://help.salesforce.com/articleView?id=sso_delauthentication.htm&amp;language=en_US&amp;type=0</w:t>
        </w:r>
      </w:hyperlink>
    </w:p>
    <w:p w14:paraId="6C6EAF46" w14:textId="77777777" w:rsidR="00BB441F" w:rsidRPr="00364992" w:rsidRDefault="00BB441F" w:rsidP="00BB441F">
      <w:pPr>
        <w:ind w:left="360"/>
        <w:rPr>
          <w:rFonts w:ascii="Salesforce Sans" w:eastAsia="Times New Roman" w:hAnsi="Salesforce Sans" w:cs="Times New Roman"/>
          <w:color w:val="FF0000"/>
          <w:sz w:val="22"/>
          <w:szCs w:val="22"/>
        </w:rPr>
      </w:pPr>
    </w:p>
    <w:p w14:paraId="537512FB" w14:textId="41E8B5E2" w:rsidR="00564101" w:rsidRPr="00364992" w:rsidRDefault="00364992" w:rsidP="00364992">
      <w:pPr>
        <w:shd w:val="clear" w:color="auto" w:fill="FFFFFF"/>
        <w:spacing w:before="100" w:beforeAutospacing="1" w:after="100" w:afterAutospacing="1"/>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SAML</w:t>
      </w:r>
      <w:proofErr w:type="gramEnd"/>
      <w:r w:rsidR="00564101" w:rsidRPr="00364992">
        <w:rPr>
          <w:rFonts w:ascii="Salesforce Sans" w:eastAsia="Times New Roman" w:hAnsi="Salesforce Sans" w:cs="Times New Roman"/>
          <w:color w:val="008000"/>
          <w:sz w:val="22"/>
          <w:szCs w:val="22"/>
        </w:rPr>
        <w:t xml:space="preserve"> Federated Authentication</w:t>
      </w:r>
    </w:p>
    <w:p w14:paraId="6885B41D" w14:textId="77777777" w:rsidR="00A33FE8" w:rsidRPr="00364992" w:rsidRDefault="00A33FE8" w:rsidP="00A33FE8">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Benefits of Implementing SSO</w:t>
      </w:r>
    </w:p>
    <w:p w14:paraId="160E3437"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Improved productivity - Not having to enter a password each time a user needs to access a resource saves time and makes users more productive.</w:t>
      </w:r>
    </w:p>
    <w:p w14:paraId="39F5DD8D"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Reduce frustration of multiple log-on events and forgotten passwords - Users only have one password to remember and update,</w:t>
      </w:r>
    </w:p>
    <w:p w14:paraId="28412D36"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Increased adoption - SSO reduces the barriers of use for resources. Since it is easier to access applications, users will start using them more.</w:t>
      </w:r>
    </w:p>
    <w:p w14:paraId="677032ED"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Centralized user access control - A single registry of user </w:t>
      </w:r>
      <w:proofErr w:type="gramStart"/>
      <w:r w:rsidRPr="00364992">
        <w:rPr>
          <w:rFonts w:ascii="Salesforce Sans" w:eastAsia="Times New Roman" w:hAnsi="Salesforce Sans" w:cs="Times New Roman"/>
          <w:color w:val="FF0000"/>
          <w:sz w:val="22"/>
          <w:szCs w:val="22"/>
        </w:rPr>
        <w:t>identities  allows</w:t>
      </w:r>
      <w:proofErr w:type="gramEnd"/>
      <w:r w:rsidRPr="00364992">
        <w:rPr>
          <w:rFonts w:ascii="Salesforce Sans" w:eastAsia="Times New Roman" w:hAnsi="Salesforce Sans" w:cs="Times New Roman"/>
          <w:color w:val="FF0000"/>
          <w:sz w:val="22"/>
          <w:szCs w:val="22"/>
        </w:rPr>
        <w:t xml:space="preserve"> quick and easy provisioning and deactivating of users.</w:t>
      </w:r>
    </w:p>
    <w:p w14:paraId="565EA4C8"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Improved reporting and monitoring - A single repository for auditing and logging access to resources provides streamlined regulatory compliance.</w:t>
      </w:r>
    </w:p>
    <w:p w14:paraId="07E48213"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Increased security - A secure, enterprise-wide infrastructure with common password and security policies that can be centrally managed and secured. </w:t>
      </w:r>
    </w:p>
    <w:p w14:paraId="645EB837" w14:textId="77777777"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Uniform security layer - SAML is </w:t>
      </w:r>
      <w:proofErr w:type="gramStart"/>
      <w:r w:rsidRPr="00364992">
        <w:rPr>
          <w:rFonts w:ascii="Salesforce Sans" w:eastAsia="Times New Roman" w:hAnsi="Salesforce Sans" w:cs="Times New Roman"/>
          <w:color w:val="FF0000"/>
          <w:sz w:val="22"/>
          <w:szCs w:val="22"/>
        </w:rPr>
        <w:t>platform agnostic allowing enterprise architects</w:t>
      </w:r>
      <w:proofErr w:type="gramEnd"/>
      <w:r w:rsidRPr="00364992">
        <w:rPr>
          <w:rFonts w:ascii="Salesforce Sans" w:eastAsia="Times New Roman" w:hAnsi="Salesforce Sans" w:cs="Times New Roman"/>
          <w:color w:val="FF0000"/>
          <w:sz w:val="22"/>
          <w:szCs w:val="22"/>
        </w:rPr>
        <w:t xml:space="preserve"> to implement a uniform security layer with existing assets.</w:t>
      </w:r>
    </w:p>
    <w:p w14:paraId="6EA56CD2" w14:textId="20CE015B" w:rsidR="00A33FE8" w:rsidRPr="00364992" w:rsidRDefault="00A33FE8" w:rsidP="00A33FE8">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Reduced helpdesk costs - Fewer helpdesk calls for password resets relates directly to bottom-line savings.</w:t>
      </w:r>
    </w:p>
    <w:p w14:paraId="21C150CC" w14:textId="77777777" w:rsidR="00A33FE8" w:rsidRPr="00364992" w:rsidRDefault="00A33FE8" w:rsidP="00A33FE8">
      <w:pPr>
        <w:pStyle w:val="ListParagraph"/>
        <w:rPr>
          <w:rFonts w:ascii="Salesforce Sans" w:eastAsia="Times New Roman" w:hAnsi="Salesforce Sans" w:cs="Times New Roman"/>
          <w:color w:val="FF0000"/>
          <w:sz w:val="22"/>
          <w:szCs w:val="22"/>
        </w:rPr>
      </w:pPr>
    </w:p>
    <w:p w14:paraId="6648F255" w14:textId="503DD9CF" w:rsidR="00A33FE8" w:rsidRPr="00364992" w:rsidRDefault="00364992" w:rsidP="00A33FE8">
      <w:pPr>
        <w:pStyle w:val="ListParagraph"/>
        <w:rPr>
          <w:rFonts w:ascii="Salesforce Sans" w:eastAsia="Times New Roman" w:hAnsi="Salesforce Sans" w:cs="Times New Roman"/>
          <w:color w:val="FF0000"/>
          <w:sz w:val="22"/>
          <w:szCs w:val="22"/>
        </w:rPr>
      </w:pPr>
      <w:hyperlink r:id="rId14" w:history="1">
        <w:r w:rsidR="00A33FE8" w:rsidRPr="00364992">
          <w:rPr>
            <w:rStyle w:val="Hyperlink"/>
            <w:rFonts w:ascii="Salesforce Sans" w:eastAsia="Times New Roman" w:hAnsi="Salesforce Sans" w:cs="Times New Roman"/>
            <w:sz w:val="22"/>
            <w:szCs w:val="22"/>
          </w:rPr>
          <w:t>https://developer.salesforce.com/page/Single_Sign-On_with_SAML_on_Force.com</w:t>
        </w:r>
      </w:hyperlink>
    </w:p>
    <w:p w14:paraId="104578A8" w14:textId="77777777" w:rsidR="00A33FE8" w:rsidRPr="00364992" w:rsidRDefault="00A33FE8" w:rsidP="00A33FE8">
      <w:pPr>
        <w:pStyle w:val="ListParagraph"/>
        <w:rPr>
          <w:rFonts w:ascii="Salesforce Sans" w:eastAsia="Times New Roman" w:hAnsi="Salesforce Sans" w:cs="Times New Roman"/>
          <w:color w:val="FF0000"/>
          <w:sz w:val="22"/>
          <w:szCs w:val="22"/>
        </w:rPr>
      </w:pPr>
    </w:p>
    <w:p w14:paraId="09E4941F" w14:textId="17966AEF" w:rsidR="00DA16A7"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Community</w:t>
      </w:r>
      <w:proofErr w:type="gramEnd"/>
      <w:r w:rsidR="00564101" w:rsidRPr="00364992">
        <w:rPr>
          <w:rFonts w:ascii="Salesforce Sans" w:eastAsia="Times New Roman" w:hAnsi="Salesforce Sans" w:cs="Times New Roman"/>
          <w:color w:val="008000"/>
          <w:sz w:val="22"/>
          <w:szCs w:val="22"/>
        </w:rPr>
        <w:t xml:space="preserve"> Self Registration: Apex Registration Handler related scenarios</w:t>
      </w:r>
    </w:p>
    <w:p w14:paraId="3747EE59" w14:textId="661851D8" w:rsidR="00DA16A7" w:rsidRPr="00364992" w:rsidRDefault="00DA16A7" w:rsidP="00DA16A7">
      <w:p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Update the </w:t>
      </w:r>
      <w:proofErr w:type="spellStart"/>
      <w:r w:rsidRPr="00364992">
        <w:rPr>
          <w:rFonts w:ascii="Salesforce Sans" w:eastAsia="Times New Roman" w:hAnsi="Salesforce Sans" w:cs="Times New Roman"/>
          <w:color w:val="FF0000"/>
          <w:sz w:val="22"/>
          <w:szCs w:val="22"/>
        </w:rPr>
        <w:t>CommunitiesSelfRegController</w:t>
      </w:r>
      <w:proofErr w:type="spellEnd"/>
      <w:r w:rsidRPr="00364992">
        <w:rPr>
          <w:rFonts w:ascii="Salesforce Sans" w:eastAsia="Times New Roman" w:hAnsi="Salesforce Sans" w:cs="Times New Roman"/>
          <w:color w:val="FF0000"/>
          <w:sz w:val="22"/>
          <w:szCs w:val="22"/>
        </w:rPr>
        <w:t xml:space="preserve"> to customize the default self-registration process for your community. You can use the same controller for the default self-registration page (</w:t>
      </w:r>
      <w:proofErr w:type="spellStart"/>
      <w:r w:rsidRPr="00364992">
        <w:rPr>
          <w:rFonts w:ascii="Salesforce Sans" w:eastAsia="Times New Roman" w:hAnsi="Salesforce Sans" w:cs="Times New Roman"/>
          <w:color w:val="FF0000"/>
          <w:sz w:val="22"/>
          <w:szCs w:val="22"/>
        </w:rPr>
        <w:t>CommunitiesSelfReg</w:t>
      </w:r>
      <w:proofErr w:type="spellEnd"/>
      <w:r w:rsidRPr="00364992">
        <w:rPr>
          <w:rFonts w:ascii="Salesforce Sans" w:eastAsia="Times New Roman" w:hAnsi="Salesforce Sans" w:cs="Times New Roman"/>
          <w:color w:val="FF0000"/>
          <w:sz w:val="22"/>
          <w:szCs w:val="22"/>
        </w:rPr>
        <w:t>) or a custom Visualforce or Community Builder self-registration page.</w:t>
      </w:r>
    </w:p>
    <w:p w14:paraId="5D8FABB7" w14:textId="77777777"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You can configure self-registration entirely in Community Management. This customization is recommended only if you want to modify the self-registration behavior beyond the defaults, if you have more then one community in your organization, or if you are using a custom self-registration page.</w:t>
      </w:r>
    </w:p>
    <w:p w14:paraId="6BBB6E15" w14:textId="77777777" w:rsidR="00DA16A7" w:rsidRPr="00364992" w:rsidRDefault="00DA16A7" w:rsidP="00DA16A7">
      <w:pPr>
        <w:shd w:val="clear" w:color="auto" w:fill="FFFFFF"/>
        <w:spacing w:before="100" w:beforeAutospacing="1" w:after="100" w:afterAutospacing="1"/>
        <w:rPr>
          <w:rFonts w:ascii="Salesforce Sans" w:eastAsia="Times New Roman" w:hAnsi="Salesforce Sans" w:cs="Times New Roman"/>
          <w:color w:val="008000"/>
          <w:sz w:val="22"/>
          <w:szCs w:val="22"/>
        </w:rPr>
      </w:pPr>
    </w:p>
    <w:p w14:paraId="3D055602" w14:textId="77777777"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Click Edit next to </w:t>
      </w:r>
      <w:proofErr w:type="spellStart"/>
      <w:r w:rsidRPr="00364992">
        <w:rPr>
          <w:rFonts w:ascii="Salesforce Sans" w:eastAsia="Times New Roman" w:hAnsi="Salesforce Sans" w:cs="Times New Roman"/>
          <w:color w:val="FF0000"/>
          <w:sz w:val="22"/>
          <w:szCs w:val="22"/>
        </w:rPr>
        <w:t>CommunitiesSelfRegController</w:t>
      </w:r>
      <w:proofErr w:type="spellEnd"/>
      <w:r w:rsidRPr="00364992">
        <w:rPr>
          <w:rFonts w:ascii="Salesforce Sans" w:eastAsia="Times New Roman" w:hAnsi="Salesforce Sans" w:cs="Times New Roman"/>
          <w:color w:val="FF0000"/>
          <w:sz w:val="22"/>
          <w:szCs w:val="22"/>
        </w:rPr>
        <w:t>.</w:t>
      </w:r>
    </w:p>
    <w:p w14:paraId="5E21098A" w14:textId="10C16C10"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Optionally, enter a value for </w:t>
      </w:r>
      <w:proofErr w:type="spellStart"/>
      <w:r w:rsidRPr="00364992">
        <w:rPr>
          <w:rFonts w:ascii="Salesforce Sans" w:eastAsia="Times New Roman" w:hAnsi="Salesforce Sans" w:cs="Times New Roman"/>
          <w:color w:val="FF0000"/>
          <w:sz w:val="22"/>
          <w:szCs w:val="22"/>
        </w:rPr>
        <w:t>ProfileId</w:t>
      </w:r>
      <w:proofErr w:type="spellEnd"/>
      <w:r w:rsidRPr="00364992">
        <w:rPr>
          <w:rFonts w:ascii="Salesforce Sans" w:eastAsia="Times New Roman" w:hAnsi="Salesforce Sans" w:cs="Times New Roman"/>
          <w:color w:val="FF0000"/>
          <w:sz w:val="22"/>
          <w:szCs w:val="22"/>
        </w:rPr>
        <w:t xml:space="preserve"> to define the type of profile the user should be assigned.</w:t>
      </w:r>
    </w:p>
    <w:p w14:paraId="3477CDCC" w14:textId="77777777" w:rsidR="00DA16A7" w:rsidRPr="00364992" w:rsidRDefault="00DA16A7" w:rsidP="00DA16A7">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Enter the account ID for the partner or customer account that users who self register should be associated with</w:t>
      </w:r>
    </w:p>
    <w:p w14:paraId="45510C27" w14:textId="3CE32D66" w:rsidR="00DA16A7" w:rsidRPr="00364992" w:rsidRDefault="00DA16A7" w:rsidP="00EE4470">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If you’re enabling self-registration for multiple communities, add code to create appropriate types of users for each community</w:t>
      </w:r>
    </w:p>
    <w:p w14:paraId="2B97A1D6" w14:textId="0090FF69" w:rsidR="00340912"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Login</w:t>
      </w:r>
      <w:proofErr w:type="gramEnd"/>
      <w:r w:rsidR="00564101" w:rsidRPr="00364992">
        <w:rPr>
          <w:rFonts w:ascii="Salesforce Sans" w:eastAsia="Times New Roman" w:hAnsi="Salesforce Sans" w:cs="Times New Roman"/>
          <w:color w:val="008000"/>
          <w:sz w:val="22"/>
          <w:szCs w:val="22"/>
        </w:rPr>
        <w:t xml:space="preserve"> Flows</w:t>
      </w:r>
    </w:p>
    <w:p w14:paraId="22E14054" w14:textId="2B3629B8" w:rsidR="00340912" w:rsidRPr="00364992" w:rsidRDefault="00340912" w:rsidP="00340912">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Custom Login Flows: Login flows allow administrators to build post-authentication processes to match their business practices, associate the flow with a user profile, and send the user through that flow when logging in. Use login flows to collect registration information from users, provide </w:t>
      </w:r>
      <w:proofErr w:type="gramStart"/>
      <w:r w:rsidRPr="00364992">
        <w:rPr>
          <w:rFonts w:ascii="Salesforce Sans" w:eastAsia="Times New Roman" w:hAnsi="Salesforce Sans" w:cs="Times New Roman"/>
          <w:color w:val="FF0000"/>
          <w:sz w:val="22"/>
          <w:szCs w:val="22"/>
        </w:rPr>
        <w:t>a terms</w:t>
      </w:r>
      <w:proofErr w:type="gramEnd"/>
      <w:r w:rsidRPr="00364992">
        <w:rPr>
          <w:rFonts w:ascii="Salesforce Sans" w:eastAsia="Times New Roman" w:hAnsi="Salesforce Sans" w:cs="Times New Roman"/>
          <w:color w:val="FF0000"/>
          <w:sz w:val="22"/>
          <w:szCs w:val="22"/>
        </w:rPr>
        <w:t xml:space="preserve"> of service acceptance form, prompt the user for a second factor of authentication, and other customization.</w:t>
      </w:r>
    </w:p>
    <w:p w14:paraId="366DACC2" w14:textId="77777777" w:rsidR="00340912" w:rsidRPr="00364992" w:rsidRDefault="00340912" w:rsidP="00340912">
      <w:p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Use the Flow Designer to create login flows, and then associate those flows with specific profiles in your organization</w:t>
      </w:r>
    </w:p>
    <w:p w14:paraId="28896AF1" w14:textId="57EB4D90" w:rsidR="00340912" w:rsidRPr="00364992" w:rsidRDefault="00340912" w:rsidP="00340912">
      <w:pPr>
        <w:numPr>
          <w:ilvl w:val="0"/>
          <w:numId w:val="11"/>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Create a Login Flow: Use the Cloud Flow Designer to build a login flow process, then associate the finished flow with a profile.</w:t>
      </w:r>
    </w:p>
    <w:p w14:paraId="2752B933" w14:textId="790B5F5B" w:rsidR="00340912" w:rsidRPr="00364992" w:rsidRDefault="00340912" w:rsidP="00340912">
      <w:pPr>
        <w:numPr>
          <w:ilvl w:val="0"/>
          <w:numId w:val="11"/>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Connect a Login Flow to a Profile: After you create a login flow in Flow Designer and activate the flow, you associate it with a profile in your organization. Users with that profile are then directed to the login flow.</w:t>
      </w:r>
    </w:p>
    <w:p w14:paraId="38D1A0F1" w14:textId="6C7E4A63"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Just</w:t>
      </w:r>
      <w:proofErr w:type="gramEnd"/>
      <w:r w:rsidR="00564101" w:rsidRPr="00364992">
        <w:rPr>
          <w:rFonts w:ascii="Salesforce Sans" w:eastAsia="Times New Roman" w:hAnsi="Salesforce Sans" w:cs="Times New Roman"/>
          <w:color w:val="008000"/>
          <w:sz w:val="22"/>
          <w:szCs w:val="22"/>
        </w:rPr>
        <w:t>-in-Time Provisioning</w:t>
      </w:r>
    </w:p>
    <w:p w14:paraId="1E97AB8F" w14:textId="3BA1ED2B"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With Just-in-Time provisioning, you can use a SAML assertion to create regular and portal users on the fly the first time they try to log in. This eliminates the need to create user accounts in advance</w:t>
      </w:r>
    </w:p>
    <w:p w14:paraId="1AF6E4B0" w14:textId="4E1463DC"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Just-in-Time provisioning works with your SAML identity provider to pass the correct user information to Salesforce in a SAML 2.0 assertion.</w:t>
      </w:r>
    </w:p>
    <w:p w14:paraId="5261E9C9" w14:textId="7F47D592"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Because Just-in-Time provisioning uses SAML to communicate, your organization must have SAML-based single sign-on enabled</w:t>
      </w:r>
    </w:p>
    <w:p w14:paraId="11529612"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Just-in-Time provisioning can offer the following advantages</w:t>
      </w:r>
    </w:p>
    <w:p w14:paraId="2853E00C" w14:textId="01D93C67" w:rsidR="00A2533C" w:rsidRPr="00364992" w:rsidRDefault="00A2533C" w:rsidP="00A2533C">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-Reduced Administrative Costs</w:t>
      </w:r>
    </w:p>
    <w:p w14:paraId="34C6E5FB" w14:textId="74E6D3AC" w:rsidR="00A2533C" w:rsidRPr="00364992" w:rsidRDefault="00A2533C" w:rsidP="00A2533C">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-Increased User Adoption</w:t>
      </w:r>
    </w:p>
    <w:p w14:paraId="4D719BCF" w14:textId="515B7EDA" w:rsidR="00A2533C" w:rsidRPr="00364992" w:rsidRDefault="00A2533C" w:rsidP="00A2533C">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-Increased Security</w:t>
      </w:r>
    </w:p>
    <w:p w14:paraId="1A7334EF"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p>
    <w:p w14:paraId="50C27B68"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Just-in-Time Provisioning Requirements and SAML Assertion Fields</w:t>
      </w:r>
    </w:p>
    <w:p w14:paraId="700FC473" w14:textId="2D79E79C"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To correctly identify which object to create in Salesforce, you must use the User. </w:t>
      </w:r>
      <w:proofErr w:type="gramStart"/>
      <w:r w:rsidRPr="00364992">
        <w:rPr>
          <w:rFonts w:ascii="Salesforce Sans" w:eastAsia="Times New Roman" w:hAnsi="Salesforce Sans" w:cs="Times New Roman"/>
          <w:color w:val="FF0000"/>
          <w:sz w:val="22"/>
          <w:szCs w:val="22"/>
        </w:rPr>
        <w:t>prefix</w:t>
      </w:r>
      <w:proofErr w:type="gramEnd"/>
      <w:r w:rsidRPr="00364992">
        <w:rPr>
          <w:rFonts w:ascii="Salesforce Sans" w:eastAsia="Times New Roman" w:hAnsi="Salesforce Sans" w:cs="Times New Roman"/>
          <w:color w:val="FF0000"/>
          <w:sz w:val="22"/>
          <w:szCs w:val="22"/>
        </w:rPr>
        <w:t xml:space="preserve"> for all fields passed in the SAML assertion</w:t>
      </w:r>
    </w:p>
    <w:p w14:paraId="27F050D0"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 Just-in-Time Provisioning for Communities</w:t>
      </w:r>
    </w:p>
    <w:p w14:paraId="1780990C" w14:textId="573C43C2" w:rsidR="00A2533C" w:rsidRPr="00364992" w:rsidRDefault="00A2533C" w:rsidP="00EE4470">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With Just-in-Time (JIT) provisioning for Communities, you can use a SAML assertion to create customer and partner community users on the fly the first time they try to log in from an identity provider.</w:t>
      </w:r>
    </w:p>
    <w:p w14:paraId="3B7C0E64"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but</w:t>
      </w:r>
      <w:proofErr w:type="gramEnd"/>
      <w:r w:rsidRPr="00364992">
        <w:rPr>
          <w:rFonts w:ascii="Salesforce Sans" w:eastAsia="Times New Roman" w:hAnsi="Salesforce Sans" w:cs="Times New Roman"/>
          <w:color w:val="FF0000"/>
          <w:sz w:val="22"/>
          <w:szCs w:val="22"/>
        </w:rPr>
        <w:t xml:space="preserve"> there are two basic approaches that can be followed for </w:t>
      </w:r>
      <w:proofErr w:type="spellStart"/>
      <w:r w:rsidRPr="00364992">
        <w:rPr>
          <w:rFonts w:ascii="Salesforce Sans" w:eastAsia="Times New Roman" w:hAnsi="Salesforce Sans" w:cs="Times New Roman"/>
          <w:color w:val="FF0000"/>
          <w:sz w:val="22"/>
          <w:szCs w:val="22"/>
        </w:rPr>
        <w:t>deprovisioning</w:t>
      </w:r>
      <w:proofErr w:type="spellEnd"/>
    </w:p>
    <w:p w14:paraId="2140F28A"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proofErr w:type="spellStart"/>
      <w:r w:rsidRPr="00364992">
        <w:rPr>
          <w:rFonts w:ascii="Salesforce Sans" w:eastAsia="Times New Roman" w:hAnsi="Salesforce Sans" w:cs="Times New Roman"/>
          <w:color w:val="FF0000"/>
          <w:sz w:val="22"/>
          <w:szCs w:val="22"/>
        </w:rPr>
        <w:t>Deprovisioning</w:t>
      </w:r>
      <w:proofErr w:type="spellEnd"/>
      <w:r w:rsidRPr="00364992">
        <w:rPr>
          <w:rFonts w:ascii="Salesforce Sans" w:eastAsia="Times New Roman" w:hAnsi="Salesforce Sans" w:cs="Times New Roman"/>
          <w:color w:val="FF0000"/>
          <w:sz w:val="22"/>
          <w:szCs w:val="22"/>
        </w:rPr>
        <w:t xml:space="preserve"> through a custom attribute:</w:t>
      </w:r>
    </w:p>
    <w:p w14:paraId="53A5544D" w14:textId="77777777" w:rsidR="00A2533C" w:rsidRPr="00364992" w:rsidRDefault="00A2533C" w:rsidP="00A2533C">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The service provider receives a periodic file update from the identity provider with a list of inactive users.</w:t>
      </w:r>
    </w:p>
    <w:p w14:paraId="78BB11AC" w14:textId="3F450E24" w:rsidR="00A2533C" w:rsidRPr="00364992" w:rsidRDefault="00A2533C" w:rsidP="00EE4470">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The service provider processes this list and suspends or removes the user identity from its repository as appropriate.</w:t>
      </w:r>
    </w:p>
    <w:p w14:paraId="5D1812D1" w14:textId="384DD4E7"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Salesforce1</w:t>
      </w:r>
      <w:proofErr w:type="gramEnd"/>
      <w:r w:rsidR="00564101" w:rsidRPr="00364992">
        <w:rPr>
          <w:rFonts w:ascii="Salesforce Sans" w:eastAsia="Times New Roman" w:hAnsi="Salesforce Sans" w:cs="Times New Roman"/>
          <w:color w:val="008000"/>
          <w:sz w:val="22"/>
          <w:szCs w:val="22"/>
        </w:rPr>
        <w:t xml:space="preserve"> and SSO</w:t>
      </w:r>
    </w:p>
    <w:p w14:paraId="71410785" w14:textId="77777777" w:rsidR="005205B5" w:rsidRPr="00364992" w:rsidRDefault="005205B5"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Single Sign-On for Desktop and Mobile Applications using SAML and </w:t>
      </w:r>
      <w:proofErr w:type="spellStart"/>
      <w:r w:rsidRPr="00364992">
        <w:rPr>
          <w:rFonts w:ascii="Salesforce Sans" w:eastAsia="Times New Roman" w:hAnsi="Salesforce Sans" w:cs="Times New Roman"/>
          <w:color w:val="FF0000"/>
          <w:sz w:val="22"/>
          <w:szCs w:val="22"/>
        </w:rPr>
        <w:t>OAuth</w:t>
      </w:r>
      <w:proofErr w:type="spellEnd"/>
    </w:p>
    <w:p w14:paraId="3E9FF97E" w14:textId="66CA6882" w:rsidR="005205B5" w:rsidRPr="00364992" w:rsidRDefault="005205B5"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Combining SAML and </w:t>
      </w:r>
      <w:proofErr w:type="spellStart"/>
      <w:r w:rsidRPr="00364992">
        <w:rPr>
          <w:rFonts w:ascii="Salesforce Sans" w:eastAsia="Times New Roman" w:hAnsi="Salesforce Sans" w:cs="Times New Roman"/>
          <w:color w:val="FF0000"/>
          <w:sz w:val="22"/>
          <w:szCs w:val="22"/>
        </w:rPr>
        <w:t>OAuth</w:t>
      </w:r>
      <w:proofErr w:type="spellEnd"/>
      <w:r w:rsidRPr="00364992">
        <w:rPr>
          <w:rFonts w:ascii="Salesforce Sans" w:eastAsia="Times New Roman" w:hAnsi="Salesforce Sans" w:cs="Times New Roman"/>
          <w:color w:val="FF0000"/>
          <w:sz w:val="22"/>
          <w:szCs w:val="22"/>
        </w:rPr>
        <w:t xml:space="preserve">:  layering them together in order to achieve SAML based single sign-on for </w:t>
      </w:r>
      <w:proofErr w:type="spellStart"/>
      <w:r w:rsidRPr="00364992">
        <w:rPr>
          <w:rFonts w:ascii="Salesforce Sans" w:eastAsia="Times New Roman" w:hAnsi="Salesforce Sans" w:cs="Times New Roman"/>
          <w:color w:val="FF0000"/>
          <w:sz w:val="22"/>
          <w:szCs w:val="22"/>
        </w:rPr>
        <w:t>OAuth</w:t>
      </w:r>
      <w:proofErr w:type="spellEnd"/>
      <w:r w:rsidRPr="00364992">
        <w:rPr>
          <w:rFonts w:ascii="Salesforce Sans" w:eastAsia="Times New Roman" w:hAnsi="Salesforce Sans" w:cs="Times New Roman"/>
          <w:color w:val="FF0000"/>
          <w:sz w:val="22"/>
          <w:szCs w:val="22"/>
        </w:rPr>
        <w:t xml:space="preserve"> enabled desktop and mobile applications</w:t>
      </w:r>
    </w:p>
    <w:p w14:paraId="01504220" w14:textId="1D330EAC" w:rsidR="005205B5" w:rsidRPr="00364992" w:rsidRDefault="00364992"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hyperlink r:id="rId15" w:history="1">
        <w:r w:rsidR="005205B5" w:rsidRPr="00364992">
          <w:rPr>
            <w:rStyle w:val="Hyperlink"/>
            <w:rFonts w:ascii="Salesforce Sans" w:eastAsia="Times New Roman" w:hAnsi="Salesforce Sans" w:cs="Times New Roman"/>
            <w:sz w:val="22"/>
            <w:szCs w:val="22"/>
          </w:rPr>
          <w:t>https://developer.salesforce.com/page/Single_Sign-On_for_Desktop_and_Mobile_Applications_using_SAML_and_OAuth</w:t>
        </w:r>
      </w:hyperlink>
    </w:p>
    <w:p w14:paraId="3F51ACB1" w14:textId="77777777" w:rsidR="005205B5" w:rsidRPr="00364992" w:rsidRDefault="005205B5" w:rsidP="005205B5">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7F96D0E3" w14:textId="5C898078"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External</w:t>
      </w:r>
      <w:proofErr w:type="gramEnd"/>
      <w:r w:rsidR="00564101" w:rsidRPr="00364992">
        <w:rPr>
          <w:rFonts w:ascii="Salesforce Sans" w:eastAsia="Times New Roman" w:hAnsi="Salesforce Sans" w:cs="Times New Roman"/>
          <w:color w:val="008000"/>
          <w:sz w:val="22"/>
          <w:szCs w:val="22"/>
        </w:rPr>
        <w:t xml:space="preserve"> Identity, Identity, Customer Community, Customer Community Plus, Salesforce Platform licenses and uses</w:t>
      </w:r>
    </w:p>
    <w:p w14:paraId="1744DB78" w14:textId="1B18BFAD" w:rsidR="00B2234A" w:rsidRPr="00364992" w:rsidRDefault="00364992" w:rsidP="00B2234A">
      <w:pPr>
        <w:shd w:val="clear" w:color="auto" w:fill="FFFFFF"/>
        <w:spacing w:before="100" w:beforeAutospacing="1" w:after="100" w:afterAutospacing="1"/>
        <w:rPr>
          <w:rFonts w:ascii="Salesforce Sans" w:eastAsia="Times New Roman" w:hAnsi="Salesforce Sans" w:cs="Times New Roman"/>
          <w:color w:val="008000"/>
          <w:sz w:val="22"/>
          <w:szCs w:val="22"/>
        </w:rPr>
      </w:pPr>
      <w:hyperlink r:id="rId16" w:history="1">
        <w:r w:rsidR="00B2234A" w:rsidRPr="00364992">
          <w:rPr>
            <w:rStyle w:val="Hyperlink"/>
            <w:rFonts w:ascii="Salesforce Sans" w:eastAsia="Times New Roman" w:hAnsi="Salesforce Sans" w:cs="Times New Roman"/>
            <w:sz w:val="22"/>
            <w:szCs w:val="22"/>
          </w:rPr>
          <w:t>https://help.salesforce.com/articleView?id=users_license_types_communities.htm&amp;language=en_US&amp;type=0</w:t>
        </w:r>
      </w:hyperlink>
    </w:p>
    <w:p w14:paraId="7749E478" w14:textId="77777777" w:rsidR="00B2234A" w:rsidRPr="00364992" w:rsidRDefault="00B2234A" w:rsidP="00B2234A">
      <w:pPr>
        <w:shd w:val="clear" w:color="auto" w:fill="FFFFFF"/>
        <w:spacing w:before="100" w:beforeAutospacing="1" w:after="100" w:afterAutospacing="1"/>
        <w:rPr>
          <w:rFonts w:ascii="Salesforce Sans" w:eastAsia="Times New Roman" w:hAnsi="Salesforce Sans" w:cs="Times New Roman"/>
          <w:color w:val="008000"/>
          <w:sz w:val="22"/>
          <w:szCs w:val="22"/>
        </w:rPr>
      </w:pPr>
    </w:p>
    <w:p w14:paraId="57D8830F" w14:textId="22125775"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CA</w:t>
      </w:r>
      <w:proofErr w:type="gramEnd"/>
      <w:r w:rsidR="00564101" w:rsidRPr="00364992">
        <w:rPr>
          <w:rFonts w:ascii="Salesforce Sans" w:eastAsia="Times New Roman" w:hAnsi="Salesforce Sans" w:cs="Times New Roman"/>
          <w:color w:val="008000"/>
          <w:sz w:val="22"/>
          <w:szCs w:val="22"/>
        </w:rPr>
        <w:t>-Signed Certificates and Self-Signed Certificates</w:t>
      </w:r>
    </w:p>
    <w:p w14:paraId="274DBB1F" w14:textId="3D32B86E" w:rsidR="00051E7D" w:rsidRPr="00364992" w:rsidRDefault="00364992" w:rsidP="00051E7D">
      <w:pPr>
        <w:shd w:val="clear" w:color="auto" w:fill="FFFFFF"/>
        <w:spacing w:before="100" w:beforeAutospacing="1" w:after="100" w:afterAutospacing="1"/>
        <w:ind w:left="360"/>
        <w:rPr>
          <w:rFonts w:ascii="Salesforce Sans" w:eastAsia="Times New Roman" w:hAnsi="Salesforce Sans" w:cs="Times New Roman"/>
          <w:color w:val="008000"/>
          <w:sz w:val="22"/>
          <w:szCs w:val="22"/>
        </w:rPr>
      </w:pPr>
      <w:hyperlink r:id="rId17" w:history="1">
        <w:r w:rsidR="00051E7D" w:rsidRPr="00364992">
          <w:rPr>
            <w:rStyle w:val="Hyperlink"/>
            <w:rFonts w:ascii="Salesforce Sans" w:eastAsia="Times New Roman" w:hAnsi="Salesforce Sans" w:cs="Times New Roman"/>
            <w:sz w:val="22"/>
            <w:szCs w:val="22"/>
          </w:rPr>
          <w:t>https://help.salesforce.com/articleView?id=security_keys_about.htm&amp;type=0</w:t>
        </w:r>
      </w:hyperlink>
    </w:p>
    <w:p w14:paraId="381D8AE9" w14:textId="77777777" w:rsidR="00674948" w:rsidRPr="00364992" w:rsidRDefault="00674948" w:rsidP="00674948">
      <w:pPr>
        <w:shd w:val="clear" w:color="auto" w:fill="FFFFFF"/>
        <w:spacing w:before="100" w:beforeAutospacing="1" w:after="100" w:afterAutospacing="1"/>
        <w:ind w:left="36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Choose an API client certificate based on the remote endpoint you connect to. Some endpoint servers require a certificate chain that is trusted by a certificate authority; others are fine with directly trusting a self-signed certificate. </w:t>
      </w:r>
    </w:p>
    <w:p w14:paraId="6066D254" w14:textId="77777777" w:rsidR="00674948" w:rsidRPr="00364992" w:rsidRDefault="00674948" w:rsidP="00674948">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Generate a Self-Signed Certificate: Generate a certificate signed by Salesforce to show that communications purporting to come from your organization are really coming from there.</w:t>
      </w:r>
    </w:p>
    <w:p w14:paraId="43BDA6BC" w14:textId="639FB781" w:rsidR="00051E7D" w:rsidRPr="00364992" w:rsidRDefault="00674948" w:rsidP="00674948">
      <w:pPr>
        <w:pStyle w:val="ListParagraph"/>
        <w:numPr>
          <w:ilvl w:val="0"/>
          <w:numId w:val="4"/>
        </w:numPr>
        <w:shd w:val="clear" w:color="auto" w:fill="FFFFFF"/>
        <w:spacing w:before="100" w:beforeAutospacing="1" w:after="100" w:afterAutospacing="1"/>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Generate a Certificate Signed by a Certificate Authority: A certificate authority-signed (CA-signed) certificate can be a more authoritative way to prove that your org’s data communications are genuine. You can generate this type of certificate and upload it to Salesforce.</w:t>
      </w:r>
    </w:p>
    <w:p w14:paraId="053F4C08" w14:textId="40914269" w:rsidR="00F3064A" w:rsidRPr="00364992" w:rsidRDefault="00364992" w:rsidP="00F3064A">
      <w:pPr>
        <w:pStyle w:val="ListParagraph"/>
        <w:shd w:val="clear" w:color="auto" w:fill="FFFFFF"/>
        <w:spacing w:before="100" w:beforeAutospacing="1" w:after="100" w:afterAutospacing="1"/>
        <w:rPr>
          <w:rFonts w:ascii="Salesforce Sans" w:eastAsia="Times New Roman" w:hAnsi="Salesforce Sans" w:cs="Times New Roman"/>
          <w:color w:val="FF0000"/>
          <w:sz w:val="22"/>
          <w:szCs w:val="22"/>
        </w:rPr>
      </w:pPr>
      <w:hyperlink r:id="rId18" w:history="1">
        <w:r w:rsidR="00F3064A" w:rsidRPr="00364992">
          <w:rPr>
            <w:rStyle w:val="Hyperlink"/>
            <w:rFonts w:ascii="Salesforce Sans" w:eastAsia="Times New Roman" w:hAnsi="Salesforce Sans" w:cs="Times New Roman"/>
            <w:sz w:val="22"/>
            <w:szCs w:val="22"/>
          </w:rPr>
          <w:t>https://help.salesforce.com/articleView?id=security_keys_about.htm&amp;type=0</w:t>
        </w:r>
      </w:hyperlink>
    </w:p>
    <w:p w14:paraId="3988FE29" w14:textId="77777777" w:rsidR="00F3064A" w:rsidRPr="00364992" w:rsidRDefault="00F3064A" w:rsidP="00F3064A">
      <w:pPr>
        <w:pStyle w:val="ListParagraph"/>
        <w:shd w:val="clear" w:color="auto" w:fill="FFFFFF"/>
        <w:spacing w:before="100" w:beforeAutospacing="1" w:after="100" w:afterAutospacing="1"/>
        <w:rPr>
          <w:rFonts w:ascii="Salesforce Sans" w:eastAsia="Times New Roman" w:hAnsi="Salesforce Sans" w:cs="Times New Roman"/>
          <w:color w:val="FF0000"/>
          <w:sz w:val="22"/>
          <w:szCs w:val="22"/>
        </w:rPr>
      </w:pPr>
    </w:p>
    <w:p w14:paraId="2828B430" w14:textId="34B1F181"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Active</w:t>
      </w:r>
      <w:proofErr w:type="gramEnd"/>
      <w:r w:rsidR="00564101" w:rsidRPr="00364992">
        <w:rPr>
          <w:rFonts w:ascii="Salesforce Sans" w:eastAsia="Times New Roman" w:hAnsi="Salesforce Sans" w:cs="Times New Roman"/>
          <w:color w:val="008000"/>
          <w:sz w:val="22"/>
          <w:szCs w:val="22"/>
        </w:rPr>
        <w:t xml:space="preserve"> Directory (AD) and Identity Connect</w:t>
      </w:r>
    </w:p>
    <w:p w14:paraId="56CE4F3D" w14:textId="77777777" w:rsidR="00EE4470" w:rsidRPr="00364992" w:rsidRDefault="00EE4470" w:rsidP="00EE4470">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Identity Connect</w:t>
      </w:r>
    </w:p>
    <w:p w14:paraId="43C2C801" w14:textId="77777777" w:rsidR="00EE4470" w:rsidRPr="00364992" w:rsidRDefault="00EE4470" w:rsidP="00EE4470">
      <w:pPr>
        <w:pStyle w:val="ListParagraph"/>
        <w:numPr>
          <w:ilvl w:val="0"/>
          <w:numId w:val="4"/>
        </w:numPr>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Identity Connect integrates Microsoft Active Directory with Salesforce via a service that runs on either Windows or Linux platforms. It gives AD users single sign-on access to Salesforce. When syncing AD users, the identity service provider can be either Salesforce or Identity Connect.</w:t>
      </w:r>
    </w:p>
    <w:p w14:paraId="1FAD924F" w14:textId="21F496AC" w:rsidR="00F3064A" w:rsidRPr="00364992" w:rsidRDefault="00364992" w:rsidP="00EE4470">
      <w:pPr>
        <w:pStyle w:val="ListParagraph"/>
        <w:numPr>
          <w:ilvl w:val="0"/>
          <w:numId w:val="4"/>
        </w:numPr>
        <w:rPr>
          <w:rFonts w:ascii="Salesforce Sans" w:eastAsia="Times New Roman" w:hAnsi="Salesforce Sans" w:cs="Times New Roman"/>
          <w:color w:val="FF0000"/>
          <w:sz w:val="22"/>
          <w:szCs w:val="22"/>
        </w:rPr>
      </w:pPr>
      <w:hyperlink r:id="rId19" w:history="1">
        <w:r w:rsidR="00EE4470" w:rsidRPr="00364992">
          <w:rPr>
            <w:rStyle w:val="Hyperlink"/>
            <w:rFonts w:ascii="Salesforce Sans" w:eastAsia="Times New Roman" w:hAnsi="Salesforce Sans" w:cs="Times New Roman"/>
            <w:sz w:val="22"/>
            <w:szCs w:val="22"/>
          </w:rPr>
          <w:t>https://developer.salesforce.com/docs/atlas.en-us.identityImplGuide.meta/identityImplGuide/identityconnect_about.htm</w:t>
        </w:r>
      </w:hyperlink>
    </w:p>
    <w:p w14:paraId="236481F1" w14:textId="77777777" w:rsidR="00EE4470" w:rsidRPr="00364992" w:rsidRDefault="00EE4470" w:rsidP="00EE4470">
      <w:pPr>
        <w:pStyle w:val="ListParagraph"/>
        <w:numPr>
          <w:ilvl w:val="0"/>
          <w:numId w:val="4"/>
        </w:numPr>
        <w:rPr>
          <w:rFonts w:ascii="Salesforce Sans" w:eastAsia="Times New Roman" w:hAnsi="Salesforce Sans" w:cs="Times New Roman"/>
          <w:color w:val="FF0000"/>
          <w:sz w:val="22"/>
          <w:szCs w:val="22"/>
        </w:rPr>
      </w:pPr>
    </w:p>
    <w:p w14:paraId="3C9551D5" w14:textId="298ABF13" w:rsidR="00564101" w:rsidRPr="00364992" w:rsidRDefault="00364992" w:rsidP="00364992">
      <w:pPr>
        <w:shd w:val="clear" w:color="auto" w:fill="FFFFFF"/>
        <w:spacing w:before="100" w:beforeAutospacing="1" w:after="100" w:afterAutospacing="1"/>
        <w:ind w:left="720"/>
        <w:rPr>
          <w:rFonts w:ascii="Salesforce Sans" w:eastAsia="Times New Roman" w:hAnsi="Salesforce Sans" w:cs="Times New Roman"/>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564101" w:rsidRPr="00364992">
        <w:rPr>
          <w:rFonts w:ascii="Salesforce Sans" w:eastAsia="Times New Roman" w:hAnsi="Salesforce Sans" w:cs="Times New Roman"/>
          <w:color w:val="008000"/>
          <w:sz w:val="22"/>
          <w:szCs w:val="22"/>
        </w:rPr>
        <w:t>Concepts</w:t>
      </w:r>
      <w:proofErr w:type="gramEnd"/>
      <w:r w:rsidR="00564101" w:rsidRPr="00364992">
        <w:rPr>
          <w:rFonts w:ascii="Salesforce Sans" w:eastAsia="Times New Roman" w:hAnsi="Salesforce Sans" w:cs="Times New Roman"/>
          <w:color w:val="008000"/>
          <w:sz w:val="22"/>
          <w:szCs w:val="22"/>
        </w:rPr>
        <w:t xml:space="preserve"> like Access Token, Refresh Token, Relay State, Start URL, Callback URL</w:t>
      </w:r>
    </w:p>
    <w:p w14:paraId="70803647"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Authorization Code: An authorization code is a short-lived token created by the authorization server and passed to the client application via the browser. </w:t>
      </w:r>
      <w:proofErr w:type="gramStart"/>
      <w:r w:rsidRPr="00364992">
        <w:rPr>
          <w:rFonts w:ascii="Salesforce Sans" w:eastAsia="Times New Roman" w:hAnsi="Salesforce Sans" w:cs="Times New Roman"/>
          <w:color w:val="FF0000"/>
          <w:sz w:val="22"/>
          <w:szCs w:val="22"/>
        </w:rPr>
        <w:t>only</w:t>
      </w:r>
      <w:proofErr w:type="gramEnd"/>
      <w:r w:rsidRPr="00364992">
        <w:rPr>
          <w:rFonts w:ascii="Salesforce Sans" w:eastAsia="Times New Roman" w:hAnsi="Salesforce Sans" w:cs="Times New Roman"/>
          <w:color w:val="FF0000"/>
          <w:sz w:val="22"/>
          <w:szCs w:val="22"/>
        </w:rPr>
        <w:t xml:space="preserve"> for  (Web Server Flow)</w:t>
      </w:r>
    </w:p>
    <w:p w14:paraId="01AF309E"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Access Token - The access token is used by the client to make authenticated requests on behalf of the end </w:t>
      </w:r>
      <w:proofErr w:type="gramStart"/>
      <w:r w:rsidRPr="00364992">
        <w:rPr>
          <w:rFonts w:ascii="Salesforce Sans" w:eastAsia="Times New Roman" w:hAnsi="Salesforce Sans" w:cs="Times New Roman"/>
          <w:color w:val="FF0000"/>
          <w:sz w:val="22"/>
          <w:szCs w:val="22"/>
        </w:rPr>
        <w:t>user .</w:t>
      </w:r>
      <w:proofErr w:type="gramEnd"/>
      <w:r w:rsidRPr="00364992">
        <w:rPr>
          <w:rFonts w:ascii="Salesforce Sans" w:eastAsia="Times New Roman" w:hAnsi="Salesforce Sans" w:cs="Times New Roman"/>
          <w:color w:val="FF0000"/>
          <w:sz w:val="22"/>
          <w:szCs w:val="22"/>
        </w:rPr>
        <w:t xml:space="preserve"> </w:t>
      </w:r>
    </w:p>
    <w:p w14:paraId="38E8C363"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Refresh Token - The refresh token may have an indefinite lifetime, persisting for an admin-configured interval or until explicitly revoked by the end-use</w:t>
      </w:r>
    </w:p>
    <w:p w14:paraId="549C8A54"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ID Token</w:t>
      </w:r>
    </w:p>
    <w:p w14:paraId="14738F6F"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roofErr w:type="spellStart"/>
      <w:r w:rsidRPr="00364992">
        <w:rPr>
          <w:rFonts w:ascii="Salesforce Sans" w:eastAsia="Times New Roman" w:hAnsi="Salesforce Sans" w:cs="Times New Roman"/>
          <w:color w:val="FF0000"/>
          <w:sz w:val="22"/>
          <w:szCs w:val="22"/>
        </w:rPr>
        <w:t>OpenID</w:t>
      </w:r>
      <w:proofErr w:type="spellEnd"/>
      <w:r w:rsidRPr="00364992">
        <w:rPr>
          <w:rFonts w:ascii="Salesforce Sans" w:eastAsia="Times New Roman" w:hAnsi="Salesforce Sans" w:cs="Times New Roman"/>
          <w:color w:val="FF0000"/>
          <w:sz w:val="22"/>
          <w:szCs w:val="22"/>
        </w:rPr>
        <w:t xml:space="preserve"> Connect defines the ID token, a signed data structure that contains authenticated user attributes including a unique identifier for the end-user, the time at which the token was issued, and an identifier for the client application that requested the token. The ID token is encoded as a JSON Web Token (JWT).</w:t>
      </w:r>
    </w:p>
    <w:p w14:paraId="305263C7"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 xml:space="preserve">Relay State - </w:t>
      </w:r>
      <w:r w:rsidRPr="00364992">
        <w:rPr>
          <w:rFonts w:ascii="Salesforce Sans" w:eastAsia="Times New Roman" w:hAnsi="Salesforce Sans" w:cs="Times New Roman"/>
          <w:color w:val="FF0000"/>
          <w:sz w:val="22"/>
          <w:szCs w:val="22"/>
        </w:rPr>
        <w:tab/>
      </w:r>
    </w:p>
    <w:p w14:paraId="63CA8396"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roofErr w:type="spellStart"/>
      <w:r w:rsidRPr="00364992">
        <w:rPr>
          <w:rFonts w:ascii="Salesforce Sans" w:eastAsia="Times New Roman" w:hAnsi="Salesforce Sans" w:cs="Times New Roman"/>
          <w:color w:val="FF0000"/>
          <w:sz w:val="22"/>
          <w:szCs w:val="22"/>
        </w:rPr>
        <w:t>RelayState</w:t>
      </w:r>
      <w:proofErr w:type="spellEnd"/>
      <w:r w:rsidRPr="00364992">
        <w:rPr>
          <w:rFonts w:ascii="Salesforce Sans" w:eastAsia="Times New Roman" w:hAnsi="Salesforce Sans" w:cs="Times New Roman"/>
          <w:color w:val="FF0000"/>
          <w:sz w:val="22"/>
          <w:szCs w:val="22"/>
        </w:rPr>
        <w:t xml:space="preserve"> will be sent as an HTTP Parameter along side a SAML </w:t>
      </w:r>
      <w:proofErr w:type="spellStart"/>
      <w:r w:rsidRPr="00364992">
        <w:rPr>
          <w:rFonts w:ascii="Salesforce Sans" w:eastAsia="Times New Roman" w:hAnsi="Salesforce Sans" w:cs="Times New Roman"/>
          <w:color w:val="FF0000"/>
          <w:sz w:val="22"/>
          <w:szCs w:val="22"/>
        </w:rPr>
        <w:t>AuthnRequest</w:t>
      </w:r>
      <w:proofErr w:type="spellEnd"/>
      <w:r w:rsidRPr="00364992">
        <w:rPr>
          <w:rFonts w:ascii="Salesforce Sans" w:eastAsia="Times New Roman" w:hAnsi="Salesforce Sans" w:cs="Times New Roman"/>
          <w:color w:val="FF0000"/>
          <w:sz w:val="22"/>
          <w:szCs w:val="22"/>
        </w:rPr>
        <w:t xml:space="preserve"> </w:t>
      </w:r>
      <w:proofErr w:type="gramStart"/>
      <w:r w:rsidRPr="00364992">
        <w:rPr>
          <w:rFonts w:ascii="Salesforce Sans" w:eastAsia="Times New Roman" w:hAnsi="Salesforce Sans" w:cs="Times New Roman"/>
          <w:color w:val="FF0000"/>
          <w:sz w:val="22"/>
          <w:szCs w:val="22"/>
        </w:rPr>
        <w:t>( per</w:t>
      </w:r>
      <w:proofErr w:type="gramEnd"/>
      <w:r w:rsidRPr="00364992">
        <w:rPr>
          <w:rFonts w:ascii="Salesforce Sans" w:eastAsia="Times New Roman" w:hAnsi="Salesforce Sans" w:cs="Times New Roman"/>
          <w:color w:val="FF0000"/>
          <w:sz w:val="22"/>
          <w:szCs w:val="22"/>
        </w:rPr>
        <w:t xml:space="preserve"> the SAML standard ).</w:t>
      </w:r>
      <w:proofErr w:type="spellStart"/>
      <w:r w:rsidRPr="00364992">
        <w:rPr>
          <w:rFonts w:ascii="Salesforce Sans" w:eastAsia="Times New Roman" w:hAnsi="Salesforce Sans" w:cs="Times New Roman"/>
          <w:color w:val="FF0000"/>
          <w:sz w:val="22"/>
          <w:szCs w:val="22"/>
        </w:rPr>
        <w:t>RelayState</w:t>
      </w:r>
      <w:proofErr w:type="spellEnd"/>
      <w:r w:rsidRPr="00364992">
        <w:rPr>
          <w:rFonts w:ascii="Salesforce Sans" w:eastAsia="Times New Roman" w:hAnsi="Salesforce Sans" w:cs="Times New Roman"/>
          <w:color w:val="FF0000"/>
          <w:sz w:val="22"/>
          <w:szCs w:val="22"/>
        </w:rPr>
        <w:t xml:space="preserve"> originally sent by the Service Provider. The echoing of </w:t>
      </w:r>
      <w:proofErr w:type="spellStart"/>
      <w:r w:rsidRPr="00364992">
        <w:rPr>
          <w:rFonts w:ascii="Salesforce Sans" w:eastAsia="Times New Roman" w:hAnsi="Salesforce Sans" w:cs="Times New Roman"/>
          <w:color w:val="FF0000"/>
          <w:sz w:val="22"/>
          <w:szCs w:val="22"/>
        </w:rPr>
        <w:t>RelayState</w:t>
      </w:r>
      <w:proofErr w:type="spellEnd"/>
      <w:r w:rsidRPr="00364992">
        <w:rPr>
          <w:rFonts w:ascii="Salesforce Sans" w:eastAsia="Times New Roman" w:hAnsi="Salesforce Sans" w:cs="Times New Roman"/>
          <w:color w:val="FF0000"/>
          <w:sz w:val="22"/>
          <w:szCs w:val="22"/>
        </w:rPr>
        <w:t xml:space="preserve"> is critical to the success of the protocol, as this is what allows the user to be returned to the originally requested resource</w:t>
      </w:r>
    </w:p>
    <w:p w14:paraId="6B26F778" w14:textId="77777777" w:rsidR="00D81877" w:rsidRPr="00364992" w:rsidRDefault="00D81877"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roofErr w:type="gramStart"/>
      <w:r w:rsidRPr="00364992">
        <w:rPr>
          <w:rFonts w:ascii="Salesforce Sans" w:eastAsia="Times New Roman" w:hAnsi="Salesforce Sans" w:cs="Times New Roman"/>
          <w:color w:val="FF0000"/>
          <w:sz w:val="22"/>
          <w:szCs w:val="22"/>
        </w:rPr>
        <w:t>Start</w:t>
      </w:r>
      <w:proofErr w:type="gramEnd"/>
      <w:r w:rsidRPr="00364992">
        <w:rPr>
          <w:rFonts w:ascii="Salesforce Sans" w:eastAsia="Times New Roman" w:hAnsi="Salesforce Sans" w:cs="Times New Roman"/>
          <w:color w:val="FF0000"/>
          <w:sz w:val="22"/>
          <w:szCs w:val="22"/>
        </w:rPr>
        <w:t xml:space="preserve"> URL - the start URL is the page the user attempted to access before they were authenticated.</w:t>
      </w:r>
    </w:p>
    <w:p w14:paraId="2FBB81E9" w14:textId="3910FF5A" w:rsidR="00C80175" w:rsidRPr="00364992" w:rsidRDefault="00D81877" w:rsidP="008C09BF">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r w:rsidRPr="00364992">
        <w:rPr>
          <w:rFonts w:ascii="Salesforce Sans" w:eastAsia="Times New Roman" w:hAnsi="Salesforce Sans" w:cs="Times New Roman"/>
          <w:color w:val="FF0000"/>
          <w:sz w:val="22"/>
          <w:szCs w:val="22"/>
        </w:rPr>
        <w:t>Callback URL - The 'Callback URL' field, also known as the 'redirect URI', is an endpoint in your application to which Force.com can redirect the user's browser with an aut</w:t>
      </w:r>
      <w:r w:rsidR="008C09BF">
        <w:rPr>
          <w:rFonts w:ascii="Salesforce Sans" w:eastAsia="Times New Roman" w:hAnsi="Salesforce Sans" w:cs="Times New Roman"/>
          <w:color w:val="FF0000"/>
          <w:sz w:val="22"/>
          <w:szCs w:val="22"/>
        </w:rPr>
        <w:t>hentication code or access token</w:t>
      </w:r>
      <w:bookmarkStart w:id="0" w:name="_GoBack"/>
      <w:bookmarkEnd w:id="0"/>
    </w:p>
    <w:p w14:paraId="47739066" w14:textId="77777777" w:rsidR="00C80175" w:rsidRPr="00364992" w:rsidRDefault="00C80175"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37778135" w14:textId="77777777" w:rsidR="00C80175" w:rsidRPr="00364992" w:rsidRDefault="00C80175"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0AD4D4CB" w14:textId="4AD1143E" w:rsidR="00C80175" w:rsidRPr="00364992" w:rsidRDefault="00364992" w:rsidP="00C80175">
      <w:pPr>
        <w:rPr>
          <w:rFonts w:ascii="Salesforce Sans" w:hAnsi="Salesforce Sans"/>
          <w:color w:val="008000"/>
          <w:sz w:val="22"/>
          <w:szCs w:val="22"/>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sidR="00C80175" w:rsidRPr="00364992">
        <w:rPr>
          <w:rFonts w:ascii="Salesforce Sans" w:hAnsi="Salesforce Sans"/>
          <w:color w:val="008000"/>
          <w:sz w:val="22"/>
          <w:szCs w:val="22"/>
          <w:u w:val="single"/>
        </w:rPr>
        <w:t>Identity</w:t>
      </w:r>
      <w:proofErr w:type="gramEnd"/>
      <w:r w:rsidR="00C80175" w:rsidRPr="00364992">
        <w:rPr>
          <w:rFonts w:ascii="Salesforce Sans" w:hAnsi="Salesforce Sans"/>
          <w:color w:val="008000"/>
          <w:sz w:val="22"/>
          <w:szCs w:val="22"/>
          <w:u w:val="single"/>
        </w:rPr>
        <w:t xml:space="preserve"> and Access Management:</w:t>
      </w:r>
    </w:p>
    <w:p w14:paraId="21F438CE" w14:textId="77777777" w:rsidR="00C80175" w:rsidRPr="00364992" w:rsidRDefault="00C80175" w:rsidP="00C80175">
      <w:pPr>
        <w:pStyle w:val="ListParagraph"/>
        <w:numPr>
          <w:ilvl w:val="0"/>
          <w:numId w:val="1"/>
        </w:numPr>
        <w:rPr>
          <w:rFonts w:ascii="Salesforce Sans" w:hAnsi="Salesforce Sans"/>
          <w:color w:val="008000"/>
          <w:sz w:val="22"/>
          <w:szCs w:val="22"/>
        </w:rPr>
      </w:pPr>
      <w:r w:rsidRPr="00364992">
        <w:rPr>
          <w:rFonts w:ascii="Salesforce Sans" w:hAnsi="Salesforce Sans"/>
          <w:color w:val="008000"/>
          <w:sz w:val="22"/>
          <w:szCs w:val="22"/>
        </w:rPr>
        <w:t xml:space="preserve">Know details of each </w:t>
      </w:r>
      <w:proofErr w:type="spellStart"/>
      <w:r w:rsidRPr="00364992">
        <w:rPr>
          <w:rFonts w:ascii="Salesforce Sans" w:hAnsi="Salesforce Sans"/>
          <w:color w:val="008000"/>
          <w:sz w:val="22"/>
          <w:szCs w:val="22"/>
        </w:rPr>
        <w:t>OAuth</w:t>
      </w:r>
      <w:proofErr w:type="spellEnd"/>
      <w:r w:rsidRPr="00364992">
        <w:rPr>
          <w:rFonts w:ascii="Salesforce Sans" w:hAnsi="Salesforce Sans"/>
          <w:color w:val="008000"/>
          <w:sz w:val="22"/>
          <w:szCs w:val="22"/>
        </w:rPr>
        <w:t xml:space="preserve"> flow. Know details of differences between different flows. I found Axiom tool very useful for Web Server flow. Read about all attributes that are passed in </w:t>
      </w:r>
      <w:proofErr w:type="spellStart"/>
      <w:r w:rsidRPr="00364992">
        <w:rPr>
          <w:rFonts w:ascii="Salesforce Sans" w:hAnsi="Salesforce Sans"/>
          <w:color w:val="008000"/>
          <w:sz w:val="22"/>
          <w:szCs w:val="22"/>
        </w:rPr>
        <w:t>OAuth</w:t>
      </w:r>
      <w:proofErr w:type="spellEnd"/>
      <w:r w:rsidRPr="00364992">
        <w:rPr>
          <w:rFonts w:ascii="Salesforce Sans" w:hAnsi="Salesforce Sans"/>
          <w:color w:val="008000"/>
          <w:sz w:val="22"/>
          <w:szCs w:val="22"/>
        </w:rPr>
        <w:t xml:space="preserve"> flows, specially Scope and grant type.</w:t>
      </w:r>
    </w:p>
    <w:p w14:paraId="1F8DF95F"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Configure an </w:t>
      </w:r>
      <w:proofErr w:type="spellStart"/>
      <w:r w:rsidRPr="00364992">
        <w:rPr>
          <w:rFonts w:ascii="Salesforce Sans" w:hAnsi="Salesforce Sans"/>
          <w:color w:val="FF0000"/>
          <w:sz w:val="22"/>
          <w:szCs w:val="22"/>
        </w:rPr>
        <w:t>OpenID</w:t>
      </w:r>
      <w:proofErr w:type="spellEnd"/>
      <w:r w:rsidRPr="00364992">
        <w:rPr>
          <w:rFonts w:ascii="Salesforce Sans" w:hAnsi="Salesforce Sans"/>
          <w:color w:val="FF0000"/>
          <w:sz w:val="22"/>
          <w:szCs w:val="22"/>
        </w:rPr>
        <w:t xml:space="preserve"> Connect Authentication Provider</w:t>
      </w:r>
    </w:p>
    <w:p w14:paraId="24A48309"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You can use any third-party web app that implements the server side of the </w:t>
      </w:r>
      <w:proofErr w:type="spellStart"/>
      <w:r w:rsidRPr="00364992">
        <w:rPr>
          <w:rFonts w:ascii="Salesforce Sans" w:hAnsi="Salesforce Sans"/>
          <w:color w:val="FF0000"/>
          <w:sz w:val="22"/>
          <w:szCs w:val="22"/>
        </w:rPr>
        <w:t>OpenID</w:t>
      </w:r>
      <w:proofErr w:type="spellEnd"/>
      <w:r w:rsidRPr="00364992">
        <w:rPr>
          <w:rFonts w:ascii="Salesforce Sans" w:hAnsi="Salesforce Sans"/>
          <w:color w:val="FF0000"/>
          <w:sz w:val="22"/>
          <w:szCs w:val="22"/>
        </w:rPr>
        <w:t xml:space="preserve"> Connect protocol, such as Amazon, Google, and PayPal, as an authentication provider.</w:t>
      </w:r>
    </w:p>
    <w:p w14:paraId="5643BBB9" w14:textId="77777777" w:rsidR="000366E5" w:rsidRPr="00364992" w:rsidRDefault="000366E5" w:rsidP="000366E5">
      <w:pPr>
        <w:pStyle w:val="ListParagraph"/>
        <w:rPr>
          <w:rFonts w:ascii="Salesforce Sans" w:hAnsi="Salesforce Sans"/>
          <w:color w:val="FF0000"/>
          <w:sz w:val="22"/>
          <w:szCs w:val="22"/>
        </w:rPr>
      </w:pPr>
    </w:p>
    <w:p w14:paraId="7F857EAC"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Do the following to set up a custom authentication provider for SSO.</w:t>
      </w:r>
    </w:p>
    <w:p w14:paraId="3F597DDA"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A) Configure the service provider website.</w:t>
      </w:r>
    </w:p>
    <w:p w14:paraId="673DE74A"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 Before you can configure a web app for your Salesforce org, you must register it with your service provider. </w:t>
      </w:r>
    </w:p>
    <w:p w14:paraId="4CDEEC95"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B) Configure an </w:t>
      </w:r>
      <w:proofErr w:type="spellStart"/>
      <w:r w:rsidRPr="00364992">
        <w:rPr>
          <w:rFonts w:ascii="Salesforce Sans" w:hAnsi="Salesforce Sans"/>
          <w:color w:val="FF0000"/>
          <w:sz w:val="22"/>
          <w:szCs w:val="22"/>
        </w:rPr>
        <w:t>Aouth</w:t>
      </w:r>
      <w:proofErr w:type="spellEnd"/>
      <w:r w:rsidRPr="00364992">
        <w:rPr>
          <w:rFonts w:ascii="Salesforce Sans" w:hAnsi="Salesforce Sans"/>
          <w:color w:val="FF0000"/>
          <w:sz w:val="22"/>
          <w:szCs w:val="22"/>
        </w:rPr>
        <w:t xml:space="preserve">. Provider from the list, Additionally </w:t>
      </w:r>
      <w:proofErr w:type="gramStart"/>
      <w:r w:rsidRPr="00364992">
        <w:rPr>
          <w:rFonts w:ascii="Salesforce Sans" w:hAnsi="Salesforce Sans"/>
          <w:color w:val="FF0000"/>
          <w:sz w:val="22"/>
          <w:szCs w:val="22"/>
        </w:rPr>
        <w:t>configure :</w:t>
      </w:r>
      <w:proofErr w:type="gramEnd"/>
      <w:r w:rsidRPr="00364992">
        <w:rPr>
          <w:rFonts w:ascii="Salesforce Sans" w:hAnsi="Salesforce Sans"/>
          <w:color w:val="FF0000"/>
          <w:sz w:val="22"/>
          <w:szCs w:val="22"/>
        </w:rPr>
        <w:t xml:space="preserve"> </w:t>
      </w:r>
    </w:p>
    <w:p w14:paraId="1F26DCC8"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Scope—Customizes the permissions requested from the third party.</w:t>
      </w:r>
    </w:p>
    <w:p w14:paraId="30F0B787"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Site—Enables the provider to be used with a site.</w:t>
      </w:r>
    </w:p>
    <w:p w14:paraId="1DBD8BD7" w14:textId="77777777" w:rsidR="000366E5" w:rsidRPr="00364992" w:rsidRDefault="000366E5" w:rsidP="000366E5">
      <w:pPr>
        <w:pStyle w:val="ListParagraph"/>
        <w:rPr>
          <w:rFonts w:ascii="Salesforce Sans" w:hAnsi="Salesforce Sans"/>
          <w:color w:val="FF0000"/>
          <w:sz w:val="22"/>
          <w:szCs w:val="22"/>
        </w:rPr>
      </w:pPr>
      <w:proofErr w:type="spellStart"/>
      <w:r w:rsidRPr="00364992">
        <w:rPr>
          <w:rFonts w:ascii="Salesforce Sans" w:hAnsi="Salesforce Sans"/>
          <w:color w:val="FF0000"/>
          <w:sz w:val="22"/>
          <w:szCs w:val="22"/>
        </w:rPr>
        <w:t>StartURL</w:t>
      </w:r>
      <w:proofErr w:type="spellEnd"/>
      <w:r w:rsidRPr="00364992">
        <w:rPr>
          <w:rFonts w:ascii="Salesforce Sans" w:hAnsi="Salesforce Sans"/>
          <w:color w:val="FF0000"/>
          <w:sz w:val="22"/>
          <w:szCs w:val="22"/>
        </w:rPr>
        <w:t>—Sends the user to a specified location after authentication.</w:t>
      </w:r>
    </w:p>
    <w:p w14:paraId="0BAA69C3" w14:textId="77777777" w:rsidR="000366E5" w:rsidRPr="00364992" w:rsidRDefault="000366E5" w:rsidP="000366E5">
      <w:pPr>
        <w:pStyle w:val="ListParagraph"/>
        <w:rPr>
          <w:rFonts w:ascii="Salesforce Sans" w:hAnsi="Salesforce Sans"/>
          <w:color w:val="FF0000"/>
          <w:sz w:val="22"/>
          <w:szCs w:val="22"/>
        </w:rPr>
      </w:pPr>
    </w:p>
    <w:p w14:paraId="23A8093A" w14:textId="03E81122"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C) Create a registration </w:t>
      </w:r>
      <w:proofErr w:type="gramStart"/>
      <w:r w:rsidRPr="00364992">
        <w:rPr>
          <w:rFonts w:ascii="Salesforce Sans" w:hAnsi="Salesforce Sans"/>
          <w:color w:val="FF0000"/>
          <w:sz w:val="22"/>
          <w:szCs w:val="22"/>
        </w:rPr>
        <w:t>handler using</w:t>
      </w:r>
      <w:proofErr w:type="gramEnd"/>
      <w:r w:rsidRPr="00364992">
        <w:rPr>
          <w:rFonts w:ascii="Salesforce Sans" w:hAnsi="Salesforce Sans"/>
          <w:color w:val="FF0000"/>
          <w:sz w:val="22"/>
          <w:szCs w:val="22"/>
        </w:rPr>
        <w:t xml:space="preserve"> Apex.</w:t>
      </w:r>
    </w:p>
    <w:p w14:paraId="0076B012" w14:textId="77777777" w:rsidR="000366E5" w:rsidRPr="00364992" w:rsidRDefault="000366E5" w:rsidP="000366E5">
      <w:pPr>
        <w:pStyle w:val="ListParagraph"/>
        <w:rPr>
          <w:rFonts w:ascii="Salesforce Sans" w:hAnsi="Salesforce Sans"/>
          <w:color w:val="FF0000"/>
          <w:sz w:val="22"/>
          <w:szCs w:val="22"/>
        </w:rPr>
      </w:pPr>
    </w:p>
    <w:p w14:paraId="644D4647"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You must implement a registration handler to use authentication providers for SSO. The Apex registration handler class must implement the </w:t>
      </w:r>
      <w:proofErr w:type="spellStart"/>
      <w:r w:rsidRPr="00364992">
        <w:rPr>
          <w:rFonts w:ascii="Salesforce Sans" w:hAnsi="Salesforce Sans"/>
          <w:color w:val="FF0000"/>
          <w:sz w:val="22"/>
          <w:szCs w:val="22"/>
        </w:rPr>
        <w:t>Auth.RegistrationHandler</w:t>
      </w:r>
      <w:proofErr w:type="spellEnd"/>
      <w:r w:rsidRPr="00364992">
        <w:rPr>
          <w:rFonts w:ascii="Salesforce Sans" w:hAnsi="Salesforce Sans"/>
          <w:color w:val="FF0000"/>
          <w:sz w:val="22"/>
          <w:szCs w:val="22"/>
        </w:rPr>
        <w:t xml:space="preserve"> interface, which defines two methods. Salesforce invokes the appropriate method on callback, depending on whether the user has used this provider before or not. When you create the authentication provider, you can automatically create an Apex template class for testing purposes</w:t>
      </w:r>
    </w:p>
    <w:p w14:paraId="038E044A" w14:textId="77777777" w:rsidR="000366E5" w:rsidRPr="00364992" w:rsidRDefault="000366E5" w:rsidP="000366E5">
      <w:pPr>
        <w:pStyle w:val="ListParagraph"/>
        <w:rPr>
          <w:rFonts w:ascii="Salesforce Sans" w:hAnsi="Salesforce Sans"/>
          <w:color w:val="FF0000"/>
          <w:sz w:val="22"/>
          <w:szCs w:val="22"/>
        </w:rPr>
      </w:pPr>
    </w:p>
    <w:p w14:paraId="7A473870" w14:textId="77777777" w:rsidR="000366E5" w:rsidRPr="00364992" w:rsidRDefault="000366E5" w:rsidP="000366E5">
      <w:pPr>
        <w:pStyle w:val="ListParagraph"/>
        <w:rPr>
          <w:rFonts w:ascii="Salesforce Sans" w:hAnsi="Salesforce Sans"/>
          <w:color w:val="FF0000"/>
          <w:sz w:val="22"/>
          <w:szCs w:val="22"/>
        </w:rPr>
      </w:pPr>
      <w:r w:rsidRPr="00364992">
        <w:rPr>
          <w:rFonts w:ascii="Salesforce Sans" w:hAnsi="Salesforce Sans"/>
          <w:color w:val="FF0000"/>
          <w:sz w:val="22"/>
          <w:szCs w:val="22"/>
        </w:rPr>
        <w:t>Define the authentication provider in your org.</w:t>
      </w:r>
    </w:p>
    <w:p w14:paraId="194D0B50" w14:textId="77777777" w:rsidR="000366E5" w:rsidRPr="00364992" w:rsidRDefault="000366E5" w:rsidP="000366E5">
      <w:pPr>
        <w:pStyle w:val="ListParagraph"/>
        <w:rPr>
          <w:rFonts w:ascii="Salesforce Sans" w:hAnsi="Salesforce Sans"/>
          <w:color w:val="FF0000"/>
          <w:sz w:val="22"/>
          <w:szCs w:val="22"/>
        </w:rPr>
      </w:pPr>
    </w:p>
    <w:p w14:paraId="13937341" w14:textId="77777777" w:rsidR="000366E5" w:rsidRPr="00364992" w:rsidRDefault="000366E5" w:rsidP="000366E5">
      <w:pPr>
        <w:pStyle w:val="ListParagraph"/>
        <w:rPr>
          <w:rFonts w:ascii="Salesforce Sans" w:hAnsi="Salesforce Sans"/>
          <w:sz w:val="22"/>
          <w:szCs w:val="22"/>
        </w:rPr>
      </w:pPr>
    </w:p>
    <w:p w14:paraId="1BFCD252" w14:textId="340621BD" w:rsidR="00C80175" w:rsidRPr="00364992" w:rsidRDefault="00364992" w:rsidP="009B6D7F">
      <w:pPr>
        <w:pStyle w:val="ListParagraph"/>
        <w:rPr>
          <w:rFonts w:ascii="Salesforce Sans" w:hAnsi="Salesforce Sans"/>
          <w:sz w:val="22"/>
          <w:szCs w:val="22"/>
        </w:rPr>
      </w:pPr>
      <w:hyperlink r:id="rId20" w:history="1">
        <w:r w:rsidR="009B6D7F" w:rsidRPr="00364992">
          <w:rPr>
            <w:rStyle w:val="Hyperlink"/>
            <w:rFonts w:ascii="Salesforce Sans" w:hAnsi="Salesforce Sans"/>
            <w:sz w:val="22"/>
            <w:szCs w:val="22"/>
          </w:rPr>
          <w:t>https://help.salesforce.com/articleView?id=sso_provider_google.htm&amp;type=0&amp;language=en_US</w:t>
        </w:r>
      </w:hyperlink>
    </w:p>
    <w:p w14:paraId="6FAAB228" w14:textId="77777777" w:rsidR="009B6D7F" w:rsidRPr="00364992" w:rsidRDefault="009B6D7F" w:rsidP="009B6D7F">
      <w:pPr>
        <w:pStyle w:val="ListParagraph"/>
        <w:rPr>
          <w:rFonts w:ascii="Salesforce Sans" w:hAnsi="Salesforce Sans"/>
          <w:sz w:val="22"/>
          <w:szCs w:val="22"/>
        </w:rPr>
      </w:pPr>
    </w:p>
    <w:p w14:paraId="093DF54D" w14:textId="52026E48" w:rsidR="00C80175" w:rsidRPr="00364992" w:rsidRDefault="00364992" w:rsidP="00C80175">
      <w:pPr>
        <w:pStyle w:val="ListParagraph"/>
        <w:numPr>
          <w:ilvl w:val="0"/>
          <w:numId w:val="1"/>
        </w:numPr>
        <w:rPr>
          <w:rFonts w:ascii="Salesforce Sans" w:hAnsi="Salesforce Sans"/>
          <w:b/>
          <w:color w:val="008000"/>
          <w:sz w:val="22"/>
          <w:szCs w:val="22"/>
        </w:rPr>
      </w:pPr>
      <w:r w:rsidRPr="00364992">
        <w:rPr>
          <w:rFonts w:ascii="Salesforce Sans" w:eastAsia="Times New Roman" w:hAnsi="Salesforce Sans" w:cs="Times New Roman"/>
          <w:b/>
          <w:color w:val="008000"/>
          <w:sz w:val="22"/>
          <w:szCs w:val="22"/>
        </w:rPr>
        <w:t xml:space="preserve">TOPIC </w:t>
      </w:r>
      <w:r w:rsidRPr="00364992">
        <w:rPr>
          <w:rFonts w:ascii="Salesforce Sans" w:eastAsia="Times New Roman" w:hAnsi="Salesforce Sans" w:cs="Times New Roman"/>
          <w:b/>
          <w:color w:val="008000"/>
          <w:sz w:val="22"/>
          <w:szCs w:val="22"/>
        </w:rPr>
        <w:sym w:font="Wingdings" w:char="F0E0"/>
      </w:r>
      <w:proofErr w:type="gramStart"/>
      <w:r w:rsidRPr="00364992">
        <w:rPr>
          <w:rFonts w:ascii="Salesforce Sans" w:eastAsia="Times New Roman" w:hAnsi="Salesforce Sans" w:cs="Times New Roman"/>
          <w:b/>
          <w:color w:val="008000"/>
          <w:sz w:val="22"/>
          <w:szCs w:val="22"/>
        </w:rPr>
        <w:t xml:space="preserve">  </w:t>
      </w:r>
      <w:r w:rsidR="00C80175" w:rsidRPr="00364992">
        <w:rPr>
          <w:rFonts w:ascii="Salesforce Sans" w:hAnsi="Salesforce Sans"/>
          <w:b/>
          <w:color w:val="008000"/>
          <w:sz w:val="22"/>
          <w:szCs w:val="22"/>
        </w:rPr>
        <w:t>Read</w:t>
      </w:r>
      <w:proofErr w:type="gramEnd"/>
      <w:r w:rsidR="00C80175" w:rsidRPr="00364992">
        <w:rPr>
          <w:rFonts w:ascii="Salesforce Sans" w:hAnsi="Salesforce Sans"/>
          <w:b/>
          <w:color w:val="008000"/>
          <w:sz w:val="22"/>
          <w:szCs w:val="22"/>
        </w:rPr>
        <w:t xml:space="preserve"> about JIT and registration handler. </w:t>
      </w:r>
    </w:p>
    <w:p w14:paraId="716AF538" w14:textId="77777777" w:rsidR="00AF2D93" w:rsidRPr="00364992" w:rsidRDefault="00AF2D93" w:rsidP="00AF2D93">
      <w:pPr>
        <w:pStyle w:val="ListParagraph"/>
        <w:rPr>
          <w:rFonts w:ascii="Salesforce Sans" w:hAnsi="Salesforce Sans"/>
          <w:color w:val="FF0000"/>
          <w:sz w:val="22"/>
          <w:szCs w:val="22"/>
        </w:rPr>
      </w:pPr>
      <w:proofErr w:type="spellStart"/>
      <w:r w:rsidRPr="00364992">
        <w:rPr>
          <w:rFonts w:ascii="Salesforce Sans" w:hAnsi="Salesforce Sans"/>
          <w:color w:val="FF0000"/>
          <w:sz w:val="22"/>
          <w:szCs w:val="22"/>
        </w:rPr>
        <w:t>SamlJitHandler</w:t>
      </w:r>
      <w:proofErr w:type="spellEnd"/>
      <w:r w:rsidRPr="00364992">
        <w:rPr>
          <w:rFonts w:ascii="Salesforce Sans" w:hAnsi="Salesforce Sans"/>
          <w:color w:val="FF0000"/>
          <w:sz w:val="22"/>
          <w:szCs w:val="22"/>
        </w:rPr>
        <w:t xml:space="preserve"> Interface</w:t>
      </w:r>
    </w:p>
    <w:p w14:paraId="4D1D4A30" w14:textId="2F4E6253" w:rsidR="00C80175" w:rsidRPr="00364992" w:rsidRDefault="00AF2D93" w:rsidP="00AF2D93">
      <w:pPr>
        <w:pStyle w:val="ListParagraph"/>
        <w:rPr>
          <w:rFonts w:ascii="Salesforce Sans" w:hAnsi="Salesforce Sans"/>
          <w:color w:val="FF0000"/>
          <w:sz w:val="22"/>
          <w:szCs w:val="22"/>
        </w:rPr>
      </w:pPr>
      <w:r w:rsidRPr="00364992">
        <w:rPr>
          <w:rFonts w:ascii="Salesforce Sans" w:hAnsi="Salesforce Sans"/>
          <w:color w:val="FF0000"/>
          <w:sz w:val="22"/>
          <w:szCs w:val="22"/>
        </w:rPr>
        <w:t>Use this interface to control and customize Just-in-Time user provisioning logic during SAML single sign-on.</w:t>
      </w:r>
    </w:p>
    <w:p w14:paraId="369D1EC4" w14:textId="73DD83F0" w:rsidR="00AF2D93" w:rsidRPr="00364992" w:rsidRDefault="00AF2D93" w:rsidP="00AF2D93">
      <w:pPr>
        <w:pStyle w:val="ListParagraph"/>
        <w:rPr>
          <w:rFonts w:ascii="Salesforce Sans" w:hAnsi="Salesforce Sans"/>
          <w:color w:val="FF0000"/>
          <w:sz w:val="22"/>
          <w:szCs w:val="22"/>
        </w:rPr>
      </w:pPr>
      <w:r w:rsidRPr="00364992">
        <w:rPr>
          <w:rFonts w:ascii="Salesforce Sans" w:hAnsi="Salesforce Sans"/>
          <w:color w:val="FF0000"/>
          <w:sz w:val="22"/>
          <w:szCs w:val="22"/>
        </w:rPr>
        <w:t xml:space="preserve">To use custom logic for user provisioning during SAML single sign-on, you must create a class that implements </w:t>
      </w:r>
      <w:proofErr w:type="spellStart"/>
      <w:r w:rsidRPr="00364992">
        <w:rPr>
          <w:rFonts w:ascii="Salesforce Sans" w:hAnsi="Salesforce Sans"/>
          <w:color w:val="FF0000"/>
          <w:sz w:val="22"/>
          <w:szCs w:val="22"/>
        </w:rPr>
        <w:t>Auth.SamlJitHandler</w:t>
      </w:r>
      <w:proofErr w:type="spellEnd"/>
      <w:r w:rsidRPr="00364992">
        <w:rPr>
          <w:rFonts w:ascii="Salesforce Sans" w:hAnsi="Salesforce Sans"/>
          <w:color w:val="FF0000"/>
          <w:sz w:val="22"/>
          <w:szCs w:val="22"/>
        </w:rPr>
        <w:t>. This allows you to incorporate organization-specific logic (such as populating custom fields) when users log in to Salesforce with single sign-on. Keep in mind that your class must perform the logic of creating and updating user data as appropriate, including any associated account and contact records.</w:t>
      </w:r>
    </w:p>
    <w:p w14:paraId="6D1EE317" w14:textId="77777777" w:rsidR="00AF2D93" w:rsidRPr="00364992" w:rsidRDefault="00AF2D93" w:rsidP="00AF2D93">
      <w:pPr>
        <w:pStyle w:val="ListParagraph"/>
        <w:numPr>
          <w:ilvl w:val="0"/>
          <w:numId w:val="1"/>
        </w:numPr>
        <w:rPr>
          <w:rFonts w:ascii="Salesforce Sans" w:hAnsi="Salesforce Sans"/>
          <w:sz w:val="22"/>
          <w:szCs w:val="22"/>
        </w:rPr>
      </w:pPr>
    </w:p>
    <w:p w14:paraId="28F83203" w14:textId="424D9F3E" w:rsidR="00C80175" w:rsidRPr="00364992" w:rsidRDefault="00364992" w:rsidP="00C80175">
      <w:pPr>
        <w:pStyle w:val="ListParagraph"/>
        <w:numPr>
          <w:ilvl w:val="0"/>
          <w:numId w:val="1"/>
        </w:numPr>
        <w:rPr>
          <w:rFonts w:ascii="Salesforce Sans" w:hAnsi="Salesforce Sans"/>
          <w:b/>
          <w:color w:val="008000"/>
          <w:sz w:val="22"/>
          <w:szCs w:val="22"/>
        </w:rPr>
      </w:pPr>
      <w:r w:rsidRPr="00364992">
        <w:rPr>
          <w:rFonts w:ascii="Salesforce Sans" w:eastAsia="Times New Roman" w:hAnsi="Salesforce Sans" w:cs="Times New Roman"/>
          <w:b/>
          <w:color w:val="008000"/>
          <w:sz w:val="22"/>
          <w:szCs w:val="22"/>
        </w:rPr>
        <w:t xml:space="preserve">TOPIC </w:t>
      </w:r>
      <w:r w:rsidRPr="00364992">
        <w:rPr>
          <w:rFonts w:ascii="Salesforce Sans" w:eastAsia="Times New Roman" w:hAnsi="Salesforce Sans" w:cs="Times New Roman"/>
          <w:b/>
          <w:color w:val="008000"/>
          <w:sz w:val="22"/>
          <w:szCs w:val="22"/>
        </w:rPr>
        <w:sym w:font="Wingdings" w:char="F0E0"/>
      </w:r>
      <w:proofErr w:type="gramStart"/>
      <w:r w:rsidRPr="00364992">
        <w:rPr>
          <w:rFonts w:ascii="Salesforce Sans" w:eastAsia="Times New Roman" w:hAnsi="Salesforce Sans" w:cs="Times New Roman"/>
          <w:b/>
          <w:color w:val="008000"/>
          <w:sz w:val="22"/>
          <w:szCs w:val="22"/>
        </w:rPr>
        <w:t xml:space="preserve">  </w:t>
      </w:r>
      <w:r w:rsidR="00C80175" w:rsidRPr="00364992">
        <w:rPr>
          <w:rFonts w:ascii="Salesforce Sans" w:hAnsi="Salesforce Sans"/>
          <w:b/>
          <w:color w:val="008000"/>
          <w:sz w:val="22"/>
          <w:szCs w:val="22"/>
        </w:rPr>
        <w:t>Know</w:t>
      </w:r>
      <w:proofErr w:type="gramEnd"/>
      <w:r w:rsidR="00C80175" w:rsidRPr="00364992">
        <w:rPr>
          <w:rFonts w:ascii="Salesforce Sans" w:hAnsi="Salesforce Sans"/>
          <w:b/>
          <w:color w:val="008000"/>
          <w:sz w:val="22"/>
          <w:szCs w:val="22"/>
        </w:rPr>
        <w:t xml:space="preserve"> different authentication methods, specially Delegated Authentication and best practices.</w:t>
      </w:r>
    </w:p>
    <w:p w14:paraId="35E368C9" w14:textId="77777777" w:rsidR="00EA16AE" w:rsidRPr="00364992" w:rsidRDefault="00EA16AE" w:rsidP="00EA16AE">
      <w:pPr>
        <w:pStyle w:val="ListParagraph"/>
        <w:rPr>
          <w:rFonts w:ascii="Salesforce Sans" w:hAnsi="Salesforce Sans"/>
          <w:sz w:val="22"/>
          <w:szCs w:val="22"/>
        </w:rPr>
      </w:pPr>
    </w:p>
    <w:p w14:paraId="51ACF67F" w14:textId="77777777" w:rsidR="00EA16AE" w:rsidRPr="00364992" w:rsidRDefault="00EA16AE" w:rsidP="00EA16AE">
      <w:pPr>
        <w:pStyle w:val="Heading1"/>
        <w:shd w:val="clear" w:color="auto" w:fill="FFFFFF"/>
        <w:spacing w:before="0"/>
        <w:textAlignment w:val="baseline"/>
        <w:rPr>
          <w:rFonts w:ascii="Salesforce Sans" w:eastAsia="Times New Roman" w:hAnsi="Salesforce Sans" w:cs="Times New Roman"/>
          <w:b w:val="0"/>
          <w:color w:val="FF0000"/>
          <w:sz w:val="22"/>
          <w:szCs w:val="22"/>
        </w:rPr>
      </w:pPr>
      <w:r w:rsidRPr="00364992">
        <w:rPr>
          <w:rStyle w:val="ph"/>
          <w:rFonts w:ascii="Salesforce Sans" w:eastAsia="Times New Roman" w:hAnsi="Salesforce Sans" w:cs="Times New Roman"/>
          <w:b w:val="0"/>
          <w:color w:val="FF0000"/>
          <w:sz w:val="22"/>
          <w:szCs w:val="22"/>
          <w:bdr w:val="none" w:sz="0" w:space="0" w:color="auto" w:frame="1"/>
        </w:rPr>
        <w:t>Best Practices for Implementing Single Sign-On</w:t>
      </w:r>
    </w:p>
    <w:p w14:paraId="6F2F03FA" w14:textId="77777777" w:rsidR="00DA73D4" w:rsidRPr="00364992" w:rsidRDefault="00DA73D4" w:rsidP="00781024">
      <w:pPr>
        <w:rPr>
          <w:rFonts w:ascii="Salesforce Sans" w:hAnsi="Salesforce Sans"/>
          <w:color w:val="FF0000"/>
          <w:sz w:val="22"/>
          <w:szCs w:val="22"/>
        </w:rPr>
      </w:pPr>
    </w:p>
    <w:p w14:paraId="4A759D9B" w14:textId="77777777" w:rsidR="00781024" w:rsidRPr="00364992" w:rsidRDefault="00781024" w:rsidP="00781024">
      <w:pPr>
        <w:rPr>
          <w:rFonts w:ascii="Salesforce Sans" w:hAnsi="Salesforce Sans"/>
          <w:color w:val="FF0000"/>
          <w:sz w:val="22"/>
          <w:szCs w:val="22"/>
        </w:rPr>
      </w:pPr>
      <w:r w:rsidRPr="00364992">
        <w:rPr>
          <w:rFonts w:ascii="Salesforce Sans" w:hAnsi="Salesforce Sans"/>
          <w:color w:val="FF0000"/>
          <w:sz w:val="22"/>
          <w:szCs w:val="22"/>
        </w:rPr>
        <w:t>Delegated Authentication Best Practices</w:t>
      </w:r>
    </w:p>
    <w:p w14:paraId="1D2C314E" w14:textId="77777777" w:rsidR="00781024" w:rsidRPr="00364992" w:rsidRDefault="00781024" w:rsidP="00781024">
      <w:pPr>
        <w:rPr>
          <w:rFonts w:ascii="Salesforce Sans" w:hAnsi="Salesforce Sans"/>
          <w:color w:val="FF0000"/>
          <w:sz w:val="22"/>
          <w:szCs w:val="22"/>
        </w:rPr>
      </w:pPr>
    </w:p>
    <w:p w14:paraId="436C49B0"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Your org’s implementation of the web service must be accessible by Salesforce servers, so you must deploy the web service on a server in your DMZ</w:t>
      </w:r>
    </w:p>
    <w:p w14:paraId="2C53C24D"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If Salesforce and your system can’t connect, or if the request takes longer than 10 seconds to process, the login attempt fails</w:t>
      </w:r>
    </w:p>
    <w:p w14:paraId="2451C3E3"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Namespaces, element names, and capitalization must be exact in SOAP request</w:t>
      </w:r>
    </w:p>
    <w:p w14:paraId="6FD4B2FA"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 xml:space="preserve">For security reasons, make your web service available by TLS.A certificate from a trusted provider, such as </w:t>
      </w:r>
      <w:proofErr w:type="spellStart"/>
      <w:r w:rsidRPr="00364992">
        <w:rPr>
          <w:rFonts w:ascii="Salesforce Sans" w:hAnsi="Salesforce Sans"/>
          <w:color w:val="FF0000"/>
          <w:sz w:val="22"/>
          <w:szCs w:val="22"/>
        </w:rPr>
        <w:t>Verisign</w:t>
      </w:r>
      <w:proofErr w:type="spellEnd"/>
      <w:r w:rsidRPr="00364992">
        <w:rPr>
          <w:rFonts w:ascii="Salesforce Sans" w:hAnsi="Salesforce Sans"/>
          <w:color w:val="FF0000"/>
          <w:sz w:val="22"/>
          <w:szCs w:val="22"/>
        </w:rPr>
        <w:t xml:space="preserve"> or </w:t>
      </w:r>
      <w:proofErr w:type="spellStart"/>
      <w:r w:rsidRPr="00364992">
        <w:rPr>
          <w:rFonts w:ascii="Salesforce Sans" w:hAnsi="Salesforce Sans"/>
          <w:color w:val="FF0000"/>
          <w:sz w:val="22"/>
          <w:szCs w:val="22"/>
        </w:rPr>
        <w:t>Thawte</w:t>
      </w:r>
      <w:proofErr w:type="spellEnd"/>
      <w:r w:rsidRPr="00364992">
        <w:rPr>
          <w:rFonts w:ascii="Salesforce Sans" w:hAnsi="Salesforce Sans"/>
          <w:color w:val="FF0000"/>
          <w:sz w:val="22"/>
          <w:szCs w:val="22"/>
        </w:rPr>
        <w:t>, is required.</w:t>
      </w:r>
    </w:p>
    <w:p w14:paraId="4DE32704"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 xml:space="preserve">The IP address that originated the login request is </w:t>
      </w:r>
      <w:proofErr w:type="spellStart"/>
      <w:r w:rsidRPr="00364992">
        <w:rPr>
          <w:rFonts w:ascii="Salesforce Sans" w:hAnsi="Salesforce Sans"/>
          <w:color w:val="FF0000"/>
          <w:sz w:val="22"/>
          <w:szCs w:val="22"/>
        </w:rPr>
        <w:t>sourceIp</w:t>
      </w:r>
      <w:proofErr w:type="spellEnd"/>
      <w:r w:rsidRPr="00364992">
        <w:rPr>
          <w:rFonts w:ascii="Salesforce Sans" w:hAnsi="Salesforce Sans"/>
          <w:color w:val="FF0000"/>
          <w:sz w:val="22"/>
          <w:szCs w:val="22"/>
        </w:rPr>
        <w:t>. Use this information to restrict access based on the user’s location</w:t>
      </w:r>
    </w:p>
    <w:p w14:paraId="1E5CAA95"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We recommend that you don’t enable SSO for Salesforce admins</w:t>
      </w:r>
    </w:p>
    <w:p w14:paraId="6408DFB5" w14:textId="77777777" w:rsidR="00781024" w:rsidRPr="00364992" w:rsidRDefault="00781024" w:rsidP="00781024">
      <w:pPr>
        <w:pStyle w:val="ListParagraph"/>
        <w:numPr>
          <w:ilvl w:val="0"/>
          <w:numId w:val="12"/>
        </w:numPr>
        <w:rPr>
          <w:rFonts w:ascii="Salesforce Sans" w:hAnsi="Salesforce Sans"/>
          <w:color w:val="FF0000"/>
          <w:sz w:val="22"/>
          <w:szCs w:val="22"/>
        </w:rPr>
      </w:pPr>
      <w:r w:rsidRPr="00364992">
        <w:rPr>
          <w:rFonts w:ascii="Salesforce Sans" w:hAnsi="Salesforce Sans"/>
          <w:color w:val="FF0000"/>
          <w:sz w:val="22"/>
          <w:szCs w:val="22"/>
        </w:rPr>
        <w:t>We recommend that you use a Developer Edition account or a sandbox when developing a SSO solution before implementing it in your org</w:t>
      </w:r>
    </w:p>
    <w:p w14:paraId="437B0AD4" w14:textId="77777777" w:rsidR="00781024" w:rsidRPr="00364992" w:rsidRDefault="00781024" w:rsidP="00781024">
      <w:pPr>
        <w:rPr>
          <w:rFonts w:ascii="Salesforce Sans" w:hAnsi="Salesforce Sans"/>
          <w:color w:val="FF0000"/>
          <w:sz w:val="22"/>
          <w:szCs w:val="22"/>
        </w:rPr>
      </w:pPr>
    </w:p>
    <w:p w14:paraId="625B4C51" w14:textId="77777777" w:rsidR="00781024" w:rsidRPr="00364992" w:rsidRDefault="00781024" w:rsidP="00781024">
      <w:pPr>
        <w:rPr>
          <w:rFonts w:ascii="Salesforce Sans" w:hAnsi="Salesforce Sans"/>
          <w:color w:val="FF0000"/>
          <w:sz w:val="22"/>
          <w:szCs w:val="22"/>
        </w:rPr>
      </w:pPr>
    </w:p>
    <w:p w14:paraId="638BAF71" w14:textId="77777777" w:rsidR="00781024" w:rsidRPr="00364992" w:rsidRDefault="00781024" w:rsidP="00781024">
      <w:pPr>
        <w:rPr>
          <w:rFonts w:ascii="Salesforce Sans" w:hAnsi="Salesforce Sans"/>
          <w:color w:val="FF0000"/>
          <w:sz w:val="22"/>
          <w:szCs w:val="22"/>
        </w:rPr>
      </w:pPr>
      <w:r w:rsidRPr="00364992">
        <w:rPr>
          <w:rFonts w:ascii="Salesforce Sans" w:hAnsi="Salesforce Sans"/>
          <w:color w:val="FF0000"/>
          <w:sz w:val="22"/>
          <w:szCs w:val="22"/>
        </w:rPr>
        <w:t>Federated Authentication Using SAML Best Practices</w:t>
      </w:r>
    </w:p>
    <w:p w14:paraId="00D67119" w14:textId="77777777" w:rsidR="00781024" w:rsidRPr="00364992" w:rsidRDefault="00781024" w:rsidP="00781024">
      <w:pPr>
        <w:rPr>
          <w:rFonts w:ascii="Salesforce Sans" w:hAnsi="Salesforce Sans"/>
          <w:color w:val="FF0000"/>
          <w:sz w:val="22"/>
          <w:szCs w:val="22"/>
        </w:rPr>
      </w:pPr>
    </w:p>
    <w:p w14:paraId="3DBD86E7"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-Get the Salesforce login URL from the Single Sign On Settings configuration page and enter it in the corresponding configuration parameter of your identity provider. Sometimes, the setting is called the recipient URL.</w:t>
      </w:r>
    </w:p>
    <w:p w14:paraId="2AED15F3"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-Salesforce allows a maximum of 3 minutes for clock skew with your IDP server. Make sure that your server’s clock is up to date.</w:t>
      </w:r>
    </w:p>
    <w:p w14:paraId="646FDBE6"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If you can’t log in with SAML assertion, check the login history and note the error message. Use the SAML Assertion Validator on the Single Sign On Settings configuration page to troubleshoot.</w:t>
      </w:r>
    </w:p>
    <w:p w14:paraId="3253F17B"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 xml:space="preserve">-Map your orgs internal usernames and Salesforce usernames. To map the names, you can add a unique identifier to the </w:t>
      </w:r>
      <w:proofErr w:type="spellStart"/>
      <w:r w:rsidRPr="00364992">
        <w:rPr>
          <w:rFonts w:ascii="Salesforce Sans" w:hAnsi="Salesforce Sans"/>
          <w:color w:val="FF0000"/>
          <w:sz w:val="22"/>
          <w:szCs w:val="22"/>
        </w:rPr>
        <w:t>FederationIdentifier</w:t>
      </w:r>
      <w:proofErr w:type="spellEnd"/>
      <w:r w:rsidRPr="00364992">
        <w:rPr>
          <w:rFonts w:ascii="Salesforce Sans" w:hAnsi="Salesforce Sans"/>
          <w:color w:val="FF0000"/>
          <w:sz w:val="22"/>
          <w:szCs w:val="22"/>
        </w:rPr>
        <w:t xml:space="preserve"> field of each Salesforce user. </w:t>
      </w:r>
    </w:p>
    <w:p w14:paraId="5963B6E0"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rPr>
        <w:t>-Use the My Domain feature to prevent users from logging in to Salesforce directly</w:t>
      </w:r>
    </w:p>
    <w:p w14:paraId="616B9C3E" w14:textId="77777777" w:rsidR="00781024" w:rsidRPr="00364992" w:rsidRDefault="00781024" w:rsidP="00781024">
      <w:pPr>
        <w:pStyle w:val="ListParagraph"/>
        <w:numPr>
          <w:ilvl w:val="0"/>
          <w:numId w:val="13"/>
        </w:numPr>
        <w:rPr>
          <w:rFonts w:ascii="Salesforce Sans" w:hAnsi="Salesforce Sans"/>
          <w:color w:val="FF0000"/>
          <w:sz w:val="22"/>
          <w:szCs w:val="22"/>
        </w:rPr>
      </w:pPr>
      <w:r w:rsidRPr="00364992">
        <w:rPr>
          <w:rFonts w:ascii="Salesforce Sans" w:hAnsi="Salesforce Sans"/>
          <w:color w:val="FF0000"/>
          <w:sz w:val="22"/>
          <w:szCs w:val="22"/>
          <w:u w:val="single"/>
        </w:rPr>
        <w:t>-Sandbox copies are made with federated authentication with SAML disabled.</w:t>
      </w:r>
      <w:r w:rsidRPr="00364992">
        <w:rPr>
          <w:rFonts w:ascii="Salesforce Sans" w:hAnsi="Salesforce Sans"/>
          <w:color w:val="FF0000"/>
          <w:sz w:val="22"/>
          <w:szCs w:val="22"/>
        </w:rPr>
        <w:t xml:space="preserve"> Any configuration information is preserve</w:t>
      </w:r>
    </w:p>
    <w:p w14:paraId="7037ADD3" w14:textId="7855F3CD" w:rsidR="00EA16AE" w:rsidRPr="00364992" w:rsidRDefault="00781024" w:rsidP="00781024">
      <w:pPr>
        <w:rPr>
          <w:rFonts w:ascii="Salesforce Sans" w:hAnsi="Salesforce Sans"/>
          <w:color w:val="FF0000"/>
          <w:sz w:val="22"/>
          <w:szCs w:val="22"/>
        </w:rPr>
      </w:pPr>
      <w:r w:rsidRPr="00364992">
        <w:rPr>
          <w:rFonts w:ascii="Salesforce Sans" w:hAnsi="Salesforce Sans"/>
          <w:color w:val="FF0000"/>
          <w:sz w:val="22"/>
          <w:szCs w:val="22"/>
        </w:rPr>
        <w:t>-Your identity provider must allow you to set the service provider’s audience URL. The value must match the Entity ID value in the SSO configuration.</w:t>
      </w:r>
    </w:p>
    <w:p w14:paraId="36E2D442" w14:textId="77777777" w:rsidR="00364992" w:rsidRDefault="00364992" w:rsidP="00364992">
      <w:pPr>
        <w:pStyle w:val="ListParagraph"/>
        <w:rPr>
          <w:rFonts w:ascii="Salesforce Sans" w:hAnsi="Salesforce Sans"/>
          <w:sz w:val="22"/>
          <w:szCs w:val="22"/>
        </w:rPr>
      </w:pPr>
    </w:p>
    <w:p w14:paraId="54A368EB" w14:textId="36F5AD70" w:rsidR="00C80175" w:rsidRPr="00364992" w:rsidRDefault="00364992" w:rsidP="00C80175">
      <w:pPr>
        <w:pStyle w:val="ListParagraph"/>
        <w:numPr>
          <w:ilvl w:val="0"/>
          <w:numId w:val="1"/>
        </w:numPr>
        <w:rPr>
          <w:rFonts w:ascii="Salesforce Sans" w:hAnsi="Salesforce Sans"/>
          <w:b/>
          <w:color w:val="008000"/>
          <w:sz w:val="22"/>
          <w:szCs w:val="22"/>
        </w:rPr>
      </w:pPr>
      <w:r w:rsidRPr="00364992">
        <w:rPr>
          <w:rFonts w:ascii="Salesforce Sans" w:eastAsia="Times New Roman" w:hAnsi="Salesforce Sans" w:cs="Times New Roman"/>
          <w:b/>
          <w:color w:val="008000"/>
          <w:sz w:val="22"/>
          <w:szCs w:val="22"/>
        </w:rPr>
        <w:t xml:space="preserve">TOPIC </w:t>
      </w:r>
      <w:r w:rsidRPr="00364992">
        <w:rPr>
          <w:rFonts w:ascii="Salesforce Sans" w:eastAsia="Times New Roman" w:hAnsi="Salesforce Sans" w:cs="Times New Roman"/>
          <w:b/>
          <w:color w:val="008000"/>
          <w:sz w:val="22"/>
          <w:szCs w:val="22"/>
        </w:rPr>
        <w:sym w:font="Wingdings" w:char="F0E0"/>
      </w:r>
      <w:proofErr w:type="gramStart"/>
      <w:r w:rsidRPr="00364992">
        <w:rPr>
          <w:rFonts w:ascii="Salesforce Sans" w:eastAsia="Times New Roman" w:hAnsi="Salesforce Sans" w:cs="Times New Roman"/>
          <w:b/>
          <w:color w:val="008000"/>
          <w:sz w:val="22"/>
          <w:szCs w:val="22"/>
        </w:rPr>
        <w:t xml:space="preserve">  </w:t>
      </w:r>
      <w:r w:rsidR="00C80175" w:rsidRPr="00364992">
        <w:rPr>
          <w:rFonts w:ascii="Salesforce Sans" w:hAnsi="Salesforce Sans"/>
          <w:b/>
          <w:color w:val="008000"/>
          <w:sz w:val="22"/>
          <w:szCs w:val="22"/>
        </w:rPr>
        <w:t>Identity</w:t>
      </w:r>
      <w:proofErr w:type="gramEnd"/>
      <w:r w:rsidR="00C80175" w:rsidRPr="00364992">
        <w:rPr>
          <w:rFonts w:ascii="Salesforce Sans" w:hAnsi="Salesforce Sans"/>
          <w:b/>
          <w:color w:val="008000"/>
          <w:sz w:val="22"/>
          <w:szCs w:val="22"/>
        </w:rPr>
        <w:t xml:space="preserve"> Connect and its capabilities.</w:t>
      </w:r>
    </w:p>
    <w:p w14:paraId="7510D60E" w14:textId="77777777" w:rsidR="00C80175" w:rsidRPr="00364992" w:rsidRDefault="00C80175" w:rsidP="00364992">
      <w:pPr>
        <w:rPr>
          <w:rFonts w:ascii="Salesforce Sans" w:hAnsi="Salesforce Sans"/>
          <w:sz w:val="22"/>
          <w:szCs w:val="22"/>
        </w:rPr>
      </w:pPr>
    </w:p>
    <w:p w14:paraId="2518F7D7" w14:textId="33DB08A4" w:rsidR="00C80175" w:rsidRPr="00364992" w:rsidRDefault="00364992"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hyperlink r:id="rId21" w:history="1">
        <w:r w:rsidR="00C80175" w:rsidRPr="00364992">
          <w:rPr>
            <w:rStyle w:val="Hyperlink"/>
            <w:rFonts w:ascii="Salesforce Sans" w:eastAsia="Times New Roman" w:hAnsi="Salesforce Sans" w:cs="Times New Roman"/>
            <w:sz w:val="22"/>
            <w:szCs w:val="22"/>
          </w:rPr>
          <w:t>https://org62.my.salesforce.com/_ui/core/userprofile/UserProfilePage?u=0050M00000D0YAK&amp;tab=sfdc.ProfilePlatformFeed&amp;fId=0D50M00002z3MA4</w:t>
        </w:r>
      </w:hyperlink>
    </w:p>
    <w:p w14:paraId="0C263046" w14:textId="77777777" w:rsidR="00C80175" w:rsidRPr="00364992" w:rsidRDefault="00C80175" w:rsidP="00D81877">
      <w:pPr>
        <w:shd w:val="clear" w:color="auto" w:fill="FFFFFF"/>
        <w:spacing w:before="100" w:beforeAutospacing="1" w:after="100" w:afterAutospacing="1"/>
        <w:ind w:left="720"/>
        <w:rPr>
          <w:rFonts w:ascii="Salesforce Sans" w:eastAsia="Times New Roman" w:hAnsi="Salesforce Sans" w:cs="Times New Roman"/>
          <w:color w:val="FF0000"/>
          <w:sz w:val="22"/>
          <w:szCs w:val="22"/>
        </w:rPr>
      </w:pPr>
    </w:p>
    <w:p w14:paraId="5550D9B7" w14:textId="1604A5C9" w:rsidR="00AF2309" w:rsidRPr="00364992" w:rsidRDefault="00364992" w:rsidP="00C80175">
      <w:pPr>
        <w:pBdr>
          <w:bottom w:val="single" w:sz="6" w:space="1" w:color="auto"/>
        </w:pBdr>
        <w:rPr>
          <w:rFonts w:ascii="Salesforce Sans" w:eastAsia="Times New Roman" w:hAnsi="Salesforce Sans" w:cs="Arial"/>
          <w:b/>
          <w:color w:val="008000"/>
          <w:sz w:val="22"/>
          <w:szCs w:val="22"/>
          <w:shd w:val="clear" w:color="auto" w:fill="FBFBFB"/>
        </w:rPr>
      </w:pPr>
      <w:r w:rsidRPr="00364992">
        <w:rPr>
          <w:rFonts w:ascii="Salesforce Sans" w:eastAsia="Times New Roman" w:hAnsi="Salesforce Sans" w:cs="Times New Roman"/>
          <w:color w:val="008000"/>
          <w:sz w:val="22"/>
          <w:szCs w:val="22"/>
        </w:rPr>
        <w:t xml:space="preserve">TOPIC </w:t>
      </w:r>
      <w:r w:rsidRPr="00364992">
        <w:rPr>
          <w:rFonts w:ascii="Salesforce Sans" w:eastAsia="Times New Roman" w:hAnsi="Salesforce Sans" w:cs="Times New Roman"/>
          <w:color w:val="008000"/>
          <w:sz w:val="22"/>
          <w:szCs w:val="22"/>
        </w:rPr>
        <w:sym w:font="Wingdings" w:char="F0E0"/>
      </w:r>
      <w:proofErr w:type="gramStart"/>
      <w:r w:rsidRPr="00364992">
        <w:rPr>
          <w:rFonts w:ascii="Salesforce Sans" w:eastAsia="Times New Roman" w:hAnsi="Salesforce Sans" w:cs="Times New Roman"/>
          <w:color w:val="008000"/>
          <w:sz w:val="22"/>
          <w:szCs w:val="22"/>
        </w:rPr>
        <w:t xml:space="preserve"> </w:t>
      </w:r>
      <w:r>
        <w:rPr>
          <w:rFonts w:ascii="Salesforce Sans" w:eastAsia="Times New Roman" w:hAnsi="Salesforce Sans" w:cs="Times New Roman"/>
          <w:color w:val="008000"/>
          <w:sz w:val="22"/>
          <w:szCs w:val="22"/>
        </w:rPr>
        <w:t xml:space="preserve">  </w:t>
      </w:r>
      <w:r w:rsidR="00C80175" w:rsidRPr="00364992">
        <w:rPr>
          <w:rFonts w:ascii="Salesforce Sans" w:eastAsia="Times New Roman" w:hAnsi="Salesforce Sans" w:cs="Arial"/>
          <w:b/>
          <w:color w:val="008000"/>
          <w:sz w:val="22"/>
          <w:szCs w:val="22"/>
          <w:shd w:val="clear" w:color="auto" w:fill="FBFBFB"/>
        </w:rPr>
        <w:t xml:space="preserve"> Prepare</w:t>
      </w:r>
      <w:proofErr w:type="gramEnd"/>
      <w:r w:rsidR="00C80175" w:rsidRPr="00364992">
        <w:rPr>
          <w:rFonts w:ascii="Salesforce Sans" w:eastAsia="Times New Roman" w:hAnsi="Salesforce Sans" w:cs="Arial"/>
          <w:b/>
          <w:color w:val="008000"/>
          <w:sz w:val="22"/>
          <w:szCs w:val="22"/>
          <w:shd w:val="clear" w:color="auto" w:fill="FBFBFB"/>
        </w:rPr>
        <w:t xml:space="preserve"> well and understand the </w:t>
      </w:r>
      <w:proofErr w:type="spellStart"/>
      <w:r w:rsidR="00C80175" w:rsidRPr="00364992">
        <w:rPr>
          <w:rFonts w:ascii="Salesforce Sans" w:eastAsia="Times New Roman" w:hAnsi="Salesforce Sans" w:cs="Arial"/>
          <w:b/>
          <w:color w:val="008000"/>
          <w:sz w:val="22"/>
          <w:szCs w:val="22"/>
          <w:shd w:val="clear" w:color="auto" w:fill="FBFBFB"/>
        </w:rPr>
        <w:t>oAuth</w:t>
      </w:r>
      <w:proofErr w:type="spellEnd"/>
      <w:r w:rsidR="00C80175" w:rsidRPr="00364992">
        <w:rPr>
          <w:rFonts w:ascii="Salesforce Sans" w:eastAsia="Times New Roman" w:hAnsi="Salesforce Sans" w:cs="Arial"/>
          <w:b/>
          <w:color w:val="008000"/>
          <w:sz w:val="22"/>
          <w:szCs w:val="22"/>
          <w:shd w:val="clear" w:color="auto" w:fill="FBFBFB"/>
        </w:rPr>
        <w:t xml:space="preserve"> flows completely including scope, tokens etc. There were some questions on scope. Understand clearly the various flows: Web Server, User Agent, Username/Password, JWT Bearer and SAML Bearer.</w:t>
      </w:r>
    </w:p>
    <w:p w14:paraId="68444D9B" w14:textId="77777777" w:rsidR="00AF2309" w:rsidRPr="00364992" w:rsidRDefault="00C80175"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222222"/>
          <w:sz w:val="22"/>
          <w:szCs w:val="22"/>
        </w:rPr>
        <w:br/>
      </w:r>
      <w:r w:rsidR="00AF2309" w:rsidRPr="00364992">
        <w:rPr>
          <w:rFonts w:ascii="Salesforce Sans" w:eastAsia="Times New Roman" w:hAnsi="Salesforce Sans" w:cs="Arial"/>
          <w:color w:val="FF0000"/>
          <w:sz w:val="22"/>
          <w:szCs w:val="22"/>
        </w:rPr>
        <w:t xml:space="preserve">Web Server - users can authorize your web application to access their data. This is the </w:t>
      </w:r>
      <w:proofErr w:type="spellStart"/>
      <w:r w:rsidR="00AF2309" w:rsidRPr="00364992">
        <w:rPr>
          <w:rFonts w:ascii="Salesforce Sans" w:eastAsia="Times New Roman" w:hAnsi="Salesforce Sans" w:cs="Arial"/>
          <w:color w:val="FF0000"/>
          <w:sz w:val="22"/>
          <w:szCs w:val="22"/>
        </w:rPr>
        <w:t>OAuth</w:t>
      </w:r>
      <w:proofErr w:type="spellEnd"/>
      <w:r w:rsidR="00AF2309" w:rsidRPr="00364992">
        <w:rPr>
          <w:rFonts w:ascii="Salesforce Sans" w:eastAsia="Times New Roman" w:hAnsi="Salesforce Sans" w:cs="Arial"/>
          <w:color w:val="FF0000"/>
          <w:sz w:val="22"/>
          <w:szCs w:val="22"/>
        </w:rPr>
        <w:t xml:space="preserve"> 2.0 authorization code grant type.</w:t>
      </w:r>
    </w:p>
    <w:p w14:paraId="1F621EAF"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User-Agent - users can authorize </w:t>
      </w:r>
      <w:proofErr w:type="gramStart"/>
      <w:r w:rsidRPr="00364992">
        <w:rPr>
          <w:rFonts w:ascii="Salesforce Sans" w:eastAsia="Times New Roman" w:hAnsi="Salesforce Sans" w:cs="Arial"/>
          <w:color w:val="FF0000"/>
          <w:sz w:val="22"/>
          <w:szCs w:val="22"/>
        </w:rPr>
        <w:t>your  application</w:t>
      </w:r>
      <w:proofErr w:type="gramEnd"/>
      <w:r w:rsidRPr="00364992">
        <w:rPr>
          <w:rFonts w:ascii="Salesforce Sans" w:eastAsia="Times New Roman" w:hAnsi="Salesforce Sans" w:cs="Arial"/>
          <w:color w:val="FF0000"/>
          <w:sz w:val="22"/>
          <w:szCs w:val="22"/>
        </w:rPr>
        <w:t xml:space="preserve"> to access their data, leveraging browser for authentication - the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2.0 implicit grant type.</w:t>
      </w:r>
    </w:p>
    <w:p w14:paraId="123FDE38"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JWT Bearer Token Flow - your app can re-use an existing authorization by supplying a signed JSON Web Token (JWT)</w:t>
      </w:r>
    </w:p>
    <w:p w14:paraId="373CB820"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r>
      <w:proofErr w:type="spellStart"/>
      <w:proofErr w:type="gramStart"/>
      <w:r w:rsidRPr="00364992">
        <w:rPr>
          <w:rFonts w:ascii="Salesforce Sans" w:eastAsia="Times New Roman" w:hAnsi="Salesforce Sans" w:cs="Arial"/>
          <w:color w:val="FF0000"/>
          <w:sz w:val="22"/>
          <w:szCs w:val="22"/>
        </w:rPr>
        <w:t>grant</w:t>
      </w:r>
      <w:proofErr w:type="gramEnd"/>
      <w:r w:rsidRPr="00364992">
        <w:rPr>
          <w:rFonts w:ascii="Salesforce Sans" w:eastAsia="Times New Roman" w:hAnsi="Salesforce Sans" w:cs="Arial"/>
          <w:color w:val="FF0000"/>
          <w:sz w:val="22"/>
          <w:szCs w:val="22"/>
        </w:rPr>
        <w:t>_type</w:t>
      </w:r>
      <w:proofErr w:type="spellEnd"/>
      <w:r w:rsidRPr="00364992">
        <w:rPr>
          <w:rFonts w:ascii="Salesforce Sans" w:eastAsia="Times New Roman" w:hAnsi="Salesforce Sans" w:cs="Arial"/>
          <w:color w:val="FF0000"/>
          <w:sz w:val="22"/>
          <w:szCs w:val="22"/>
        </w:rPr>
        <w:tab/>
        <w:t xml:space="preserve">Set this to </w:t>
      </w:r>
      <w:proofErr w:type="spellStart"/>
      <w:r w:rsidRPr="00364992">
        <w:rPr>
          <w:rFonts w:ascii="Salesforce Sans" w:eastAsia="Times New Roman" w:hAnsi="Salesforce Sans" w:cs="Arial"/>
          <w:color w:val="FF0000"/>
          <w:sz w:val="22"/>
          <w:szCs w:val="22"/>
        </w:rPr>
        <w:t>urn:ietf:params:oauth:grant-type:jwt-bearer</w:t>
      </w:r>
      <w:proofErr w:type="spellEnd"/>
    </w:p>
    <w:p w14:paraId="2F707CCA"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SAML Bearer Assertion Flow - your app can also re-use an existing authorization by supplying a signed SAML 2.0 Assertion</w:t>
      </w:r>
    </w:p>
    <w:p w14:paraId="09703112"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t xml:space="preserve"> </w:t>
      </w:r>
      <w:proofErr w:type="gramStart"/>
      <w:r w:rsidRPr="00364992">
        <w:rPr>
          <w:rFonts w:ascii="Salesforce Sans" w:eastAsia="Times New Roman" w:hAnsi="Salesforce Sans" w:cs="Arial"/>
          <w:color w:val="FF0000"/>
          <w:sz w:val="22"/>
          <w:szCs w:val="22"/>
        </w:rPr>
        <w:t>urn:ietf:params:oauth:grant</w:t>
      </w:r>
      <w:proofErr w:type="gramEnd"/>
      <w:r w:rsidRPr="00364992">
        <w:rPr>
          <w:rFonts w:ascii="Salesforce Sans" w:eastAsia="Times New Roman" w:hAnsi="Salesforce Sans" w:cs="Arial"/>
          <w:color w:val="FF0000"/>
          <w:sz w:val="22"/>
          <w:szCs w:val="22"/>
        </w:rPr>
        <w:t>-type:saml2-bearer</w:t>
      </w:r>
    </w:p>
    <w:p w14:paraId="3017314B" w14:textId="2E01A58B"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SAML Assertion Flow - your app can federate with the API using a SAML Assertion, in much the same way as you would configure SSO</w:t>
      </w:r>
      <w:r w:rsidR="00A16317" w:rsidRPr="00364992">
        <w:rPr>
          <w:rFonts w:ascii="Salesforce Sans" w:eastAsia="Times New Roman" w:hAnsi="Salesforce Sans" w:cs="Arial"/>
          <w:color w:val="FF0000"/>
          <w:sz w:val="22"/>
          <w:szCs w:val="22"/>
        </w:rPr>
        <w:t xml:space="preserve"> -- &gt; In contrast with the SAML Bearer Assertion Flow, you do not have to create a connected app to use this assertion flow. The SAML Assertion Flow uses the SAML settings configured in your org for single sign-on</w:t>
      </w:r>
    </w:p>
    <w:p w14:paraId="04CAD51A"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r>
      <w:proofErr w:type="spellStart"/>
      <w:proofErr w:type="gramStart"/>
      <w:r w:rsidRPr="00364992">
        <w:rPr>
          <w:rFonts w:ascii="Salesforce Sans" w:eastAsia="Times New Roman" w:hAnsi="Salesforce Sans" w:cs="Arial"/>
          <w:color w:val="FF0000"/>
          <w:sz w:val="22"/>
          <w:szCs w:val="22"/>
        </w:rPr>
        <w:t>grant</w:t>
      </w:r>
      <w:proofErr w:type="gramEnd"/>
      <w:r w:rsidRPr="00364992">
        <w:rPr>
          <w:rFonts w:ascii="Salesforce Sans" w:eastAsia="Times New Roman" w:hAnsi="Salesforce Sans" w:cs="Arial"/>
          <w:color w:val="FF0000"/>
          <w:sz w:val="22"/>
          <w:szCs w:val="22"/>
        </w:rPr>
        <w:t>_type</w:t>
      </w:r>
      <w:proofErr w:type="spellEnd"/>
      <w:r w:rsidRPr="00364992">
        <w:rPr>
          <w:rFonts w:ascii="Salesforce Sans" w:eastAsia="Times New Roman" w:hAnsi="Salesforce Sans" w:cs="Arial"/>
          <w:color w:val="FF0000"/>
          <w:sz w:val="22"/>
          <w:szCs w:val="22"/>
        </w:rPr>
        <w:tab/>
        <w:t>Set this to assertion</w:t>
      </w:r>
    </w:p>
    <w:p w14:paraId="745E0B87"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Username and Password - your application can </w:t>
      </w:r>
      <w:proofErr w:type="gramStart"/>
      <w:r w:rsidRPr="00364992">
        <w:rPr>
          <w:rFonts w:ascii="Salesforce Sans" w:eastAsia="Times New Roman" w:hAnsi="Salesforce Sans" w:cs="Arial"/>
          <w:color w:val="FF0000"/>
          <w:sz w:val="22"/>
          <w:szCs w:val="22"/>
        </w:rPr>
        <w:t>authenticate  using</w:t>
      </w:r>
      <w:proofErr w:type="gramEnd"/>
      <w:r w:rsidRPr="00364992">
        <w:rPr>
          <w:rFonts w:ascii="Salesforce Sans" w:eastAsia="Times New Roman" w:hAnsi="Salesforce Sans" w:cs="Arial"/>
          <w:color w:val="FF0000"/>
          <w:sz w:val="22"/>
          <w:szCs w:val="22"/>
        </w:rPr>
        <w:t xml:space="preserve"> an 'API user's credentials - the resource owner password credentials grant type.</w:t>
      </w:r>
    </w:p>
    <w:p w14:paraId="56ED2603"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r>
      <w:proofErr w:type="spellStart"/>
      <w:proofErr w:type="gramStart"/>
      <w:r w:rsidRPr="00364992">
        <w:rPr>
          <w:rFonts w:ascii="Salesforce Sans" w:eastAsia="Times New Roman" w:hAnsi="Salesforce Sans" w:cs="Arial"/>
          <w:color w:val="FF0000"/>
          <w:sz w:val="22"/>
          <w:szCs w:val="22"/>
        </w:rPr>
        <w:t>grant</w:t>
      </w:r>
      <w:proofErr w:type="gramEnd"/>
      <w:r w:rsidRPr="00364992">
        <w:rPr>
          <w:rFonts w:ascii="Salesforce Sans" w:eastAsia="Times New Roman" w:hAnsi="Salesforce Sans" w:cs="Arial"/>
          <w:color w:val="FF0000"/>
          <w:sz w:val="22"/>
          <w:szCs w:val="22"/>
        </w:rPr>
        <w:t>_type</w:t>
      </w:r>
      <w:proofErr w:type="spellEnd"/>
      <w:r w:rsidRPr="00364992">
        <w:rPr>
          <w:rFonts w:ascii="Salesforce Sans" w:eastAsia="Times New Roman" w:hAnsi="Salesforce Sans" w:cs="Arial"/>
          <w:color w:val="FF0000"/>
          <w:sz w:val="22"/>
          <w:szCs w:val="22"/>
        </w:rPr>
        <w:tab/>
        <w:t>Set this to password.</w:t>
      </w:r>
    </w:p>
    <w:p w14:paraId="62D8378D"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p>
    <w:p w14:paraId="1BD7FCBC"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Refresh Token flow, for renewing tokens issued by the web server or user-agent flows,</w:t>
      </w:r>
    </w:p>
    <w:p w14:paraId="480769F9" w14:textId="77777777" w:rsidR="00AF2309" w:rsidRPr="00364992" w:rsidRDefault="00AF2309" w:rsidP="00AF230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ab/>
      </w:r>
      <w:proofErr w:type="spellStart"/>
      <w:proofErr w:type="gramStart"/>
      <w:r w:rsidRPr="00364992">
        <w:rPr>
          <w:rFonts w:ascii="Salesforce Sans" w:eastAsia="Times New Roman" w:hAnsi="Salesforce Sans" w:cs="Arial"/>
          <w:color w:val="FF0000"/>
          <w:sz w:val="22"/>
          <w:szCs w:val="22"/>
        </w:rPr>
        <w:t>grant</w:t>
      </w:r>
      <w:proofErr w:type="gramEnd"/>
      <w:r w:rsidRPr="00364992">
        <w:rPr>
          <w:rFonts w:ascii="Salesforce Sans" w:eastAsia="Times New Roman" w:hAnsi="Salesforce Sans" w:cs="Arial"/>
          <w:color w:val="FF0000"/>
          <w:sz w:val="22"/>
          <w:szCs w:val="22"/>
        </w:rPr>
        <w:t>_type</w:t>
      </w:r>
      <w:proofErr w:type="spellEnd"/>
      <w:r w:rsidRPr="00364992">
        <w:rPr>
          <w:rFonts w:ascii="Salesforce Sans" w:eastAsia="Times New Roman" w:hAnsi="Salesforce Sans" w:cs="Arial"/>
          <w:color w:val="FF0000"/>
          <w:sz w:val="22"/>
          <w:szCs w:val="22"/>
        </w:rPr>
        <w:t>=</w:t>
      </w:r>
      <w:proofErr w:type="spellStart"/>
      <w:r w:rsidRPr="00364992">
        <w:rPr>
          <w:rFonts w:ascii="Salesforce Sans" w:eastAsia="Times New Roman" w:hAnsi="Salesforce Sans" w:cs="Arial"/>
          <w:color w:val="FF0000"/>
          <w:sz w:val="22"/>
          <w:szCs w:val="22"/>
        </w:rPr>
        <w:t>refresh_token</w:t>
      </w:r>
      <w:proofErr w:type="spellEnd"/>
    </w:p>
    <w:p w14:paraId="5F795FB4" w14:textId="77777777" w:rsidR="00AF2309" w:rsidRPr="00364992" w:rsidRDefault="00AF2309" w:rsidP="00AF2309">
      <w:pPr>
        <w:pBdr>
          <w:bottom w:val="single" w:sz="6" w:space="1" w:color="auto"/>
        </w:pBdr>
        <w:rPr>
          <w:rFonts w:ascii="Salesforce Sans" w:eastAsia="Times New Roman" w:hAnsi="Salesforce Sans" w:cs="Arial"/>
          <w:color w:val="222222"/>
          <w:sz w:val="22"/>
          <w:szCs w:val="22"/>
        </w:rPr>
      </w:pPr>
    </w:p>
    <w:p w14:paraId="4E596BF5" w14:textId="77777777" w:rsidR="00AF2309" w:rsidRPr="00364992" w:rsidRDefault="00AF2309" w:rsidP="00AF2309">
      <w:pPr>
        <w:pBdr>
          <w:bottom w:val="single" w:sz="6" w:space="1" w:color="auto"/>
        </w:pBdr>
        <w:rPr>
          <w:rFonts w:ascii="Salesforce Sans" w:eastAsia="Times New Roman" w:hAnsi="Salesforce Sans" w:cs="Arial"/>
          <w:color w:val="222222"/>
          <w:sz w:val="22"/>
          <w:szCs w:val="22"/>
        </w:rPr>
      </w:pPr>
    </w:p>
    <w:p w14:paraId="15F12254" w14:textId="1026FE37" w:rsidR="00766DD0" w:rsidRPr="00364992" w:rsidRDefault="00C80175" w:rsidP="00C80175">
      <w:pPr>
        <w:pBdr>
          <w:bottom w:val="single" w:sz="6" w:space="1" w:color="auto"/>
        </w:pBdr>
        <w:rPr>
          <w:rFonts w:ascii="Salesforce Sans" w:eastAsia="Times New Roman" w:hAnsi="Salesforce Sans" w:cs="Arial"/>
          <w:b/>
          <w:color w:val="008000"/>
          <w:sz w:val="22"/>
          <w:szCs w:val="22"/>
          <w:shd w:val="clear" w:color="auto" w:fill="FBFBFB"/>
        </w:rPr>
      </w:pPr>
      <w:r w:rsidRPr="00364992">
        <w:rPr>
          <w:rFonts w:ascii="Salesforce Sans" w:eastAsia="Times New Roman" w:hAnsi="Salesforce Sans" w:cs="Arial"/>
          <w:color w:val="222222"/>
          <w:sz w:val="22"/>
          <w:szCs w:val="22"/>
        </w:rPr>
        <w:br/>
      </w:r>
      <w:r w:rsidRPr="00364992">
        <w:rPr>
          <w:rFonts w:ascii="Salesforce Sans" w:eastAsia="Times New Roman" w:hAnsi="Salesforce Sans" w:cs="Arial"/>
          <w:color w:val="222222"/>
          <w:sz w:val="22"/>
          <w:szCs w:val="22"/>
        </w:rPr>
        <w:br/>
      </w:r>
      <w:r w:rsidR="00364992" w:rsidRPr="00364992">
        <w:rPr>
          <w:rFonts w:ascii="Salesforce Sans" w:eastAsia="Times New Roman" w:hAnsi="Salesforce Sans" w:cs="Times New Roman"/>
          <w:b/>
          <w:color w:val="008000"/>
          <w:sz w:val="22"/>
          <w:szCs w:val="22"/>
        </w:rPr>
        <w:t xml:space="preserve">TOPIC </w:t>
      </w:r>
      <w:r w:rsidR="00364992" w:rsidRPr="00364992">
        <w:rPr>
          <w:rFonts w:ascii="Salesforce Sans" w:eastAsia="Times New Roman" w:hAnsi="Salesforce Sans" w:cs="Times New Roman"/>
          <w:b/>
          <w:color w:val="008000"/>
          <w:sz w:val="22"/>
          <w:szCs w:val="22"/>
        </w:rPr>
        <w:sym w:font="Wingdings" w:char="F0E0"/>
      </w:r>
      <w:proofErr w:type="gramStart"/>
      <w:r w:rsidR="00364992" w:rsidRPr="00364992">
        <w:rPr>
          <w:rFonts w:ascii="Salesforce Sans" w:eastAsia="Times New Roman" w:hAnsi="Salesforce Sans" w:cs="Times New Roman"/>
          <w:b/>
          <w:color w:val="008000"/>
          <w:sz w:val="22"/>
          <w:szCs w:val="22"/>
        </w:rPr>
        <w:t xml:space="preserve">  </w:t>
      </w:r>
      <w:r w:rsidRPr="00364992">
        <w:rPr>
          <w:rFonts w:ascii="Salesforce Sans" w:eastAsia="Times New Roman" w:hAnsi="Salesforce Sans" w:cs="Arial"/>
          <w:b/>
          <w:color w:val="008000"/>
          <w:sz w:val="22"/>
          <w:szCs w:val="22"/>
          <w:shd w:val="clear" w:color="auto" w:fill="FBFBFB"/>
        </w:rPr>
        <w:t>Identity</w:t>
      </w:r>
      <w:proofErr w:type="gramEnd"/>
      <w:r w:rsidRPr="00364992">
        <w:rPr>
          <w:rFonts w:ascii="Salesforce Sans" w:eastAsia="Times New Roman" w:hAnsi="Salesforce Sans" w:cs="Arial"/>
          <w:b/>
          <w:color w:val="008000"/>
          <w:sz w:val="22"/>
          <w:szCs w:val="22"/>
          <w:shd w:val="clear" w:color="auto" w:fill="FBFBFB"/>
        </w:rPr>
        <w:t xml:space="preserve"> connect and what attributes it can synch between AD and Salesforce</w:t>
      </w:r>
    </w:p>
    <w:p w14:paraId="2AFF569D"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https://www.youtube.com/watch</w:t>
      </w:r>
      <w:proofErr w:type="gramStart"/>
      <w:r w:rsidRPr="00364992">
        <w:rPr>
          <w:rFonts w:ascii="Salesforce Sans" w:eastAsia="Times New Roman" w:hAnsi="Salesforce Sans" w:cs="Arial"/>
          <w:color w:val="FF0000"/>
          <w:sz w:val="22"/>
          <w:szCs w:val="22"/>
        </w:rPr>
        <w:t>?v</w:t>
      </w:r>
      <w:proofErr w:type="gramEnd"/>
      <w:r w:rsidRPr="00364992">
        <w:rPr>
          <w:rFonts w:ascii="Salesforce Sans" w:eastAsia="Times New Roman" w:hAnsi="Salesforce Sans" w:cs="Arial"/>
          <w:color w:val="FF0000"/>
          <w:sz w:val="22"/>
          <w:szCs w:val="22"/>
        </w:rPr>
        <w:t>=Vl3SSydtwi0</w:t>
      </w:r>
    </w:p>
    <w:p w14:paraId="20AA9E34"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p>
    <w:p w14:paraId="4C83EA36" w14:textId="35C7A31F" w:rsidR="00766DD0" w:rsidRPr="00364992" w:rsidRDefault="00766DD0" w:rsidP="00766DD0">
      <w:pPr>
        <w:pBdr>
          <w:bottom w:val="single" w:sz="6" w:space="1" w:color="auto"/>
        </w:pBdr>
        <w:rPr>
          <w:rFonts w:ascii="Salesforce Sans" w:eastAsia="Times New Roman" w:hAnsi="Salesforce Sans" w:cs="Arial"/>
          <w:color w:val="FF0000"/>
          <w:sz w:val="22"/>
          <w:szCs w:val="22"/>
        </w:rPr>
      </w:pPr>
      <w:proofErr w:type="spellStart"/>
      <w:r w:rsidRPr="00364992">
        <w:rPr>
          <w:rFonts w:ascii="Salesforce Sans" w:eastAsia="Times New Roman" w:hAnsi="Salesforce Sans" w:cs="Arial"/>
          <w:color w:val="FF0000"/>
          <w:sz w:val="22"/>
          <w:szCs w:val="22"/>
        </w:rPr>
        <w:t>Icentity</w:t>
      </w:r>
      <w:proofErr w:type="spellEnd"/>
      <w:r w:rsidRPr="00364992">
        <w:rPr>
          <w:rFonts w:ascii="Salesforce Sans" w:eastAsia="Times New Roman" w:hAnsi="Salesforce Sans" w:cs="Arial"/>
          <w:color w:val="FF0000"/>
          <w:sz w:val="22"/>
          <w:szCs w:val="22"/>
        </w:rPr>
        <w:t xml:space="preserve"> connect</w:t>
      </w:r>
      <w:r w:rsidR="003F7D1E" w:rsidRPr="00364992">
        <w:rPr>
          <w:rFonts w:ascii="Salesforce Sans" w:eastAsia="Times New Roman" w:hAnsi="Salesforce Sans" w:cs="Arial"/>
          <w:color w:val="FF0000"/>
          <w:sz w:val="22"/>
          <w:szCs w:val="22"/>
        </w:rPr>
        <w:t xml:space="preserve"> server Admin </w:t>
      </w:r>
      <w:proofErr w:type="gramStart"/>
      <w:r w:rsidR="003F7D1E" w:rsidRPr="00364992">
        <w:rPr>
          <w:rFonts w:ascii="Salesforce Sans" w:eastAsia="Times New Roman" w:hAnsi="Salesforce Sans" w:cs="Arial"/>
          <w:color w:val="FF0000"/>
          <w:sz w:val="22"/>
          <w:szCs w:val="22"/>
        </w:rPr>
        <w:t xml:space="preserve">Console </w:t>
      </w:r>
      <w:r w:rsidRPr="00364992">
        <w:rPr>
          <w:rFonts w:ascii="Salesforce Sans" w:eastAsia="Times New Roman" w:hAnsi="Salesforce Sans" w:cs="Arial"/>
          <w:color w:val="FF0000"/>
          <w:sz w:val="22"/>
          <w:szCs w:val="22"/>
        </w:rPr>
        <w:t xml:space="preserve"> use</w:t>
      </w:r>
      <w:proofErr w:type="gramEnd"/>
      <w:r w:rsidRPr="00364992">
        <w:rPr>
          <w:rFonts w:ascii="Salesforce Sans" w:eastAsia="Times New Roman" w:hAnsi="Salesforce Sans" w:cs="Arial"/>
          <w:color w:val="FF0000"/>
          <w:sz w:val="22"/>
          <w:szCs w:val="22"/>
        </w:rPr>
        <w:t xml:space="preserve">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--&gt; need connected app</w:t>
      </w:r>
    </w:p>
    <w:p w14:paraId="7BBCF1BB"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Connect App to Identity connect plugin installed on-premises</w:t>
      </w:r>
    </w:p>
    <w:p w14:paraId="1A928427" w14:textId="77777777" w:rsidR="00766DD0" w:rsidRPr="00364992" w:rsidRDefault="00766DD0" w:rsidP="00766DD0">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Map USER Attribute in the Identity Connect Admin console (on premise server) - Synch users </w:t>
      </w:r>
    </w:p>
    <w:p w14:paraId="7AB96558" w14:textId="085B4CE7" w:rsidR="003862AD" w:rsidRPr="00364992" w:rsidRDefault="00766DD0" w:rsidP="00766DD0">
      <w:pPr>
        <w:pBdr>
          <w:bottom w:val="single" w:sz="6" w:space="1" w:color="auto"/>
        </w:pBdr>
        <w:rPr>
          <w:rFonts w:ascii="Salesforce Sans" w:eastAsia="Times New Roman" w:hAnsi="Salesforce Sans" w:cs="Arial"/>
          <w:b/>
          <w:color w:val="008000"/>
          <w:sz w:val="22"/>
          <w:szCs w:val="22"/>
          <w:shd w:val="clear" w:color="auto" w:fill="FBFBFB"/>
        </w:rPr>
      </w:pPr>
      <w:r w:rsidRPr="00364992">
        <w:rPr>
          <w:rFonts w:ascii="Salesforce Sans" w:eastAsia="Times New Roman" w:hAnsi="Salesforce Sans" w:cs="Arial"/>
          <w:color w:val="FF0000"/>
          <w:sz w:val="22"/>
          <w:szCs w:val="22"/>
        </w:rPr>
        <w:t>Use SAML to log users into Salesforce</w:t>
      </w:r>
      <w:r w:rsidR="00C80175" w:rsidRPr="00364992">
        <w:rPr>
          <w:rFonts w:ascii="Salesforce Sans" w:eastAsia="Times New Roman" w:hAnsi="Salesforce Sans" w:cs="Arial"/>
          <w:color w:val="FF0000"/>
          <w:sz w:val="22"/>
          <w:szCs w:val="22"/>
        </w:rPr>
        <w:br/>
      </w:r>
      <w:r w:rsidR="00C80175" w:rsidRPr="00364992">
        <w:rPr>
          <w:rFonts w:ascii="Salesforce Sans" w:eastAsia="Times New Roman" w:hAnsi="Salesforce Sans" w:cs="Arial"/>
          <w:color w:val="222222"/>
          <w:sz w:val="22"/>
          <w:szCs w:val="22"/>
        </w:rPr>
        <w:br/>
      </w:r>
      <w:r w:rsidR="00364992" w:rsidRPr="00364992">
        <w:rPr>
          <w:rFonts w:ascii="Salesforce Sans" w:eastAsia="Times New Roman" w:hAnsi="Salesforce Sans" w:cs="Times New Roman"/>
          <w:b/>
          <w:color w:val="008000"/>
          <w:sz w:val="22"/>
          <w:szCs w:val="22"/>
        </w:rPr>
        <w:t xml:space="preserve">TOPIC </w:t>
      </w:r>
      <w:r w:rsidR="00364992" w:rsidRPr="00364992">
        <w:rPr>
          <w:rFonts w:ascii="Salesforce Sans" w:eastAsia="Times New Roman" w:hAnsi="Salesforce Sans" w:cs="Times New Roman"/>
          <w:b/>
          <w:color w:val="008000"/>
          <w:sz w:val="22"/>
          <w:szCs w:val="22"/>
        </w:rPr>
        <w:sym w:font="Wingdings" w:char="F0E0"/>
      </w:r>
      <w:proofErr w:type="gramStart"/>
      <w:r w:rsidR="00364992" w:rsidRPr="00364992">
        <w:rPr>
          <w:rFonts w:ascii="Salesforce Sans" w:eastAsia="Times New Roman" w:hAnsi="Salesforce Sans" w:cs="Times New Roman"/>
          <w:b/>
          <w:color w:val="008000"/>
          <w:sz w:val="22"/>
          <w:szCs w:val="22"/>
        </w:rPr>
        <w:t xml:space="preserve">  </w:t>
      </w:r>
      <w:r w:rsidR="00C80175" w:rsidRPr="00364992">
        <w:rPr>
          <w:rFonts w:ascii="Salesforce Sans" w:eastAsia="Times New Roman" w:hAnsi="Salesforce Sans" w:cs="Arial"/>
          <w:b/>
          <w:color w:val="008000"/>
          <w:sz w:val="22"/>
          <w:szCs w:val="22"/>
          <w:shd w:val="clear" w:color="auto" w:fill="FBFBFB"/>
        </w:rPr>
        <w:t>App</w:t>
      </w:r>
      <w:proofErr w:type="gramEnd"/>
      <w:r w:rsidR="00C80175" w:rsidRPr="00364992">
        <w:rPr>
          <w:rFonts w:ascii="Salesforce Sans" w:eastAsia="Times New Roman" w:hAnsi="Salesforce Sans" w:cs="Arial"/>
          <w:b/>
          <w:color w:val="008000"/>
          <w:sz w:val="22"/>
          <w:szCs w:val="22"/>
          <w:shd w:val="clear" w:color="auto" w:fill="FBFBFB"/>
        </w:rPr>
        <w:t xml:space="preserve"> launcher and what you need to do, in terms of settings &amp; steps etc.</w:t>
      </w:r>
    </w:p>
    <w:p w14:paraId="6CBAA53B"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The App Launcher presents users with logos that link to their on-premise applications, connected apps,</w:t>
      </w:r>
    </w:p>
    <w:p w14:paraId="4F61C065"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proofErr w:type="gramStart"/>
      <w:r w:rsidRPr="00364992">
        <w:rPr>
          <w:rFonts w:ascii="Salesforce Sans" w:eastAsia="Times New Roman" w:hAnsi="Salesforce Sans" w:cs="Arial"/>
          <w:color w:val="FF0000"/>
          <w:sz w:val="22"/>
          <w:szCs w:val="22"/>
        </w:rPr>
        <w:t>and</w:t>
      </w:r>
      <w:proofErr w:type="gramEnd"/>
      <w:r w:rsidRPr="00364992">
        <w:rPr>
          <w:rFonts w:ascii="Salesforce Sans" w:eastAsia="Times New Roman" w:hAnsi="Salesforce Sans" w:cs="Arial"/>
          <w:color w:val="FF0000"/>
          <w:sz w:val="22"/>
          <w:szCs w:val="22"/>
        </w:rPr>
        <w:t xml:space="preserve"> Salesforce apps, all from a unified user interface. Administrators can set the default app order for</w:t>
      </w:r>
    </w:p>
    <w:p w14:paraId="741EB52F"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proofErr w:type="gramStart"/>
      <w:r w:rsidRPr="00364992">
        <w:rPr>
          <w:rFonts w:ascii="Salesforce Sans" w:eastAsia="Times New Roman" w:hAnsi="Salesforce Sans" w:cs="Arial"/>
          <w:color w:val="FF0000"/>
          <w:sz w:val="22"/>
          <w:szCs w:val="22"/>
        </w:rPr>
        <w:t>their</w:t>
      </w:r>
      <w:proofErr w:type="gramEnd"/>
      <w:r w:rsidRPr="00364992">
        <w:rPr>
          <w:rFonts w:ascii="Salesforce Sans" w:eastAsia="Times New Roman" w:hAnsi="Salesforce Sans" w:cs="Arial"/>
          <w:color w:val="FF0000"/>
          <w:sz w:val="22"/>
          <w:szCs w:val="22"/>
        </w:rPr>
        <w:t xml:space="preserve"> organizations.</w:t>
      </w:r>
    </w:p>
    <w:p w14:paraId="5919CBC0"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Single Sign On</w:t>
      </w:r>
    </w:p>
    <w:p w14:paraId="4DAA725F"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Profile Based </w:t>
      </w:r>
    </w:p>
    <w:p w14:paraId="1EF27663"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p>
    <w:p w14:paraId="56B47F91" w14:textId="77777777" w:rsidR="003862AD" w:rsidRPr="00364992" w:rsidRDefault="003862AD" w:rsidP="003862AD">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 Authorize user via Profile and Permission Set </w:t>
      </w:r>
    </w:p>
    <w:p w14:paraId="2EC4DC7E" w14:textId="2CC3C5DD" w:rsidR="00A31429" w:rsidRPr="00364992" w:rsidRDefault="003862AD" w:rsidP="003862AD">
      <w:pPr>
        <w:pBdr>
          <w:bottom w:val="single" w:sz="6" w:space="1" w:color="auto"/>
        </w:pBdr>
        <w:rPr>
          <w:rFonts w:ascii="Salesforce Sans" w:eastAsia="Times New Roman" w:hAnsi="Salesforce Sans" w:cs="Arial"/>
          <w:color w:val="222222"/>
          <w:sz w:val="22"/>
          <w:szCs w:val="22"/>
          <w:shd w:val="clear" w:color="auto" w:fill="FBFBFB"/>
        </w:rPr>
      </w:pPr>
      <w:r w:rsidRPr="00364992">
        <w:rPr>
          <w:rFonts w:ascii="Salesforce Sans" w:eastAsia="Times New Roman" w:hAnsi="Salesforce Sans" w:cs="Arial"/>
          <w:color w:val="FF0000"/>
          <w:sz w:val="22"/>
          <w:szCs w:val="22"/>
        </w:rPr>
        <w:t xml:space="preserve">- </w:t>
      </w:r>
      <w:proofErr w:type="spellStart"/>
      <w:r w:rsidRPr="00364992">
        <w:rPr>
          <w:rFonts w:ascii="Salesforce Sans" w:eastAsia="Times New Roman" w:hAnsi="Salesforce Sans" w:cs="Arial"/>
          <w:color w:val="FF0000"/>
          <w:sz w:val="22"/>
          <w:szCs w:val="22"/>
        </w:rPr>
        <w:t>Tabset</w:t>
      </w:r>
      <w:proofErr w:type="spellEnd"/>
      <w:r w:rsidRPr="00364992">
        <w:rPr>
          <w:rFonts w:ascii="Salesforce Sans" w:eastAsia="Times New Roman" w:hAnsi="Salesforce Sans" w:cs="Arial"/>
          <w:color w:val="FF0000"/>
          <w:sz w:val="22"/>
          <w:szCs w:val="22"/>
        </w:rPr>
        <w:t xml:space="preserve"> Automatically show </w:t>
      </w:r>
      <w:proofErr w:type="gramStart"/>
      <w:r w:rsidRPr="00364992">
        <w:rPr>
          <w:rFonts w:ascii="Salesforce Sans" w:eastAsia="Times New Roman" w:hAnsi="Salesforce Sans" w:cs="Arial"/>
          <w:color w:val="FF0000"/>
          <w:sz w:val="22"/>
          <w:szCs w:val="22"/>
        </w:rPr>
        <w:t>up  in</w:t>
      </w:r>
      <w:proofErr w:type="gramEnd"/>
      <w:r w:rsidRPr="00364992">
        <w:rPr>
          <w:rFonts w:ascii="Salesforce Sans" w:eastAsia="Times New Roman" w:hAnsi="Salesforce Sans" w:cs="Arial"/>
          <w:color w:val="FF0000"/>
          <w:sz w:val="22"/>
          <w:szCs w:val="22"/>
        </w:rPr>
        <w:t xml:space="preserve"> App Launcher</w:t>
      </w:r>
      <w:r w:rsidR="00C80175" w:rsidRPr="00364992">
        <w:rPr>
          <w:rFonts w:ascii="Salesforce Sans" w:eastAsia="Times New Roman" w:hAnsi="Salesforce Sans" w:cs="Arial"/>
          <w:color w:val="222222"/>
          <w:sz w:val="22"/>
          <w:szCs w:val="22"/>
        </w:rPr>
        <w:br/>
      </w:r>
      <w:r w:rsidR="00C80175" w:rsidRPr="00364992">
        <w:rPr>
          <w:rFonts w:ascii="Salesforce Sans" w:eastAsia="Times New Roman" w:hAnsi="Salesforce Sans" w:cs="Arial"/>
          <w:color w:val="222222"/>
          <w:sz w:val="22"/>
          <w:szCs w:val="22"/>
        </w:rPr>
        <w:br/>
      </w:r>
      <w:r w:rsidR="00364992" w:rsidRPr="00364992">
        <w:rPr>
          <w:rFonts w:ascii="Salesforce Sans" w:eastAsia="Times New Roman" w:hAnsi="Salesforce Sans" w:cs="Times New Roman"/>
          <w:b/>
          <w:color w:val="008000"/>
          <w:sz w:val="22"/>
          <w:szCs w:val="22"/>
        </w:rPr>
        <w:t xml:space="preserve">TOPIC </w:t>
      </w:r>
      <w:r w:rsidR="00364992" w:rsidRPr="00364992">
        <w:rPr>
          <w:rFonts w:ascii="Salesforce Sans" w:eastAsia="Times New Roman" w:hAnsi="Salesforce Sans" w:cs="Times New Roman"/>
          <w:b/>
          <w:color w:val="008000"/>
          <w:sz w:val="22"/>
          <w:szCs w:val="22"/>
        </w:rPr>
        <w:sym w:font="Wingdings" w:char="F0E0"/>
      </w:r>
      <w:r w:rsidR="00364992" w:rsidRPr="00364992">
        <w:rPr>
          <w:rFonts w:ascii="Salesforce Sans" w:eastAsia="Times New Roman" w:hAnsi="Salesforce Sans" w:cs="Times New Roman"/>
          <w:b/>
          <w:color w:val="008000"/>
          <w:sz w:val="22"/>
          <w:szCs w:val="22"/>
        </w:rPr>
        <w:t xml:space="preserve">  </w:t>
      </w:r>
      <w:r w:rsidR="00C80175" w:rsidRPr="00364992">
        <w:rPr>
          <w:rFonts w:ascii="Salesforce Sans" w:eastAsia="Times New Roman" w:hAnsi="Salesforce Sans" w:cs="Arial"/>
          <w:b/>
          <w:color w:val="008000"/>
          <w:sz w:val="22"/>
          <w:szCs w:val="22"/>
          <w:shd w:val="clear" w:color="auto" w:fill="FBFBFB"/>
        </w:rPr>
        <w:t xml:space="preserve">Understand clearly the canvas app authentication: Signed request, </w:t>
      </w:r>
      <w:proofErr w:type="spellStart"/>
      <w:r w:rsidR="00C80175" w:rsidRPr="00364992">
        <w:rPr>
          <w:rFonts w:ascii="Salesforce Sans" w:eastAsia="Times New Roman" w:hAnsi="Salesforce Sans" w:cs="Arial"/>
          <w:b/>
          <w:color w:val="008000"/>
          <w:sz w:val="22"/>
          <w:szCs w:val="22"/>
          <w:shd w:val="clear" w:color="auto" w:fill="FBFBFB"/>
        </w:rPr>
        <w:t>oAuth</w:t>
      </w:r>
      <w:proofErr w:type="spellEnd"/>
      <w:r w:rsidR="00C80175" w:rsidRPr="00364992">
        <w:rPr>
          <w:rFonts w:ascii="Salesforce Sans" w:eastAsia="Times New Roman" w:hAnsi="Salesforce Sans" w:cs="Arial"/>
          <w:b/>
          <w:color w:val="008000"/>
          <w:sz w:val="22"/>
          <w:szCs w:val="22"/>
          <w:shd w:val="clear" w:color="auto" w:fill="FBFBFB"/>
        </w:rPr>
        <w:t>, and SAML?</w:t>
      </w:r>
    </w:p>
    <w:p w14:paraId="5DE009EA" w14:textId="77777777" w:rsidR="00A31429" w:rsidRPr="00364992" w:rsidRDefault="00A31429" w:rsidP="003862AD">
      <w:pPr>
        <w:pBdr>
          <w:bottom w:val="single" w:sz="6" w:space="1" w:color="auto"/>
        </w:pBdr>
        <w:rPr>
          <w:rFonts w:ascii="Salesforce Sans" w:eastAsia="Times New Roman" w:hAnsi="Salesforce Sans" w:cs="Arial"/>
          <w:color w:val="222222"/>
          <w:sz w:val="22"/>
          <w:szCs w:val="22"/>
          <w:shd w:val="clear" w:color="auto" w:fill="FBFBFB"/>
        </w:rPr>
      </w:pPr>
    </w:p>
    <w:p w14:paraId="001B8492" w14:textId="77777777" w:rsidR="00A31429" w:rsidRPr="00364992" w:rsidRDefault="00A31429" w:rsidP="00A31429">
      <w:pPr>
        <w:pBdr>
          <w:bottom w:val="single" w:sz="6" w:space="1" w:color="auto"/>
        </w:pBdr>
        <w:rPr>
          <w:rFonts w:ascii="Salesforce Sans" w:eastAsia="Times New Roman" w:hAnsi="Salesforce Sans" w:cs="Arial"/>
          <w:color w:val="222222"/>
          <w:sz w:val="22"/>
          <w:szCs w:val="22"/>
        </w:rPr>
      </w:pPr>
    </w:p>
    <w:p w14:paraId="3AB98D03"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proofErr w:type="gramStart"/>
      <w:r w:rsidRPr="00364992">
        <w:rPr>
          <w:rFonts w:ascii="Salesforce Sans" w:eastAsia="Times New Roman" w:hAnsi="Salesforce Sans" w:cs="Arial"/>
          <w:color w:val="FF0000"/>
          <w:sz w:val="22"/>
          <w:szCs w:val="22"/>
        </w:rPr>
        <w:t>Signed request—The default method of authentication for canvas apps.</w:t>
      </w:r>
      <w:proofErr w:type="gramEnd"/>
      <w:r w:rsidRPr="00364992">
        <w:rPr>
          <w:rFonts w:ascii="Salesforce Sans" w:eastAsia="Times New Roman" w:hAnsi="Salesforce Sans" w:cs="Arial"/>
          <w:color w:val="FF0000"/>
          <w:sz w:val="22"/>
          <w:szCs w:val="22"/>
        </w:rPr>
        <w:t xml:space="preserve"> The signed request authorization flow varies depending on whether you configure the canvas app so that the administrator gives users access to the canvas app or if users can self-authorize. The signed request containing the consumer key, access token, and other contextual information is provided to the canvas app if the administrator has allowed access to the canvas app for the user or if the user has approved the canvas app via the approve/deny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flow.</w:t>
      </w:r>
    </w:p>
    <w:p w14:paraId="7B6379DD"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p>
    <w:p w14:paraId="32471057"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2.0—Canvas apps can use the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2.0 protocol to authenticate and acquire access tokens.</w:t>
      </w:r>
    </w:p>
    <w:p w14:paraId="6B4AB996"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Force.com Canvas supports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2.0 for authorization. When using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you have two options:</w:t>
      </w:r>
    </w:p>
    <w:p w14:paraId="2CBEA37C"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A) Web Server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Authentication Flow</w:t>
      </w:r>
    </w:p>
    <w:p w14:paraId="2892866B"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B) User-Agent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Authentication Flow</w:t>
      </w:r>
    </w:p>
    <w:p w14:paraId="183B7D75"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p>
    <w:p w14:paraId="3D48A907" w14:textId="77777777" w:rsidR="00A31429" w:rsidRPr="00364992" w:rsidRDefault="00A31429" w:rsidP="00A31429">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SAML Single Sign-On for Canvas Apps</w:t>
      </w:r>
    </w:p>
    <w:p w14:paraId="66CA0823" w14:textId="0273E7C1" w:rsidR="000F15E5" w:rsidRDefault="00A31429" w:rsidP="0056239B">
      <w:pPr>
        <w:pBdr>
          <w:bottom w:val="single" w:sz="6" w:space="1" w:color="auto"/>
        </w:pBdr>
        <w:rPr>
          <w:rFonts w:ascii="Salesforce Sans" w:eastAsia="Times New Roman" w:hAnsi="Salesforce Sans" w:cs="Arial"/>
          <w:color w:val="FF0000"/>
          <w:sz w:val="22"/>
          <w:szCs w:val="22"/>
        </w:rPr>
      </w:pPr>
      <w:r w:rsidRPr="00364992">
        <w:rPr>
          <w:rFonts w:ascii="Salesforce Sans" w:eastAsia="Times New Roman" w:hAnsi="Salesforce Sans" w:cs="Arial"/>
          <w:color w:val="FF0000"/>
          <w:sz w:val="22"/>
          <w:szCs w:val="22"/>
        </w:rPr>
        <w:t xml:space="preserve">Whether you use signed request or </w:t>
      </w:r>
      <w:proofErr w:type="spellStart"/>
      <w:r w:rsidRPr="00364992">
        <w:rPr>
          <w:rFonts w:ascii="Salesforce Sans" w:eastAsia="Times New Roman" w:hAnsi="Salesforce Sans" w:cs="Arial"/>
          <w:color w:val="FF0000"/>
          <w:sz w:val="22"/>
          <w:szCs w:val="22"/>
        </w:rPr>
        <w:t>OAuth</w:t>
      </w:r>
      <w:proofErr w:type="spellEnd"/>
      <w:r w:rsidRPr="00364992">
        <w:rPr>
          <w:rFonts w:ascii="Salesforce Sans" w:eastAsia="Times New Roman" w:hAnsi="Salesforce Sans" w:cs="Arial"/>
          <w:color w:val="FF0000"/>
          <w:sz w:val="22"/>
          <w:szCs w:val="22"/>
        </w:rPr>
        <w:t xml:space="preserve"> authorization, you can use SAML-based single sign-on (SSO) to provide your users with a seamless authentication flow</w:t>
      </w:r>
    </w:p>
    <w:p w14:paraId="338E75D6" w14:textId="77777777" w:rsidR="0056239B" w:rsidRDefault="0056239B" w:rsidP="0056239B">
      <w:pPr>
        <w:pBdr>
          <w:bottom w:val="single" w:sz="6" w:space="1" w:color="auto"/>
        </w:pBdr>
        <w:rPr>
          <w:rFonts w:ascii="Salesforce Sans" w:eastAsia="Times New Roman" w:hAnsi="Salesforce Sans" w:cs="Arial"/>
          <w:color w:val="FF0000"/>
          <w:sz w:val="22"/>
          <w:szCs w:val="22"/>
        </w:rPr>
      </w:pPr>
    </w:p>
    <w:p w14:paraId="7B4B585A" w14:textId="77777777" w:rsidR="0056239B" w:rsidRPr="0056239B" w:rsidRDefault="0056239B" w:rsidP="0056239B">
      <w:pPr>
        <w:pBdr>
          <w:bottom w:val="single" w:sz="6" w:space="1" w:color="auto"/>
        </w:pBdr>
        <w:rPr>
          <w:rFonts w:ascii="Salesforce Sans" w:eastAsiaTheme="minorEastAsia" w:hAnsi="Salesforce Sans" w:cs="Arial"/>
          <w:color w:val="222222"/>
          <w:sz w:val="22"/>
          <w:szCs w:val="22"/>
        </w:rPr>
      </w:pPr>
    </w:p>
    <w:p w14:paraId="127E26ED" w14:textId="2171CFE7" w:rsidR="00364992" w:rsidRPr="0056239B" w:rsidRDefault="0056239B" w:rsidP="00364992">
      <w:pPr>
        <w:rPr>
          <w:rFonts w:ascii="Salesforce Sans" w:hAnsi="Salesforce Sans"/>
          <w:b/>
          <w:color w:val="008000"/>
          <w:sz w:val="22"/>
          <w:szCs w:val="22"/>
        </w:rPr>
      </w:pPr>
      <w:r w:rsidRPr="0056239B">
        <w:rPr>
          <w:rFonts w:ascii="Salesforce Sans" w:eastAsia="Times New Roman" w:hAnsi="Salesforce Sans" w:cs="Times New Roman"/>
          <w:b/>
          <w:color w:val="008000"/>
          <w:sz w:val="22"/>
          <w:szCs w:val="22"/>
        </w:rPr>
        <w:t xml:space="preserve">TOPIC </w:t>
      </w:r>
      <w:r w:rsidRPr="0056239B">
        <w:rPr>
          <w:rFonts w:ascii="Salesforce Sans" w:eastAsia="Times New Roman" w:hAnsi="Salesforce Sans" w:cs="Times New Roman"/>
          <w:b/>
          <w:color w:val="008000"/>
          <w:sz w:val="22"/>
          <w:szCs w:val="22"/>
        </w:rPr>
        <w:sym w:font="Wingdings" w:char="F0E0"/>
      </w:r>
      <w:proofErr w:type="gramStart"/>
      <w:r w:rsidRPr="0056239B">
        <w:rPr>
          <w:rFonts w:ascii="Salesforce Sans" w:eastAsia="Times New Roman" w:hAnsi="Salesforce Sans" w:cs="Times New Roman"/>
          <w:b/>
          <w:color w:val="008000"/>
          <w:sz w:val="22"/>
          <w:szCs w:val="22"/>
        </w:rPr>
        <w:t xml:space="preserve">  </w:t>
      </w:r>
      <w:r w:rsidR="00364992" w:rsidRPr="0056239B">
        <w:rPr>
          <w:rFonts w:ascii="Salesforce Sans" w:hAnsi="Salesforce Sans"/>
          <w:b/>
          <w:color w:val="008000"/>
          <w:sz w:val="22"/>
          <w:szCs w:val="22"/>
        </w:rPr>
        <w:t>Describe</w:t>
      </w:r>
      <w:proofErr w:type="gramEnd"/>
      <w:r w:rsidR="00364992" w:rsidRPr="0056239B">
        <w:rPr>
          <w:rFonts w:ascii="Salesforce Sans" w:hAnsi="Salesforce Sans"/>
          <w:b/>
          <w:color w:val="008000"/>
          <w:sz w:val="22"/>
          <w:szCs w:val="22"/>
        </w:rPr>
        <w:t xml:space="preserve"> why Two Factor Authentication is important and strategies for implementing it in Salesforce.</w:t>
      </w:r>
    </w:p>
    <w:p w14:paraId="0CA803A1" w14:textId="77777777" w:rsidR="00364992" w:rsidRPr="00364992" w:rsidRDefault="00364992" w:rsidP="00364992">
      <w:pPr>
        <w:rPr>
          <w:rFonts w:ascii="Salesforce Sans" w:hAnsi="Salesforce Sans"/>
          <w:color w:val="FF0000"/>
          <w:sz w:val="22"/>
          <w:szCs w:val="22"/>
        </w:rPr>
      </w:pPr>
    </w:p>
    <w:p w14:paraId="249FED70" w14:textId="77777777" w:rsidR="00364992" w:rsidRPr="0056239B" w:rsidRDefault="00364992" w:rsidP="00364992">
      <w:pPr>
        <w:rPr>
          <w:rFonts w:ascii="Salesforce Sans" w:hAnsi="Salesforce Sans"/>
          <w:color w:val="FF0000"/>
          <w:sz w:val="22"/>
          <w:szCs w:val="22"/>
        </w:rPr>
      </w:pPr>
      <w:hyperlink r:id="rId22" w:history="1">
        <w:r w:rsidRPr="0056239B">
          <w:rPr>
            <w:rStyle w:val="Hyperlink"/>
            <w:rFonts w:ascii="Salesforce Sans" w:hAnsi="Salesforce Sans"/>
            <w:color w:val="FF0000"/>
            <w:sz w:val="22"/>
            <w:szCs w:val="22"/>
          </w:rPr>
          <w:t>https://help.salesforce.com/articleView?id=security_overview_2fa.htm&amp;language=en_US&amp;type=0</w:t>
        </w:r>
      </w:hyperlink>
      <w:r w:rsidRPr="0056239B">
        <w:rPr>
          <w:rFonts w:ascii="Salesforce Sans" w:hAnsi="Salesforce Sans"/>
          <w:color w:val="FF0000"/>
          <w:sz w:val="22"/>
          <w:szCs w:val="22"/>
        </w:rPr>
        <w:t xml:space="preserve"> </w:t>
      </w:r>
    </w:p>
    <w:p w14:paraId="2664B323" w14:textId="77777777" w:rsidR="00364992" w:rsidRPr="0056239B" w:rsidRDefault="00364992" w:rsidP="00364992">
      <w:pPr>
        <w:rPr>
          <w:rFonts w:ascii="Salesforce Sans" w:hAnsi="Salesforce Sans"/>
          <w:color w:val="FF0000"/>
          <w:sz w:val="22"/>
          <w:szCs w:val="22"/>
        </w:rPr>
      </w:pPr>
    </w:p>
    <w:p w14:paraId="00390A34" w14:textId="77777777" w:rsidR="00364992" w:rsidRPr="0056239B" w:rsidRDefault="00364992" w:rsidP="00364992">
      <w:pPr>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 xml:space="preserve">We use the highest-priority verification method available for each user. In order of priority, the methods are: </w:t>
      </w:r>
    </w:p>
    <w:p w14:paraId="2749211E"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via push notification or location-based automated verification with the Salesforce Authenticator mobile app (version 2 or later) connected to the user’s account.</w:t>
      </w:r>
    </w:p>
    <w:p w14:paraId="3B884687"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via a U2F security key registered with the user’s account.</w:t>
      </w:r>
    </w:p>
    <w:p w14:paraId="76068DF8"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code generated by a mobile authenticator app connected to the user’s account.</w:t>
      </w:r>
    </w:p>
    <w:p w14:paraId="748156A1"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code sent via SMS to the user’s verified mobile phone.</w:t>
      </w:r>
    </w:p>
    <w:p w14:paraId="20E5624A" w14:textId="77777777" w:rsidR="00364992" w:rsidRPr="0056239B" w:rsidRDefault="00364992" w:rsidP="00364992">
      <w:pPr>
        <w:numPr>
          <w:ilvl w:val="0"/>
          <w:numId w:val="3"/>
        </w:numPr>
        <w:spacing w:before="100" w:beforeAutospacing="1" w:after="100" w:afterAutospacing="1"/>
        <w:rPr>
          <w:rFonts w:ascii="Salesforce Sans" w:eastAsia="Times New Roman" w:hAnsi="Salesforce Sans" w:cs="Times New Roman"/>
          <w:color w:val="FF0000"/>
          <w:sz w:val="22"/>
          <w:szCs w:val="22"/>
        </w:rPr>
      </w:pPr>
      <w:r w:rsidRPr="0056239B">
        <w:rPr>
          <w:rFonts w:ascii="Salesforce Sans" w:eastAsia="Times New Roman" w:hAnsi="Salesforce Sans" w:cs="Times New Roman"/>
          <w:color w:val="FF0000"/>
          <w:sz w:val="22"/>
          <w:szCs w:val="22"/>
        </w:rPr>
        <w:t>Verification code sent via email to the user’s email address.</w:t>
      </w:r>
    </w:p>
    <w:p w14:paraId="4AE15FC1" w14:textId="77777777" w:rsidR="00C80175" w:rsidRPr="00364992" w:rsidRDefault="00C80175" w:rsidP="00364992">
      <w:pPr>
        <w:shd w:val="clear" w:color="auto" w:fill="FFFFFF"/>
        <w:spacing w:before="100" w:beforeAutospacing="1" w:after="100" w:afterAutospacing="1"/>
        <w:rPr>
          <w:rFonts w:ascii="Salesforce Sans" w:eastAsia="Times New Roman" w:hAnsi="Salesforce Sans" w:cs="Times New Roman"/>
          <w:color w:val="FF0000"/>
          <w:sz w:val="22"/>
          <w:szCs w:val="22"/>
        </w:rPr>
      </w:pPr>
    </w:p>
    <w:sectPr w:rsidR="00C80175" w:rsidRPr="00364992" w:rsidSect="00854E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alesforce Sans">
    <w:panose1 w:val="020B0505020202020203"/>
    <w:charset w:val="00"/>
    <w:family w:val="auto"/>
    <w:pitch w:val="variable"/>
    <w:sig w:usb0="A00000EF" w:usb1="4000204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348BE"/>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63286"/>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87B9C"/>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C0659"/>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B1E06"/>
    <w:multiLevelType w:val="multilevel"/>
    <w:tmpl w:val="6996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EE7AAD"/>
    <w:multiLevelType w:val="multilevel"/>
    <w:tmpl w:val="69960A1A"/>
    <w:lvl w:ilvl="0">
      <w:start w:val="1"/>
      <w:numFmt w:val="decimal"/>
      <w:lvlText w:val="%1."/>
      <w:lvlJc w:val="left"/>
      <w:pPr>
        <w:tabs>
          <w:tab w:val="num" w:pos="375"/>
        </w:tabs>
        <w:ind w:left="375" w:hanging="360"/>
      </w:pPr>
    </w:lvl>
    <w:lvl w:ilvl="1">
      <w:start w:val="1"/>
      <w:numFmt w:val="decimal"/>
      <w:lvlText w:val="%2."/>
      <w:lvlJc w:val="left"/>
      <w:pPr>
        <w:tabs>
          <w:tab w:val="num" w:pos="1095"/>
        </w:tabs>
        <w:ind w:left="1095" w:hanging="360"/>
      </w:pPr>
    </w:lvl>
    <w:lvl w:ilvl="2" w:tentative="1">
      <w:start w:val="1"/>
      <w:numFmt w:val="decimal"/>
      <w:lvlText w:val="%3."/>
      <w:lvlJc w:val="left"/>
      <w:pPr>
        <w:tabs>
          <w:tab w:val="num" w:pos="1815"/>
        </w:tabs>
        <w:ind w:left="1815" w:hanging="360"/>
      </w:pPr>
    </w:lvl>
    <w:lvl w:ilvl="3" w:tentative="1">
      <w:start w:val="1"/>
      <w:numFmt w:val="decimal"/>
      <w:lvlText w:val="%4."/>
      <w:lvlJc w:val="left"/>
      <w:pPr>
        <w:tabs>
          <w:tab w:val="num" w:pos="2535"/>
        </w:tabs>
        <w:ind w:left="2535" w:hanging="360"/>
      </w:pPr>
    </w:lvl>
    <w:lvl w:ilvl="4" w:tentative="1">
      <w:start w:val="1"/>
      <w:numFmt w:val="decimal"/>
      <w:lvlText w:val="%5."/>
      <w:lvlJc w:val="left"/>
      <w:pPr>
        <w:tabs>
          <w:tab w:val="num" w:pos="3255"/>
        </w:tabs>
        <w:ind w:left="3255" w:hanging="360"/>
      </w:pPr>
    </w:lvl>
    <w:lvl w:ilvl="5" w:tentative="1">
      <w:start w:val="1"/>
      <w:numFmt w:val="decimal"/>
      <w:lvlText w:val="%6."/>
      <w:lvlJc w:val="left"/>
      <w:pPr>
        <w:tabs>
          <w:tab w:val="num" w:pos="3975"/>
        </w:tabs>
        <w:ind w:left="3975" w:hanging="360"/>
      </w:pPr>
    </w:lvl>
    <w:lvl w:ilvl="6" w:tentative="1">
      <w:start w:val="1"/>
      <w:numFmt w:val="decimal"/>
      <w:lvlText w:val="%7."/>
      <w:lvlJc w:val="left"/>
      <w:pPr>
        <w:tabs>
          <w:tab w:val="num" w:pos="4695"/>
        </w:tabs>
        <w:ind w:left="4695" w:hanging="360"/>
      </w:pPr>
    </w:lvl>
    <w:lvl w:ilvl="7" w:tentative="1">
      <w:start w:val="1"/>
      <w:numFmt w:val="decimal"/>
      <w:lvlText w:val="%8."/>
      <w:lvlJc w:val="left"/>
      <w:pPr>
        <w:tabs>
          <w:tab w:val="num" w:pos="5415"/>
        </w:tabs>
        <w:ind w:left="5415" w:hanging="360"/>
      </w:pPr>
    </w:lvl>
    <w:lvl w:ilvl="8" w:tentative="1">
      <w:start w:val="1"/>
      <w:numFmt w:val="decimal"/>
      <w:lvlText w:val="%9."/>
      <w:lvlJc w:val="left"/>
      <w:pPr>
        <w:tabs>
          <w:tab w:val="num" w:pos="6135"/>
        </w:tabs>
        <w:ind w:left="6135" w:hanging="360"/>
      </w:pPr>
    </w:lvl>
  </w:abstractNum>
  <w:abstractNum w:abstractNumId="6">
    <w:nsid w:val="3694135B"/>
    <w:multiLevelType w:val="multilevel"/>
    <w:tmpl w:val="8BB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E30829"/>
    <w:multiLevelType w:val="multilevel"/>
    <w:tmpl w:val="8BB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74698B"/>
    <w:multiLevelType w:val="hybridMultilevel"/>
    <w:tmpl w:val="B2D2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5376D"/>
    <w:multiLevelType w:val="multilevel"/>
    <w:tmpl w:val="8BB0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A05821"/>
    <w:multiLevelType w:val="hybridMultilevel"/>
    <w:tmpl w:val="7BA632BC"/>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hint="default"/>
      </w:rPr>
    </w:lvl>
    <w:lvl w:ilvl="2" w:tplc="04090005">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nsid w:val="69066725"/>
    <w:multiLevelType w:val="multilevel"/>
    <w:tmpl w:val="6996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F112C3"/>
    <w:multiLevelType w:val="multilevel"/>
    <w:tmpl w:val="DB6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12"/>
  </w:num>
  <w:num w:numId="5">
    <w:abstractNumId w:val="5"/>
  </w:num>
  <w:num w:numId="6">
    <w:abstractNumId w:val="10"/>
  </w:num>
  <w:num w:numId="7">
    <w:abstractNumId w:val="4"/>
  </w:num>
  <w:num w:numId="8">
    <w:abstractNumId w:val="6"/>
  </w:num>
  <w:num w:numId="9">
    <w:abstractNumId w:val="3"/>
  </w:num>
  <w:num w:numId="10">
    <w:abstractNumId w:val="0"/>
  </w:num>
  <w:num w:numId="11">
    <w:abstractNumId w:val="9"/>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EC"/>
    <w:rsid w:val="00006F1A"/>
    <w:rsid w:val="000366E5"/>
    <w:rsid w:val="00051E7D"/>
    <w:rsid w:val="00094218"/>
    <w:rsid w:val="000F15E5"/>
    <w:rsid w:val="001701EF"/>
    <w:rsid w:val="001835E8"/>
    <w:rsid w:val="00203EFB"/>
    <w:rsid w:val="0024394F"/>
    <w:rsid w:val="002B052E"/>
    <w:rsid w:val="00340912"/>
    <w:rsid w:val="00364992"/>
    <w:rsid w:val="003862AD"/>
    <w:rsid w:val="003938DF"/>
    <w:rsid w:val="003F12C2"/>
    <w:rsid w:val="003F7D1E"/>
    <w:rsid w:val="004A0A2C"/>
    <w:rsid w:val="004C3B5E"/>
    <w:rsid w:val="005205B5"/>
    <w:rsid w:val="0056204A"/>
    <w:rsid w:val="0056239B"/>
    <w:rsid w:val="00564101"/>
    <w:rsid w:val="005A6720"/>
    <w:rsid w:val="005F5FBB"/>
    <w:rsid w:val="0062376C"/>
    <w:rsid w:val="00667DA2"/>
    <w:rsid w:val="00674948"/>
    <w:rsid w:val="00766DD0"/>
    <w:rsid w:val="00781024"/>
    <w:rsid w:val="007E26F9"/>
    <w:rsid w:val="00854E5D"/>
    <w:rsid w:val="008B3263"/>
    <w:rsid w:val="008C09BF"/>
    <w:rsid w:val="008F1C13"/>
    <w:rsid w:val="009B6D7F"/>
    <w:rsid w:val="009D0C42"/>
    <w:rsid w:val="009F033F"/>
    <w:rsid w:val="00A16317"/>
    <w:rsid w:val="00A2533C"/>
    <w:rsid w:val="00A31429"/>
    <w:rsid w:val="00A33FE8"/>
    <w:rsid w:val="00A916FF"/>
    <w:rsid w:val="00AB03B5"/>
    <w:rsid w:val="00AF2309"/>
    <w:rsid w:val="00AF2D93"/>
    <w:rsid w:val="00B2234A"/>
    <w:rsid w:val="00B47A13"/>
    <w:rsid w:val="00BB441F"/>
    <w:rsid w:val="00C80175"/>
    <w:rsid w:val="00D00504"/>
    <w:rsid w:val="00D06A39"/>
    <w:rsid w:val="00D13C40"/>
    <w:rsid w:val="00D81877"/>
    <w:rsid w:val="00D864B5"/>
    <w:rsid w:val="00DA16A7"/>
    <w:rsid w:val="00DA73D4"/>
    <w:rsid w:val="00E542EC"/>
    <w:rsid w:val="00EA16AE"/>
    <w:rsid w:val="00EE4470"/>
    <w:rsid w:val="00F30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21E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EC"/>
    <w:rPr>
      <w:rFonts w:eastAsiaTheme="minorHAnsi"/>
    </w:rPr>
  </w:style>
  <w:style w:type="paragraph" w:styleId="Heading1">
    <w:name w:val="heading 1"/>
    <w:basedOn w:val="Normal"/>
    <w:next w:val="Normal"/>
    <w:link w:val="Heading1Char"/>
    <w:uiPriority w:val="9"/>
    <w:qFormat/>
    <w:rsid w:val="00243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9F033F"/>
    <w:pPr>
      <w:spacing w:before="100" w:beforeAutospacing="1" w:after="100" w:afterAutospacing="1"/>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EC"/>
    <w:pPr>
      <w:ind w:left="720"/>
      <w:contextualSpacing/>
    </w:pPr>
  </w:style>
  <w:style w:type="character" w:styleId="Hyperlink">
    <w:name w:val="Hyperlink"/>
    <w:basedOn w:val="DefaultParagraphFont"/>
    <w:uiPriority w:val="99"/>
    <w:unhideWhenUsed/>
    <w:rsid w:val="00A916FF"/>
    <w:rPr>
      <w:color w:val="0000FF" w:themeColor="hyperlink"/>
      <w:u w:val="single"/>
    </w:rPr>
  </w:style>
  <w:style w:type="paragraph" w:styleId="BalloonText">
    <w:name w:val="Balloon Text"/>
    <w:basedOn w:val="Normal"/>
    <w:link w:val="BalloonTextChar"/>
    <w:uiPriority w:val="99"/>
    <w:semiHidden/>
    <w:unhideWhenUsed/>
    <w:rsid w:val="004A0A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2C"/>
    <w:rPr>
      <w:rFonts w:ascii="Lucida Grande" w:eastAsiaTheme="minorHAnsi" w:hAnsi="Lucida Grande"/>
      <w:sz w:val="18"/>
      <w:szCs w:val="18"/>
    </w:rPr>
  </w:style>
  <w:style w:type="character" w:customStyle="1" w:styleId="Heading3Char">
    <w:name w:val="Heading 3 Char"/>
    <w:basedOn w:val="DefaultParagraphFont"/>
    <w:link w:val="Heading3"/>
    <w:uiPriority w:val="9"/>
    <w:rsid w:val="009F033F"/>
    <w:rPr>
      <w:rFonts w:ascii="Times" w:hAnsi="Times"/>
      <w:b/>
      <w:bCs/>
      <w:sz w:val="27"/>
      <w:szCs w:val="27"/>
    </w:rPr>
  </w:style>
  <w:style w:type="character" w:customStyle="1" w:styleId="mw-headline">
    <w:name w:val="mw-headline"/>
    <w:basedOn w:val="DefaultParagraphFont"/>
    <w:rsid w:val="009F033F"/>
  </w:style>
  <w:style w:type="paragraph" w:styleId="NormalWeb">
    <w:name w:val="Normal (Web)"/>
    <w:basedOn w:val="Normal"/>
    <w:uiPriority w:val="99"/>
    <w:semiHidden/>
    <w:unhideWhenUsed/>
    <w:rsid w:val="009F033F"/>
    <w:pPr>
      <w:spacing w:before="100" w:beforeAutospacing="1" w:after="100" w:afterAutospacing="1"/>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24394F"/>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1835E8"/>
    <w:rPr>
      <w:color w:val="800080" w:themeColor="followedHyperlink"/>
      <w:u w:val="single"/>
    </w:rPr>
  </w:style>
  <w:style w:type="character" w:customStyle="1" w:styleId="ph">
    <w:name w:val="ph"/>
    <w:basedOn w:val="DefaultParagraphFont"/>
    <w:rsid w:val="00EA16AE"/>
  </w:style>
  <w:style w:type="table" w:styleId="TableGrid">
    <w:name w:val="Table Grid"/>
    <w:basedOn w:val="TableNormal"/>
    <w:uiPriority w:val="59"/>
    <w:rsid w:val="003649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2EC"/>
    <w:rPr>
      <w:rFonts w:eastAsiaTheme="minorHAnsi"/>
    </w:rPr>
  </w:style>
  <w:style w:type="paragraph" w:styleId="Heading1">
    <w:name w:val="heading 1"/>
    <w:basedOn w:val="Normal"/>
    <w:next w:val="Normal"/>
    <w:link w:val="Heading1Char"/>
    <w:uiPriority w:val="9"/>
    <w:qFormat/>
    <w:rsid w:val="00243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9F033F"/>
    <w:pPr>
      <w:spacing w:before="100" w:beforeAutospacing="1" w:after="100" w:afterAutospacing="1"/>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EC"/>
    <w:pPr>
      <w:ind w:left="720"/>
      <w:contextualSpacing/>
    </w:pPr>
  </w:style>
  <w:style w:type="character" w:styleId="Hyperlink">
    <w:name w:val="Hyperlink"/>
    <w:basedOn w:val="DefaultParagraphFont"/>
    <w:uiPriority w:val="99"/>
    <w:unhideWhenUsed/>
    <w:rsid w:val="00A916FF"/>
    <w:rPr>
      <w:color w:val="0000FF" w:themeColor="hyperlink"/>
      <w:u w:val="single"/>
    </w:rPr>
  </w:style>
  <w:style w:type="paragraph" w:styleId="BalloonText">
    <w:name w:val="Balloon Text"/>
    <w:basedOn w:val="Normal"/>
    <w:link w:val="BalloonTextChar"/>
    <w:uiPriority w:val="99"/>
    <w:semiHidden/>
    <w:unhideWhenUsed/>
    <w:rsid w:val="004A0A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2C"/>
    <w:rPr>
      <w:rFonts w:ascii="Lucida Grande" w:eastAsiaTheme="minorHAnsi" w:hAnsi="Lucida Grande"/>
      <w:sz w:val="18"/>
      <w:szCs w:val="18"/>
    </w:rPr>
  </w:style>
  <w:style w:type="character" w:customStyle="1" w:styleId="Heading3Char">
    <w:name w:val="Heading 3 Char"/>
    <w:basedOn w:val="DefaultParagraphFont"/>
    <w:link w:val="Heading3"/>
    <w:uiPriority w:val="9"/>
    <w:rsid w:val="009F033F"/>
    <w:rPr>
      <w:rFonts w:ascii="Times" w:hAnsi="Times"/>
      <w:b/>
      <w:bCs/>
      <w:sz w:val="27"/>
      <w:szCs w:val="27"/>
    </w:rPr>
  </w:style>
  <w:style w:type="character" w:customStyle="1" w:styleId="mw-headline">
    <w:name w:val="mw-headline"/>
    <w:basedOn w:val="DefaultParagraphFont"/>
    <w:rsid w:val="009F033F"/>
  </w:style>
  <w:style w:type="paragraph" w:styleId="NormalWeb">
    <w:name w:val="Normal (Web)"/>
    <w:basedOn w:val="Normal"/>
    <w:uiPriority w:val="99"/>
    <w:semiHidden/>
    <w:unhideWhenUsed/>
    <w:rsid w:val="009F033F"/>
    <w:pPr>
      <w:spacing w:before="100" w:beforeAutospacing="1" w:after="100" w:afterAutospacing="1"/>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24394F"/>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1835E8"/>
    <w:rPr>
      <w:color w:val="800080" w:themeColor="followedHyperlink"/>
      <w:u w:val="single"/>
    </w:rPr>
  </w:style>
  <w:style w:type="character" w:customStyle="1" w:styleId="ph">
    <w:name w:val="ph"/>
    <w:basedOn w:val="DefaultParagraphFont"/>
    <w:rsid w:val="00EA16AE"/>
  </w:style>
  <w:style w:type="table" w:styleId="TableGrid">
    <w:name w:val="Table Grid"/>
    <w:basedOn w:val="TableNormal"/>
    <w:uiPriority w:val="59"/>
    <w:rsid w:val="003649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1614">
      <w:bodyDiv w:val="1"/>
      <w:marLeft w:val="0"/>
      <w:marRight w:val="0"/>
      <w:marTop w:val="0"/>
      <w:marBottom w:val="0"/>
      <w:divBdr>
        <w:top w:val="none" w:sz="0" w:space="0" w:color="auto"/>
        <w:left w:val="none" w:sz="0" w:space="0" w:color="auto"/>
        <w:bottom w:val="none" w:sz="0" w:space="0" w:color="auto"/>
        <w:right w:val="none" w:sz="0" w:space="0" w:color="auto"/>
      </w:divBdr>
    </w:div>
    <w:div w:id="361513564">
      <w:bodyDiv w:val="1"/>
      <w:marLeft w:val="0"/>
      <w:marRight w:val="0"/>
      <w:marTop w:val="0"/>
      <w:marBottom w:val="0"/>
      <w:divBdr>
        <w:top w:val="none" w:sz="0" w:space="0" w:color="auto"/>
        <w:left w:val="none" w:sz="0" w:space="0" w:color="auto"/>
        <w:bottom w:val="none" w:sz="0" w:space="0" w:color="auto"/>
        <w:right w:val="none" w:sz="0" w:space="0" w:color="auto"/>
      </w:divBdr>
    </w:div>
    <w:div w:id="733502049">
      <w:bodyDiv w:val="1"/>
      <w:marLeft w:val="0"/>
      <w:marRight w:val="0"/>
      <w:marTop w:val="0"/>
      <w:marBottom w:val="0"/>
      <w:divBdr>
        <w:top w:val="none" w:sz="0" w:space="0" w:color="auto"/>
        <w:left w:val="none" w:sz="0" w:space="0" w:color="auto"/>
        <w:bottom w:val="none" w:sz="0" w:space="0" w:color="auto"/>
        <w:right w:val="none" w:sz="0" w:space="0" w:color="auto"/>
      </w:divBdr>
    </w:div>
    <w:div w:id="1121998091">
      <w:bodyDiv w:val="1"/>
      <w:marLeft w:val="0"/>
      <w:marRight w:val="0"/>
      <w:marTop w:val="0"/>
      <w:marBottom w:val="0"/>
      <w:divBdr>
        <w:top w:val="none" w:sz="0" w:space="0" w:color="auto"/>
        <w:left w:val="none" w:sz="0" w:space="0" w:color="auto"/>
        <w:bottom w:val="none" w:sz="0" w:space="0" w:color="auto"/>
        <w:right w:val="none" w:sz="0" w:space="0" w:color="auto"/>
      </w:divBdr>
      <w:divsChild>
        <w:div w:id="1979608103">
          <w:marLeft w:val="0"/>
          <w:marRight w:val="0"/>
          <w:marTop w:val="0"/>
          <w:marBottom w:val="0"/>
          <w:divBdr>
            <w:top w:val="none" w:sz="0" w:space="0" w:color="auto"/>
            <w:left w:val="none" w:sz="0" w:space="0" w:color="auto"/>
            <w:bottom w:val="none" w:sz="0" w:space="0" w:color="auto"/>
            <w:right w:val="none" w:sz="0" w:space="0" w:color="auto"/>
          </w:divBdr>
        </w:div>
      </w:divsChild>
    </w:div>
    <w:div w:id="1158157656">
      <w:bodyDiv w:val="1"/>
      <w:marLeft w:val="0"/>
      <w:marRight w:val="0"/>
      <w:marTop w:val="0"/>
      <w:marBottom w:val="0"/>
      <w:divBdr>
        <w:top w:val="none" w:sz="0" w:space="0" w:color="auto"/>
        <w:left w:val="none" w:sz="0" w:space="0" w:color="auto"/>
        <w:bottom w:val="none" w:sz="0" w:space="0" w:color="auto"/>
        <w:right w:val="none" w:sz="0" w:space="0" w:color="auto"/>
      </w:divBdr>
    </w:div>
    <w:div w:id="1203521818">
      <w:bodyDiv w:val="1"/>
      <w:marLeft w:val="0"/>
      <w:marRight w:val="0"/>
      <w:marTop w:val="0"/>
      <w:marBottom w:val="0"/>
      <w:divBdr>
        <w:top w:val="none" w:sz="0" w:space="0" w:color="auto"/>
        <w:left w:val="none" w:sz="0" w:space="0" w:color="auto"/>
        <w:bottom w:val="none" w:sz="0" w:space="0" w:color="auto"/>
        <w:right w:val="none" w:sz="0" w:space="0" w:color="auto"/>
      </w:divBdr>
    </w:div>
    <w:div w:id="1574394558">
      <w:bodyDiv w:val="1"/>
      <w:marLeft w:val="0"/>
      <w:marRight w:val="0"/>
      <w:marTop w:val="0"/>
      <w:marBottom w:val="0"/>
      <w:divBdr>
        <w:top w:val="none" w:sz="0" w:space="0" w:color="auto"/>
        <w:left w:val="none" w:sz="0" w:space="0" w:color="auto"/>
        <w:bottom w:val="none" w:sz="0" w:space="0" w:color="auto"/>
        <w:right w:val="none" w:sz="0" w:space="0" w:color="auto"/>
      </w:divBdr>
      <w:divsChild>
        <w:div w:id="2063097905">
          <w:marLeft w:val="0"/>
          <w:marRight w:val="0"/>
          <w:marTop w:val="0"/>
          <w:marBottom w:val="0"/>
          <w:divBdr>
            <w:top w:val="none" w:sz="0" w:space="0" w:color="auto"/>
            <w:left w:val="none" w:sz="0" w:space="0" w:color="auto"/>
            <w:bottom w:val="none" w:sz="0" w:space="0" w:color="auto"/>
            <w:right w:val="none" w:sz="0" w:space="0" w:color="auto"/>
          </w:divBdr>
        </w:div>
      </w:divsChild>
    </w:div>
    <w:div w:id="1670479436">
      <w:bodyDiv w:val="1"/>
      <w:marLeft w:val="0"/>
      <w:marRight w:val="0"/>
      <w:marTop w:val="0"/>
      <w:marBottom w:val="0"/>
      <w:divBdr>
        <w:top w:val="none" w:sz="0" w:space="0" w:color="auto"/>
        <w:left w:val="none" w:sz="0" w:space="0" w:color="auto"/>
        <w:bottom w:val="none" w:sz="0" w:space="0" w:color="auto"/>
        <w:right w:val="none" w:sz="0" w:space="0" w:color="auto"/>
      </w:divBdr>
    </w:div>
    <w:div w:id="1858886379">
      <w:bodyDiv w:val="1"/>
      <w:marLeft w:val="0"/>
      <w:marRight w:val="0"/>
      <w:marTop w:val="0"/>
      <w:marBottom w:val="0"/>
      <w:divBdr>
        <w:top w:val="none" w:sz="0" w:space="0" w:color="auto"/>
        <w:left w:val="none" w:sz="0" w:space="0" w:color="auto"/>
        <w:bottom w:val="none" w:sz="0" w:space="0" w:color="auto"/>
        <w:right w:val="none" w:sz="0" w:space="0" w:color="auto"/>
      </w:divBdr>
    </w:div>
    <w:div w:id="1903368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elp.salesforce.com/articleView?id=domain_name_overview.htm&amp;language=en&amp;type=0" TargetMode="External"/><Relationship Id="rId20" Type="http://schemas.openxmlformats.org/officeDocument/2006/relationships/hyperlink" Target="https://help.salesforce.com/articleView?id=sso_provider_google.htm&amp;type=0&amp;language=en_US" TargetMode="External"/><Relationship Id="rId21" Type="http://schemas.openxmlformats.org/officeDocument/2006/relationships/hyperlink" Target="https://org62.my.salesforce.com/_ui/core/userprofile/UserProfilePage?u=0050M00000D0YAK&amp;tab=sfdc.ProfilePlatformFeed&amp;fId=0D50M00002z3MA4" TargetMode="External"/><Relationship Id="rId22" Type="http://schemas.openxmlformats.org/officeDocument/2006/relationships/hyperlink" Target="https://help.salesforce.com/articleView?id=security_overview_2fa.htm&amp;language=en_US&amp;type=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help.salesforce.com/articleView?id=security_overview_2fa.htm&amp;language=en_US&amp;type=0" TargetMode="External"/><Relationship Id="rId11" Type="http://schemas.openxmlformats.org/officeDocument/2006/relationships/hyperlink" Target="https://help.salesforce.com/articleView?id=identity_provider_about.htm&amp;language=en&amp;type=0" TargetMode="External"/><Relationship Id="rId12" Type="http://schemas.openxmlformats.org/officeDocument/2006/relationships/hyperlink" Target="https://help.salesforce.com/articleView?id=identity_provider_examples.htm&amp;language=en_US&amp;type=0" TargetMode="External"/><Relationship Id="rId13" Type="http://schemas.openxmlformats.org/officeDocument/2006/relationships/hyperlink" Target="https://help.salesforce.com/articleView?id=sso_delauthentication.htm&amp;language=en_US&amp;type=0" TargetMode="External"/><Relationship Id="rId14" Type="http://schemas.openxmlformats.org/officeDocument/2006/relationships/hyperlink" Target="https://developer.salesforce.com/page/Single_Sign-On_with_SAML_on_Force.com" TargetMode="External"/><Relationship Id="rId15" Type="http://schemas.openxmlformats.org/officeDocument/2006/relationships/hyperlink" Target="https://developer.salesforce.com/page/Single_Sign-On_for_Desktop_and_Mobile_Applications_using_SAML_and_OAuth" TargetMode="External"/><Relationship Id="rId16" Type="http://schemas.openxmlformats.org/officeDocument/2006/relationships/hyperlink" Target="https://help.salesforce.com/articleView?id=users_license_types_communities.htm&amp;language=en_US&amp;type=0" TargetMode="External"/><Relationship Id="rId17" Type="http://schemas.openxmlformats.org/officeDocument/2006/relationships/hyperlink" Target="https://help.salesforce.com/articleView?id=security_keys_about.htm&amp;type=0" TargetMode="External"/><Relationship Id="rId18" Type="http://schemas.openxmlformats.org/officeDocument/2006/relationships/hyperlink" Target="https://help.salesforce.com/articleView?id=security_keys_about.htm&amp;type=0" TargetMode="External"/><Relationship Id="rId19" Type="http://schemas.openxmlformats.org/officeDocument/2006/relationships/hyperlink" Target="https://developer.salesforce.com/docs/atlas.en-us.identityImplGuide.meta/identityImplGuide/identityconnect_about.ht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elp.salesforce.com/articleView?id=connected_app_create.htm&amp;type=0" TargetMode="External"/><Relationship Id="rId7" Type="http://schemas.openxmlformats.org/officeDocument/2006/relationships/hyperlink" Target="https://developer.salesforce.com/docs/atlas.en-us.sso.meta/sso/sso_saml_login_history.htm" TargetMode="External"/><Relationship Id="rId8" Type="http://schemas.openxmlformats.org/officeDocument/2006/relationships/hyperlink" Target="https://help.salesforce.com/articleView?id=remoteaccess_oauth_scopes.htm&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3904</Words>
  <Characters>22255</Characters>
  <Application>Microsoft Macintosh Word</Application>
  <DocSecurity>0</DocSecurity>
  <Lines>185</Lines>
  <Paragraphs>52</Paragraphs>
  <ScaleCrop>false</ScaleCrop>
  <Company/>
  <LinksUpToDate>false</LinksUpToDate>
  <CharactersWithSpaces>26107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cp:keywords/>
  <dc:description/>
  <cp:lastModifiedBy>Salesforce.com</cp:lastModifiedBy>
  <cp:revision>4</cp:revision>
  <dcterms:created xsi:type="dcterms:W3CDTF">2017-02-17T08:24:00Z</dcterms:created>
  <dcterms:modified xsi:type="dcterms:W3CDTF">2017-02-17T11:53:00Z</dcterms:modified>
</cp:coreProperties>
</file>