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C4780" w14:textId="09C93B95" w:rsidR="00925469" w:rsidRDefault="00925469" w:rsidP="00925469">
      <w:pPr>
        <w:pStyle w:val="Title"/>
        <w:rPr>
          <w:rFonts w:eastAsia="Times New Roman"/>
          <w:b/>
          <w:bCs/>
          <w:u w:val="single"/>
          <w:lang w:eastAsia="en-IN"/>
        </w:rPr>
      </w:pPr>
      <w:r w:rsidRPr="00925469">
        <w:rPr>
          <w:rFonts w:eastAsia="Times New Roman"/>
          <w:b/>
          <w:bCs/>
          <w:u w:val="single"/>
          <w:lang w:eastAsia="en-IN"/>
        </w:rPr>
        <w:t>PROJECT REPORT</w:t>
      </w:r>
    </w:p>
    <w:p w14:paraId="05CBD1FD" w14:textId="2E1106BE" w:rsidR="004F6926" w:rsidRPr="004F6926" w:rsidRDefault="004F6926" w:rsidP="004F6926">
      <w:pPr>
        <w:pStyle w:val="NoSpacing"/>
        <w:rPr>
          <w:b/>
          <w:bCs/>
          <w:lang w:eastAsia="en-IN"/>
        </w:rPr>
      </w:pPr>
      <w:r w:rsidRPr="004F6926">
        <w:rPr>
          <w:b/>
          <w:bCs/>
          <w:lang w:eastAsia="en-IN"/>
        </w:rPr>
        <w:t>Name- ISHAN SRIVASTAVA</w:t>
      </w:r>
    </w:p>
    <w:p w14:paraId="4EA1D891" w14:textId="6FFAECAF" w:rsidR="004F6926" w:rsidRPr="004F6926" w:rsidRDefault="004F6926" w:rsidP="004F6926">
      <w:pPr>
        <w:pStyle w:val="NoSpacing"/>
        <w:rPr>
          <w:b/>
          <w:bCs/>
          <w:lang w:eastAsia="en-IN"/>
        </w:rPr>
      </w:pPr>
      <w:r w:rsidRPr="004F6926">
        <w:rPr>
          <w:b/>
          <w:bCs/>
          <w:lang w:eastAsia="en-IN"/>
        </w:rPr>
        <w:t>REGESTRATION NUMBER-25BCY10263</w:t>
      </w:r>
    </w:p>
    <w:p w14:paraId="5B8BA9D4" w14:textId="3648BB0A"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b/>
          <w:bCs/>
          <w:kern w:val="0"/>
          <w:sz w:val="24"/>
          <w:szCs w:val="24"/>
          <w:lang w:eastAsia="en-IN"/>
          <w14:ligatures w14:val="none"/>
        </w:rPr>
        <w:t>Task 1: Digital Literacy Awareness Infographi</w:t>
      </w:r>
      <w:r w:rsidR="00925469">
        <w:rPr>
          <w:rFonts w:ascii="Times New Roman" w:eastAsia="Times New Roman" w:hAnsi="Times New Roman" w:cs="Times New Roman"/>
          <w:b/>
          <w:bCs/>
          <w:kern w:val="0"/>
          <w:sz w:val="24"/>
          <w:szCs w:val="24"/>
          <w:lang w:eastAsia="en-IN"/>
          <w14:ligatures w14:val="none"/>
        </w:rPr>
        <w:t>c</w:t>
      </w:r>
      <w:r w:rsidRPr="00C35CB3">
        <w:rPr>
          <w:rFonts w:ascii="Times New Roman" w:eastAsia="Times New Roman" w:hAnsi="Times New Roman" w:cs="Times New Roman"/>
          <w:kern w:val="0"/>
          <w:sz w:val="24"/>
          <w:szCs w:val="24"/>
          <w:lang w:eastAsia="en-IN"/>
          <w14:ligatures w14:val="none"/>
        </w:rPr>
        <w:br/>
        <w:t>For this task, I designed an infographic focused on digital literacy using Canva, which is an online platform that offers a wide range of templates, icons, and editing tools. These features made the design process both simple and creative. In the infographic, I covered key concepts such as the meaning of digital literacy, different digital tools useful for students, and important practices for safe internet usage. I explained digital literacy as the ability to effectively and responsibly use digital devices, applications, and online platforms in everyday life.</w:t>
      </w:r>
    </w:p>
    <w:p w14:paraId="17FF17B7"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t xml:space="preserve">Additionally, I included examples of commonly used tools like Google Docs and Canva, which can help </w:t>
      </w:r>
      <w:proofErr w:type="gramStart"/>
      <w:r w:rsidRPr="00C35CB3">
        <w:rPr>
          <w:rFonts w:ascii="Times New Roman" w:eastAsia="Times New Roman" w:hAnsi="Times New Roman" w:cs="Times New Roman"/>
          <w:kern w:val="0"/>
          <w:sz w:val="24"/>
          <w:szCs w:val="24"/>
          <w:lang w:eastAsia="en-IN"/>
          <w14:ligatures w14:val="none"/>
        </w:rPr>
        <w:t>students</w:t>
      </w:r>
      <w:proofErr w:type="gramEnd"/>
      <w:r w:rsidRPr="00C35CB3">
        <w:rPr>
          <w:rFonts w:ascii="Times New Roman" w:eastAsia="Times New Roman" w:hAnsi="Times New Roman" w:cs="Times New Roman"/>
          <w:kern w:val="0"/>
          <w:sz w:val="24"/>
          <w:szCs w:val="24"/>
          <w:lang w:eastAsia="en-IN"/>
          <w14:ligatures w14:val="none"/>
        </w:rPr>
        <w:t xml:space="preserve"> complete assignments, collaborate with others, and enhance their creativity. I also emphasized essential online safety practices, such as creating strong and unique passwords, avoiding suspicious links, and being cautious while sharing personal information online.</w:t>
      </w:r>
    </w:p>
    <w:p w14:paraId="303D77F6"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t xml:space="preserve">While creating the infographic, I enjoyed experimenting with various design elements, layouts, and </w:t>
      </w:r>
      <w:proofErr w:type="spellStart"/>
      <w:r w:rsidRPr="00C35CB3">
        <w:rPr>
          <w:rFonts w:ascii="Times New Roman" w:eastAsia="Times New Roman" w:hAnsi="Times New Roman" w:cs="Times New Roman"/>
          <w:kern w:val="0"/>
          <w:sz w:val="24"/>
          <w:szCs w:val="24"/>
          <w:lang w:eastAsia="en-IN"/>
          <w14:ligatures w14:val="none"/>
        </w:rPr>
        <w:t>color</w:t>
      </w:r>
      <w:proofErr w:type="spellEnd"/>
      <w:r w:rsidRPr="00C35CB3">
        <w:rPr>
          <w:rFonts w:ascii="Times New Roman" w:eastAsia="Times New Roman" w:hAnsi="Times New Roman" w:cs="Times New Roman"/>
          <w:kern w:val="0"/>
          <w:sz w:val="24"/>
          <w:szCs w:val="24"/>
          <w:lang w:eastAsia="en-IN"/>
          <w14:ligatures w14:val="none"/>
        </w:rPr>
        <w:t xml:space="preserve"> combinations. However, one of the main challenges I faced was organizing all the information clearly within a single page without making it look overcrowded or confusing. Despite this, the task helped me gain a deeper understanding of digital literacy and also improved my creativity and design skills.</w:t>
      </w:r>
    </w:p>
    <w:p w14:paraId="412FDFD9" w14:textId="77777777" w:rsidR="00C35CB3" w:rsidRPr="00C35CB3" w:rsidRDefault="00C35CB3" w:rsidP="00C35CB3">
      <w:pPr>
        <w:spacing w:after="0"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pict w14:anchorId="45B4CCAD">
          <v:rect id="_x0000_i1025" style="width:0;height:1.5pt" o:hralign="center" o:hrstd="t" o:hr="t" fillcolor="#a0a0a0" stroked="f"/>
        </w:pict>
      </w:r>
    </w:p>
    <w:p w14:paraId="64AB6C9C"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b/>
          <w:bCs/>
          <w:kern w:val="0"/>
          <w:sz w:val="24"/>
          <w:szCs w:val="24"/>
          <w:lang w:eastAsia="en-IN"/>
          <w14:ligatures w14:val="none"/>
        </w:rPr>
        <w:t>Task 2: Student Digital Portfolio</w:t>
      </w:r>
      <w:r w:rsidRPr="00C35CB3">
        <w:rPr>
          <w:rFonts w:ascii="Times New Roman" w:eastAsia="Times New Roman" w:hAnsi="Times New Roman" w:cs="Times New Roman"/>
          <w:kern w:val="0"/>
          <w:sz w:val="24"/>
          <w:szCs w:val="24"/>
          <w:lang w:eastAsia="en-IN"/>
          <w14:ligatures w14:val="none"/>
        </w:rPr>
        <w:br/>
        <w:t>In this task, I worked on building my student digital portfolio using platforms like GitHub, LinkedIn, and Kaggle. GitHub is mainly used for storing, managing, and sharing code, and I created a profile README file to introduce myself and showcase my interests and skills. LinkedIn is a professional networking platform where I added my educational background, which will help me connect with professionals, build relationships, and explore career opportunities. Kaggle is a platform designed for data science and machine learning, where I can practice coding, work on datasets, and improve my technical abilities.</w:t>
      </w:r>
    </w:p>
    <w:p w14:paraId="1F728247"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t>These platforms are very important for creating a strong and professional online presence. Over the next four years, I plan to actively update my GitHub with new projects, use LinkedIn to expand my professional network and apply for internships, and participate in Kaggle competitions to enhance my knowledge and skills. This task made me realize the importance of maintaining a digital identity and preparing early for future academic and career growth.</w:t>
      </w:r>
    </w:p>
    <w:p w14:paraId="06FC9CF6" w14:textId="77777777" w:rsidR="00C35CB3" w:rsidRPr="00C35CB3" w:rsidRDefault="00C35CB3" w:rsidP="00C35CB3">
      <w:pPr>
        <w:spacing w:after="0"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pict w14:anchorId="441CDD11">
          <v:rect id="_x0000_i1026" style="width:0;height:1.5pt" o:hralign="center" o:hrstd="t" o:hr="t" fillcolor="#a0a0a0" stroked="f"/>
        </w:pict>
      </w:r>
    </w:p>
    <w:p w14:paraId="241E4191"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b/>
          <w:bCs/>
          <w:kern w:val="0"/>
          <w:sz w:val="24"/>
          <w:szCs w:val="24"/>
          <w:lang w:eastAsia="en-IN"/>
          <w14:ligatures w14:val="none"/>
        </w:rPr>
        <w:t>Task 3: Coding &amp; Collaboration Platforms</w:t>
      </w:r>
      <w:r w:rsidRPr="00C35CB3">
        <w:rPr>
          <w:rFonts w:ascii="Times New Roman" w:eastAsia="Times New Roman" w:hAnsi="Times New Roman" w:cs="Times New Roman"/>
          <w:kern w:val="0"/>
          <w:sz w:val="24"/>
          <w:szCs w:val="24"/>
          <w:lang w:eastAsia="en-IN"/>
          <w14:ligatures w14:val="none"/>
        </w:rPr>
        <w:br/>
        <w:t xml:space="preserve">For this task, I explored both coding practice platforms and collaboration tools. In Part A, I created an account on </w:t>
      </w:r>
      <w:proofErr w:type="spellStart"/>
      <w:r w:rsidRPr="00C35CB3">
        <w:rPr>
          <w:rFonts w:ascii="Times New Roman" w:eastAsia="Times New Roman" w:hAnsi="Times New Roman" w:cs="Times New Roman"/>
          <w:kern w:val="0"/>
          <w:sz w:val="24"/>
          <w:szCs w:val="24"/>
          <w:lang w:eastAsia="en-IN"/>
          <w14:ligatures w14:val="none"/>
        </w:rPr>
        <w:t>HackerRank</w:t>
      </w:r>
      <w:proofErr w:type="spellEnd"/>
      <w:r w:rsidRPr="00C35CB3">
        <w:rPr>
          <w:rFonts w:ascii="Times New Roman" w:eastAsia="Times New Roman" w:hAnsi="Times New Roman" w:cs="Times New Roman"/>
          <w:kern w:val="0"/>
          <w:sz w:val="24"/>
          <w:szCs w:val="24"/>
          <w:lang w:eastAsia="en-IN"/>
          <w14:ligatures w14:val="none"/>
        </w:rPr>
        <w:t xml:space="preserve">, which is a popular platform used for improving programming skills. I completed a beginner-level coding challenge, which helped me </w:t>
      </w:r>
      <w:r w:rsidRPr="00C35CB3">
        <w:rPr>
          <w:rFonts w:ascii="Times New Roman" w:eastAsia="Times New Roman" w:hAnsi="Times New Roman" w:cs="Times New Roman"/>
          <w:kern w:val="0"/>
          <w:sz w:val="24"/>
          <w:szCs w:val="24"/>
          <w:lang w:eastAsia="en-IN"/>
          <w14:ligatures w14:val="none"/>
        </w:rPr>
        <w:lastRenderedPageBreak/>
        <w:t>understand basic programming concepts, logical thinking, and problem-solving techniques. This experience showed me how such platforms can be useful for regular practice and preparation for technical interviews.</w:t>
      </w:r>
    </w:p>
    <w:p w14:paraId="37C613FE"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t>In Part B, I used Google Forms to create a Digital Literacy Awareness Quiz. The quiz included five questions, consisting of both multiple-choice and short-answer types, to assess students’ basic understanding of digital literacy concepts. I also connected the form to Google Sheets, which allowed responses to be automatically collected and organized in a structured format.</w:t>
      </w:r>
    </w:p>
    <w:p w14:paraId="44F9D994"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t>Through this task, I learned how to design interactive forms and efficiently manage data using digital tools. It also helped me understand how collaboration platforms like Google Forms and Sheets can be used for academic purposes such as surveys, feedback collection, and data analysis. In the future, I plan to use these tools regularly for assignments, projects, and data-related tasks, as they make work more organized and efficient.</w:t>
      </w:r>
    </w:p>
    <w:p w14:paraId="401CE898" w14:textId="77777777" w:rsidR="00C35CB3" w:rsidRPr="00C35CB3" w:rsidRDefault="00C35CB3" w:rsidP="00C35CB3">
      <w:pPr>
        <w:spacing w:after="0"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pict w14:anchorId="2259B550">
          <v:rect id="_x0000_i1027" style="width:0;height:1.5pt" o:hralign="center" o:hrstd="t" o:hr="t" fillcolor="#a0a0a0" stroked="f"/>
        </w:pict>
      </w:r>
    </w:p>
    <w:p w14:paraId="3013E34A"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b/>
          <w:bCs/>
          <w:kern w:val="0"/>
          <w:sz w:val="24"/>
          <w:szCs w:val="24"/>
          <w:lang w:eastAsia="en-IN"/>
          <w14:ligatures w14:val="none"/>
        </w:rPr>
        <w:t>Task 4: Professional Email &amp; Etiquette Guide</w:t>
      </w:r>
      <w:r w:rsidRPr="00C35CB3">
        <w:rPr>
          <w:rFonts w:ascii="Times New Roman" w:eastAsia="Times New Roman" w:hAnsi="Times New Roman" w:cs="Times New Roman"/>
          <w:kern w:val="0"/>
          <w:sz w:val="24"/>
          <w:szCs w:val="24"/>
          <w:lang w:eastAsia="en-IN"/>
          <w14:ligatures w14:val="none"/>
        </w:rPr>
        <w:br/>
        <w:t xml:space="preserve">This task focused on understanding the importance of proper digital communication and professional </w:t>
      </w:r>
      <w:proofErr w:type="spellStart"/>
      <w:r w:rsidRPr="00C35CB3">
        <w:rPr>
          <w:rFonts w:ascii="Times New Roman" w:eastAsia="Times New Roman" w:hAnsi="Times New Roman" w:cs="Times New Roman"/>
          <w:kern w:val="0"/>
          <w:sz w:val="24"/>
          <w:szCs w:val="24"/>
          <w:lang w:eastAsia="en-IN"/>
          <w14:ligatures w14:val="none"/>
        </w:rPr>
        <w:t>behavior</w:t>
      </w:r>
      <w:proofErr w:type="spellEnd"/>
      <w:r w:rsidRPr="00C35CB3">
        <w:rPr>
          <w:rFonts w:ascii="Times New Roman" w:eastAsia="Times New Roman" w:hAnsi="Times New Roman" w:cs="Times New Roman"/>
          <w:kern w:val="0"/>
          <w:sz w:val="24"/>
          <w:szCs w:val="24"/>
          <w:lang w:eastAsia="en-IN"/>
          <w14:ligatures w14:val="none"/>
        </w:rPr>
        <w:t xml:space="preserve"> online. Poor communication in the digital world can sometimes lead to serious consequences. For example, there have been instances where students posted inappropriate or offensive content on social media platforms, which later affected their academic performance or career opportunities. In one such case, a student shared an insensitive comment online, which was noticed and reported, resulting in disciplinary action and damage to their reputation.</w:t>
      </w:r>
    </w:p>
    <w:p w14:paraId="06036015"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t>This example clearly highlights the importance of being responsible while communicating online. Digital communication leaves a lasting impression, and even a small mistake can have long-term effects. Therefore, it is important for students to think carefully before posting anything, maintain a professional tone, respect others, and use social media platforms wisely. Developing good digital etiquette can help avoid misunderstandings and create a positive online presence.</w:t>
      </w:r>
    </w:p>
    <w:p w14:paraId="4A89C312" w14:textId="77777777" w:rsidR="00C35CB3" w:rsidRPr="00C35CB3" w:rsidRDefault="00C35CB3" w:rsidP="00C35CB3">
      <w:pPr>
        <w:spacing w:after="0"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pict w14:anchorId="668D7342">
          <v:rect id="_x0000_i1028" style="width:0;height:1.5pt" o:hralign="center" o:hrstd="t" o:hr="t" fillcolor="#a0a0a0" stroked="f"/>
        </w:pict>
      </w:r>
    </w:p>
    <w:p w14:paraId="220D6148"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b/>
          <w:bCs/>
          <w:kern w:val="0"/>
          <w:sz w:val="24"/>
          <w:szCs w:val="24"/>
          <w:lang w:eastAsia="en-IN"/>
          <w14:ligatures w14:val="none"/>
        </w:rPr>
        <w:t>Task 5: Cybercrime Awareness Case Study &amp; Prevention Guide</w:t>
      </w:r>
      <w:r w:rsidRPr="00C35CB3">
        <w:rPr>
          <w:rFonts w:ascii="Times New Roman" w:eastAsia="Times New Roman" w:hAnsi="Times New Roman" w:cs="Times New Roman"/>
          <w:kern w:val="0"/>
          <w:sz w:val="24"/>
          <w:szCs w:val="24"/>
          <w:lang w:eastAsia="en-IN"/>
          <w14:ligatures w14:val="none"/>
        </w:rPr>
        <w:br/>
        <w:t>While working on cybercrime awareness, I learned how easily individuals can become targets of cyberattacks through simple methods such as phishing emails, fake links, or fraudulent payment requests. What surprised me the most was that many cybercrimes do not require advanced technical knowledge but instead take advantage of human errors, lack of awareness, or quick decision-making under pressure. This shows how important it is to stay alert and cautious while using digital platforms.</w:t>
      </w:r>
    </w:p>
    <w:p w14:paraId="7659D587" w14:textId="77777777" w:rsidR="00C35CB3" w:rsidRPr="00C35CB3" w:rsidRDefault="00C35CB3" w:rsidP="00C35C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CB3">
        <w:rPr>
          <w:rFonts w:ascii="Times New Roman" w:eastAsia="Times New Roman" w:hAnsi="Times New Roman" w:cs="Times New Roman"/>
          <w:kern w:val="0"/>
          <w:sz w:val="24"/>
          <w:szCs w:val="24"/>
          <w:lang w:eastAsia="en-IN"/>
          <w14:ligatures w14:val="none"/>
        </w:rPr>
        <w:t xml:space="preserve">As a result of this learning experience, I have decided to change some of my online habits. I will be more careful before clicking on any unknown links or approving online transactions. I will make sure to verify the authenticity of sources and avoid taking immediate actions without proper checking. This task increased my awareness about cybersecurity and encouraged me to adopt safe and responsible digital practices in my daily life. It also helped </w:t>
      </w:r>
      <w:r w:rsidRPr="00C35CB3">
        <w:rPr>
          <w:rFonts w:ascii="Times New Roman" w:eastAsia="Times New Roman" w:hAnsi="Times New Roman" w:cs="Times New Roman"/>
          <w:kern w:val="0"/>
          <w:sz w:val="24"/>
          <w:szCs w:val="24"/>
          <w:lang w:eastAsia="en-IN"/>
          <w14:ligatures w14:val="none"/>
        </w:rPr>
        <w:lastRenderedPageBreak/>
        <w:t>me understand how awareness and precaution can significantly reduce the risk of cyber threats.</w:t>
      </w:r>
    </w:p>
    <w:p w14:paraId="0F8B9B74" w14:textId="77777777" w:rsidR="005B7A8A" w:rsidRDefault="005B7A8A"/>
    <w:sectPr w:rsidR="005B7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CB3"/>
    <w:rsid w:val="004F6926"/>
    <w:rsid w:val="005B7A8A"/>
    <w:rsid w:val="00925469"/>
    <w:rsid w:val="00C35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F24EB"/>
  <w15:chartTrackingRefBased/>
  <w15:docId w15:val="{036878C2-2D30-4E57-BF6F-335121AFE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5C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35CB3"/>
    <w:rPr>
      <w:b/>
      <w:bCs/>
    </w:rPr>
  </w:style>
  <w:style w:type="paragraph" w:styleId="Title">
    <w:name w:val="Title"/>
    <w:basedOn w:val="Normal"/>
    <w:next w:val="Normal"/>
    <w:link w:val="TitleChar"/>
    <w:uiPriority w:val="10"/>
    <w:qFormat/>
    <w:rsid w:val="009254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469"/>
    <w:rPr>
      <w:rFonts w:asciiTheme="majorHAnsi" w:eastAsiaTheme="majorEastAsia" w:hAnsiTheme="majorHAnsi" w:cstheme="majorBidi"/>
      <w:spacing w:val="-10"/>
      <w:kern w:val="28"/>
      <w:sz w:val="56"/>
      <w:szCs w:val="56"/>
    </w:rPr>
  </w:style>
  <w:style w:type="paragraph" w:styleId="NoSpacing">
    <w:name w:val="No Spacing"/>
    <w:uiPriority w:val="1"/>
    <w:qFormat/>
    <w:rsid w:val="004F69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saxena</dc:creator>
  <cp:keywords/>
  <dc:description/>
  <cp:lastModifiedBy>ayush saxena</cp:lastModifiedBy>
  <cp:revision>4</cp:revision>
  <dcterms:created xsi:type="dcterms:W3CDTF">2026-03-31T18:13:00Z</dcterms:created>
  <dcterms:modified xsi:type="dcterms:W3CDTF">2026-03-31T18:19:00Z</dcterms:modified>
</cp:coreProperties>
</file>