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52138599"/>
        <w:docPartObj>
          <w:docPartGallery w:val="Cover Pages"/>
          <w:docPartUnique/>
        </w:docPartObj>
      </w:sdtPr>
      <w:sdtEndPr>
        <w:rPr>
          <w:rFonts w:eastAsiaTheme="minorHAnsi"/>
          <w:color w:val="404040" w:themeColor="text1" w:themeTint="BF"/>
          <w:kern w:val="2"/>
          <w:sz w:val="36"/>
          <w:szCs w:val="36"/>
          <w14:ligatures w14:val="standardContextual"/>
        </w:rPr>
      </w:sdtEndPr>
      <w:sdtContent>
        <w:p w14:paraId="353816B0" w14:textId="1E0EC1F0" w:rsidR="00D527BC" w:rsidRPr="00E61B33" w:rsidRDefault="00D527BC">
          <w:pPr>
            <w:pStyle w:val="NoSpacing"/>
            <w:rPr>
              <w:rFonts w:ascii="Times New Roman" w:hAnsi="Times New Roman" w:cs="Times New Roman"/>
            </w:rPr>
          </w:pPr>
          <w:r w:rsidRPr="00E61B33">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3CB39F3" wp14:editId="667AFB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Content>
                                    <w:p w14:paraId="4B6FD545" w14:textId="615B6BBF" w:rsidR="00D527BC" w:rsidRPr="00E61B33" w:rsidRDefault="00E61B33">
                                      <w:pPr>
                                        <w:pStyle w:val="NoSpacing"/>
                                        <w:jc w:val="right"/>
                                        <w:rPr>
                                          <w:sz w:val="28"/>
                                          <w:szCs w:val="28"/>
                                        </w:rPr>
                                      </w:pPr>
                                      <w:r w:rsidRPr="00E61B33">
                                        <w:rPr>
                                          <w:sz w:val="28"/>
                                          <w:szCs w:val="28"/>
                                        </w:rPr>
                                        <w:t>10/5/2024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B39F3"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O2XSQAAGE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FPM&#10;I7ZdJAAAYQQBAA4AAAAAAAAAAAAAAAAALgIAAGRycy9lMm9Eb2MueG1sUEsBAi0AFAAGAAgAAAAh&#10;AE/3lTLdAAAABgEAAA8AAAAAAAAAAAAAAAAAtyYAAGRycy9kb3ducmV2LnhtbFBLBQYAAAAABAAE&#10;APMAAADB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Content>
                              <w:p w14:paraId="4B6FD545" w14:textId="615B6BBF" w:rsidR="00D527BC" w:rsidRPr="00E61B33" w:rsidRDefault="00E61B33">
                                <w:pPr>
                                  <w:pStyle w:val="NoSpacing"/>
                                  <w:jc w:val="right"/>
                                  <w:rPr>
                                    <w:sz w:val="28"/>
                                    <w:szCs w:val="28"/>
                                  </w:rPr>
                                </w:pPr>
                                <w:r w:rsidRPr="00E61B33">
                                  <w:rPr>
                                    <w:sz w:val="28"/>
                                    <w:szCs w:val="28"/>
                                  </w:rPr>
                                  <w:t>10/5/2024</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61B3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70441F4" wp14:editId="1962E0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5967B" w14:textId="1F39FBB4" w:rsidR="00D527BC" w:rsidRPr="00D527BC" w:rsidRDefault="00D527BC">
                                <w:pPr>
                                  <w:pStyle w:val="NoSpacing"/>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527BC">
                                      <w:rPr>
                                        <w:b/>
                                        <w:bCs/>
                                        <w:color w:val="4472C4" w:themeColor="accent1"/>
                                        <w:sz w:val="40"/>
                                        <w:szCs w:val="40"/>
                                      </w:rPr>
                                      <w:t>MD. SHAKIB HASAN</w:t>
                                    </w:r>
                                  </w:sdtContent>
                                </w:sdt>
                              </w:p>
                              <w:p w14:paraId="1A7A9B11" w14:textId="2655C4DC" w:rsidR="00D527BC" w:rsidRPr="00D527BC" w:rsidRDefault="00D527BC">
                                <w:pPr>
                                  <w:pStyle w:val="NoSpacing"/>
                                  <w:rPr>
                                    <w:b/>
                                    <w:bC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D527BC">
                                      <w:rPr>
                                        <w:b/>
                                        <w:bCs/>
                                        <w:caps/>
                                        <w:color w:val="595959" w:themeColor="text1" w:themeTint="A6"/>
                                        <w:sz w:val="32"/>
                                        <w:szCs w:val="32"/>
                                      </w:rPr>
                                      <w:t>ROLL:01-25-11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0441F4"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C55967B" w14:textId="1F39FBB4" w:rsidR="00D527BC" w:rsidRPr="00D527BC" w:rsidRDefault="00D527BC">
                          <w:pPr>
                            <w:pStyle w:val="NoSpacing"/>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527BC">
                                <w:rPr>
                                  <w:b/>
                                  <w:bCs/>
                                  <w:color w:val="4472C4" w:themeColor="accent1"/>
                                  <w:sz w:val="40"/>
                                  <w:szCs w:val="40"/>
                                </w:rPr>
                                <w:t>MD. SHAKIB HASAN</w:t>
                              </w:r>
                            </w:sdtContent>
                          </w:sdt>
                        </w:p>
                        <w:p w14:paraId="1A7A9B11" w14:textId="2655C4DC" w:rsidR="00D527BC" w:rsidRPr="00D527BC" w:rsidRDefault="00D527BC">
                          <w:pPr>
                            <w:pStyle w:val="NoSpacing"/>
                            <w:rPr>
                              <w:b/>
                              <w:bC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Pr="00D527BC">
                                <w:rPr>
                                  <w:b/>
                                  <w:bCs/>
                                  <w:caps/>
                                  <w:color w:val="595959" w:themeColor="text1" w:themeTint="A6"/>
                                  <w:sz w:val="32"/>
                                  <w:szCs w:val="32"/>
                                </w:rPr>
                                <w:t>ROLL:01-25-11</w:t>
                              </w:r>
                            </w:sdtContent>
                          </w:sdt>
                        </w:p>
                      </w:txbxContent>
                    </v:textbox>
                    <w10:wrap anchorx="page" anchory="page"/>
                  </v:shape>
                </w:pict>
              </mc:Fallback>
            </mc:AlternateContent>
          </w:r>
          <w:r w:rsidRPr="00E61B3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1464EDE" wp14:editId="014C508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B9F5C" w14:textId="416FCBF8" w:rsidR="00D527BC" w:rsidRPr="00D527BC" w:rsidRDefault="00D527BC">
                                <w:pPr>
                                  <w:pStyle w:val="NoSpacing"/>
                                  <w:rPr>
                                    <w:rFonts w:asciiTheme="majorHAnsi" w:eastAsiaTheme="majorEastAsia" w:hAnsiTheme="majorHAnsi" w:cstheme="majorBidi"/>
                                    <w:b/>
                                    <w:bCs/>
                                    <w:color w:val="002060"/>
                                    <w:sz w:val="72"/>
                                  </w:rPr>
                                </w:pPr>
                                <w:sdt>
                                  <w:sdtPr>
                                    <w:rPr>
                                      <w:rFonts w:asciiTheme="majorHAnsi" w:eastAsiaTheme="majorEastAsia" w:hAnsiTheme="majorHAnsi" w:cstheme="majorBidi"/>
                                      <w:b/>
                                      <w:bCs/>
                                      <w:color w:val="00206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527BC">
                                      <w:rPr>
                                        <w:rFonts w:asciiTheme="majorHAnsi" w:eastAsiaTheme="majorEastAsia" w:hAnsiTheme="majorHAnsi" w:cstheme="majorBidi"/>
                                        <w:b/>
                                        <w:bCs/>
                                        <w:color w:val="002060"/>
                                        <w:sz w:val="72"/>
                                        <w:szCs w:val="72"/>
                                      </w:rPr>
                                      <w:t xml:space="preserve">PROJECT ABOUT </w:t>
                                    </w:r>
                                  </w:sdtContent>
                                </w:sdt>
                              </w:p>
                              <w:p w14:paraId="293D7180" w14:textId="63FBC66D" w:rsidR="00D527BC" w:rsidRPr="00E61B33" w:rsidRDefault="00D527BC">
                                <w:pPr>
                                  <w:spacing w:before="120"/>
                                  <w:rPr>
                                    <w:b/>
                                    <w:bCs/>
                                    <w:color w:val="002060"/>
                                    <w:sz w:val="48"/>
                                    <w:szCs w:val="48"/>
                                  </w:rPr>
                                </w:pPr>
                                <w:sdt>
                                  <w:sdtPr>
                                    <w:rPr>
                                      <w:b/>
                                      <w:bCs/>
                                      <w:color w:val="002060"/>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61B33">
                                      <w:rPr>
                                        <w:b/>
                                        <w:bCs/>
                                        <w:color w:val="002060"/>
                                        <w:sz w:val="48"/>
                                        <w:szCs w:val="48"/>
                                      </w:rPr>
                                      <w:t>SALES DATA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464ED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C9B9F5C" w14:textId="416FCBF8" w:rsidR="00D527BC" w:rsidRPr="00D527BC" w:rsidRDefault="00D527BC">
                          <w:pPr>
                            <w:pStyle w:val="NoSpacing"/>
                            <w:rPr>
                              <w:rFonts w:asciiTheme="majorHAnsi" w:eastAsiaTheme="majorEastAsia" w:hAnsiTheme="majorHAnsi" w:cstheme="majorBidi"/>
                              <w:b/>
                              <w:bCs/>
                              <w:color w:val="002060"/>
                              <w:sz w:val="72"/>
                            </w:rPr>
                          </w:pPr>
                          <w:sdt>
                            <w:sdtPr>
                              <w:rPr>
                                <w:rFonts w:asciiTheme="majorHAnsi" w:eastAsiaTheme="majorEastAsia" w:hAnsiTheme="majorHAnsi" w:cstheme="majorBidi"/>
                                <w:b/>
                                <w:bCs/>
                                <w:color w:val="00206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527BC">
                                <w:rPr>
                                  <w:rFonts w:asciiTheme="majorHAnsi" w:eastAsiaTheme="majorEastAsia" w:hAnsiTheme="majorHAnsi" w:cstheme="majorBidi"/>
                                  <w:b/>
                                  <w:bCs/>
                                  <w:color w:val="002060"/>
                                  <w:sz w:val="72"/>
                                  <w:szCs w:val="72"/>
                                </w:rPr>
                                <w:t xml:space="preserve">PROJECT ABOUT </w:t>
                              </w:r>
                            </w:sdtContent>
                          </w:sdt>
                        </w:p>
                        <w:p w14:paraId="293D7180" w14:textId="63FBC66D" w:rsidR="00D527BC" w:rsidRPr="00E61B33" w:rsidRDefault="00D527BC">
                          <w:pPr>
                            <w:spacing w:before="120"/>
                            <w:rPr>
                              <w:b/>
                              <w:bCs/>
                              <w:color w:val="002060"/>
                              <w:sz w:val="48"/>
                              <w:szCs w:val="48"/>
                            </w:rPr>
                          </w:pPr>
                          <w:sdt>
                            <w:sdtPr>
                              <w:rPr>
                                <w:b/>
                                <w:bCs/>
                                <w:color w:val="002060"/>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61B33">
                                <w:rPr>
                                  <w:b/>
                                  <w:bCs/>
                                  <w:color w:val="002060"/>
                                  <w:sz w:val="48"/>
                                  <w:szCs w:val="48"/>
                                </w:rPr>
                                <w:t>SALES DATA ANALYSIS</w:t>
                              </w:r>
                            </w:sdtContent>
                          </w:sdt>
                        </w:p>
                      </w:txbxContent>
                    </v:textbox>
                    <w10:wrap anchorx="page" anchory="page"/>
                  </v:shape>
                </w:pict>
              </mc:Fallback>
            </mc:AlternateContent>
          </w:r>
        </w:p>
        <w:p w14:paraId="415094F8" w14:textId="73F52163" w:rsidR="00D527BC" w:rsidRPr="00E61B33" w:rsidRDefault="00D527BC">
          <w:pPr>
            <w:rPr>
              <w:rFonts w:ascii="Times New Roman" w:hAnsi="Times New Roman" w:cs="Times New Roman"/>
              <w:color w:val="404040" w:themeColor="text1" w:themeTint="BF"/>
              <w:sz w:val="36"/>
              <w:szCs w:val="36"/>
            </w:rPr>
          </w:pPr>
          <w:r w:rsidRPr="00E61B33">
            <w:rPr>
              <w:rFonts w:ascii="Times New Roman" w:hAnsi="Times New Roman" w:cs="Times New Roman"/>
              <w:color w:val="404040" w:themeColor="text1" w:themeTint="BF"/>
              <w:sz w:val="36"/>
              <w:szCs w:val="36"/>
            </w:rPr>
            <w:br w:type="page"/>
          </w:r>
        </w:p>
      </w:sdtContent>
    </w:sdt>
    <w:p w14:paraId="452046E5" w14:textId="2E63AF80" w:rsidR="00534541" w:rsidRPr="00E61B33" w:rsidRDefault="00534541" w:rsidP="00534541">
      <w:pPr>
        <w:autoSpaceDE w:val="0"/>
        <w:autoSpaceDN w:val="0"/>
        <w:adjustRightInd w:val="0"/>
        <w:spacing w:after="0" w:line="240" w:lineRule="auto"/>
        <w:rPr>
          <w:rFonts w:ascii="Times New Roman" w:hAnsi="Times New Roman" w:cs="Times New Roman"/>
          <w:color w:val="000000"/>
          <w:kern w:val="0"/>
        </w:rPr>
      </w:pPr>
      <w:r w:rsidRPr="00E61B33">
        <w:rPr>
          <w:rFonts w:ascii="Times New Roman" w:hAnsi="Times New Roman" w:cs="Times New Roman"/>
          <w:b/>
          <w:bCs/>
          <w:color w:val="2F5496" w:themeColor="accent1" w:themeShade="BF"/>
          <w:kern w:val="0"/>
        </w:rPr>
        <w:lastRenderedPageBreak/>
        <w:t>C</w:t>
      </w:r>
      <w:r w:rsidRPr="00E61B33">
        <w:rPr>
          <w:rFonts w:ascii="Times New Roman" w:hAnsi="Times New Roman" w:cs="Times New Roman"/>
          <w:b/>
          <w:bCs/>
          <w:color w:val="2F5496" w:themeColor="accent1" w:themeShade="BF"/>
          <w:kern w:val="0"/>
          <w:sz w:val="18"/>
          <w:szCs w:val="18"/>
        </w:rPr>
        <w:t xml:space="preserve">HAPTER </w:t>
      </w:r>
      <w:r w:rsidRPr="00E61B33">
        <w:rPr>
          <w:rFonts w:ascii="Times New Roman" w:hAnsi="Times New Roman" w:cs="Times New Roman"/>
          <w:b/>
          <w:bCs/>
          <w:color w:val="2F5496" w:themeColor="accent1" w:themeShade="BF"/>
          <w:kern w:val="0"/>
        </w:rPr>
        <w:t>I - I</w:t>
      </w:r>
      <w:r w:rsidRPr="00E61B33">
        <w:rPr>
          <w:rFonts w:ascii="Times New Roman" w:hAnsi="Times New Roman" w:cs="Times New Roman"/>
          <w:b/>
          <w:bCs/>
          <w:color w:val="2F5496" w:themeColor="accent1" w:themeShade="BF"/>
          <w:kern w:val="0"/>
          <w:sz w:val="18"/>
          <w:szCs w:val="18"/>
        </w:rPr>
        <w:t xml:space="preserve">NTRODUCTION </w:t>
      </w:r>
      <w:r w:rsidRPr="00E61B33">
        <w:rPr>
          <w:rFonts w:ascii="Times New Roman" w:hAnsi="Times New Roman" w:cs="Times New Roman"/>
          <w:b/>
          <w:bCs/>
          <w:color w:val="000000"/>
          <w:kern w:val="0"/>
        </w:rPr>
        <w:t xml:space="preserve">__________________________________ 2 </w:t>
      </w:r>
    </w:p>
    <w:p w14:paraId="024C9AE8" w14:textId="77777777" w:rsidR="00534541" w:rsidRPr="00E61B33" w:rsidRDefault="00534541" w:rsidP="00534541">
      <w:pPr>
        <w:autoSpaceDE w:val="0"/>
        <w:autoSpaceDN w:val="0"/>
        <w:adjustRightInd w:val="0"/>
        <w:spacing w:after="0" w:line="240" w:lineRule="auto"/>
        <w:rPr>
          <w:rFonts w:ascii="Times New Roman" w:hAnsi="Times New Roman" w:cs="Times New Roman"/>
          <w:color w:val="000000"/>
          <w:kern w:val="0"/>
        </w:rPr>
      </w:pPr>
      <w:r w:rsidRPr="00E61B33">
        <w:rPr>
          <w:rFonts w:ascii="Times New Roman" w:hAnsi="Times New Roman" w:cs="Times New Roman"/>
          <w:color w:val="000000"/>
          <w:kern w:val="0"/>
        </w:rPr>
        <w:t xml:space="preserve">Introduction _______________________________________________ 2 </w:t>
      </w:r>
    </w:p>
    <w:p w14:paraId="4FDF7658" w14:textId="410A3DB9" w:rsidR="00534541" w:rsidRPr="00E61B33" w:rsidRDefault="00647D37" w:rsidP="00534541">
      <w:pPr>
        <w:autoSpaceDE w:val="0"/>
        <w:autoSpaceDN w:val="0"/>
        <w:adjustRightInd w:val="0"/>
        <w:spacing w:after="0" w:line="240" w:lineRule="auto"/>
        <w:rPr>
          <w:rFonts w:ascii="Times New Roman" w:hAnsi="Times New Roman" w:cs="Times New Roman"/>
          <w:color w:val="000000"/>
          <w:kern w:val="0"/>
        </w:rPr>
      </w:pPr>
      <w:r w:rsidRPr="00E61B33">
        <w:rPr>
          <w:rFonts w:ascii="Times New Roman" w:hAnsi="Times New Roman" w:cs="Times New Roman"/>
          <w:sz w:val="24"/>
          <w:szCs w:val="24"/>
        </w:rPr>
        <w:t>Objectives of the Report</w:t>
      </w:r>
      <w:r w:rsidRPr="00E61B33">
        <w:rPr>
          <w:rFonts w:ascii="Times New Roman" w:hAnsi="Times New Roman" w:cs="Times New Roman"/>
          <w:color w:val="000000"/>
          <w:kern w:val="0"/>
        </w:rPr>
        <w:t xml:space="preserve"> </w:t>
      </w:r>
      <w:r w:rsidR="00534541" w:rsidRPr="00E61B33">
        <w:rPr>
          <w:rFonts w:ascii="Times New Roman" w:hAnsi="Times New Roman" w:cs="Times New Roman"/>
          <w:color w:val="000000"/>
          <w:kern w:val="0"/>
        </w:rPr>
        <w:t xml:space="preserve">_______________________________ 2 </w:t>
      </w:r>
    </w:p>
    <w:p w14:paraId="4ACBF36C" w14:textId="321DA05D" w:rsidR="00534541" w:rsidRPr="00E61B33" w:rsidRDefault="00647D37" w:rsidP="00534541">
      <w:pPr>
        <w:autoSpaceDE w:val="0"/>
        <w:autoSpaceDN w:val="0"/>
        <w:adjustRightInd w:val="0"/>
        <w:spacing w:after="0" w:line="240" w:lineRule="auto"/>
        <w:rPr>
          <w:rFonts w:ascii="Times New Roman" w:hAnsi="Times New Roman" w:cs="Times New Roman"/>
          <w:color w:val="000000"/>
          <w:kern w:val="0"/>
        </w:rPr>
      </w:pPr>
      <w:r w:rsidRPr="00E61B33">
        <w:rPr>
          <w:rFonts w:ascii="Times New Roman" w:hAnsi="Times New Roman" w:cs="Times New Roman"/>
          <w:sz w:val="24"/>
          <w:szCs w:val="24"/>
        </w:rPr>
        <w:t>Scope of the Report</w:t>
      </w:r>
      <w:r w:rsidRPr="00E61B33">
        <w:rPr>
          <w:rFonts w:ascii="Times New Roman" w:hAnsi="Times New Roman" w:cs="Times New Roman"/>
          <w:color w:val="000000"/>
          <w:kern w:val="0"/>
        </w:rPr>
        <w:t xml:space="preserve"> </w:t>
      </w:r>
      <w:r w:rsidR="00534541" w:rsidRPr="00E61B33">
        <w:rPr>
          <w:rFonts w:ascii="Times New Roman" w:hAnsi="Times New Roman" w:cs="Times New Roman"/>
          <w:color w:val="000000"/>
          <w:kern w:val="0"/>
        </w:rPr>
        <w:t>_________________________________________</w:t>
      </w:r>
      <w:r w:rsidRPr="00E61B33">
        <w:rPr>
          <w:rFonts w:ascii="Times New Roman" w:hAnsi="Times New Roman" w:cs="Times New Roman"/>
          <w:color w:val="000000"/>
          <w:kern w:val="0"/>
        </w:rPr>
        <w:t>2</w:t>
      </w:r>
    </w:p>
    <w:p w14:paraId="6096F6C0" w14:textId="1D01D916" w:rsidR="00534541" w:rsidRPr="00E61B33" w:rsidRDefault="000C6E2E" w:rsidP="000C6E2E">
      <w:pPr>
        <w:rPr>
          <w:rFonts w:ascii="Times New Roman" w:hAnsi="Times New Roman" w:cs="Times New Roman"/>
          <w:b/>
          <w:sz w:val="32"/>
          <w:szCs w:val="32"/>
        </w:rPr>
      </w:pPr>
      <w:r w:rsidRPr="00E61B33">
        <w:rPr>
          <w:rFonts w:ascii="Times New Roman" w:hAnsi="Times New Roman" w:cs="Times New Roman"/>
          <w:sz w:val="24"/>
          <w:szCs w:val="24"/>
        </w:rPr>
        <w:t>Methodology</w:t>
      </w:r>
      <w:r w:rsidR="00534541" w:rsidRPr="00E61B33">
        <w:rPr>
          <w:rFonts w:ascii="Times New Roman" w:hAnsi="Times New Roman" w:cs="Times New Roman"/>
          <w:color w:val="000000"/>
          <w:kern w:val="0"/>
        </w:rPr>
        <w:t>___________________________________________</w:t>
      </w:r>
      <w:r w:rsidRPr="00E61B33">
        <w:rPr>
          <w:rFonts w:ascii="Times New Roman" w:hAnsi="Times New Roman" w:cs="Times New Roman"/>
          <w:color w:val="000000"/>
          <w:kern w:val="0"/>
        </w:rPr>
        <w:t>3</w:t>
      </w:r>
      <w:r w:rsidR="00534541" w:rsidRPr="00E61B33">
        <w:rPr>
          <w:rFonts w:ascii="Times New Roman" w:hAnsi="Times New Roman" w:cs="Times New Roman"/>
          <w:color w:val="000000"/>
          <w:kern w:val="0"/>
        </w:rPr>
        <w:t xml:space="preserve"> </w:t>
      </w:r>
    </w:p>
    <w:p w14:paraId="2065FF57" w14:textId="19E9955C" w:rsidR="00B52EAF" w:rsidRPr="00E61B33" w:rsidRDefault="00B52EAF" w:rsidP="001F5932">
      <w:pPr>
        <w:spacing w:before="100" w:beforeAutospacing="1" w:after="100" w:afterAutospacing="1" w:line="240" w:lineRule="auto"/>
        <w:outlineLvl w:val="1"/>
        <w:rPr>
          <w:rFonts w:ascii="Times New Roman" w:eastAsia="Times New Roman" w:hAnsi="Times New Roman" w:cs="Times New Roman"/>
          <w:bCs/>
        </w:rPr>
      </w:pPr>
      <w:r w:rsidRPr="00E61B33">
        <w:rPr>
          <w:rFonts w:ascii="Times New Roman" w:hAnsi="Times New Roman" w:cs="Times New Roman"/>
          <w:b/>
          <w:bCs/>
          <w:color w:val="2F5496" w:themeColor="accent1" w:themeShade="BF"/>
          <w:kern w:val="0"/>
        </w:rPr>
        <w:t>C</w:t>
      </w:r>
      <w:r w:rsidRPr="00E61B33">
        <w:rPr>
          <w:rFonts w:ascii="Times New Roman" w:hAnsi="Times New Roman" w:cs="Times New Roman"/>
          <w:b/>
          <w:bCs/>
          <w:color w:val="2F5496" w:themeColor="accent1" w:themeShade="BF"/>
          <w:kern w:val="0"/>
          <w:sz w:val="18"/>
          <w:szCs w:val="18"/>
        </w:rPr>
        <w:t xml:space="preserve">HAPTER </w:t>
      </w:r>
      <w:r w:rsidRPr="00E61B33">
        <w:rPr>
          <w:rFonts w:ascii="Times New Roman" w:hAnsi="Times New Roman" w:cs="Times New Roman"/>
          <w:b/>
          <w:bCs/>
          <w:color w:val="2F5496" w:themeColor="accent1" w:themeShade="BF"/>
          <w:kern w:val="0"/>
        </w:rPr>
        <w:t xml:space="preserve">I - </w:t>
      </w:r>
      <w:r w:rsidR="001F5932" w:rsidRPr="00E61B33">
        <w:rPr>
          <w:rFonts w:ascii="Times New Roman" w:eastAsia="Times New Roman" w:hAnsi="Times New Roman" w:cs="Times New Roman"/>
          <w:bCs/>
          <w:color w:val="2F5496" w:themeColor="accent1" w:themeShade="BF"/>
        </w:rPr>
        <w:t>Month-wise Total Sales Report</w:t>
      </w:r>
      <w:r w:rsidRPr="00E61B33">
        <w:rPr>
          <w:rFonts w:ascii="Times New Roman" w:hAnsi="Times New Roman" w:cs="Times New Roman"/>
          <w:b/>
          <w:bCs/>
          <w:color w:val="2F5496" w:themeColor="accent1" w:themeShade="BF"/>
          <w:kern w:val="0"/>
          <w:sz w:val="18"/>
          <w:szCs w:val="18"/>
        </w:rPr>
        <w:t xml:space="preserve"> </w:t>
      </w:r>
      <w:r w:rsidRPr="00E61B33">
        <w:rPr>
          <w:rFonts w:ascii="Times New Roman" w:hAnsi="Times New Roman" w:cs="Times New Roman"/>
          <w:b/>
          <w:bCs/>
          <w:color w:val="000000"/>
          <w:kern w:val="0"/>
        </w:rPr>
        <w:t xml:space="preserve">_________________________ </w:t>
      </w:r>
      <w:r w:rsidR="000709DF" w:rsidRPr="00E61B33">
        <w:rPr>
          <w:rFonts w:ascii="Times New Roman" w:hAnsi="Times New Roman" w:cs="Times New Roman"/>
          <w:b/>
          <w:bCs/>
          <w:color w:val="000000"/>
          <w:kern w:val="0"/>
        </w:rPr>
        <w:t>4</w:t>
      </w:r>
      <w:r w:rsidR="001F5932" w:rsidRPr="00E61B33">
        <w:rPr>
          <w:rFonts w:ascii="Times New Roman" w:eastAsia="Times New Roman" w:hAnsi="Times New Roman" w:cs="Times New Roman"/>
          <w:bCs/>
        </w:rPr>
        <w:t xml:space="preserve">  Monthly Sales Analysis </w:t>
      </w:r>
      <w:r w:rsidRPr="00E61B33">
        <w:rPr>
          <w:rFonts w:ascii="Times New Roman" w:hAnsi="Times New Roman" w:cs="Times New Roman"/>
          <w:color w:val="000000"/>
          <w:kern w:val="0"/>
        </w:rPr>
        <w:t xml:space="preserve">__________________________________________ </w:t>
      </w:r>
      <w:r w:rsidR="000709DF" w:rsidRPr="00E61B33">
        <w:rPr>
          <w:rFonts w:ascii="Times New Roman" w:hAnsi="Times New Roman" w:cs="Times New Roman"/>
          <w:color w:val="000000"/>
          <w:kern w:val="0"/>
        </w:rPr>
        <w:t>4</w:t>
      </w:r>
      <w:r w:rsidRPr="00E61B33">
        <w:rPr>
          <w:rFonts w:ascii="Times New Roman" w:hAnsi="Times New Roman" w:cs="Times New Roman"/>
          <w:color w:val="000000"/>
          <w:kern w:val="0"/>
        </w:rPr>
        <w:t xml:space="preserve"> </w:t>
      </w:r>
      <w:r w:rsidR="001F5932" w:rsidRPr="00E61B33">
        <w:rPr>
          <w:rFonts w:ascii="Times New Roman" w:eastAsia="Times New Roman" w:hAnsi="Times New Roman" w:cs="Times New Roman"/>
          <w:bCs/>
        </w:rPr>
        <w:t xml:space="preserve">        Key Highlights</w:t>
      </w:r>
      <w:r w:rsidR="00A25080" w:rsidRPr="00E61B33">
        <w:rPr>
          <w:rFonts w:ascii="Times New Roman" w:eastAsia="Times New Roman" w:hAnsi="Times New Roman" w:cs="Times New Roman"/>
          <w:bCs/>
        </w:rPr>
        <w:t xml:space="preserve"> </w:t>
      </w:r>
      <w:r w:rsidR="001F5932" w:rsidRPr="00E61B33">
        <w:rPr>
          <w:rFonts w:ascii="Times New Roman" w:eastAsia="Times New Roman" w:hAnsi="Times New Roman" w:cs="Times New Roman"/>
          <w:bCs/>
        </w:rPr>
        <w:t xml:space="preserve"> </w:t>
      </w:r>
      <w:r w:rsidRPr="00E61B33">
        <w:rPr>
          <w:rFonts w:ascii="Times New Roman" w:hAnsi="Times New Roman" w:cs="Times New Roman"/>
          <w:color w:val="000000"/>
          <w:kern w:val="0"/>
        </w:rPr>
        <w:t xml:space="preserve">_______________________________ </w:t>
      </w:r>
      <w:r w:rsidR="000709DF" w:rsidRPr="00E61B33">
        <w:rPr>
          <w:rFonts w:ascii="Times New Roman" w:hAnsi="Times New Roman" w:cs="Times New Roman"/>
          <w:color w:val="000000"/>
          <w:kern w:val="0"/>
        </w:rPr>
        <w:t>5</w:t>
      </w:r>
      <w:r w:rsidR="001F5932" w:rsidRPr="00E61B33">
        <w:rPr>
          <w:rFonts w:ascii="Times New Roman" w:eastAsia="Times New Roman" w:hAnsi="Times New Roman" w:cs="Times New Roman"/>
          <w:bCs/>
        </w:rPr>
        <w:t xml:space="preserve">                                                Sales Trend Analysis</w:t>
      </w:r>
      <w:r w:rsidR="001F5932" w:rsidRPr="00E61B33">
        <w:rPr>
          <w:rFonts w:ascii="Times New Roman" w:hAnsi="Times New Roman" w:cs="Times New Roman"/>
          <w:color w:val="000000"/>
          <w:kern w:val="0"/>
        </w:rPr>
        <w:t xml:space="preserve"> </w:t>
      </w:r>
      <w:r w:rsidR="00A25080" w:rsidRPr="00E61B33">
        <w:rPr>
          <w:rFonts w:ascii="Times New Roman" w:hAnsi="Times New Roman" w:cs="Times New Roman"/>
          <w:color w:val="000000"/>
          <w:kern w:val="0"/>
        </w:rPr>
        <w:t xml:space="preserve"> </w:t>
      </w:r>
      <w:r w:rsidRPr="00E61B33">
        <w:rPr>
          <w:rFonts w:ascii="Times New Roman" w:hAnsi="Times New Roman" w:cs="Times New Roman"/>
          <w:color w:val="000000"/>
          <w:kern w:val="0"/>
        </w:rPr>
        <w:t>______________________________</w:t>
      </w:r>
      <w:r w:rsidR="000709DF" w:rsidRPr="00E61B33">
        <w:rPr>
          <w:rFonts w:ascii="Times New Roman" w:hAnsi="Times New Roman" w:cs="Times New Roman"/>
          <w:color w:val="000000"/>
          <w:kern w:val="0"/>
        </w:rPr>
        <w:t>5</w:t>
      </w:r>
    </w:p>
    <w:p w14:paraId="2B32E9CF" w14:textId="55522FED" w:rsidR="00B52EAF" w:rsidRPr="00E61B33" w:rsidRDefault="00B52EAF" w:rsidP="001F5932">
      <w:pPr>
        <w:spacing w:before="100" w:beforeAutospacing="1" w:after="100" w:afterAutospacing="1" w:line="240" w:lineRule="auto"/>
        <w:outlineLvl w:val="1"/>
        <w:rPr>
          <w:rFonts w:ascii="Times New Roman" w:eastAsia="Times New Roman" w:hAnsi="Times New Roman" w:cs="Times New Roman"/>
          <w:bCs/>
          <w:kern w:val="0"/>
          <w14:ligatures w14:val="none"/>
        </w:rPr>
      </w:pPr>
      <w:r w:rsidRPr="00E61B33">
        <w:rPr>
          <w:rFonts w:ascii="Times New Roman" w:hAnsi="Times New Roman" w:cs="Times New Roman"/>
          <w:b/>
          <w:bCs/>
          <w:color w:val="2F5496" w:themeColor="accent1" w:themeShade="BF"/>
          <w:kern w:val="0"/>
        </w:rPr>
        <w:t>C</w:t>
      </w:r>
      <w:r w:rsidRPr="00E61B33">
        <w:rPr>
          <w:rFonts w:ascii="Times New Roman" w:hAnsi="Times New Roman" w:cs="Times New Roman"/>
          <w:b/>
          <w:bCs/>
          <w:color w:val="2F5496" w:themeColor="accent1" w:themeShade="BF"/>
          <w:kern w:val="0"/>
          <w:sz w:val="18"/>
          <w:szCs w:val="18"/>
        </w:rPr>
        <w:t xml:space="preserve">HAPTER </w:t>
      </w:r>
      <w:r w:rsidRPr="00E61B33">
        <w:rPr>
          <w:rFonts w:ascii="Times New Roman" w:hAnsi="Times New Roman" w:cs="Times New Roman"/>
          <w:b/>
          <w:bCs/>
          <w:color w:val="2F5496" w:themeColor="accent1" w:themeShade="BF"/>
          <w:kern w:val="0"/>
        </w:rPr>
        <w:t xml:space="preserve">I - </w:t>
      </w:r>
      <w:r w:rsidR="001F5932" w:rsidRPr="00E61B33">
        <w:rPr>
          <w:rFonts w:ascii="Times New Roman" w:eastAsia="Times New Roman" w:hAnsi="Times New Roman" w:cs="Times New Roman"/>
          <w:bCs/>
          <w:color w:val="2F5496" w:themeColor="accent1" w:themeShade="BF"/>
          <w:kern w:val="0"/>
          <w14:ligatures w14:val="none"/>
        </w:rPr>
        <w:t>Area-Wise Total Sales Report</w:t>
      </w:r>
      <w:r w:rsidRPr="00E61B33">
        <w:rPr>
          <w:rFonts w:ascii="Times New Roman" w:hAnsi="Times New Roman" w:cs="Times New Roman"/>
          <w:b/>
          <w:bCs/>
          <w:color w:val="000000"/>
          <w:kern w:val="0"/>
        </w:rPr>
        <w:t xml:space="preserve">______________________________ </w:t>
      </w:r>
      <w:r w:rsidR="000709DF" w:rsidRPr="00E61B33">
        <w:rPr>
          <w:rFonts w:ascii="Times New Roman" w:hAnsi="Times New Roman" w:cs="Times New Roman"/>
          <w:b/>
          <w:bCs/>
          <w:color w:val="000000"/>
          <w:kern w:val="0"/>
        </w:rPr>
        <w:t>6</w:t>
      </w:r>
      <w:r w:rsidRPr="00E61B33">
        <w:rPr>
          <w:rFonts w:ascii="Times New Roman" w:hAnsi="Times New Roman" w:cs="Times New Roman"/>
          <w:b/>
          <w:bCs/>
          <w:color w:val="000000"/>
          <w:kern w:val="0"/>
        </w:rPr>
        <w:t xml:space="preserve"> </w:t>
      </w:r>
      <w:r w:rsidRPr="00E61B33">
        <w:rPr>
          <w:rFonts w:ascii="Times New Roman" w:hAnsi="Times New Roman" w:cs="Times New Roman"/>
          <w:color w:val="000000"/>
          <w:kern w:val="0"/>
        </w:rPr>
        <w:t xml:space="preserve">Introduction _______________________________________________ </w:t>
      </w:r>
      <w:r w:rsidR="000709DF" w:rsidRPr="00E61B33">
        <w:rPr>
          <w:rFonts w:ascii="Times New Roman" w:hAnsi="Times New Roman" w:cs="Times New Roman"/>
          <w:color w:val="000000"/>
          <w:kern w:val="0"/>
        </w:rPr>
        <w:t>6</w:t>
      </w:r>
      <w:r w:rsidRPr="00E61B33">
        <w:rPr>
          <w:rFonts w:ascii="Times New Roman" w:hAnsi="Times New Roman" w:cs="Times New Roman"/>
          <w:color w:val="000000"/>
          <w:kern w:val="0"/>
        </w:rPr>
        <w:t xml:space="preserve"> </w:t>
      </w:r>
      <w:r w:rsidR="001F5932" w:rsidRPr="00E61B33">
        <w:rPr>
          <w:rFonts w:ascii="Times New Roman" w:hAnsi="Times New Roman" w:cs="Times New Roman"/>
          <w:color w:val="000000"/>
          <w:kern w:val="0"/>
        </w:rPr>
        <w:t xml:space="preserve">       </w:t>
      </w:r>
      <w:r w:rsidR="001F5932" w:rsidRPr="00E61B33">
        <w:rPr>
          <w:rFonts w:ascii="Times New Roman" w:eastAsia="Times New Roman" w:hAnsi="Times New Roman" w:cs="Times New Roman"/>
          <w:bCs/>
          <w:kern w:val="0"/>
          <w14:ligatures w14:val="none"/>
        </w:rPr>
        <w:t>Scope of Analysis</w:t>
      </w:r>
      <w:r w:rsidRPr="00E61B33">
        <w:rPr>
          <w:rFonts w:ascii="Times New Roman" w:hAnsi="Times New Roman" w:cs="Times New Roman"/>
          <w:color w:val="000000"/>
          <w:kern w:val="0"/>
        </w:rPr>
        <w:t xml:space="preserve"> _______________________________ </w:t>
      </w:r>
      <w:r w:rsidR="000709DF" w:rsidRPr="00E61B33">
        <w:rPr>
          <w:rFonts w:ascii="Times New Roman" w:hAnsi="Times New Roman" w:cs="Times New Roman"/>
          <w:color w:val="000000"/>
          <w:kern w:val="0"/>
        </w:rPr>
        <w:t xml:space="preserve">7   </w:t>
      </w:r>
      <w:r w:rsidR="001F5932" w:rsidRPr="00E61B33">
        <w:rPr>
          <w:rFonts w:ascii="Times New Roman" w:eastAsia="Times New Roman" w:hAnsi="Times New Roman" w:cs="Times New Roman"/>
          <w:bCs/>
          <w:kern w:val="0"/>
          <w14:ligatures w14:val="none"/>
        </w:rPr>
        <w:t xml:space="preserve">                                    Analysis by Region</w:t>
      </w:r>
      <w:r w:rsidRPr="00E61B33">
        <w:rPr>
          <w:rFonts w:ascii="Times New Roman" w:hAnsi="Times New Roman" w:cs="Times New Roman"/>
          <w:color w:val="000000"/>
          <w:kern w:val="0"/>
        </w:rPr>
        <w:t>_________________________________________</w:t>
      </w:r>
      <w:r w:rsidR="000709DF" w:rsidRPr="00E61B33">
        <w:rPr>
          <w:rFonts w:ascii="Times New Roman" w:hAnsi="Times New Roman" w:cs="Times New Roman"/>
          <w:color w:val="000000"/>
          <w:kern w:val="0"/>
        </w:rPr>
        <w:t>7</w:t>
      </w:r>
    </w:p>
    <w:p w14:paraId="2013262D" w14:textId="234FA29E" w:rsidR="00B52EAF" w:rsidRPr="00E61B33" w:rsidRDefault="00B52EAF" w:rsidP="000709DF">
      <w:pPr>
        <w:spacing w:before="100" w:beforeAutospacing="1" w:after="100" w:afterAutospacing="1" w:line="240" w:lineRule="auto"/>
        <w:outlineLvl w:val="1"/>
        <w:rPr>
          <w:rFonts w:ascii="Times New Roman" w:eastAsia="Times New Roman" w:hAnsi="Times New Roman" w:cs="Times New Roman"/>
          <w:bCs/>
        </w:rPr>
      </w:pPr>
      <w:r w:rsidRPr="00E61B33">
        <w:rPr>
          <w:rFonts w:ascii="Times New Roman" w:hAnsi="Times New Roman" w:cs="Times New Roman"/>
          <w:b/>
          <w:bCs/>
          <w:color w:val="2F5496" w:themeColor="accent1" w:themeShade="BF"/>
          <w:kern w:val="0"/>
        </w:rPr>
        <w:t>C</w:t>
      </w:r>
      <w:r w:rsidRPr="00E61B33">
        <w:rPr>
          <w:rFonts w:ascii="Times New Roman" w:hAnsi="Times New Roman" w:cs="Times New Roman"/>
          <w:b/>
          <w:bCs/>
          <w:color w:val="2F5496" w:themeColor="accent1" w:themeShade="BF"/>
          <w:kern w:val="0"/>
          <w:sz w:val="18"/>
          <w:szCs w:val="18"/>
        </w:rPr>
        <w:t xml:space="preserve">HAPTER </w:t>
      </w:r>
      <w:r w:rsidRPr="00E61B33">
        <w:rPr>
          <w:rFonts w:ascii="Times New Roman" w:hAnsi="Times New Roman" w:cs="Times New Roman"/>
          <w:b/>
          <w:bCs/>
          <w:color w:val="2F5496" w:themeColor="accent1" w:themeShade="BF"/>
          <w:kern w:val="0"/>
        </w:rPr>
        <w:t xml:space="preserve">I - </w:t>
      </w:r>
      <w:r w:rsidR="001F5932" w:rsidRPr="00E61B33">
        <w:rPr>
          <w:rFonts w:ascii="Times New Roman" w:eastAsia="Times New Roman" w:hAnsi="Times New Roman" w:cs="Times New Roman"/>
          <w:bCs/>
          <w:color w:val="2F5496" w:themeColor="accent1" w:themeShade="BF"/>
        </w:rPr>
        <w:t>Product-Wise Total Sales Report</w:t>
      </w:r>
      <w:r w:rsidRPr="00E61B33">
        <w:rPr>
          <w:rFonts w:ascii="Times New Roman" w:hAnsi="Times New Roman" w:cs="Times New Roman"/>
          <w:b/>
          <w:bCs/>
          <w:color w:val="2F5496" w:themeColor="accent1" w:themeShade="BF"/>
          <w:kern w:val="0"/>
          <w:sz w:val="18"/>
          <w:szCs w:val="18"/>
        </w:rPr>
        <w:t xml:space="preserve"> </w:t>
      </w:r>
      <w:r w:rsidRPr="00E61B33">
        <w:rPr>
          <w:rFonts w:ascii="Times New Roman" w:hAnsi="Times New Roman" w:cs="Times New Roman"/>
          <w:b/>
          <w:bCs/>
          <w:color w:val="000000"/>
          <w:kern w:val="0"/>
        </w:rPr>
        <w:t xml:space="preserve">_____________________________ </w:t>
      </w:r>
      <w:r w:rsidR="000709DF" w:rsidRPr="00E61B33">
        <w:rPr>
          <w:rFonts w:ascii="Times New Roman" w:hAnsi="Times New Roman" w:cs="Times New Roman"/>
          <w:b/>
          <w:bCs/>
          <w:color w:val="000000"/>
          <w:kern w:val="0"/>
        </w:rPr>
        <w:t>8</w:t>
      </w:r>
      <w:r w:rsidRPr="00E61B33">
        <w:rPr>
          <w:rFonts w:ascii="Times New Roman" w:hAnsi="Times New Roman" w:cs="Times New Roman"/>
          <w:b/>
          <w:bCs/>
          <w:color w:val="000000"/>
          <w:kern w:val="0"/>
        </w:rPr>
        <w:t xml:space="preserve"> </w:t>
      </w:r>
      <w:r w:rsidRPr="00E61B33">
        <w:rPr>
          <w:rFonts w:ascii="Times New Roman" w:hAnsi="Times New Roman" w:cs="Times New Roman"/>
          <w:color w:val="000000"/>
          <w:kern w:val="0"/>
        </w:rPr>
        <w:t xml:space="preserve">Introduction _______________________________________________ </w:t>
      </w:r>
      <w:r w:rsidR="000709DF" w:rsidRPr="00E61B33">
        <w:rPr>
          <w:rFonts w:ascii="Times New Roman" w:hAnsi="Times New Roman" w:cs="Times New Roman"/>
          <w:color w:val="000000"/>
          <w:kern w:val="0"/>
        </w:rPr>
        <w:t>8</w:t>
      </w:r>
      <w:r w:rsidRPr="00E61B33">
        <w:rPr>
          <w:rFonts w:ascii="Times New Roman" w:hAnsi="Times New Roman" w:cs="Times New Roman"/>
          <w:color w:val="000000"/>
          <w:kern w:val="0"/>
        </w:rPr>
        <w:t xml:space="preserve"> </w:t>
      </w:r>
      <w:r w:rsidR="000709DF" w:rsidRPr="00E61B33">
        <w:rPr>
          <w:rFonts w:ascii="Times New Roman" w:hAnsi="Times New Roman" w:cs="Times New Roman"/>
          <w:color w:val="000000"/>
          <w:kern w:val="0"/>
        </w:rPr>
        <w:t xml:space="preserve">   </w:t>
      </w:r>
      <w:r w:rsidR="000709DF" w:rsidRPr="00E61B33">
        <w:rPr>
          <w:rFonts w:ascii="Times New Roman" w:eastAsia="Times New Roman" w:hAnsi="Times New Roman" w:cs="Times New Roman"/>
          <w:bCs/>
        </w:rPr>
        <w:t>Analysis by Product Category</w:t>
      </w:r>
      <w:r w:rsidRPr="00E61B33">
        <w:rPr>
          <w:rFonts w:ascii="Times New Roman" w:hAnsi="Times New Roman" w:cs="Times New Roman"/>
          <w:color w:val="000000"/>
          <w:kern w:val="0"/>
        </w:rPr>
        <w:t xml:space="preserve">_______________________________ </w:t>
      </w:r>
      <w:r w:rsidR="000709DF" w:rsidRPr="00E61B33">
        <w:rPr>
          <w:rFonts w:ascii="Times New Roman" w:hAnsi="Times New Roman" w:cs="Times New Roman"/>
          <w:color w:val="000000"/>
          <w:kern w:val="0"/>
        </w:rPr>
        <w:t>8</w:t>
      </w:r>
      <w:r w:rsidRPr="00E61B33">
        <w:rPr>
          <w:rFonts w:ascii="Times New Roman" w:hAnsi="Times New Roman" w:cs="Times New Roman"/>
          <w:color w:val="000000"/>
          <w:kern w:val="0"/>
        </w:rPr>
        <w:t xml:space="preserve"> </w:t>
      </w:r>
    </w:p>
    <w:p w14:paraId="19AC47EB" w14:textId="63045B0B" w:rsidR="00B52EAF" w:rsidRPr="00E61B33" w:rsidRDefault="000709DF" w:rsidP="00B52EAF">
      <w:pPr>
        <w:autoSpaceDE w:val="0"/>
        <w:autoSpaceDN w:val="0"/>
        <w:adjustRightInd w:val="0"/>
        <w:spacing w:after="0" w:line="240" w:lineRule="auto"/>
        <w:rPr>
          <w:rFonts w:ascii="Times New Roman" w:hAnsi="Times New Roman" w:cs="Times New Roman"/>
          <w:b/>
          <w:color w:val="000000"/>
          <w:kern w:val="0"/>
          <w:sz w:val="28"/>
          <w:szCs w:val="28"/>
        </w:rPr>
      </w:pPr>
      <w:r w:rsidRPr="00E61B33">
        <w:rPr>
          <w:rFonts w:ascii="Times New Roman" w:hAnsi="Times New Roman" w:cs="Times New Roman"/>
          <w:b/>
          <w:sz w:val="28"/>
          <w:szCs w:val="28"/>
        </w:rPr>
        <w:t>Conclusion</w:t>
      </w:r>
      <w:r w:rsidR="00B52EAF" w:rsidRPr="00E61B33">
        <w:rPr>
          <w:rFonts w:ascii="Times New Roman" w:hAnsi="Times New Roman" w:cs="Times New Roman"/>
          <w:b/>
          <w:color w:val="000000"/>
          <w:kern w:val="0"/>
          <w:sz w:val="28"/>
          <w:szCs w:val="28"/>
        </w:rPr>
        <w:t xml:space="preserve"> _________________________________________</w:t>
      </w:r>
      <w:r w:rsidRPr="00E61B33">
        <w:rPr>
          <w:rFonts w:ascii="Times New Roman" w:hAnsi="Times New Roman" w:cs="Times New Roman"/>
          <w:b/>
          <w:color w:val="000000"/>
          <w:kern w:val="0"/>
          <w:sz w:val="28"/>
          <w:szCs w:val="28"/>
        </w:rPr>
        <w:t>10</w:t>
      </w:r>
    </w:p>
    <w:p w14:paraId="014FC55C" w14:textId="7B94C62B" w:rsidR="00B52EAF" w:rsidRPr="00E61B33" w:rsidRDefault="000709DF" w:rsidP="00B52EAF">
      <w:pPr>
        <w:rPr>
          <w:rFonts w:ascii="Times New Roman" w:hAnsi="Times New Roman" w:cs="Times New Roman"/>
          <w:b/>
          <w:sz w:val="28"/>
          <w:szCs w:val="28"/>
        </w:rPr>
      </w:pPr>
      <w:r w:rsidRPr="00E61B33">
        <w:rPr>
          <w:rFonts w:ascii="Times New Roman" w:hAnsi="Times New Roman" w:cs="Times New Roman"/>
          <w:b/>
          <w:sz w:val="28"/>
          <w:szCs w:val="28"/>
        </w:rPr>
        <w:t>Reference</w:t>
      </w:r>
      <w:r w:rsidR="00B52EAF" w:rsidRPr="00E61B33">
        <w:rPr>
          <w:rFonts w:ascii="Times New Roman" w:hAnsi="Times New Roman" w:cs="Times New Roman"/>
          <w:b/>
          <w:color w:val="000000"/>
          <w:kern w:val="0"/>
          <w:sz w:val="28"/>
          <w:szCs w:val="28"/>
        </w:rPr>
        <w:t>___________________________________________</w:t>
      </w:r>
      <w:r w:rsidRPr="00E61B33">
        <w:rPr>
          <w:rFonts w:ascii="Times New Roman" w:hAnsi="Times New Roman" w:cs="Times New Roman"/>
          <w:b/>
          <w:color w:val="000000"/>
          <w:kern w:val="0"/>
          <w:sz w:val="28"/>
          <w:szCs w:val="28"/>
        </w:rPr>
        <w:t>11</w:t>
      </w:r>
      <w:r w:rsidR="00B52EAF" w:rsidRPr="00E61B33">
        <w:rPr>
          <w:rFonts w:ascii="Times New Roman" w:hAnsi="Times New Roman" w:cs="Times New Roman"/>
          <w:b/>
          <w:color w:val="000000"/>
          <w:kern w:val="0"/>
          <w:sz w:val="28"/>
          <w:szCs w:val="28"/>
        </w:rPr>
        <w:t xml:space="preserve"> </w:t>
      </w:r>
    </w:p>
    <w:p w14:paraId="1AF2CE60" w14:textId="77777777" w:rsidR="00534541" w:rsidRPr="00E61B33" w:rsidRDefault="00534541" w:rsidP="00534541">
      <w:pPr>
        <w:spacing w:line="480" w:lineRule="auto"/>
        <w:jc w:val="both"/>
        <w:rPr>
          <w:rFonts w:ascii="Times New Roman" w:hAnsi="Times New Roman" w:cs="Times New Roman"/>
          <w:b/>
          <w:bCs/>
          <w:sz w:val="24"/>
          <w:szCs w:val="24"/>
          <w:u w:val="single"/>
        </w:rPr>
      </w:pPr>
    </w:p>
    <w:p w14:paraId="2441C3AA" w14:textId="236E5A96" w:rsidR="00534541" w:rsidRPr="00E61B33" w:rsidRDefault="00534541">
      <w:pPr>
        <w:rPr>
          <w:rFonts w:ascii="Times New Roman" w:hAnsi="Times New Roman" w:cs="Times New Roman"/>
        </w:rPr>
      </w:pPr>
    </w:p>
    <w:p w14:paraId="5B95E669" w14:textId="77777777" w:rsidR="00534541" w:rsidRPr="00E61B33" w:rsidRDefault="00534541">
      <w:pPr>
        <w:rPr>
          <w:rFonts w:ascii="Times New Roman" w:hAnsi="Times New Roman" w:cs="Times New Roman"/>
        </w:rPr>
      </w:pPr>
      <w:r w:rsidRPr="00E61B33">
        <w:rPr>
          <w:rFonts w:ascii="Times New Roman" w:hAnsi="Times New Roman" w:cs="Times New Roman"/>
        </w:rPr>
        <w:br w:type="page"/>
      </w:r>
    </w:p>
    <w:p w14:paraId="192C12D1" w14:textId="7E02E713" w:rsidR="00534541" w:rsidRPr="00E61B33" w:rsidRDefault="00534541" w:rsidP="00534541">
      <w:pPr>
        <w:rPr>
          <w:rFonts w:ascii="Times New Roman" w:hAnsi="Times New Roman" w:cs="Times New Roman"/>
          <w:b/>
          <w:sz w:val="24"/>
          <w:szCs w:val="24"/>
        </w:rPr>
      </w:pPr>
      <w:r w:rsidRPr="00E61B33">
        <w:rPr>
          <w:rFonts w:ascii="Times New Roman" w:hAnsi="Times New Roman" w:cs="Times New Roman"/>
          <w:b/>
          <w:sz w:val="24"/>
          <w:szCs w:val="24"/>
        </w:rPr>
        <w:lastRenderedPageBreak/>
        <w:t xml:space="preserve"> </w:t>
      </w:r>
      <w:r w:rsidRPr="00E61B33">
        <w:rPr>
          <w:rFonts w:ascii="Times New Roman" w:hAnsi="Times New Roman" w:cs="Times New Roman"/>
          <w:b/>
          <w:sz w:val="32"/>
          <w:szCs w:val="32"/>
        </w:rPr>
        <w:t>Introduction</w:t>
      </w:r>
    </w:p>
    <w:p w14:paraId="4ADA898F" w14:textId="77777777" w:rsidR="00534541" w:rsidRPr="00E61B33" w:rsidRDefault="00534541" w:rsidP="00534541">
      <w:pPr>
        <w:rPr>
          <w:rFonts w:ascii="Times New Roman" w:hAnsi="Times New Roman" w:cs="Times New Roman"/>
          <w:sz w:val="24"/>
          <w:szCs w:val="24"/>
        </w:rPr>
      </w:pPr>
    </w:p>
    <w:p w14:paraId="3CDBFE2E" w14:textId="77777777" w:rsidR="00534541"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This sales report provides a detailed analysis of product sales data across different regions and time periods, covering a span of two years, from January 2018 to December 2019. The purpose of this report is to offer an in-depth understanding of sales performance across multiple product categories and to identify key trends and patterns that can help inform future business strategies.</w:t>
      </w:r>
    </w:p>
    <w:p w14:paraId="5EB2EC46" w14:textId="77777777" w:rsidR="00534541" w:rsidRPr="00E61B33" w:rsidRDefault="00534541" w:rsidP="00534541">
      <w:pPr>
        <w:rPr>
          <w:rFonts w:ascii="Times New Roman" w:hAnsi="Times New Roman" w:cs="Times New Roman"/>
          <w:sz w:val="24"/>
          <w:szCs w:val="24"/>
        </w:rPr>
      </w:pPr>
    </w:p>
    <w:p w14:paraId="111F10CD" w14:textId="34056453" w:rsidR="00534541" w:rsidRPr="00E61B33" w:rsidRDefault="00534541" w:rsidP="00534541">
      <w:pPr>
        <w:rPr>
          <w:rFonts w:ascii="Times New Roman" w:hAnsi="Times New Roman" w:cs="Times New Roman"/>
          <w:b/>
          <w:sz w:val="32"/>
          <w:szCs w:val="32"/>
        </w:rPr>
      </w:pPr>
      <w:r w:rsidRPr="00E61B33">
        <w:rPr>
          <w:rFonts w:ascii="Times New Roman" w:hAnsi="Times New Roman" w:cs="Times New Roman"/>
          <w:b/>
          <w:sz w:val="32"/>
          <w:szCs w:val="32"/>
        </w:rPr>
        <w:t xml:space="preserve"> Objectives of the </w:t>
      </w:r>
      <w:r w:rsidR="00E61B33" w:rsidRPr="00E61B33">
        <w:rPr>
          <w:rFonts w:ascii="Times New Roman" w:hAnsi="Times New Roman" w:cs="Times New Roman"/>
          <w:b/>
          <w:sz w:val="32"/>
          <w:szCs w:val="32"/>
        </w:rPr>
        <w:t>Project</w:t>
      </w:r>
    </w:p>
    <w:p w14:paraId="6FD43401" w14:textId="77777777" w:rsidR="00534541" w:rsidRPr="00E61B33" w:rsidRDefault="00534541" w:rsidP="00534541">
      <w:pPr>
        <w:rPr>
          <w:rFonts w:ascii="Times New Roman" w:hAnsi="Times New Roman" w:cs="Times New Roman"/>
          <w:sz w:val="24"/>
          <w:szCs w:val="24"/>
        </w:rPr>
      </w:pPr>
    </w:p>
    <w:p w14:paraId="3ADBF8A9" w14:textId="297244A0" w:rsidR="00534541"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1.</w:t>
      </w:r>
      <w:r w:rsidRPr="00E61B33">
        <w:rPr>
          <w:rFonts w:ascii="Times New Roman" w:hAnsi="Times New Roman" w:cs="Times New Roman"/>
          <w:b/>
          <w:sz w:val="24"/>
          <w:szCs w:val="24"/>
        </w:rPr>
        <w:t>Evaluate Sales Performance:</w:t>
      </w:r>
      <w:r w:rsidRPr="00E61B33">
        <w:rPr>
          <w:rFonts w:ascii="Times New Roman" w:hAnsi="Times New Roman" w:cs="Times New Roman"/>
          <w:sz w:val="24"/>
          <w:szCs w:val="24"/>
        </w:rPr>
        <w:t xml:space="preserve"> Understand the sales performance by month, product category, and region, highlighting periods of high and low sales.</w:t>
      </w:r>
    </w:p>
    <w:p w14:paraId="23DF2D42" w14:textId="3A786B9C" w:rsidR="00534541"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 xml:space="preserve">2. </w:t>
      </w:r>
      <w:r w:rsidRPr="00E61B33">
        <w:rPr>
          <w:rFonts w:ascii="Times New Roman" w:hAnsi="Times New Roman" w:cs="Times New Roman"/>
          <w:b/>
          <w:sz w:val="24"/>
          <w:szCs w:val="24"/>
        </w:rPr>
        <w:t>Identify Best-Selling Products:</w:t>
      </w:r>
      <w:r w:rsidRPr="00E61B33">
        <w:rPr>
          <w:rFonts w:ascii="Times New Roman" w:hAnsi="Times New Roman" w:cs="Times New Roman"/>
          <w:sz w:val="24"/>
          <w:szCs w:val="24"/>
        </w:rPr>
        <w:t xml:space="preserve"> Determine which products contribute the most to overall revenue and which ones lag behind, helping to optimize inventory and marketing efforts.</w:t>
      </w:r>
    </w:p>
    <w:p w14:paraId="43D809DA" w14:textId="3B54DDBE" w:rsidR="00534541"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 xml:space="preserve">3. </w:t>
      </w:r>
      <w:r w:rsidRPr="00E61B33">
        <w:rPr>
          <w:rFonts w:ascii="Times New Roman" w:hAnsi="Times New Roman" w:cs="Times New Roman"/>
          <w:b/>
          <w:sz w:val="24"/>
          <w:szCs w:val="24"/>
        </w:rPr>
        <w:t>Analyze Regional Sales Trends:</w:t>
      </w:r>
      <w:r w:rsidRPr="00E61B33">
        <w:rPr>
          <w:rFonts w:ascii="Times New Roman" w:hAnsi="Times New Roman" w:cs="Times New Roman"/>
          <w:sz w:val="24"/>
          <w:szCs w:val="24"/>
        </w:rPr>
        <w:t xml:space="preserve"> Assess the sales performance in various regions (Dhaka, Chittagong, Khulna, </w:t>
      </w:r>
      <w:proofErr w:type="spellStart"/>
      <w:r w:rsidRPr="00E61B33">
        <w:rPr>
          <w:rFonts w:ascii="Times New Roman" w:hAnsi="Times New Roman" w:cs="Times New Roman"/>
          <w:sz w:val="24"/>
          <w:szCs w:val="24"/>
        </w:rPr>
        <w:t>Barishal</w:t>
      </w:r>
      <w:proofErr w:type="spellEnd"/>
      <w:r w:rsidRPr="00E61B33">
        <w:rPr>
          <w:rFonts w:ascii="Times New Roman" w:hAnsi="Times New Roman" w:cs="Times New Roman"/>
          <w:sz w:val="24"/>
          <w:szCs w:val="24"/>
        </w:rPr>
        <w:t>, and Mymensingh) to identify potential areas of growth and strategic focus.</w:t>
      </w:r>
    </w:p>
    <w:p w14:paraId="51FED7F8" w14:textId="039DEFAD" w:rsidR="00534541"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 xml:space="preserve">4. </w:t>
      </w:r>
      <w:r w:rsidRPr="00E61B33">
        <w:rPr>
          <w:rFonts w:ascii="Times New Roman" w:hAnsi="Times New Roman" w:cs="Times New Roman"/>
          <w:b/>
          <w:sz w:val="24"/>
          <w:szCs w:val="24"/>
        </w:rPr>
        <w:t>Highlight Seasonal and Monthly Trends:</w:t>
      </w:r>
      <w:r w:rsidRPr="00E61B33">
        <w:rPr>
          <w:rFonts w:ascii="Times New Roman" w:hAnsi="Times New Roman" w:cs="Times New Roman"/>
          <w:sz w:val="24"/>
          <w:szCs w:val="24"/>
        </w:rPr>
        <w:t xml:space="preserve"> Investigate whether certain months or quarters consistently perform better than others, indicating potential seasonal demand fluctuations.</w:t>
      </w:r>
    </w:p>
    <w:p w14:paraId="38B034E3" w14:textId="77777777" w:rsidR="00534541" w:rsidRPr="00E61B33" w:rsidRDefault="00534541" w:rsidP="00534541">
      <w:pPr>
        <w:rPr>
          <w:rFonts w:ascii="Times New Roman" w:hAnsi="Times New Roman" w:cs="Times New Roman"/>
          <w:sz w:val="24"/>
          <w:szCs w:val="24"/>
        </w:rPr>
      </w:pPr>
    </w:p>
    <w:p w14:paraId="54DB7B7D" w14:textId="2C178127" w:rsidR="00534541"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 xml:space="preserve"> </w:t>
      </w:r>
      <w:r w:rsidRPr="00E61B33">
        <w:rPr>
          <w:rFonts w:ascii="Times New Roman" w:hAnsi="Times New Roman" w:cs="Times New Roman"/>
          <w:b/>
          <w:sz w:val="32"/>
          <w:szCs w:val="32"/>
        </w:rPr>
        <w:t xml:space="preserve">Scope of the </w:t>
      </w:r>
      <w:r w:rsidR="00E61B33" w:rsidRPr="00E61B33">
        <w:rPr>
          <w:rFonts w:ascii="Times New Roman" w:hAnsi="Times New Roman" w:cs="Times New Roman"/>
          <w:b/>
          <w:sz w:val="32"/>
          <w:szCs w:val="32"/>
        </w:rPr>
        <w:t>Project</w:t>
      </w:r>
    </w:p>
    <w:p w14:paraId="031D59AF" w14:textId="77777777" w:rsidR="00534541"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The report is based on sales data that captures the following details for each transaction:</w:t>
      </w:r>
    </w:p>
    <w:p w14:paraId="180637F0" w14:textId="7D7A3379" w:rsidR="00534541" w:rsidRPr="00E61B33" w:rsidRDefault="00534541" w:rsidP="00647D37">
      <w:pPr>
        <w:pStyle w:val="ListParagraph"/>
        <w:numPr>
          <w:ilvl w:val="0"/>
          <w:numId w:val="1"/>
        </w:numPr>
        <w:rPr>
          <w:rFonts w:ascii="Times New Roman" w:hAnsi="Times New Roman" w:cs="Times New Roman"/>
          <w:sz w:val="24"/>
          <w:szCs w:val="24"/>
        </w:rPr>
      </w:pPr>
      <w:r w:rsidRPr="00E61B33">
        <w:rPr>
          <w:rFonts w:ascii="Times New Roman" w:hAnsi="Times New Roman" w:cs="Times New Roman"/>
          <w:b/>
          <w:sz w:val="24"/>
          <w:szCs w:val="24"/>
        </w:rPr>
        <w:t>Date/Time:</w:t>
      </w:r>
      <w:r w:rsidRPr="00E61B33">
        <w:rPr>
          <w:rFonts w:ascii="Times New Roman" w:hAnsi="Times New Roman" w:cs="Times New Roman"/>
          <w:sz w:val="24"/>
          <w:szCs w:val="24"/>
        </w:rPr>
        <w:t xml:space="preserve"> The date when the transaction took place, allowing for monthly and yearly trend analysis.</w:t>
      </w:r>
    </w:p>
    <w:p w14:paraId="419CAFDB" w14:textId="449FAB0E" w:rsidR="00534541" w:rsidRPr="00E61B33" w:rsidRDefault="00534541" w:rsidP="00647D37">
      <w:pPr>
        <w:pStyle w:val="ListParagraph"/>
        <w:numPr>
          <w:ilvl w:val="0"/>
          <w:numId w:val="2"/>
        </w:numPr>
        <w:rPr>
          <w:rFonts w:ascii="Times New Roman" w:hAnsi="Times New Roman" w:cs="Times New Roman"/>
          <w:sz w:val="24"/>
          <w:szCs w:val="24"/>
        </w:rPr>
      </w:pPr>
      <w:r w:rsidRPr="00E61B33">
        <w:rPr>
          <w:rFonts w:ascii="Times New Roman" w:hAnsi="Times New Roman" w:cs="Times New Roman"/>
          <w:b/>
          <w:sz w:val="24"/>
          <w:szCs w:val="24"/>
        </w:rPr>
        <w:t>Area:</w:t>
      </w:r>
      <w:r w:rsidRPr="00E61B33">
        <w:rPr>
          <w:rFonts w:ascii="Times New Roman" w:hAnsi="Times New Roman" w:cs="Times New Roman"/>
          <w:sz w:val="24"/>
          <w:szCs w:val="24"/>
        </w:rPr>
        <w:t xml:space="preserve"> The region where the sale occurred, helping to understand geographic performance variations.</w:t>
      </w:r>
    </w:p>
    <w:p w14:paraId="331341D8" w14:textId="0001AB18" w:rsidR="00534541" w:rsidRPr="00E61B33" w:rsidRDefault="00534541" w:rsidP="00647D37">
      <w:pPr>
        <w:pStyle w:val="ListParagraph"/>
        <w:numPr>
          <w:ilvl w:val="0"/>
          <w:numId w:val="2"/>
        </w:numPr>
        <w:rPr>
          <w:rFonts w:ascii="Times New Roman" w:hAnsi="Times New Roman" w:cs="Times New Roman"/>
          <w:sz w:val="24"/>
          <w:szCs w:val="24"/>
        </w:rPr>
      </w:pPr>
      <w:r w:rsidRPr="00E61B33">
        <w:rPr>
          <w:rFonts w:ascii="Times New Roman" w:hAnsi="Times New Roman" w:cs="Times New Roman"/>
          <w:b/>
          <w:sz w:val="24"/>
          <w:szCs w:val="24"/>
        </w:rPr>
        <w:t>Product Name</w:t>
      </w:r>
      <w:r w:rsidRPr="00E61B33">
        <w:rPr>
          <w:rFonts w:ascii="Times New Roman" w:hAnsi="Times New Roman" w:cs="Times New Roman"/>
          <w:sz w:val="24"/>
          <w:szCs w:val="24"/>
        </w:rPr>
        <w:t>: The specific product sold, categorized into different product types like Television, Home Theater, Cell Phone, Video Games, and Desk.</w:t>
      </w:r>
    </w:p>
    <w:p w14:paraId="04D1DAC8" w14:textId="060E3C77" w:rsidR="00534541" w:rsidRPr="00E61B33" w:rsidRDefault="00534541" w:rsidP="00647D37">
      <w:pPr>
        <w:pStyle w:val="ListParagraph"/>
        <w:numPr>
          <w:ilvl w:val="0"/>
          <w:numId w:val="2"/>
        </w:numPr>
        <w:rPr>
          <w:rFonts w:ascii="Times New Roman" w:hAnsi="Times New Roman" w:cs="Times New Roman"/>
          <w:sz w:val="24"/>
          <w:szCs w:val="24"/>
        </w:rPr>
      </w:pPr>
      <w:r w:rsidRPr="00E61B33">
        <w:rPr>
          <w:rFonts w:ascii="Times New Roman" w:hAnsi="Times New Roman" w:cs="Times New Roman"/>
          <w:b/>
          <w:sz w:val="24"/>
          <w:szCs w:val="24"/>
        </w:rPr>
        <w:t>Units Sold:</w:t>
      </w:r>
      <w:r w:rsidRPr="00E61B33">
        <w:rPr>
          <w:rFonts w:ascii="Times New Roman" w:hAnsi="Times New Roman" w:cs="Times New Roman"/>
          <w:sz w:val="24"/>
          <w:szCs w:val="24"/>
        </w:rPr>
        <w:t xml:space="preserve"> The number of units sold for each product, providing insights into demand.</w:t>
      </w:r>
    </w:p>
    <w:p w14:paraId="01C2DFEF" w14:textId="2BF68583" w:rsidR="00534541" w:rsidRPr="00E61B33" w:rsidRDefault="00534541" w:rsidP="00647D37">
      <w:pPr>
        <w:pStyle w:val="ListParagraph"/>
        <w:numPr>
          <w:ilvl w:val="0"/>
          <w:numId w:val="2"/>
        </w:numPr>
        <w:rPr>
          <w:rFonts w:ascii="Times New Roman" w:hAnsi="Times New Roman" w:cs="Times New Roman"/>
          <w:sz w:val="24"/>
          <w:szCs w:val="24"/>
        </w:rPr>
      </w:pPr>
      <w:r w:rsidRPr="00E61B33">
        <w:rPr>
          <w:rFonts w:ascii="Times New Roman" w:hAnsi="Times New Roman" w:cs="Times New Roman"/>
          <w:b/>
          <w:sz w:val="24"/>
          <w:szCs w:val="24"/>
        </w:rPr>
        <w:t>Unit Price:</w:t>
      </w:r>
      <w:r w:rsidRPr="00E61B33">
        <w:rPr>
          <w:rFonts w:ascii="Times New Roman" w:hAnsi="Times New Roman" w:cs="Times New Roman"/>
          <w:sz w:val="24"/>
          <w:szCs w:val="24"/>
        </w:rPr>
        <w:t xml:space="preserve"> The selling price per unit, which can indicate product positioning and pricing strategy.</w:t>
      </w:r>
    </w:p>
    <w:p w14:paraId="2C158CEC" w14:textId="52F23120" w:rsidR="00534541" w:rsidRPr="00E61B33" w:rsidRDefault="00534541" w:rsidP="00647D37">
      <w:pPr>
        <w:pStyle w:val="ListParagraph"/>
        <w:numPr>
          <w:ilvl w:val="0"/>
          <w:numId w:val="4"/>
        </w:numPr>
        <w:rPr>
          <w:rFonts w:ascii="Times New Roman" w:hAnsi="Times New Roman" w:cs="Times New Roman"/>
          <w:sz w:val="24"/>
          <w:szCs w:val="24"/>
        </w:rPr>
      </w:pPr>
      <w:r w:rsidRPr="00E61B33">
        <w:rPr>
          <w:rFonts w:ascii="Times New Roman" w:hAnsi="Times New Roman" w:cs="Times New Roman"/>
          <w:b/>
          <w:sz w:val="24"/>
          <w:szCs w:val="24"/>
        </w:rPr>
        <w:t>Total Sale Price:</w:t>
      </w:r>
      <w:r w:rsidRPr="00E61B33">
        <w:rPr>
          <w:rFonts w:ascii="Times New Roman" w:hAnsi="Times New Roman" w:cs="Times New Roman"/>
          <w:sz w:val="24"/>
          <w:szCs w:val="24"/>
        </w:rPr>
        <w:t xml:space="preserve"> The overall revenue generated from each transaction, used to determine monthly and product-wise sales performance.</w:t>
      </w:r>
    </w:p>
    <w:p w14:paraId="51CBFCF2" w14:textId="77777777" w:rsidR="00534541" w:rsidRPr="00E61B33" w:rsidRDefault="00534541" w:rsidP="00534541">
      <w:pPr>
        <w:rPr>
          <w:rFonts w:ascii="Times New Roman" w:hAnsi="Times New Roman" w:cs="Times New Roman"/>
          <w:sz w:val="24"/>
          <w:szCs w:val="24"/>
        </w:rPr>
      </w:pPr>
    </w:p>
    <w:p w14:paraId="5EB03B26" w14:textId="77777777" w:rsidR="00647D37"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 xml:space="preserve"> </w:t>
      </w:r>
    </w:p>
    <w:p w14:paraId="19B3BE23" w14:textId="3C81E80E" w:rsidR="00534541" w:rsidRPr="00E61B33" w:rsidRDefault="00534541" w:rsidP="00534541">
      <w:pPr>
        <w:rPr>
          <w:rFonts w:ascii="Times New Roman" w:hAnsi="Times New Roman" w:cs="Times New Roman"/>
          <w:b/>
          <w:sz w:val="32"/>
          <w:szCs w:val="32"/>
        </w:rPr>
      </w:pPr>
      <w:r w:rsidRPr="00E61B33">
        <w:rPr>
          <w:rFonts w:ascii="Times New Roman" w:hAnsi="Times New Roman" w:cs="Times New Roman"/>
          <w:b/>
          <w:sz w:val="32"/>
          <w:szCs w:val="32"/>
        </w:rPr>
        <w:t>Methodology</w:t>
      </w:r>
    </w:p>
    <w:p w14:paraId="1F91FF9C" w14:textId="77777777" w:rsidR="00534541" w:rsidRPr="00E61B33" w:rsidRDefault="00534541" w:rsidP="00534541">
      <w:pPr>
        <w:rPr>
          <w:rFonts w:ascii="Times New Roman" w:hAnsi="Times New Roman" w:cs="Times New Roman"/>
          <w:sz w:val="24"/>
          <w:szCs w:val="24"/>
        </w:rPr>
      </w:pPr>
    </w:p>
    <w:p w14:paraId="3F07D4AB" w14:textId="77777777" w:rsidR="00534541" w:rsidRPr="00E61B33" w:rsidRDefault="00534541" w:rsidP="00534541">
      <w:pPr>
        <w:rPr>
          <w:rFonts w:ascii="Times New Roman" w:hAnsi="Times New Roman" w:cs="Times New Roman"/>
          <w:sz w:val="24"/>
          <w:szCs w:val="24"/>
        </w:rPr>
      </w:pPr>
      <w:r w:rsidRPr="00E61B33">
        <w:rPr>
          <w:rFonts w:ascii="Times New Roman" w:hAnsi="Times New Roman" w:cs="Times New Roman"/>
          <w:sz w:val="24"/>
          <w:szCs w:val="24"/>
        </w:rPr>
        <w:t>The data has been systematically organized and analyzed using a combination of pivot tables and statistical analysis to extract key insights. Sales performance is broken down by month and region, and the analysis includes a summary of total revenue for each category. This approach allows for a comprehensive view of how sales evolved over time and identifies any patterns that might require strategic changes or further exploration.</w:t>
      </w:r>
    </w:p>
    <w:p w14:paraId="2A768B86" w14:textId="77777777" w:rsidR="00534541" w:rsidRPr="00E61B33" w:rsidRDefault="00534541" w:rsidP="00534541">
      <w:pPr>
        <w:rPr>
          <w:rFonts w:ascii="Times New Roman" w:hAnsi="Times New Roman" w:cs="Times New Roman"/>
          <w:sz w:val="24"/>
          <w:szCs w:val="24"/>
        </w:rPr>
      </w:pPr>
    </w:p>
    <w:p w14:paraId="2D6A5915" w14:textId="77777777" w:rsidR="000C6E2E" w:rsidRPr="00E61B33" w:rsidRDefault="000C6E2E" w:rsidP="000C6E2E">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Overview of sales</w:t>
      </w:r>
    </w:p>
    <w:p w14:paraId="63E84FAC" w14:textId="77777777" w:rsidR="000C6E2E" w:rsidRPr="00E61B33" w:rsidRDefault="000C6E2E" w:rsidP="000C6E2E">
      <w:p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This sales report provides a detailed analysis of the company's sales performance for the years 2018 and 2019. The report includes a breakdown of total sales, trends by product type, and year-over-year comparisons.</w:t>
      </w:r>
    </w:p>
    <w:p w14:paraId="6F4CBE14" w14:textId="77777777" w:rsidR="000C6E2E" w:rsidRPr="00E61B33" w:rsidRDefault="000C6E2E" w:rsidP="000C6E2E">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Total Sales</w:t>
      </w:r>
    </w:p>
    <w:p w14:paraId="6E24E82B" w14:textId="77777777" w:rsidR="000C6E2E" w:rsidRPr="00E61B33"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2018 Total Sales</w:t>
      </w:r>
      <w:r w:rsidRPr="00E61B33">
        <w:rPr>
          <w:rFonts w:ascii="Times New Roman" w:eastAsia="Times New Roman" w:hAnsi="Times New Roman" w:cs="Times New Roman"/>
          <w:sz w:val="24"/>
          <w:szCs w:val="24"/>
        </w:rPr>
        <w:t>: $879,029.00</w:t>
      </w:r>
    </w:p>
    <w:p w14:paraId="18EBB0D6" w14:textId="77777777" w:rsidR="000C6E2E" w:rsidRPr="00E61B33"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2019 Total Sales</w:t>
      </w:r>
      <w:r w:rsidRPr="00E61B33">
        <w:rPr>
          <w:rFonts w:ascii="Times New Roman" w:eastAsia="Times New Roman" w:hAnsi="Times New Roman" w:cs="Times New Roman"/>
          <w:sz w:val="24"/>
          <w:szCs w:val="24"/>
        </w:rPr>
        <w:t>: $452,721.50</w:t>
      </w:r>
    </w:p>
    <w:p w14:paraId="24EBB4EC" w14:textId="77777777" w:rsidR="000C6E2E" w:rsidRPr="00E61B33"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Total Sales (2018-2019)</w:t>
      </w:r>
      <w:r w:rsidRPr="00E61B33">
        <w:rPr>
          <w:rFonts w:ascii="Times New Roman" w:eastAsia="Times New Roman" w:hAnsi="Times New Roman" w:cs="Times New Roman"/>
          <w:sz w:val="24"/>
          <w:szCs w:val="24"/>
        </w:rPr>
        <w:t>: $1,331,750.50</w:t>
      </w:r>
    </w:p>
    <w:p w14:paraId="1F4DCCFB" w14:textId="77777777" w:rsidR="000C6E2E" w:rsidRPr="00E61B33" w:rsidRDefault="000C6E2E" w:rsidP="000C6E2E">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Key Insights</w:t>
      </w:r>
    </w:p>
    <w:p w14:paraId="06BD774E" w14:textId="77777777" w:rsidR="000C6E2E" w:rsidRPr="00E61B33"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Total Sales and Performance:</w:t>
      </w:r>
    </w:p>
    <w:p w14:paraId="2D968EB4"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The data records monthly sales from January 2018 to December 2019, highlighting the overall sales performance during this period.</w:t>
      </w:r>
    </w:p>
    <w:p w14:paraId="03ED5F0B"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Sales figures show significant variations across different months and products, indicating potential seasonal demand and regional market preferences.</w:t>
      </w:r>
    </w:p>
    <w:p w14:paraId="4463DFB2" w14:textId="77777777" w:rsidR="000C6E2E" w:rsidRPr="00E61B33"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Monthly Sales Overview:</w:t>
      </w:r>
    </w:p>
    <w:p w14:paraId="46897A11"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Sales fluctuated throughout the year, with some months performing notably higher, such as May and December.</w:t>
      </w:r>
    </w:p>
    <w:p w14:paraId="231CC62E"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Q2 and Q4 often showed stronger performance, while Q3 recorded the lowest monthly sales figures.</w:t>
      </w:r>
    </w:p>
    <w:p w14:paraId="21EB8AAF"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November 2018 and November 2019 are identified as months with the least sales, suggesting the need for enhanced marketing strategies during these months.</w:t>
      </w:r>
    </w:p>
    <w:p w14:paraId="64342959" w14:textId="77777777" w:rsidR="000C6E2E" w:rsidRPr="00E61B33"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Product Performance:</w:t>
      </w:r>
    </w:p>
    <w:p w14:paraId="40232A00"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Television</w:t>
      </w:r>
      <w:r w:rsidRPr="00E61B33">
        <w:rPr>
          <w:rFonts w:ascii="Times New Roman" w:eastAsia="Times New Roman" w:hAnsi="Times New Roman" w:cs="Times New Roman"/>
          <w:sz w:val="24"/>
          <w:szCs w:val="24"/>
        </w:rPr>
        <w:t xml:space="preserve"> emerged as the best-selling product in terms of units sold and total sales value. It performed consistently across all regions, with Dhaka, Khulna, and Chittagong contributing significantly to television sales.</w:t>
      </w:r>
    </w:p>
    <w:p w14:paraId="200F26B5"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Home Theater</w:t>
      </w:r>
      <w:r w:rsidRPr="00E61B33">
        <w:rPr>
          <w:rFonts w:ascii="Times New Roman" w:eastAsia="Times New Roman" w:hAnsi="Times New Roman" w:cs="Times New Roman"/>
          <w:sz w:val="24"/>
          <w:szCs w:val="24"/>
        </w:rPr>
        <w:t xml:space="preserve"> was another top-performing product, especially in Dhaka and Khulna. It showed consistent demand throughout the year.</w:t>
      </w:r>
    </w:p>
    <w:p w14:paraId="004CA607"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Cell Phone</w:t>
      </w:r>
      <w:r w:rsidRPr="00E61B33">
        <w:rPr>
          <w:rFonts w:ascii="Times New Roman" w:eastAsia="Times New Roman" w:hAnsi="Times New Roman" w:cs="Times New Roman"/>
          <w:sz w:val="24"/>
          <w:szCs w:val="24"/>
        </w:rPr>
        <w:t xml:space="preserve"> sales were comparatively lower, with Chittagong and Dhaka being the primary regions for this product.</w:t>
      </w:r>
    </w:p>
    <w:p w14:paraId="178A1DD5"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Video Games</w:t>
      </w:r>
      <w:r w:rsidRPr="00E61B33">
        <w:rPr>
          <w:rFonts w:ascii="Times New Roman" w:eastAsia="Times New Roman" w:hAnsi="Times New Roman" w:cs="Times New Roman"/>
          <w:sz w:val="24"/>
          <w:szCs w:val="24"/>
        </w:rPr>
        <w:t xml:space="preserve"> sales were mainly concentrated in Chittagong and </w:t>
      </w:r>
      <w:proofErr w:type="spellStart"/>
      <w:r w:rsidRPr="00E61B33">
        <w:rPr>
          <w:rFonts w:ascii="Times New Roman" w:eastAsia="Times New Roman" w:hAnsi="Times New Roman" w:cs="Times New Roman"/>
          <w:sz w:val="24"/>
          <w:szCs w:val="24"/>
        </w:rPr>
        <w:t>Barishal</w:t>
      </w:r>
      <w:proofErr w:type="spellEnd"/>
      <w:r w:rsidRPr="00E61B33">
        <w:rPr>
          <w:rFonts w:ascii="Times New Roman" w:eastAsia="Times New Roman" w:hAnsi="Times New Roman" w:cs="Times New Roman"/>
          <w:sz w:val="24"/>
          <w:szCs w:val="24"/>
        </w:rPr>
        <w:t>, indicating a niche market in these regions.</w:t>
      </w:r>
    </w:p>
    <w:p w14:paraId="28A72C34"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Desk</w:t>
      </w:r>
      <w:r w:rsidRPr="00E61B33">
        <w:rPr>
          <w:rFonts w:ascii="Times New Roman" w:eastAsia="Times New Roman" w:hAnsi="Times New Roman" w:cs="Times New Roman"/>
          <w:sz w:val="24"/>
          <w:szCs w:val="24"/>
        </w:rPr>
        <w:t xml:space="preserve"> sales were the lowest among all categories, indicating a lower demand for this product.</w:t>
      </w:r>
    </w:p>
    <w:p w14:paraId="30579519" w14:textId="77777777" w:rsidR="000C6E2E" w:rsidRPr="00E61B33"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Regional Sales Analysis:</w:t>
      </w:r>
    </w:p>
    <w:p w14:paraId="2AFFB3B4"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lastRenderedPageBreak/>
        <w:t>Dhaka</w:t>
      </w:r>
      <w:r w:rsidRPr="00E61B33">
        <w:rPr>
          <w:rFonts w:ascii="Times New Roman" w:eastAsia="Times New Roman" w:hAnsi="Times New Roman" w:cs="Times New Roman"/>
          <w:sz w:val="24"/>
          <w:szCs w:val="24"/>
        </w:rPr>
        <w:t xml:space="preserve"> consistently had the highest sales figures across all products, indicating it as the primary market. Products like Home Theater and Television showed particularly high sales here.</w:t>
      </w:r>
    </w:p>
    <w:p w14:paraId="2E9DCF24"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Khulna</w:t>
      </w:r>
      <w:r w:rsidRPr="00E61B33">
        <w:rPr>
          <w:rFonts w:ascii="Times New Roman" w:eastAsia="Times New Roman" w:hAnsi="Times New Roman" w:cs="Times New Roman"/>
          <w:sz w:val="24"/>
          <w:szCs w:val="24"/>
        </w:rPr>
        <w:t xml:space="preserve"> was the second highest contributing region, with significant sales in Television and Home Theater categories.</w:t>
      </w:r>
    </w:p>
    <w:p w14:paraId="77206E3E"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Chittagong</w:t>
      </w:r>
      <w:r w:rsidRPr="00E61B33">
        <w:rPr>
          <w:rFonts w:ascii="Times New Roman" w:eastAsia="Times New Roman" w:hAnsi="Times New Roman" w:cs="Times New Roman"/>
          <w:sz w:val="24"/>
          <w:szCs w:val="24"/>
        </w:rPr>
        <w:t xml:space="preserve"> also performed well, especially in the sales of Television and Cell Phones.</w:t>
      </w:r>
    </w:p>
    <w:p w14:paraId="32323C62"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61B33">
        <w:rPr>
          <w:rFonts w:ascii="Times New Roman" w:eastAsia="Times New Roman" w:hAnsi="Times New Roman" w:cs="Times New Roman"/>
          <w:b/>
          <w:bCs/>
          <w:sz w:val="24"/>
          <w:szCs w:val="24"/>
        </w:rPr>
        <w:t>Barishal</w:t>
      </w:r>
      <w:proofErr w:type="spellEnd"/>
      <w:r w:rsidRPr="00E61B33">
        <w:rPr>
          <w:rFonts w:ascii="Times New Roman" w:eastAsia="Times New Roman" w:hAnsi="Times New Roman" w:cs="Times New Roman"/>
          <w:sz w:val="24"/>
          <w:szCs w:val="24"/>
        </w:rPr>
        <w:t xml:space="preserve"> and </w:t>
      </w:r>
      <w:r w:rsidRPr="00E61B33">
        <w:rPr>
          <w:rFonts w:ascii="Times New Roman" w:eastAsia="Times New Roman" w:hAnsi="Times New Roman" w:cs="Times New Roman"/>
          <w:b/>
          <w:bCs/>
          <w:sz w:val="24"/>
          <w:szCs w:val="24"/>
        </w:rPr>
        <w:t>Mymensingh</w:t>
      </w:r>
      <w:r w:rsidRPr="00E61B33">
        <w:rPr>
          <w:rFonts w:ascii="Times New Roman" w:eastAsia="Times New Roman" w:hAnsi="Times New Roman" w:cs="Times New Roman"/>
          <w:sz w:val="24"/>
          <w:szCs w:val="24"/>
        </w:rPr>
        <w:t xml:space="preserve"> showed lower sales figures, with a focus on products like Video Games.</w:t>
      </w:r>
    </w:p>
    <w:p w14:paraId="4C4338D1" w14:textId="77777777" w:rsidR="000C6E2E" w:rsidRPr="00E61B33"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Notable Trends:</w:t>
      </w:r>
    </w:p>
    <w:p w14:paraId="49E79320"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Product Launch and Seasonal Impact</w:t>
      </w:r>
      <w:r w:rsidRPr="00E61B33">
        <w:rPr>
          <w:rFonts w:ascii="Times New Roman" w:eastAsia="Times New Roman" w:hAnsi="Times New Roman" w:cs="Times New Roman"/>
          <w:sz w:val="24"/>
          <w:szCs w:val="24"/>
        </w:rPr>
        <w:t>: There are spikes in product sales in specific months, suggesting successful product launches or seasonal impacts.</w:t>
      </w:r>
    </w:p>
    <w:p w14:paraId="54040D5D" w14:textId="77777777" w:rsidR="000C6E2E" w:rsidRPr="00E61B33"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Q2 and Q4 Sales Peaks</w:t>
      </w:r>
      <w:r w:rsidRPr="00E61B33">
        <w:rPr>
          <w:rFonts w:ascii="Times New Roman" w:eastAsia="Times New Roman" w:hAnsi="Times New Roman" w:cs="Times New Roman"/>
          <w:sz w:val="24"/>
          <w:szCs w:val="24"/>
        </w:rPr>
        <w:t>: The peaks in Q2 and Q4 indicate higher consumer activity, possibly due to holidays, promotions, or end-of-quarter sales.</w:t>
      </w:r>
    </w:p>
    <w:p w14:paraId="3A81815A" w14:textId="77777777" w:rsidR="000C6E2E" w:rsidRPr="00E61B33" w:rsidRDefault="000C6E2E" w:rsidP="000C6E2E">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Recommendations</w:t>
      </w:r>
    </w:p>
    <w:p w14:paraId="154C2800" w14:textId="77777777" w:rsidR="000C6E2E" w:rsidRPr="00E61B33" w:rsidRDefault="000C6E2E" w:rsidP="000C6E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Increase Marketing Efforts in Q3 and November:</w:t>
      </w:r>
    </w:p>
    <w:p w14:paraId="25A7345C" w14:textId="77777777" w:rsidR="000C6E2E" w:rsidRPr="00E61B33" w:rsidRDefault="000C6E2E" w:rsidP="000C6E2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Targeted campaigns and promotional activities should be focused on Q3 and November, which consistently show lower sales figures. Offering discounts or launching new products could help boost performance during these periods.</w:t>
      </w:r>
    </w:p>
    <w:p w14:paraId="1A907548" w14:textId="77777777" w:rsidR="000C6E2E" w:rsidRPr="00E61B33" w:rsidRDefault="000C6E2E" w:rsidP="000C6E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Expand High-Performing Products:</w:t>
      </w:r>
    </w:p>
    <w:p w14:paraId="32F0060D" w14:textId="77777777" w:rsidR="000C6E2E" w:rsidRPr="00E61B33" w:rsidRDefault="000C6E2E" w:rsidP="000C6E2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Products like Television and Home Theater have shown strong demand. Expanding their product line or introducing new models could capture more market share.</w:t>
      </w:r>
    </w:p>
    <w:p w14:paraId="3D24F1B8" w14:textId="77777777" w:rsidR="000C6E2E" w:rsidRPr="00E61B33" w:rsidRDefault="000C6E2E" w:rsidP="000C6E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Focus on Key Regions:</w:t>
      </w:r>
    </w:p>
    <w:p w14:paraId="4D5A073F" w14:textId="77777777" w:rsidR="000C6E2E" w:rsidRPr="00E61B33" w:rsidRDefault="000C6E2E" w:rsidP="000C6E2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While Dhaka is the dominant market, exploring more potential in regions like Khulna and Chittagong could further boost sales. Tailored marketing campaigns for these regions would be beneficial.</w:t>
      </w:r>
    </w:p>
    <w:p w14:paraId="11D4C8D7" w14:textId="77777777" w:rsidR="000C6E2E" w:rsidRPr="00E61B33" w:rsidRDefault="000C6E2E" w:rsidP="000C6E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Diversify Product Portfolio:</w:t>
      </w:r>
    </w:p>
    <w:p w14:paraId="2B29A87D" w14:textId="77777777" w:rsidR="000C6E2E" w:rsidRPr="00E61B33" w:rsidRDefault="000C6E2E" w:rsidP="000C6E2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Products like Desk have shown lower sales figures. Introducing complementary or new product categories might diversify revenue streams.</w:t>
      </w:r>
    </w:p>
    <w:p w14:paraId="3B64C1DF" w14:textId="06AEA008" w:rsidR="00FB2604" w:rsidRPr="00E61B33" w:rsidRDefault="00FB2604" w:rsidP="00534541">
      <w:pPr>
        <w:rPr>
          <w:rFonts w:ascii="Times New Roman" w:hAnsi="Times New Roman" w:cs="Times New Roman"/>
          <w:sz w:val="24"/>
          <w:szCs w:val="24"/>
        </w:rPr>
      </w:pPr>
    </w:p>
    <w:p w14:paraId="743DFC7D" w14:textId="090C4059" w:rsidR="000C6E2E" w:rsidRPr="00E61B33" w:rsidRDefault="000C6E2E" w:rsidP="00534541">
      <w:pPr>
        <w:rPr>
          <w:rFonts w:ascii="Times New Roman" w:hAnsi="Times New Roman" w:cs="Times New Roman"/>
          <w:sz w:val="24"/>
          <w:szCs w:val="24"/>
        </w:rPr>
      </w:pPr>
    </w:p>
    <w:p w14:paraId="37D2507E" w14:textId="77777777" w:rsidR="000C6E2E" w:rsidRPr="00E61B33" w:rsidRDefault="000C6E2E" w:rsidP="000C6E2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Hlk178951451"/>
      <w:r w:rsidRPr="00E61B33">
        <w:rPr>
          <w:rFonts w:ascii="Times New Roman" w:eastAsia="Times New Roman" w:hAnsi="Times New Roman" w:cs="Times New Roman"/>
          <w:b/>
          <w:bCs/>
          <w:sz w:val="36"/>
          <w:szCs w:val="36"/>
        </w:rPr>
        <w:t>Month-wise Total Sales Report</w:t>
      </w:r>
    </w:p>
    <w:bookmarkEnd w:id="0"/>
    <w:p w14:paraId="1A66B9C8" w14:textId="77777777" w:rsidR="000C6E2E" w:rsidRPr="00E61B33" w:rsidRDefault="000C6E2E" w:rsidP="000C6E2E">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Overview</w:t>
      </w:r>
    </w:p>
    <w:p w14:paraId="71F1F67C" w14:textId="77777777" w:rsidR="000C6E2E" w:rsidRPr="00E61B33" w:rsidRDefault="000C6E2E" w:rsidP="000C6E2E">
      <w:p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This report provides a detailed month-wise analysis of the company's total sales from January to December. It summarizes the sales performance for each month and highlights the key trends throughout the year.</w:t>
      </w:r>
    </w:p>
    <w:p w14:paraId="0306DF87" w14:textId="77777777" w:rsidR="00055916" w:rsidRPr="00E61B33" w:rsidRDefault="000C6E2E" w:rsidP="00055916">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 xml:space="preserve">1. </w:t>
      </w:r>
      <w:bookmarkStart w:id="1" w:name="_Hlk178951498"/>
      <w:r w:rsidRPr="00E61B33">
        <w:rPr>
          <w:rFonts w:ascii="Times New Roman" w:eastAsia="Times New Roman" w:hAnsi="Times New Roman" w:cs="Times New Roman"/>
          <w:b/>
          <w:bCs/>
          <w:sz w:val="27"/>
          <w:szCs w:val="27"/>
        </w:rPr>
        <w:t>Monthly Sales Analysis</w:t>
      </w:r>
      <w:bookmarkEnd w:id="1"/>
    </w:p>
    <w:p w14:paraId="46B64D7C" w14:textId="3A2259EE" w:rsidR="000C6E2E" w:rsidRPr="00E61B33" w:rsidRDefault="000C6E2E" w:rsidP="00055916">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sz w:val="24"/>
          <w:szCs w:val="24"/>
        </w:rPr>
        <w:t>The following table summarizes the total sales for each month:</w:t>
      </w:r>
    </w:p>
    <w:tbl>
      <w:tblPr>
        <w:tblStyle w:val="GridTable2-Accent6"/>
        <w:tblW w:w="0" w:type="auto"/>
        <w:tblLook w:val="04A0" w:firstRow="1" w:lastRow="0" w:firstColumn="1" w:lastColumn="0" w:noHBand="0" w:noVBand="1"/>
      </w:tblPr>
      <w:tblGrid>
        <w:gridCol w:w="2475"/>
        <w:gridCol w:w="4365"/>
      </w:tblGrid>
      <w:tr w:rsidR="000C6E2E" w:rsidRPr="00E61B33" w14:paraId="3FDF2605"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5AC75AEC" w14:textId="77777777" w:rsidR="000C6E2E" w:rsidRPr="00E61B33" w:rsidRDefault="000C6E2E" w:rsidP="00465A99">
            <w:pPr>
              <w:jc w:val="center"/>
              <w:rPr>
                <w:rFonts w:ascii="Times New Roman" w:eastAsia="Times New Roman" w:hAnsi="Times New Roman" w:cs="Times New Roman"/>
                <w:b w:val="0"/>
                <w:bCs w:val="0"/>
                <w:sz w:val="24"/>
                <w:szCs w:val="24"/>
              </w:rPr>
            </w:pPr>
            <w:r w:rsidRPr="00E61B33">
              <w:rPr>
                <w:rFonts w:ascii="Times New Roman" w:eastAsia="Times New Roman" w:hAnsi="Times New Roman" w:cs="Times New Roman"/>
                <w:sz w:val="24"/>
                <w:szCs w:val="24"/>
              </w:rPr>
              <w:lastRenderedPageBreak/>
              <w:t>Month</w:t>
            </w:r>
          </w:p>
        </w:tc>
        <w:tc>
          <w:tcPr>
            <w:tcW w:w="4365" w:type="dxa"/>
            <w:hideMark/>
          </w:tcPr>
          <w:p w14:paraId="2CF7F783" w14:textId="77777777" w:rsidR="000C6E2E" w:rsidRPr="00E61B33" w:rsidRDefault="000C6E2E" w:rsidP="00465A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E61B33">
              <w:rPr>
                <w:rFonts w:ascii="Times New Roman" w:eastAsia="Times New Roman" w:hAnsi="Times New Roman" w:cs="Times New Roman"/>
                <w:sz w:val="24"/>
                <w:szCs w:val="24"/>
              </w:rPr>
              <w:t>Total Sales ($)</w:t>
            </w:r>
          </w:p>
        </w:tc>
      </w:tr>
      <w:tr w:rsidR="000C6E2E" w:rsidRPr="00E61B33" w14:paraId="2A709F7F"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6EC267F4"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January</w:t>
            </w:r>
          </w:p>
        </w:tc>
        <w:tc>
          <w:tcPr>
            <w:tcW w:w="4365" w:type="dxa"/>
            <w:hideMark/>
          </w:tcPr>
          <w:p w14:paraId="331AE930" w14:textId="77777777" w:rsidR="000C6E2E" w:rsidRPr="00E61B33" w:rsidRDefault="000C6E2E"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161,810.00</w:t>
            </w:r>
          </w:p>
        </w:tc>
      </w:tr>
      <w:tr w:rsidR="000C6E2E" w:rsidRPr="00E61B33" w14:paraId="6FD6F791" w14:textId="77777777" w:rsidTr="00465A99">
        <w:tc>
          <w:tcPr>
            <w:cnfStyle w:val="001000000000" w:firstRow="0" w:lastRow="0" w:firstColumn="1" w:lastColumn="0" w:oddVBand="0" w:evenVBand="0" w:oddHBand="0" w:evenHBand="0" w:firstRowFirstColumn="0" w:firstRowLastColumn="0" w:lastRowFirstColumn="0" w:lastRowLastColumn="0"/>
            <w:tcW w:w="2475" w:type="dxa"/>
            <w:hideMark/>
          </w:tcPr>
          <w:p w14:paraId="3DA3826F"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February</w:t>
            </w:r>
          </w:p>
        </w:tc>
        <w:tc>
          <w:tcPr>
            <w:tcW w:w="4365" w:type="dxa"/>
            <w:hideMark/>
          </w:tcPr>
          <w:p w14:paraId="44CFB81D" w14:textId="77777777" w:rsidR="000C6E2E" w:rsidRPr="00E61B33" w:rsidRDefault="000C6E2E"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94,703.00</w:t>
            </w:r>
          </w:p>
        </w:tc>
      </w:tr>
      <w:tr w:rsidR="000C6E2E" w:rsidRPr="00E61B33" w14:paraId="56CBAC73"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24E45702"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March</w:t>
            </w:r>
          </w:p>
        </w:tc>
        <w:tc>
          <w:tcPr>
            <w:tcW w:w="4365" w:type="dxa"/>
            <w:hideMark/>
          </w:tcPr>
          <w:p w14:paraId="66EABFC4" w14:textId="77777777" w:rsidR="000C6E2E" w:rsidRPr="00E61B33" w:rsidRDefault="000C6E2E"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73,513.00</w:t>
            </w:r>
          </w:p>
        </w:tc>
      </w:tr>
      <w:tr w:rsidR="000C6E2E" w:rsidRPr="00E61B33" w14:paraId="0D697C39" w14:textId="77777777" w:rsidTr="00465A99">
        <w:tc>
          <w:tcPr>
            <w:cnfStyle w:val="001000000000" w:firstRow="0" w:lastRow="0" w:firstColumn="1" w:lastColumn="0" w:oddVBand="0" w:evenVBand="0" w:oddHBand="0" w:evenHBand="0" w:firstRowFirstColumn="0" w:firstRowLastColumn="0" w:lastRowFirstColumn="0" w:lastRowLastColumn="0"/>
            <w:tcW w:w="2475" w:type="dxa"/>
            <w:hideMark/>
          </w:tcPr>
          <w:p w14:paraId="5EA3A758"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April</w:t>
            </w:r>
          </w:p>
        </w:tc>
        <w:tc>
          <w:tcPr>
            <w:tcW w:w="4365" w:type="dxa"/>
            <w:hideMark/>
          </w:tcPr>
          <w:p w14:paraId="4757C691" w14:textId="77777777" w:rsidR="000C6E2E" w:rsidRPr="00E61B33" w:rsidRDefault="000C6E2E"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220,518.00</w:t>
            </w:r>
          </w:p>
        </w:tc>
      </w:tr>
      <w:tr w:rsidR="000C6E2E" w:rsidRPr="00E61B33" w14:paraId="34F59726"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22CF5E7E"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May</w:t>
            </w:r>
          </w:p>
        </w:tc>
        <w:tc>
          <w:tcPr>
            <w:tcW w:w="4365" w:type="dxa"/>
            <w:hideMark/>
          </w:tcPr>
          <w:p w14:paraId="0868BBB4" w14:textId="77777777" w:rsidR="000C6E2E" w:rsidRPr="00E61B33" w:rsidRDefault="000C6E2E"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249,650.00</w:t>
            </w:r>
          </w:p>
        </w:tc>
      </w:tr>
      <w:tr w:rsidR="000C6E2E" w:rsidRPr="00E61B33" w14:paraId="50F0FA29" w14:textId="77777777" w:rsidTr="00465A99">
        <w:tc>
          <w:tcPr>
            <w:cnfStyle w:val="001000000000" w:firstRow="0" w:lastRow="0" w:firstColumn="1" w:lastColumn="0" w:oddVBand="0" w:evenVBand="0" w:oddHBand="0" w:evenHBand="0" w:firstRowFirstColumn="0" w:firstRowLastColumn="0" w:lastRowFirstColumn="0" w:lastRowLastColumn="0"/>
            <w:tcW w:w="2475" w:type="dxa"/>
            <w:hideMark/>
          </w:tcPr>
          <w:p w14:paraId="4CB44D78"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June</w:t>
            </w:r>
          </w:p>
        </w:tc>
        <w:tc>
          <w:tcPr>
            <w:tcW w:w="4365" w:type="dxa"/>
            <w:hideMark/>
          </w:tcPr>
          <w:p w14:paraId="3C0CC511" w14:textId="77777777" w:rsidR="000C6E2E" w:rsidRPr="00E61B33" w:rsidRDefault="000C6E2E"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138,445.00</w:t>
            </w:r>
          </w:p>
        </w:tc>
      </w:tr>
      <w:tr w:rsidR="000C6E2E" w:rsidRPr="00E61B33" w14:paraId="7EAE5731"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47B9E0B1"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July</w:t>
            </w:r>
          </w:p>
        </w:tc>
        <w:tc>
          <w:tcPr>
            <w:tcW w:w="4365" w:type="dxa"/>
            <w:hideMark/>
          </w:tcPr>
          <w:p w14:paraId="40EDD26C" w14:textId="77777777" w:rsidR="000C6E2E" w:rsidRPr="00E61B33" w:rsidRDefault="000C6E2E"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61,844.50</w:t>
            </w:r>
          </w:p>
        </w:tc>
      </w:tr>
      <w:tr w:rsidR="000C6E2E" w:rsidRPr="00E61B33" w14:paraId="128CCE00" w14:textId="77777777" w:rsidTr="00465A99">
        <w:tc>
          <w:tcPr>
            <w:cnfStyle w:val="001000000000" w:firstRow="0" w:lastRow="0" w:firstColumn="1" w:lastColumn="0" w:oddVBand="0" w:evenVBand="0" w:oddHBand="0" w:evenHBand="0" w:firstRowFirstColumn="0" w:firstRowLastColumn="0" w:lastRowFirstColumn="0" w:lastRowLastColumn="0"/>
            <w:tcW w:w="2475" w:type="dxa"/>
            <w:hideMark/>
          </w:tcPr>
          <w:p w14:paraId="0153EA77"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August</w:t>
            </w:r>
          </w:p>
        </w:tc>
        <w:tc>
          <w:tcPr>
            <w:tcW w:w="4365" w:type="dxa"/>
            <w:hideMark/>
          </w:tcPr>
          <w:p w14:paraId="0B568DDB" w14:textId="77777777" w:rsidR="000C6E2E" w:rsidRPr="00E61B33" w:rsidRDefault="000C6E2E"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44,762.00</w:t>
            </w:r>
          </w:p>
        </w:tc>
      </w:tr>
      <w:tr w:rsidR="000C6E2E" w:rsidRPr="00E61B33" w14:paraId="12863326"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3EC780E6"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September</w:t>
            </w:r>
          </w:p>
        </w:tc>
        <w:tc>
          <w:tcPr>
            <w:tcW w:w="4365" w:type="dxa"/>
            <w:hideMark/>
          </w:tcPr>
          <w:p w14:paraId="06A8BDCE" w14:textId="77777777" w:rsidR="000C6E2E" w:rsidRPr="00E61B33" w:rsidRDefault="000C6E2E"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26,672.00</w:t>
            </w:r>
          </w:p>
        </w:tc>
      </w:tr>
      <w:tr w:rsidR="000C6E2E" w:rsidRPr="00E61B33" w14:paraId="4C94BE10" w14:textId="77777777" w:rsidTr="00465A99">
        <w:tc>
          <w:tcPr>
            <w:cnfStyle w:val="001000000000" w:firstRow="0" w:lastRow="0" w:firstColumn="1" w:lastColumn="0" w:oddVBand="0" w:evenVBand="0" w:oddHBand="0" w:evenHBand="0" w:firstRowFirstColumn="0" w:firstRowLastColumn="0" w:lastRowFirstColumn="0" w:lastRowLastColumn="0"/>
            <w:tcW w:w="2475" w:type="dxa"/>
            <w:hideMark/>
          </w:tcPr>
          <w:p w14:paraId="4164EBD5"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October</w:t>
            </w:r>
          </w:p>
        </w:tc>
        <w:tc>
          <w:tcPr>
            <w:tcW w:w="4365" w:type="dxa"/>
            <w:hideMark/>
          </w:tcPr>
          <w:p w14:paraId="57B8189A" w14:textId="77777777" w:rsidR="000C6E2E" w:rsidRPr="00E61B33" w:rsidRDefault="000C6E2E"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73,672.00</w:t>
            </w:r>
          </w:p>
        </w:tc>
      </w:tr>
      <w:tr w:rsidR="000C6E2E" w:rsidRPr="00E61B33" w14:paraId="33DA0239"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14C37CB"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November</w:t>
            </w:r>
          </w:p>
        </w:tc>
        <w:tc>
          <w:tcPr>
            <w:tcW w:w="4365" w:type="dxa"/>
            <w:hideMark/>
          </w:tcPr>
          <w:p w14:paraId="64052143" w14:textId="77777777" w:rsidR="000C6E2E" w:rsidRPr="00E61B33" w:rsidRDefault="000C6E2E"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14,491.00</w:t>
            </w:r>
          </w:p>
        </w:tc>
      </w:tr>
      <w:tr w:rsidR="000C6E2E" w:rsidRPr="00E61B33" w14:paraId="68D00430" w14:textId="77777777" w:rsidTr="00465A99">
        <w:tc>
          <w:tcPr>
            <w:cnfStyle w:val="001000000000" w:firstRow="0" w:lastRow="0" w:firstColumn="1" w:lastColumn="0" w:oddVBand="0" w:evenVBand="0" w:oddHBand="0" w:evenHBand="0" w:firstRowFirstColumn="0" w:firstRowLastColumn="0" w:lastRowFirstColumn="0" w:lastRowLastColumn="0"/>
            <w:tcW w:w="2475" w:type="dxa"/>
            <w:hideMark/>
          </w:tcPr>
          <w:p w14:paraId="4D9425D0"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December</w:t>
            </w:r>
          </w:p>
        </w:tc>
        <w:tc>
          <w:tcPr>
            <w:tcW w:w="4365" w:type="dxa"/>
            <w:hideMark/>
          </w:tcPr>
          <w:p w14:paraId="477B85FD" w14:textId="77777777" w:rsidR="000C6E2E" w:rsidRPr="00E61B33" w:rsidRDefault="000C6E2E"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145,595.00</w:t>
            </w:r>
          </w:p>
        </w:tc>
      </w:tr>
      <w:tr w:rsidR="000C6E2E" w:rsidRPr="00E61B33" w14:paraId="33D2668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F3D9802" w14:textId="77777777" w:rsidR="000C6E2E" w:rsidRPr="00E61B33" w:rsidRDefault="000C6E2E"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Total</w:t>
            </w:r>
          </w:p>
        </w:tc>
        <w:tc>
          <w:tcPr>
            <w:tcW w:w="4365" w:type="dxa"/>
            <w:hideMark/>
          </w:tcPr>
          <w:p w14:paraId="48FD2DC9" w14:textId="77777777" w:rsidR="000C6E2E" w:rsidRPr="00E61B33" w:rsidRDefault="000C6E2E"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1,305,675.50</w:t>
            </w:r>
          </w:p>
        </w:tc>
      </w:tr>
    </w:tbl>
    <w:p w14:paraId="29EC8F78" w14:textId="7348C1D6" w:rsidR="00055916" w:rsidRPr="00E61B33" w:rsidRDefault="00055916" w:rsidP="000C6E2E">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hAnsi="Times New Roman" w:cs="Times New Roman"/>
          <w:noProof/>
          <w14:ligatures w14:val="none"/>
        </w:rPr>
        <w:drawing>
          <wp:inline distT="0" distB="0" distL="0" distR="0" wp14:anchorId="49412760" wp14:editId="5EB3103A">
            <wp:extent cx="5905500" cy="2522220"/>
            <wp:effectExtent l="0" t="0" r="0" b="11430"/>
            <wp:docPr id="1" name="Chart 1">
              <a:extLst xmlns:a="http://schemas.openxmlformats.org/drawingml/2006/main">
                <a:ext uri="{FF2B5EF4-FFF2-40B4-BE49-F238E27FC236}">
                  <a16:creationId xmlns:a16="http://schemas.microsoft.com/office/drawing/2014/main" id="{4C775720-9EEB-48B9-B080-88B89E7919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B492E7" w14:textId="70ACA2C0" w:rsidR="000C6E2E" w:rsidRPr="00E61B33" w:rsidRDefault="000C6E2E" w:rsidP="000C6E2E">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 xml:space="preserve">2. </w:t>
      </w:r>
      <w:bookmarkStart w:id="2" w:name="_Hlk178951540"/>
      <w:r w:rsidRPr="00E61B33">
        <w:rPr>
          <w:rFonts w:ascii="Times New Roman" w:eastAsia="Times New Roman" w:hAnsi="Times New Roman" w:cs="Times New Roman"/>
          <w:b/>
          <w:bCs/>
          <w:sz w:val="27"/>
          <w:szCs w:val="27"/>
        </w:rPr>
        <w:t>Key Highlights</w:t>
      </w:r>
      <w:bookmarkEnd w:id="2"/>
    </w:p>
    <w:p w14:paraId="0F74686F" w14:textId="77777777" w:rsidR="000C6E2E" w:rsidRPr="00E61B33" w:rsidRDefault="000C6E2E" w:rsidP="000C6E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Highest Sales Month</w:t>
      </w:r>
      <w:r w:rsidRPr="00E61B33">
        <w:rPr>
          <w:rFonts w:ascii="Times New Roman" w:eastAsia="Times New Roman" w:hAnsi="Times New Roman" w:cs="Times New Roman"/>
          <w:sz w:val="24"/>
          <w:szCs w:val="24"/>
        </w:rPr>
        <w:t xml:space="preserve">: </w:t>
      </w:r>
      <w:r w:rsidRPr="00E61B33">
        <w:rPr>
          <w:rFonts w:ascii="Times New Roman" w:eastAsia="Times New Roman" w:hAnsi="Times New Roman" w:cs="Times New Roman"/>
          <w:b/>
          <w:bCs/>
          <w:sz w:val="24"/>
          <w:szCs w:val="24"/>
        </w:rPr>
        <w:t>May</w:t>
      </w:r>
      <w:r w:rsidRPr="00E61B33">
        <w:rPr>
          <w:rFonts w:ascii="Times New Roman" w:eastAsia="Times New Roman" w:hAnsi="Times New Roman" w:cs="Times New Roman"/>
          <w:sz w:val="24"/>
          <w:szCs w:val="24"/>
        </w:rPr>
        <w:t xml:space="preserve">, with a total sales value of </w:t>
      </w:r>
      <w:r w:rsidRPr="00E61B33">
        <w:rPr>
          <w:rFonts w:ascii="Times New Roman" w:eastAsia="Times New Roman" w:hAnsi="Times New Roman" w:cs="Times New Roman"/>
          <w:b/>
          <w:bCs/>
          <w:sz w:val="24"/>
          <w:szCs w:val="24"/>
        </w:rPr>
        <w:t>$249,650.00</w:t>
      </w:r>
      <w:r w:rsidRPr="00E61B33">
        <w:rPr>
          <w:rFonts w:ascii="Times New Roman" w:eastAsia="Times New Roman" w:hAnsi="Times New Roman" w:cs="Times New Roman"/>
          <w:sz w:val="24"/>
          <w:szCs w:val="24"/>
        </w:rPr>
        <w:t>. This suggests a strong demand or promotional success during this period.</w:t>
      </w:r>
    </w:p>
    <w:p w14:paraId="7FD72CDB" w14:textId="77777777" w:rsidR="000C6E2E" w:rsidRPr="00E61B33" w:rsidRDefault="000C6E2E" w:rsidP="000C6E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Lowest Sales Month</w:t>
      </w:r>
      <w:r w:rsidRPr="00E61B33">
        <w:rPr>
          <w:rFonts w:ascii="Times New Roman" w:eastAsia="Times New Roman" w:hAnsi="Times New Roman" w:cs="Times New Roman"/>
          <w:sz w:val="24"/>
          <w:szCs w:val="24"/>
        </w:rPr>
        <w:t xml:space="preserve">: </w:t>
      </w:r>
      <w:r w:rsidRPr="00E61B33">
        <w:rPr>
          <w:rFonts w:ascii="Times New Roman" w:eastAsia="Times New Roman" w:hAnsi="Times New Roman" w:cs="Times New Roman"/>
          <w:b/>
          <w:bCs/>
          <w:sz w:val="24"/>
          <w:szCs w:val="24"/>
        </w:rPr>
        <w:t>November</w:t>
      </w:r>
      <w:r w:rsidRPr="00E61B33">
        <w:rPr>
          <w:rFonts w:ascii="Times New Roman" w:eastAsia="Times New Roman" w:hAnsi="Times New Roman" w:cs="Times New Roman"/>
          <w:sz w:val="24"/>
          <w:szCs w:val="24"/>
        </w:rPr>
        <w:t xml:space="preserve">, with only </w:t>
      </w:r>
      <w:r w:rsidRPr="00E61B33">
        <w:rPr>
          <w:rFonts w:ascii="Times New Roman" w:eastAsia="Times New Roman" w:hAnsi="Times New Roman" w:cs="Times New Roman"/>
          <w:b/>
          <w:bCs/>
          <w:sz w:val="24"/>
          <w:szCs w:val="24"/>
        </w:rPr>
        <w:t>$14,491.00</w:t>
      </w:r>
      <w:r w:rsidRPr="00E61B33">
        <w:rPr>
          <w:rFonts w:ascii="Times New Roman" w:eastAsia="Times New Roman" w:hAnsi="Times New Roman" w:cs="Times New Roman"/>
          <w:sz w:val="24"/>
          <w:szCs w:val="24"/>
        </w:rPr>
        <w:t xml:space="preserve"> in total sales. This indicates a potential area for improvement in promotional activities or market engagement.</w:t>
      </w:r>
    </w:p>
    <w:p w14:paraId="7CE0D926" w14:textId="77777777" w:rsidR="000C6E2E" w:rsidRPr="00E61B33" w:rsidRDefault="000C6E2E" w:rsidP="000C6E2E">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 xml:space="preserve">3. </w:t>
      </w:r>
      <w:bookmarkStart w:id="3" w:name="_Hlk178951564"/>
      <w:r w:rsidRPr="00E61B33">
        <w:rPr>
          <w:rFonts w:ascii="Times New Roman" w:eastAsia="Times New Roman" w:hAnsi="Times New Roman" w:cs="Times New Roman"/>
          <w:b/>
          <w:bCs/>
          <w:sz w:val="27"/>
          <w:szCs w:val="27"/>
        </w:rPr>
        <w:t>Sales Trend Analysis</w:t>
      </w:r>
    </w:p>
    <w:bookmarkEnd w:id="3"/>
    <w:p w14:paraId="58F76FEE" w14:textId="77777777" w:rsidR="000C6E2E" w:rsidRPr="00E61B33"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Q1 (January - March)</w:t>
      </w:r>
      <w:r w:rsidRPr="00E61B33">
        <w:rPr>
          <w:rFonts w:ascii="Times New Roman" w:eastAsia="Times New Roman" w:hAnsi="Times New Roman" w:cs="Times New Roman"/>
          <w:sz w:val="24"/>
          <w:szCs w:val="24"/>
        </w:rPr>
        <w:t>: The year started strong with January leading the quarter at $161,810.00. There was a decline in February and March, but overall, Q1 contributed significantly to the yearly sales.</w:t>
      </w:r>
    </w:p>
    <w:p w14:paraId="278DD14F" w14:textId="77777777" w:rsidR="000C6E2E" w:rsidRPr="00E61B33"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Q2 (April - June)</w:t>
      </w:r>
      <w:r w:rsidRPr="00E61B33">
        <w:rPr>
          <w:rFonts w:ascii="Times New Roman" w:eastAsia="Times New Roman" w:hAnsi="Times New Roman" w:cs="Times New Roman"/>
          <w:sz w:val="24"/>
          <w:szCs w:val="24"/>
        </w:rPr>
        <w:t>: Q2 was the highest-performing quarter. April and May saw a major spike in sales, with May achieving the highest sales of any month in the year. The increased sales during this period could be attributed to seasonal trends or successful marketing campaigns.</w:t>
      </w:r>
    </w:p>
    <w:p w14:paraId="06A380FF" w14:textId="77777777" w:rsidR="000C6E2E" w:rsidRPr="00E61B33"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Q3 (July - September)</w:t>
      </w:r>
      <w:r w:rsidRPr="00E61B33">
        <w:rPr>
          <w:rFonts w:ascii="Times New Roman" w:eastAsia="Times New Roman" w:hAnsi="Times New Roman" w:cs="Times New Roman"/>
          <w:sz w:val="24"/>
          <w:szCs w:val="24"/>
        </w:rPr>
        <w:t>: A noticeable decline in sales occurred in Q3, with a consistent decrease from July through September. The lowest point in Q3 was September, with only $26,672.00 in sales.</w:t>
      </w:r>
    </w:p>
    <w:p w14:paraId="49985A14" w14:textId="77777777" w:rsidR="000C6E2E" w:rsidRPr="00E61B33"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lastRenderedPageBreak/>
        <w:t>Q4 (October - December)</w:t>
      </w:r>
      <w:r w:rsidRPr="00E61B33">
        <w:rPr>
          <w:rFonts w:ascii="Times New Roman" w:eastAsia="Times New Roman" w:hAnsi="Times New Roman" w:cs="Times New Roman"/>
          <w:sz w:val="24"/>
          <w:szCs w:val="24"/>
        </w:rPr>
        <w:t>: Sales picked up again in Q4, with December being a particularly strong month at $145,595.00. This recovery suggests a successful end-of-year push, possibly tied to holiday season promotions.</w:t>
      </w:r>
    </w:p>
    <w:p w14:paraId="360D5067" w14:textId="284446AF" w:rsidR="000C6E2E" w:rsidRPr="00E61B33" w:rsidRDefault="000C6E2E" w:rsidP="00534541">
      <w:pPr>
        <w:rPr>
          <w:rFonts w:ascii="Times New Roman" w:hAnsi="Times New Roman" w:cs="Times New Roman"/>
          <w:sz w:val="24"/>
          <w:szCs w:val="24"/>
        </w:rPr>
      </w:pPr>
    </w:p>
    <w:p w14:paraId="25C7A686" w14:textId="77777777" w:rsidR="00055916" w:rsidRPr="00E61B33" w:rsidRDefault="00055916" w:rsidP="000559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 w:name="_Hlk178951603"/>
      <w:r w:rsidRPr="00E61B33">
        <w:rPr>
          <w:rFonts w:ascii="Times New Roman" w:eastAsia="Times New Roman" w:hAnsi="Times New Roman" w:cs="Times New Roman"/>
          <w:b/>
          <w:bCs/>
          <w:kern w:val="0"/>
          <w:sz w:val="36"/>
          <w:szCs w:val="36"/>
          <w14:ligatures w14:val="none"/>
        </w:rPr>
        <w:t>Area-Wise Total Sales Report</w:t>
      </w:r>
    </w:p>
    <w:bookmarkEnd w:id="4"/>
    <w:p w14:paraId="774C1D45" w14:textId="77777777" w:rsidR="00055916" w:rsidRPr="00E61B33" w:rsidRDefault="00055916"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B33">
        <w:rPr>
          <w:rFonts w:ascii="Times New Roman" w:eastAsia="Times New Roman" w:hAnsi="Times New Roman" w:cs="Times New Roman"/>
          <w:b/>
          <w:bCs/>
          <w:kern w:val="0"/>
          <w:sz w:val="27"/>
          <w:szCs w:val="27"/>
          <w14:ligatures w14:val="none"/>
        </w:rPr>
        <w:t>Introduction</w:t>
      </w:r>
    </w:p>
    <w:p w14:paraId="3E0BE1EB" w14:textId="77777777" w:rsidR="00055916" w:rsidRPr="00E61B33"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This report provides an overview of total sales performance across different geographical areas for the period of January 2018 to December 2019. The goal is to analyze sales trends based on geographical regions, assess each area's contribution to the overall revenue, and identify potential growth opportunities or areas requiring strategic adjustments.</w:t>
      </w:r>
    </w:p>
    <w:p w14:paraId="68E6C5F7" w14:textId="77777777" w:rsidR="00055916" w:rsidRPr="00E61B33" w:rsidRDefault="00055916"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5" w:name="_Hlk178951626"/>
      <w:r w:rsidRPr="00E61B33">
        <w:rPr>
          <w:rFonts w:ascii="Times New Roman" w:eastAsia="Times New Roman" w:hAnsi="Times New Roman" w:cs="Times New Roman"/>
          <w:b/>
          <w:bCs/>
          <w:kern w:val="0"/>
          <w:sz w:val="27"/>
          <w:szCs w:val="27"/>
          <w14:ligatures w14:val="none"/>
        </w:rPr>
        <w:t>Scope of Analysis</w:t>
      </w:r>
    </w:p>
    <w:bookmarkEnd w:id="5"/>
    <w:p w14:paraId="78458D83" w14:textId="77777777" w:rsidR="00055916" w:rsidRPr="00E61B33"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The sales data is aggregated for the following regions:</w:t>
      </w:r>
    </w:p>
    <w:p w14:paraId="1F52D34D" w14:textId="77777777" w:rsidR="00055916" w:rsidRPr="00E61B33"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61B33">
        <w:rPr>
          <w:rFonts w:ascii="Times New Roman" w:eastAsia="Times New Roman" w:hAnsi="Times New Roman" w:cs="Times New Roman"/>
          <w:b/>
          <w:bCs/>
          <w:kern w:val="0"/>
          <w:sz w:val="24"/>
          <w:szCs w:val="24"/>
          <w14:ligatures w14:val="none"/>
        </w:rPr>
        <w:t>Barishal</w:t>
      </w:r>
      <w:proofErr w:type="spellEnd"/>
    </w:p>
    <w:p w14:paraId="4780FC6D" w14:textId="77777777" w:rsidR="00055916" w:rsidRPr="00E61B33"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Chittagong</w:t>
      </w:r>
    </w:p>
    <w:p w14:paraId="3A60B811" w14:textId="77777777" w:rsidR="00055916" w:rsidRPr="00E61B33"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Dhaka</w:t>
      </w:r>
    </w:p>
    <w:p w14:paraId="2B822F2E" w14:textId="77777777" w:rsidR="00055916" w:rsidRPr="00E61B33"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Khulna</w:t>
      </w:r>
    </w:p>
    <w:p w14:paraId="3C58CABB" w14:textId="77777777" w:rsidR="00055916" w:rsidRPr="00E61B33"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Mymensingh</w:t>
      </w:r>
    </w:p>
    <w:p w14:paraId="35664BAA" w14:textId="77777777" w:rsidR="00055916" w:rsidRPr="00E61B33"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The analysis covers the total sales revenue generated in each region, highlighting their respective contributions to the overall company revenue.</w:t>
      </w:r>
    </w:p>
    <w:p w14:paraId="30718988" w14:textId="77777777" w:rsidR="00055916" w:rsidRPr="00E61B33" w:rsidRDefault="00055916"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B33">
        <w:rPr>
          <w:rFonts w:ascii="Times New Roman" w:eastAsia="Times New Roman" w:hAnsi="Times New Roman" w:cs="Times New Roman"/>
          <w:b/>
          <w:bCs/>
          <w:kern w:val="0"/>
          <w:sz w:val="27"/>
          <w:szCs w:val="27"/>
          <w14:ligatures w14:val="none"/>
        </w:rPr>
        <w:t>Summary of Findings</w:t>
      </w:r>
    </w:p>
    <w:p w14:paraId="0EB5F8E8" w14:textId="77777777" w:rsidR="00055916" w:rsidRPr="00E61B33"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The table below summarizes the total sales revenue by area:</w:t>
      </w:r>
    </w:p>
    <w:tbl>
      <w:tblPr>
        <w:tblStyle w:val="GridTable2-Accent6"/>
        <w:tblW w:w="0" w:type="auto"/>
        <w:tblLook w:val="04A0" w:firstRow="1" w:lastRow="0" w:firstColumn="1" w:lastColumn="0" w:noHBand="0" w:noVBand="1"/>
      </w:tblPr>
      <w:tblGrid>
        <w:gridCol w:w="2925"/>
        <w:gridCol w:w="2925"/>
      </w:tblGrid>
      <w:tr w:rsidR="00055916" w:rsidRPr="00E61B33" w14:paraId="34A2C109"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761A8F3B" w14:textId="77777777" w:rsidR="00055916" w:rsidRPr="00E61B33" w:rsidRDefault="00055916" w:rsidP="00055916">
            <w:pPr>
              <w:jc w:val="center"/>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Region</w:t>
            </w:r>
          </w:p>
        </w:tc>
        <w:tc>
          <w:tcPr>
            <w:tcW w:w="2925" w:type="dxa"/>
            <w:hideMark/>
          </w:tcPr>
          <w:p w14:paraId="73F5B80D" w14:textId="77777777" w:rsidR="00055916" w:rsidRPr="00E61B33" w:rsidRDefault="00055916" w:rsidP="0005591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Total Sales (in USD)</w:t>
            </w:r>
          </w:p>
        </w:tc>
      </w:tr>
      <w:tr w:rsidR="00055916" w:rsidRPr="00E61B33" w14:paraId="2428695B"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62D448EA" w14:textId="77777777" w:rsidR="00055916" w:rsidRPr="00E61B33" w:rsidRDefault="00055916" w:rsidP="00055916">
            <w:pPr>
              <w:rPr>
                <w:rFonts w:ascii="Times New Roman" w:eastAsia="Times New Roman" w:hAnsi="Times New Roman" w:cs="Times New Roman"/>
                <w:kern w:val="0"/>
                <w:sz w:val="24"/>
                <w:szCs w:val="24"/>
                <w14:ligatures w14:val="none"/>
              </w:rPr>
            </w:pPr>
            <w:proofErr w:type="spellStart"/>
            <w:r w:rsidRPr="00E61B33">
              <w:rPr>
                <w:rFonts w:ascii="Times New Roman" w:eastAsia="Times New Roman" w:hAnsi="Times New Roman" w:cs="Times New Roman"/>
                <w:kern w:val="0"/>
                <w:sz w:val="24"/>
                <w:szCs w:val="24"/>
                <w14:ligatures w14:val="none"/>
              </w:rPr>
              <w:t>Barishal</w:t>
            </w:r>
            <w:proofErr w:type="spellEnd"/>
          </w:p>
        </w:tc>
        <w:tc>
          <w:tcPr>
            <w:tcW w:w="2925" w:type="dxa"/>
            <w:hideMark/>
          </w:tcPr>
          <w:p w14:paraId="04FE2043" w14:textId="77777777" w:rsidR="00055916" w:rsidRPr="00E61B33"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$180,239.50</w:t>
            </w:r>
          </w:p>
        </w:tc>
      </w:tr>
      <w:tr w:rsidR="00055916" w:rsidRPr="00E61B33" w14:paraId="2F6D97E9"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3D5E98AF" w14:textId="77777777" w:rsidR="00055916" w:rsidRPr="00E61B33" w:rsidRDefault="00055916" w:rsidP="00055916">
            <w:pPr>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Chittagong</w:t>
            </w:r>
          </w:p>
        </w:tc>
        <w:tc>
          <w:tcPr>
            <w:tcW w:w="2925" w:type="dxa"/>
            <w:hideMark/>
          </w:tcPr>
          <w:p w14:paraId="71143622" w14:textId="77777777" w:rsidR="00055916" w:rsidRPr="00E61B33"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$160,151.00</w:t>
            </w:r>
          </w:p>
        </w:tc>
      </w:tr>
      <w:tr w:rsidR="00055916" w:rsidRPr="00E61B33" w14:paraId="309B6D3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1A698C4E" w14:textId="77777777" w:rsidR="00055916" w:rsidRPr="00E61B33" w:rsidRDefault="00055916" w:rsidP="00055916">
            <w:pPr>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Dhaka</w:t>
            </w:r>
          </w:p>
        </w:tc>
        <w:tc>
          <w:tcPr>
            <w:tcW w:w="2925" w:type="dxa"/>
            <w:hideMark/>
          </w:tcPr>
          <w:p w14:paraId="5E384AD3" w14:textId="77777777" w:rsidR="00055916" w:rsidRPr="00E61B33"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$507,726.00</w:t>
            </w:r>
          </w:p>
        </w:tc>
      </w:tr>
      <w:tr w:rsidR="00055916" w:rsidRPr="00E61B33" w14:paraId="5E48C2C0"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55BA051D" w14:textId="77777777" w:rsidR="00055916" w:rsidRPr="00E61B33" w:rsidRDefault="00055916" w:rsidP="00055916">
            <w:pPr>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Khulna</w:t>
            </w:r>
          </w:p>
        </w:tc>
        <w:tc>
          <w:tcPr>
            <w:tcW w:w="2925" w:type="dxa"/>
            <w:hideMark/>
          </w:tcPr>
          <w:p w14:paraId="5C630878" w14:textId="77777777" w:rsidR="00055916" w:rsidRPr="00E61B33"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$454,634.00</w:t>
            </w:r>
          </w:p>
        </w:tc>
      </w:tr>
      <w:tr w:rsidR="00055916" w:rsidRPr="00E61B33" w14:paraId="423EE52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286433D1" w14:textId="77777777" w:rsidR="00055916" w:rsidRPr="00E61B33" w:rsidRDefault="00055916" w:rsidP="00055916">
            <w:pPr>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Mymensingh</w:t>
            </w:r>
          </w:p>
        </w:tc>
        <w:tc>
          <w:tcPr>
            <w:tcW w:w="2925" w:type="dxa"/>
            <w:hideMark/>
          </w:tcPr>
          <w:p w14:paraId="27249A44" w14:textId="77777777" w:rsidR="00055916" w:rsidRPr="00E61B33"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$2,925.00</w:t>
            </w:r>
          </w:p>
        </w:tc>
      </w:tr>
      <w:tr w:rsidR="00055916" w:rsidRPr="00E61B33" w14:paraId="7C44030D"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01EA5A86" w14:textId="77777777" w:rsidR="00055916" w:rsidRPr="00E61B33" w:rsidRDefault="00055916" w:rsidP="00055916">
            <w:pPr>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Total</w:t>
            </w:r>
          </w:p>
        </w:tc>
        <w:tc>
          <w:tcPr>
            <w:tcW w:w="2925" w:type="dxa"/>
            <w:hideMark/>
          </w:tcPr>
          <w:p w14:paraId="169F6720" w14:textId="77777777" w:rsidR="00055916" w:rsidRPr="00E61B33"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$1,305,675.50</w:t>
            </w:r>
          </w:p>
        </w:tc>
      </w:tr>
    </w:tbl>
    <w:p w14:paraId="5DCD106D" w14:textId="77777777" w:rsidR="00905492" w:rsidRPr="00E61B33" w:rsidRDefault="00905492"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86010DF" w14:textId="0A45BBCC" w:rsidR="00905492" w:rsidRPr="00E61B33" w:rsidRDefault="00905492"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1B33">
        <w:rPr>
          <w:rFonts w:ascii="Times New Roman" w:hAnsi="Times New Roman" w:cs="Times New Roman"/>
          <w:noProof/>
          <w14:ligatures w14:val="none"/>
        </w:rPr>
        <w:lastRenderedPageBreak/>
        <w:drawing>
          <wp:inline distT="0" distB="0" distL="0" distR="0" wp14:anchorId="30424A17" wp14:editId="3B4177FC">
            <wp:extent cx="5875020" cy="2651760"/>
            <wp:effectExtent l="0" t="0" r="11430" b="15240"/>
            <wp:docPr id="2" name="Chart 2">
              <a:extLst xmlns:a="http://schemas.openxmlformats.org/drawingml/2006/main">
                <a:ext uri="{FF2B5EF4-FFF2-40B4-BE49-F238E27FC236}">
                  <a16:creationId xmlns:a16="http://schemas.microsoft.com/office/drawing/2014/main" id="{816FF951-52D9-4BFD-983E-6B70D2C64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36050E" w14:textId="1EFC1937" w:rsidR="00055916" w:rsidRPr="00E61B33" w:rsidRDefault="00055916"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Hlk178951656"/>
      <w:r w:rsidRPr="00E61B33">
        <w:rPr>
          <w:rFonts w:ascii="Times New Roman" w:eastAsia="Times New Roman" w:hAnsi="Times New Roman" w:cs="Times New Roman"/>
          <w:b/>
          <w:bCs/>
          <w:kern w:val="0"/>
          <w:sz w:val="27"/>
          <w:szCs w:val="27"/>
          <w14:ligatures w14:val="none"/>
        </w:rPr>
        <w:t>Analysis by Region</w:t>
      </w:r>
    </w:p>
    <w:bookmarkEnd w:id="6"/>
    <w:p w14:paraId="2B6CC354" w14:textId="77777777" w:rsidR="00055916" w:rsidRPr="00E61B33"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1B33">
        <w:rPr>
          <w:rFonts w:ascii="Times New Roman" w:eastAsia="Times New Roman" w:hAnsi="Times New Roman" w:cs="Times New Roman"/>
          <w:b/>
          <w:bCs/>
          <w:kern w:val="0"/>
          <w:sz w:val="24"/>
          <w:szCs w:val="24"/>
          <w14:ligatures w14:val="none"/>
        </w:rPr>
        <w:t>1. Dhaka</w:t>
      </w:r>
    </w:p>
    <w:p w14:paraId="068E2DCF" w14:textId="77777777" w:rsidR="00055916" w:rsidRPr="00E61B33"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Total Sales</w:t>
      </w:r>
      <w:r w:rsidRPr="00E61B33">
        <w:rPr>
          <w:rFonts w:ascii="Times New Roman" w:eastAsia="Times New Roman" w:hAnsi="Times New Roman" w:cs="Times New Roman"/>
          <w:kern w:val="0"/>
          <w:sz w:val="24"/>
          <w:szCs w:val="24"/>
          <w14:ligatures w14:val="none"/>
        </w:rPr>
        <w:t>: $507,726</w:t>
      </w:r>
    </w:p>
    <w:p w14:paraId="17800BD5" w14:textId="77777777" w:rsidR="00055916" w:rsidRPr="00E61B33"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Contribution to Overall Sales</w:t>
      </w:r>
      <w:r w:rsidRPr="00E61B33">
        <w:rPr>
          <w:rFonts w:ascii="Times New Roman" w:eastAsia="Times New Roman" w:hAnsi="Times New Roman" w:cs="Times New Roman"/>
          <w:kern w:val="0"/>
          <w:sz w:val="24"/>
          <w:szCs w:val="24"/>
          <w14:ligatures w14:val="none"/>
        </w:rPr>
        <w:t>: 38.9%</w:t>
      </w:r>
    </w:p>
    <w:p w14:paraId="2652B59C" w14:textId="77777777" w:rsidR="00055916" w:rsidRPr="00E61B33"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Dhaka is the leading region in terms of total sales revenue, contributing almost 39% of the overall sales. This indicates that Dhaka is a strong market for most product categories. The high sales volume could be due to a larger customer base, higher product demand, and an effective distribution network.</w:t>
      </w:r>
    </w:p>
    <w:p w14:paraId="4E0DE33C" w14:textId="77777777" w:rsidR="00055916" w:rsidRPr="00E61B33"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1B33">
        <w:rPr>
          <w:rFonts w:ascii="Times New Roman" w:eastAsia="Times New Roman" w:hAnsi="Times New Roman" w:cs="Times New Roman"/>
          <w:b/>
          <w:bCs/>
          <w:kern w:val="0"/>
          <w:sz w:val="24"/>
          <w:szCs w:val="24"/>
          <w14:ligatures w14:val="none"/>
        </w:rPr>
        <w:t>2. Khulna</w:t>
      </w:r>
    </w:p>
    <w:p w14:paraId="05D34C2B" w14:textId="77777777" w:rsidR="00055916" w:rsidRPr="00E61B33"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Total Sales</w:t>
      </w:r>
      <w:r w:rsidRPr="00E61B33">
        <w:rPr>
          <w:rFonts w:ascii="Times New Roman" w:eastAsia="Times New Roman" w:hAnsi="Times New Roman" w:cs="Times New Roman"/>
          <w:kern w:val="0"/>
          <w:sz w:val="24"/>
          <w:szCs w:val="24"/>
          <w14:ligatures w14:val="none"/>
        </w:rPr>
        <w:t>: $454,634</w:t>
      </w:r>
    </w:p>
    <w:p w14:paraId="161DB928" w14:textId="77777777" w:rsidR="00055916" w:rsidRPr="00E61B33"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Contribution to Overall Sales</w:t>
      </w:r>
      <w:r w:rsidRPr="00E61B33">
        <w:rPr>
          <w:rFonts w:ascii="Times New Roman" w:eastAsia="Times New Roman" w:hAnsi="Times New Roman" w:cs="Times New Roman"/>
          <w:kern w:val="0"/>
          <w:sz w:val="24"/>
          <w:szCs w:val="24"/>
          <w14:ligatures w14:val="none"/>
        </w:rPr>
        <w:t>: 34.8%</w:t>
      </w:r>
    </w:p>
    <w:p w14:paraId="0D54FB77" w14:textId="77777777" w:rsidR="00055916" w:rsidRPr="00E61B33"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Khulna ranks second in terms of total sales revenue, accounting for almost 35% of overall sales. This indicates a robust market presence and consistent demand for products in the region. Strategies to further enhance sales in Khulna could include targeted marketing campaigns and expanding product offerings.</w:t>
      </w:r>
    </w:p>
    <w:p w14:paraId="103FC618" w14:textId="77777777" w:rsidR="00055916" w:rsidRPr="00E61B33"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1B33">
        <w:rPr>
          <w:rFonts w:ascii="Times New Roman" w:eastAsia="Times New Roman" w:hAnsi="Times New Roman" w:cs="Times New Roman"/>
          <w:b/>
          <w:bCs/>
          <w:kern w:val="0"/>
          <w:sz w:val="24"/>
          <w:szCs w:val="24"/>
          <w14:ligatures w14:val="none"/>
        </w:rPr>
        <w:t xml:space="preserve">3. </w:t>
      </w:r>
      <w:proofErr w:type="spellStart"/>
      <w:r w:rsidRPr="00E61B33">
        <w:rPr>
          <w:rFonts w:ascii="Times New Roman" w:eastAsia="Times New Roman" w:hAnsi="Times New Roman" w:cs="Times New Roman"/>
          <w:b/>
          <w:bCs/>
          <w:kern w:val="0"/>
          <w:sz w:val="24"/>
          <w:szCs w:val="24"/>
          <w14:ligatures w14:val="none"/>
        </w:rPr>
        <w:t>Barishal</w:t>
      </w:r>
      <w:proofErr w:type="spellEnd"/>
    </w:p>
    <w:p w14:paraId="799F5398" w14:textId="77777777" w:rsidR="00055916" w:rsidRPr="00E61B33"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Total Sales</w:t>
      </w:r>
      <w:r w:rsidRPr="00E61B33">
        <w:rPr>
          <w:rFonts w:ascii="Times New Roman" w:eastAsia="Times New Roman" w:hAnsi="Times New Roman" w:cs="Times New Roman"/>
          <w:kern w:val="0"/>
          <w:sz w:val="24"/>
          <w:szCs w:val="24"/>
          <w14:ligatures w14:val="none"/>
        </w:rPr>
        <w:t>: $180,239.50</w:t>
      </w:r>
    </w:p>
    <w:p w14:paraId="7056D5FE" w14:textId="77777777" w:rsidR="00055916" w:rsidRPr="00E61B33"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Contribution to Overall Sales</w:t>
      </w:r>
      <w:r w:rsidRPr="00E61B33">
        <w:rPr>
          <w:rFonts w:ascii="Times New Roman" w:eastAsia="Times New Roman" w:hAnsi="Times New Roman" w:cs="Times New Roman"/>
          <w:kern w:val="0"/>
          <w:sz w:val="24"/>
          <w:szCs w:val="24"/>
          <w14:ligatures w14:val="none"/>
        </w:rPr>
        <w:t>: 13.8%</w:t>
      </w:r>
    </w:p>
    <w:p w14:paraId="4E5C6124" w14:textId="77777777" w:rsidR="00055916" w:rsidRPr="00E61B33"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61B33">
        <w:rPr>
          <w:rFonts w:ascii="Times New Roman" w:eastAsia="Times New Roman" w:hAnsi="Times New Roman" w:cs="Times New Roman"/>
          <w:kern w:val="0"/>
          <w:sz w:val="24"/>
          <w:szCs w:val="24"/>
          <w14:ligatures w14:val="none"/>
        </w:rPr>
        <w:t>Barishal</w:t>
      </w:r>
      <w:proofErr w:type="spellEnd"/>
      <w:r w:rsidRPr="00E61B33">
        <w:rPr>
          <w:rFonts w:ascii="Times New Roman" w:eastAsia="Times New Roman" w:hAnsi="Times New Roman" w:cs="Times New Roman"/>
          <w:kern w:val="0"/>
          <w:sz w:val="24"/>
          <w:szCs w:val="24"/>
          <w14:ligatures w14:val="none"/>
        </w:rPr>
        <w:t xml:space="preserve"> holds the third position, contributing around 13.8% of total sales. This region, while smaller in comparison to Dhaka and Khulna, shows potential for growth. Increasing distribution channels and running promotional campaigns can further boost sales in </w:t>
      </w:r>
      <w:proofErr w:type="spellStart"/>
      <w:r w:rsidRPr="00E61B33">
        <w:rPr>
          <w:rFonts w:ascii="Times New Roman" w:eastAsia="Times New Roman" w:hAnsi="Times New Roman" w:cs="Times New Roman"/>
          <w:kern w:val="0"/>
          <w:sz w:val="24"/>
          <w:szCs w:val="24"/>
          <w14:ligatures w14:val="none"/>
        </w:rPr>
        <w:t>Barishal</w:t>
      </w:r>
      <w:proofErr w:type="spellEnd"/>
      <w:r w:rsidRPr="00E61B33">
        <w:rPr>
          <w:rFonts w:ascii="Times New Roman" w:eastAsia="Times New Roman" w:hAnsi="Times New Roman" w:cs="Times New Roman"/>
          <w:kern w:val="0"/>
          <w:sz w:val="24"/>
          <w:szCs w:val="24"/>
          <w14:ligatures w14:val="none"/>
        </w:rPr>
        <w:t>.</w:t>
      </w:r>
    </w:p>
    <w:p w14:paraId="49078343" w14:textId="77777777" w:rsidR="00055916" w:rsidRPr="00E61B33"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1B33">
        <w:rPr>
          <w:rFonts w:ascii="Times New Roman" w:eastAsia="Times New Roman" w:hAnsi="Times New Roman" w:cs="Times New Roman"/>
          <w:b/>
          <w:bCs/>
          <w:kern w:val="0"/>
          <w:sz w:val="24"/>
          <w:szCs w:val="24"/>
          <w14:ligatures w14:val="none"/>
        </w:rPr>
        <w:t>4. Chittagong</w:t>
      </w:r>
    </w:p>
    <w:p w14:paraId="40436B5F" w14:textId="77777777" w:rsidR="00055916" w:rsidRPr="00E61B33"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Total Sales</w:t>
      </w:r>
      <w:r w:rsidRPr="00E61B33">
        <w:rPr>
          <w:rFonts w:ascii="Times New Roman" w:eastAsia="Times New Roman" w:hAnsi="Times New Roman" w:cs="Times New Roman"/>
          <w:kern w:val="0"/>
          <w:sz w:val="24"/>
          <w:szCs w:val="24"/>
          <w14:ligatures w14:val="none"/>
        </w:rPr>
        <w:t>: $160,151</w:t>
      </w:r>
    </w:p>
    <w:p w14:paraId="757AE0AB" w14:textId="77777777" w:rsidR="00055916" w:rsidRPr="00E61B33"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Contribution to Overall Sales</w:t>
      </w:r>
      <w:r w:rsidRPr="00E61B33">
        <w:rPr>
          <w:rFonts w:ascii="Times New Roman" w:eastAsia="Times New Roman" w:hAnsi="Times New Roman" w:cs="Times New Roman"/>
          <w:kern w:val="0"/>
          <w:sz w:val="24"/>
          <w:szCs w:val="24"/>
          <w14:ligatures w14:val="none"/>
        </w:rPr>
        <w:t>: 12.3%</w:t>
      </w:r>
    </w:p>
    <w:p w14:paraId="0609F311" w14:textId="77777777" w:rsidR="00055916" w:rsidRPr="00E61B33"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lastRenderedPageBreak/>
        <w:t>Chittagong, despite being a major commercial hub, contributes only 12.3% of total sales. The relatively lower sales figures could indicate untapped market potential or the need for a more aggressive marketing strategy to capture a larger customer base.</w:t>
      </w:r>
    </w:p>
    <w:p w14:paraId="46BE78DD" w14:textId="77777777" w:rsidR="00055916" w:rsidRPr="00E61B33"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61B33">
        <w:rPr>
          <w:rFonts w:ascii="Times New Roman" w:eastAsia="Times New Roman" w:hAnsi="Times New Roman" w:cs="Times New Roman"/>
          <w:b/>
          <w:bCs/>
          <w:kern w:val="0"/>
          <w:sz w:val="24"/>
          <w:szCs w:val="24"/>
          <w14:ligatures w14:val="none"/>
        </w:rPr>
        <w:t>5. Mymensingh</w:t>
      </w:r>
    </w:p>
    <w:p w14:paraId="142F9E24" w14:textId="77777777" w:rsidR="00055916" w:rsidRPr="00E61B33"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Total Sales</w:t>
      </w:r>
      <w:r w:rsidRPr="00E61B33">
        <w:rPr>
          <w:rFonts w:ascii="Times New Roman" w:eastAsia="Times New Roman" w:hAnsi="Times New Roman" w:cs="Times New Roman"/>
          <w:kern w:val="0"/>
          <w:sz w:val="24"/>
          <w:szCs w:val="24"/>
          <w14:ligatures w14:val="none"/>
        </w:rPr>
        <w:t>: $2,925</w:t>
      </w:r>
    </w:p>
    <w:p w14:paraId="01D2751E" w14:textId="77777777" w:rsidR="00055916" w:rsidRPr="00E61B33"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b/>
          <w:bCs/>
          <w:kern w:val="0"/>
          <w:sz w:val="24"/>
          <w:szCs w:val="24"/>
          <w14:ligatures w14:val="none"/>
        </w:rPr>
        <w:t>Contribution to Overall Sales</w:t>
      </w:r>
      <w:r w:rsidRPr="00E61B33">
        <w:rPr>
          <w:rFonts w:ascii="Times New Roman" w:eastAsia="Times New Roman" w:hAnsi="Times New Roman" w:cs="Times New Roman"/>
          <w:kern w:val="0"/>
          <w:sz w:val="24"/>
          <w:szCs w:val="24"/>
          <w14:ligatures w14:val="none"/>
        </w:rPr>
        <w:t>: 0.2%</w:t>
      </w:r>
    </w:p>
    <w:p w14:paraId="01E3AF8F" w14:textId="77777777" w:rsidR="00055916" w:rsidRPr="00E61B33"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1B33">
        <w:rPr>
          <w:rFonts w:ascii="Times New Roman" w:eastAsia="Times New Roman" w:hAnsi="Times New Roman" w:cs="Times New Roman"/>
          <w:kern w:val="0"/>
          <w:sz w:val="24"/>
          <w:szCs w:val="24"/>
          <w14:ligatures w14:val="none"/>
        </w:rPr>
        <w:t>Mymensingh has the lowest sales revenue, making up only 0.2% of overall sales. This indicates minimal market penetration, and there is a significant opportunity for expansion. Strategic initiatives such as exploring customer needs, increasing product availability, and enhancing brand presence could help increase sales in this area.</w:t>
      </w:r>
    </w:p>
    <w:p w14:paraId="3530CE4B" w14:textId="77777777" w:rsidR="00905492" w:rsidRPr="00E61B33" w:rsidRDefault="00905492" w:rsidP="00905492">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Hlk178951697"/>
      <w:r w:rsidRPr="00E61B33">
        <w:rPr>
          <w:rFonts w:ascii="Times New Roman" w:eastAsia="Times New Roman" w:hAnsi="Times New Roman" w:cs="Times New Roman"/>
          <w:b/>
          <w:bCs/>
          <w:sz w:val="36"/>
          <w:szCs w:val="36"/>
        </w:rPr>
        <w:t>Product-Wise Total Sales Report</w:t>
      </w:r>
    </w:p>
    <w:bookmarkEnd w:id="7"/>
    <w:p w14:paraId="2C66DB41" w14:textId="77777777" w:rsidR="00905492" w:rsidRPr="00E61B33" w:rsidRDefault="00905492" w:rsidP="00905492">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Introduction</w:t>
      </w:r>
    </w:p>
    <w:p w14:paraId="00F61573" w14:textId="77777777" w:rsidR="00905492" w:rsidRPr="00E61B33"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This report analyzes the total sales performance of various product categories for the period of January 2018 to December 2019. The primary objective is to evaluate how each product contributed to the overall sales revenue, enabling the identification of strong performers as well as products that may require further marketing efforts or strategic enhancements.</w:t>
      </w:r>
    </w:p>
    <w:p w14:paraId="7BA17F2B" w14:textId="77777777" w:rsidR="00905492" w:rsidRPr="00E61B33" w:rsidRDefault="00905492" w:rsidP="00905492">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Scope of Analysis</w:t>
      </w:r>
    </w:p>
    <w:p w14:paraId="7D987CC5" w14:textId="77777777" w:rsidR="00905492" w:rsidRPr="00E61B33"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The sales data is categorized into the following product types:</w:t>
      </w:r>
    </w:p>
    <w:p w14:paraId="5DF78960" w14:textId="77777777" w:rsidR="00905492" w:rsidRPr="00E61B33"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Cell Phone</w:t>
      </w:r>
    </w:p>
    <w:p w14:paraId="7C5E12CB" w14:textId="77777777" w:rsidR="00905492" w:rsidRPr="00E61B33"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Desk</w:t>
      </w:r>
    </w:p>
    <w:p w14:paraId="4003FDAB" w14:textId="77777777" w:rsidR="00905492" w:rsidRPr="00E61B33"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Home Theater</w:t>
      </w:r>
    </w:p>
    <w:p w14:paraId="74274FC7" w14:textId="77777777" w:rsidR="00905492" w:rsidRPr="00E61B33"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Television</w:t>
      </w:r>
    </w:p>
    <w:p w14:paraId="232C6A26" w14:textId="77777777" w:rsidR="00905492" w:rsidRPr="00E61B33"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Video Games</w:t>
      </w:r>
    </w:p>
    <w:p w14:paraId="79F0FA29" w14:textId="77777777" w:rsidR="00905492" w:rsidRPr="00E61B33"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The report summarizes the total sales revenue generated from each product type, highlighting their contributions to the overall sales.</w:t>
      </w:r>
    </w:p>
    <w:p w14:paraId="2CB9E63D" w14:textId="77777777" w:rsidR="00905492" w:rsidRPr="00E61B33" w:rsidRDefault="00905492" w:rsidP="00905492">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eastAsia="Times New Roman" w:hAnsi="Times New Roman" w:cs="Times New Roman"/>
          <w:b/>
          <w:bCs/>
          <w:sz w:val="27"/>
          <w:szCs w:val="27"/>
        </w:rPr>
        <w:t>Summary of Findings</w:t>
      </w:r>
    </w:p>
    <w:p w14:paraId="72C28900" w14:textId="77777777" w:rsidR="00905492" w:rsidRPr="00E61B33"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The table below summarizes the total sales revenue by product:</w:t>
      </w:r>
    </w:p>
    <w:tbl>
      <w:tblPr>
        <w:tblStyle w:val="GridTable2-Accent6"/>
        <w:tblW w:w="0" w:type="auto"/>
        <w:tblLook w:val="04A0" w:firstRow="1" w:lastRow="0" w:firstColumn="1" w:lastColumn="0" w:noHBand="0" w:noVBand="1"/>
      </w:tblPr>
      <w:tblGrid>
        <w:gridCol w:w="2205"/>
        <w:gridCol w:w="2835"/>
      </w:tblGrid>
      <w:tr w:rsidR="00905492" w:rsidRPr="00E61B33" w14:paraId="71732F3A"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2C0EB2D9" w14:textId="77777777" w:rsidR="00905492" w:rsidRPr="00E61B33" w:rsidRDefault="00905492"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Product</w:t>
            </w:r>
          </w:p>
        </w:tc>
        <w:tc>
          <w:tcPr>
            <w:tcW w:w="2835" w:type="dxa"/>
            <w:hideMark/>
          </w:tcPr>
          <w:p w14:paraId="4AEFED66" w14:textId="77777777" w:rsidR="00905492" w:rsidRPr="00E61B33" w:rsidRDefault="00905492" w:rsidP="00465A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Total Sales (in USD)</w:t>
            </w:r>
          </w:p>
        </w:tc>
      </w:tr>
      <w:tr w:rsidR="00905492" w:rsidRPr="00E61B33" w14:paraId="00993CC1"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6AE7C7B8" w14:textId="77777777" w:rsidR="00905492" w:rsidRPr="00E61B33" w:rsidRDefault="00905492"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Cell Phone</w:t>
            </w:r>
          </w:p>
        </w:tc>
        <w:tc>
          <w:tcPr>
            <w:tcW w:w="2835" w:type="dxa"/>
            <w:hideMark/>
          </w:tcPr>
          <w:p w14:paraId="58E5BD3A" w14:textId="77777777" w:rsidR="00905492" w:rsidRPr="00E61B33"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$62,550.00</w:t>
            </w:r>
          </w:p>
        </w:tc>
      </w:tr>
      <w:tr w:rsidR="00905492" w:rsidRPr="00E61B33" w14:paraId="43F14A94"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11BC740F" w14:textId="77777777" w:rsidR="00905492" w:rsidRPr="00E61B33" w:rsidRDefault="00905492"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Desk</w:t>
            </w:r>
          </w:p>
        </w:tc>
        <w:tc>
          <w:tcPr>
            <w:tcW w:w="2835" w:type="dxa"/>
            <w:hideMark/>
          </w:tcPr>
          <w:p w14:paraId="05BD22EB" w14:textId="77777777" w:rsidR="00905492" w:rsidRPr="00E61B33"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$1,250.00</w:t>
            </w:r>
          </w:p>
        </w:tc>
      </w:tr>
      <w:tr w:rsidR="00905492" w:rsidRPr="00E61B33" w14:paraId="4ED78349"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1AC6F09D" w14:textId="77777777" w:rsidR="00905492" w:rsidRPr="00E61B33" w:rsidRDefault="00905492"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Home Theater</w:t>
            </w:r>
          </w:p>
        </w:tc>
        <w:tc>
          <w:tcPr>
            <w:tcW w:w="2835" w:type="dxa"/>
            <w:hideMark/>
          </w:tcPr>
          <w:p w14:paraId="5D0974ED" w14:textId="77777777" w:rsidR="00905492" w:rsidRPr="00E61B33"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$361,000.00</w:t>
            </w:r>
          </w:p>
        </w:tc>
      </w:tr>
      <w:tr w:rsidR="00905492" w:rsidRPr="00E61B33" w14:paraId="5213E8F0"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3CD46388" w14:textId="77777777" w:rsidR="00905492" w:rsidRPr="00E61B33" w:rsidRDefault="00905492"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Television</w:t>
            </w:r>
          </w:p>
        </w:tc>
        <w:tc>
          <w:tcPr>
            <w:tcW w:w="2835" w:type="dxa"/>
            <w:hideMark/>
          </w:tcPr>
          <w:p w14:paraId="3AFB3458" w14:textId="77777777" w:rsidR="00905492" w:rsidRPr="00E61B33"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$857,768.00</w:t>
            </w:r>
          </w:p>
        </w:tc>
      </w:tr>
      <w:tr w:rsidR="00905492" w:rsidRPr="00E61B33" w14:paraId="61973B76"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60DC1847" w14:textId="77777777" w:rsidR="00905492" w:rsidRPr="00E61B33" w:rsidRDefault="00905492"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Video Games</w:t>
            </w:r>
          </w:p>
        </w:tc>
        <w:tc>
          <w:tcPr>
            <w:tcW w:w="2835" w:type="dxa"/>
            <w:hideMark/>
          </w:tcPr>
          <w:p w14:paraId="769C3481" w14:textId="77777777" w:rsidR="00905492" w:rsidRPr="00E61B33"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$49,182.50</w:t>
            </w:r>
          </w:p>
        </w:tc>
      </w:tr>
      <w:tr w:rsidR="00905492" w:rsidRPr="00E61B33" w14:paraId="0F8A1151"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01D10ECA" w14:textId="77777777" w:rsidR="00905492" w:rsidRPr="00E61B33" w:rsidRDefault="00905492" w:rsidP="00465A99">
            <w:pPr>
              <w:jc w:val="center"/>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Total</w:t>
            </w:r>
          </w:p>
        </w:tc>
        <w:tc>
          <w:tcPr>
            <w:tcW w:w="2835" w:type="dxa"/>
            <w:hideMark/>
          </w:tcPr>
          <w:p w14:paraId="4C310498" w14:textId="77777777" w:rsidR="00905492" w:rsidRPr="00E61B33"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$1,331,750.50</w:t>
            </w:r>
          </w:p>
        </w:tc>
      </w:tr>
    </w:tbl>
    <w:p w14:paraId="1D5E75D9" w14:textId="59E62221" w:rsidR="00905492" w:rsidRPr="00E61B33" w:rsidRDefault="00465A99" w:rsidP="00905492">
      <w:pPr>
        <w:spacing w:before="100" w:beforeAutospacing="1" w:after="100" w:afterAutospacing="1" w:line="240" w:lineRule="auto"/>
        <w:outlineLvl w:val="2"/>
        <w:rPr>
          <w:rFonts w:ascii="Times New Roman" w:eastAsia="Times New Roman" w:hAnsi="Times New Roman" w:cs="Times New Roman"/>
          <w:b/>
          <w:bCs/>
          <w:sz w:val="27"/>
          <w:szCs w:val="27"/>
        </w:rPr>
      </w:pPr>
      <w:r w:rsidRPr="00E61B33">
        <w:rPr>
          <w:rFonts w:ascii="Times New Roman" w:hAnsi="Times New Roman" w:cs="Times New Roman"/>
          <w:noProof/>
          <w14:ligatures w14:val="none"/>
        </w:rPr>
        <w:lastRenderedPageBreak/>
        <w:drawing>
          <wp:inline distT="0" distB="0" distL="0" distR="0" wp14:anchorId="6CB8442C" wp14:editId="4E937936">
            <wp:extent cx="5760720" cy="2941320"/>
            <wp:effectExtent l="0" t="0" r="11430" b="11430"/>
            <wp:docPr id="3" name="Chart 3">
              <a:extLst xmlns:a="http://schemas.openxmlformats.org/drawingml/2006/main">
                <a:ext uri="{FF2B5EF4-FFF2-40B4-BE49-F238E27FC236}">
                  <a16:creationId xmlns:a16="http://schemas.microsoft.com/office/drawing/2014/main" id="{02C60CB1-31DE-4624-A09D-37350896E8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C70F97" w14:textId="0936FB97" w:rsidR="00905492" w:rsidRPr="00E61B33" w:rsidRDefault="00905492" w:rsidP="00905492">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Hlk178951732"/>
      <w:r w:rsidRPr="00E61B33">
        <w:rPr>
          <w:rFonts w:ascii="Times New Roman" w:eastAsia="Times New Roman" w:hAnsi="Times New Roman" w:cs="Times New Roman"/>
          <w:b/>
          <w:bCs/>
          <w:sz w:val="27"/>
          <w:szCs w:val="27"/>
        </w:rPr>
        <w:t>Analysis by Product Category</w:t>
      </w:r>
    </w:p>
    <w:bookmarkEnd w:id="8"/>
    <w:p w14:paraId="75ADF269" w14:textId="77777777" w:rsidR="00905492" w:rsidRPr="00E61B33"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61B33">
        <w:rPr>
          <w:rFonts w:ascii="Times New Roman" w:eastAsia="Times New Roman" w:hAnsi="Times New Roman" w:cs="Times New Roman"/>
          <w:b/>
          <w:bCs/>
          <w:sz w:val="24"/>
          <w:szCs w:val="24"/>
        </w:rPr>
        <w:t>1. Television</w:t>
      </w:r>
    </w:p>
    <w:p w14:paraId="2D39AF31" w14:textId="77777777" w:rsidR="00905492" w:rsidRPr="00E61B33"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Total Sales</w:t>
      </w:r>
      <w:r w:rsidRPr="00E61B33">
        <w:rPr>
          <w:rFonts w:ascii="Times New Roman" w:eastAsia="Times New Roman" w:hAnsi="Times New Roman" w:cs="Times New Roman"/>
          <w:sz w:val="24"/>
          <w:szCs w:val="24"/>
        </w:rPr>
        <w:t>: $857,768.00</w:t>
      </w:r>
    </w:p>
    <w:p w14:paraId="1902A6D2" w14:textId="77777777" w:rsidR="00905492" w:rsidRPr="00E61B33"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Contribution to Overall Sales</w:t>
      </w:r>
      <w:r w:rsidRPr="00E61B33">
        <w:rPr>
          <w:rFonts w:ascii="Times New Roman" w:eastAsia="Times New Roman" w:hAnsi="Times New Roman" w:cs="Times New Roman"/>
          <w:sz w:val="24"/>
          <w:szCs w:val="24"/>
        </w:rPr>
        <w:t>: 64.4%</w:t>
      </w:r>
    </w:p>
    <w:p w14:paraId="15C68CB9" w14:textId="77777777" w:rsidR="00905492" w:rsidRPr="00E61B33"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The Television category is the standout performer, accounting for 64.4% of total sales. This suggests a strong market demand and effective sales strategies for this product. Maintaining quality and exploring new features could further enhance sales.</w:t>
      </w:r>
    </w:p>
    <w:p w14:paraId="7D116527" w14:textId="77777777" w:rsidR="00905492" w:rsidRPr="00E61B33"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61B33">
        <w:rPr>
          <w:rFonts w:ascii="Times New Roman" w:eastAsia="Times New Roman" w:hAnsi="Times New Roman" w:cs="Times New Roman"/>
          <w:b/>
          <w:bCs/>
          <w:sz w:val="24"/>
          <w:szCs w:val="24"/>
        </w:rPr>
        <w:t>2. Home Theater</w:t>
      </w:r>
    </w:p>
    <w:p w14:paraId="35088CB8" w14:textId="77777777" w:rsidR="00905492" w:rsidRPr="00E61B33"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Total Sales</w:t>
      </w:r>
      <w:r w:rsidRPr="00E61B33">
        <w:rPr>
          <w:rFonts w:ascii="Times New Roman" w:eastAsia="Times New Roman" w:hAnsi="Times New Roman" w:cs="Times New Roman"/>
          <w:sz w:val="24"/>
          <w:szCs w:val="24"/>
        </w:rPr>
        <w:t>: $361,000.00</w:t>
      </w:r>
    </w:p>
    <w:p w14:paraId="2125FFE1" w14:textId="5399240B" w:rsidR="00905492" w:rsidRPr="00E61B33"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Contribution to Overall Sales</w:t>
      </w:r>
      <w:r w:rsidRPr="00E61B33">
        <w:rPr>
          <w:rFonts w:ascii="Times New Roman" w:eastAsia="Times New Roman" w:hAnsi="Times New Roman" w:cs="Times New Roman"/>
          <w:sz w:val="24"/>
          <w:szCs w:val="24"/>
        </w:rPr>
        <w:t>: 27.1%</w:t>
      </w:r>
    </w:p>
    <w:p w14:paraId="49D62BCF" w14:textId="77777777" w:rsidR="00905492" w:rsidRPr="00E61B33"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Home Theater systems represent a significant revenue stream, contributing 27.1% of total sales. This category shows healthy sales but could benefit from promotional efforts targeting consumers seeking home entertainment solutions, particularly during holiday seasons.</w:t>
      </w:r>
    </w:p>
    <w:p w14:paraId="385B9292" w14:textId="77777777" w:rsidR="00905492" w:rsidRPr="00E61B33"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61B33">
        <w:rPr>
          <w:rFonts w:ascii="Times New Roman" w:eastAsia="Times New Roman" w:hAnsi="Times New Roman" w:cs="Times New Roman"/>
          <w:b/>
          <w:bCs/>
          <w:sz w:val="24"/>
          <w:szCs w:val="24"/>
        </w:rPr>
        <w:t>3. Cell Phone</w:t>
      </w:r>
    </w:p>
    <w:p w14:paraId="2C12B3DF" w14:textId="77777777" w:rsidR="00905492" w:rsidRPr="00E61B33"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Total Sales</w:t>
      </w:r>
      <w:r w:rsidRPr="00E61B33">
        <w:rPr>
          <w:rFonts w:ascii="Times New Roman" w:eastAsia="Times New Roman" w:hAnsi="Times New Roman" w:cs="Times New Roman"/>
          <w:sz w:val="24"/>
          <w:szCs w:val="24"/>
        </w:rPr>
        <w:t>: $62,550.00</w:t>
      </w:r>
    </w:p>
    <w:p w14:paraId="648B3AC4" w14:textId="77777777" w:rsidR="00905492" w:rsidRPr="00E61B33"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Contribution to Overall Sales</w:t>
      </w:r>
      <w:r w:rsidRPr="00E61B33">
        <w:rPr>
          <w:rFonts w:ascii="Times New Roman" w:eastAsia="Times New Roman" w:hAnsi="Times New Roman" w:cs="Times New Roman"/>
          <w:sz w:val="24"/>
          <w:szCs w:val="24"/>
        </w:rPr>
        <w:t>: 4.7%</w:t>
      </w:r>
    </w:p>
    <w:p w14:paraId="4C5A595A" w14:textId="77777777" w:rsidR="00905492" w:rsidRPr="00E61B33"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Cell Phones have a smaller market share, contributing 4.7% to overall sales. To improve performance, consider updating product offerings with the latest technology and features, along with targeted marketing campaigns to attract tech-savvy customers.</w:t>
      </w:r>
    </w:p>
    <w:p w14:paraId="4122BDF8" w14:textId="77777777" w:rsidR="00905492" w:rsidRPr="00E61B33"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61B33">
        <w:rPr>
          <w:rFonts w:ascii="Times New Roman" w:eastAsia="Times New Roman" w:hAnsi="Times New Roman" w:cs="Times New Roman"/>
          <w:b/>
          <w:bCs/>
          <w:sz w:val="24"/>
          <w:szCs w:val="24"/>
        </w:rPr>
        <w:t>4. Video Games</w:t>
      </w:r>
    </w:p>
    <w:p w14:paraId="6CDE98A0" w14:textId="77777777" w:rsidR="00905492" w:rsidRPr="00E61B33"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Total Sales</w:t>
      </w:r>
      <w:r w:rsidRPr="00E61B33">
        <w:rPr>
          <w:rFonts w:ascii="Times New Roman" w:eastAsia="Times New Roman" w:hAnsi="Times New Roman" w:cs="Times New Roman"/>
          <w:sz w:val="24"/>
          <w:szCs w:val="24"/>
        </w:rPr>
        <w:t>: $49,182.50</w:t>
      </w:r>
    </w:p>
    <w:p w14:paraId="3292218B" w14:textId="77777777" w:rsidR="00905492" w:rsidRPr="00E61B33"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Contribution to Overall Sales</w:t>
      </w:r>
      <w:r w:rsidRPr="00E61B33">
        <w:rPr>
          <w:rFonts w:ascii="Times New Roman" w:eastAsia="Times New Roman" w:hAnsi="Times New Roman" w:cs="Times New Roman"/>
          <w:sz w:val="24"/>
          <w:szCs w:val="24"/>
        </w:rPr>
        <w:t>: 3.7%</w:t>
      </w:r>
    </w:p>
    <w:p w14:paraId="2B1DAF3C" w14:textId="77777777" w:rsidR="00905492" w:rsidRPr="00E61B33"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lastRenderedPageBreak/>
        <w:t>Video Games represent 3.7% of total sales. The relatively lower sales figures suggest a need for enhanced marketing strategies, possibly through partnerships with gaming platforms or targeted promotions during gaming events.</w:t>
      </w:r>
    </w:p>
    <w:p w14:paraId="2CD84D31" w14:textId="77777777" w:rsidR="00905492" w:rsidRPr="00E61B33"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61B33">
        <w:rPr>
          <w:rFonts w:ascii="Times New Roman" w:eastAsia="Times New Roman" w:hAnsi="Times New Roman" w:cs="Times New Roman"/>
          <w:b/>
          <w:bCs/>
          <w:sz w:val="24"/>
          <w:szCs w:val="24"/>
        </w:rPr>
        <w:t>5. Desk</w:t>
      </w:r>
    </w:p>
    <w:p w14:paraId="011613B7" w14:textId="77777777" w:rsidR="00905492" w:rsidRPr="00E61B33"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Total Sales</w:t>
      </w:r>
      <w:r w:rsidRPr="00E61B33">
        <w:rPr>
          <w:rFonts w:ascii="Times New Roman" w:eastAsia="Times New Roman" w:hAnsi="Times New Roman" w:cs="Times New Roman"/>
          <w:sz w:val="24"/>
          <w:szCs w:val="24"/>
        </w:rPr>
        <w:t>: $1,250.00</w:t>
      </w:r>
    </w:p>
    <w:p w14:paraId="46FF0ED3" w14:textId="77777777" w:rsidR="00905492" w:rsidRPr="00E61B33"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b/>
          <w:bCs/>
          <w:sz w:val="24"/>
          <w:szCs w:val="24"/>
        </w:rPr>
        <w:t>Contribution to Overall Sales</w:t>
      </w:r>
      <w:r w:rsidRPr="00E61B33">
        <w:rPr>
          <w:rFonts w:ascii="Times New Roman" w:eastAsia="Times New Roman" w:hAnsi="Times New Roman" w:cs="Times New Roman"/>
          <w:sz w:val="24"/>
          <w:szCs w:val="24"/>
        </w:rPr>
        <w:t>: 0.1%</w:t>
      </w:r>
    </w:p>
    <w:p w14:paraId="41E88919" w14:textId="77777777" w:rsidR="00905492" w:rsidRPr="00E61B33"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61B33">
        <w:rPr>
          <w:rFonts w:ascii="Times New Roman" w:eastAsia="Times New Roman" w:hAnsi="Times New Roman" w:cs="Times New Roman"/>
          <w:sz w:val="24"/>
          <w:szCs w:val="24"/>
        </w:rPr>
        <w:t>The Desk category contributes a mere 0.1% of total sales, indicating minimal market presence. This product line could benefit from increased visibility and promotional efforts, particularly targeting students and remote workers.</w:t>
      </w:r>
    </w:p>
    <w:p w14:paraId="10E05E39" w14:textId="77777777" w:rsidR="00905492" w:rsidRPr="00E61B33" w:rsidRDefault="00905492" w:rsidP="00905492">
      <w:pPr>
        <w:rPr>
          <w:rFonts w:ascii="Times New Roman" w:hAnsi="Times New Roman" w:cs="Times New Roman"/>
        </w:rPr>
      </w:pPr>
    </w:p>
    <w:p w14:paraId="3AAD81EB" w14:textId="4CB2D2F5" w:rsidR="00465A99" w:rsidRPr="00E61B33" w:rsidRDefault="00465A99" w:rsidP="00465A99">
      <w:pPr>
        <w:pStyle w:val="Heading3"/>
        <w:rPr>
          <w:sz w:val="32"/>
          <w:szCs w:val="32"/>
        </w:rPr>
      </w:pPr>
      <w:bookmarkStart w:id="9" w:name="_Hlk178951764"/>
      <w:r w:rsidRPr="00E61B33">
        <w:rPr>
          <w:sz w:val="32"/>
          <w:szCs w:val="32"/>
        </w:rPr>
        <w:t>Conclusion</w:t>
      </w:r>
    </w:p>
    <w:bookmarkEnd w:id="9"/>
    <w:p w14:paraId="05607820" w14:textId="31AB0E0F" w:rsidR="00465A99" w:rsidRPr="00E61B33" w:rsidRDefault="00465A99" w:rsidP="00B0098B">
      <w:pPr>
        <w:pStyle w:val="NormalWeb"/>
      </w:pPr>
      <w:r w:rsidRPr="00E61B33">
        <w:t>This comprehensive sales report has provided valuable insights into the company's performance over the two-year period from January 2018 to December 2019. By analyzing total sales across different product categories and geographical areas, we can derive several key conclusions that inform future strategies and decisions.</w:t>
      </w:r>
    </w:p>
    <w:p w14:paraId="60ED0843" w14:textId="77777777" w:rsidR="00465A99" w:rsidRPr="00E61B33" w:rsidRDefault="00465A99" w:rsidP="00465A99">
      <w:pPr>
        <w:pStyle w:val="NormalWeb"/>
        <w:numPr>
          <w:ilvl w:val="0"/>
          <w:numId w:val="31"/>
        </w:numPr>
      </w:pPr>
      <w:r w:rsidRPr="00E61B33">
        <w:rPr>
          <w:rStyle w:val="Strong"/>
        </w:rPr>
        <w:t>Strong Overall Performance</w:t>
      </w:r>
      <w:r w:rsidRPr="00E61B33">
        <w:t xml:space="preserve">: The total sales over the two-year period reached </w:t>
      </w:r>
      <w:r w:rsidRPr="00E61B33">
        <w:rPr>
          <w:rStyle w:val="Strong"/>
        </w:rPr>
        <w:t>$1,331,750.50</w:t>
      </w:r>
      <w:r w:rsidRPr="00E61B33">
        <w:t xml:space="preserve">, with the highest sales recorded in 2018 at </w:t>
      </w:r>
      <w:r w:rsidRPr="00E61B33">
        <w:rPr>
          <w:rStyle w:val="Strong"/>
        </w:rPr>
        <w:t>$879,029.00</w:t>
      </w:r>
      <w:r w:rsidRPr="00E61B33">
        <w:t>. The sales figures highlight the company's ability to maintain a steady revenue stream, despite fluctuations in individual months and product categories.</w:t>
      </w:r>
    </w:p>
    <w:p w14:paraId="0062EBBA" w14:textId="77777777" w:rsidR="00465A99" w:rsidRPr="00E61B33" w:rsidRDefault="00465A99" w:rsidP="00465A99">
      <w:pPr>
        <w:pStyle w:val="NormalWeb"/>
        <w:numPr>
          <w:ilvl w:val="0"/>
          <w:numId w:val="31"/>
        </w:numPr>
      </w:pPr>
      <w:r w:rsidRPr="00E61B33">
        <w:rPr>
          <w:rStyle w:val="Strong"/>
        </w:rPr>
        <w:t>Seasonal Trends</w:t>
      </w:r>
      <w:r w:rsidRPr="00E61B33">
        <w:t xml:space="preserve">: There were noticeable variations in monthly sales, with peaks in Q2 and Q4 indicating strong seasonal demand, particularly during promotional events and holidays. The highest sales month was </w:t>
      </w:r>
      <w:r w:rsidRPr="00E61B33">
        <w:rPr>
          <w:rStyle w:val="Strong"/>
        </w:rPr>
        <w:t>May</w:t>
      </w:r>
      <w:r w:rsidRPr="00E61B33">
        <w:t xml:space="preserve">, while </w:t>
      </w:r>
      <w:r w:rsidRPr="00E61B33">
        <w:rPr>
          <w:rStyle w:val="Strong"/>
        </w:rPr>
        <w:t>November</w:t>
      </w:r>
      <w:r w:rsidRPr="00E61B33">
        <w:t xml:space="preserve"> consistently marked the lowest sales figures across both years. Addressing this seasonal drop with targeted marketing campaigns could significantly enhance sales.</w:t>
      </w:r>
    </w:p>
    <w:p w14:paraId="6DF9FBEF" w14:textId="77777777" w:rsidR="00465A99" w:rsidRPr="00E61B33" w:rsidRDefault="00465A99" w:rsidP="00465A99">
      <w:pPr>
        <w:pStyle w:val="NormalWeb"/>
        <w:numPr>
          <w:ilvl w:val="0"/>
          <w:numId w:val="31"/>
        </w:numPr>
      </w:pPr>
      <w:r w:rsidRPr="00E61B33">
        <w:rPr>
          <w:rStyle w:val="Strong"/>
        </w:rPr>
        <w:t>Regional Performance</w:t>
      </w:r>
      <w:r w:rsidRPr="00E61B33">
        <w:t xml:space="preserve">: Dhaka emerged as the dominant region, contributing </w:t>
      </w:r>
      <w:r w:rsidRPr="00E61B33">
        <w:rPr>
          <w:rStyle w:val="Strong"/>
        </w:rPr>
        <w:t>38.9%</w:t>
      </w:r>
      <w:r w:rsidRPr="00E61B33">
        <w:t xml:space="preserve"> of overall sales, followed closely by Khulna at </w:t>
      </w:r>
      <w:r w:rsidRPr="00E61B33">
        <w:rPr>
          <w:rStyle w:val="Strong"/>
        </w:rPr>
        <w:t>34.8%</w:t>
      </w:r>
      <w:r w:rsidRPr="00E61B33">
        <w:t>. These regions represent the most lucrative markets and warrant continued focus in terms of marketing and product availability. Conversely, regions like Mymensingh displayed minimal sales, highlighting an opportunity for market penetration and expansion strategies.</w:t>
      </w:r>
    </w:p>
    <w:p w14:paraId="2A42F6F7" w14:textId="77777777" w:rsidR="00465A99" w:rsidRPr="00E61B33" w:rsidRDefault="00465A99" w:rsidP="00465A99">
      <w:pPr>
        <w:pStyle w:val="NormalWeb"/>
        <w:numPr>
          <w:ilvl w:val="0"/>
          <w:numId w:val="31"/>
        </w:numPr>
      </w:pPr>
      <w:r w:rsidRPr="00E61B33">
        <w:rPr>
          <w:rStyle w:val="Strong"/>
        </w:rPr>
        <w:t>Product Performance Insights</w:t>
      </w:r>
      <w:r w:rsidRPr="00E61B33">
        <w:t xml:space="preserve">: The </w:t>
      </w:r>
      <w:r w:rsidRPr="00E61B33">
        <w:rPr>
          <w:rStyle w:val="Strong"/>
        </w:rPr>
        <w:t>Television</w:t>
      </w:r>
      <w:r w:rsidRPr="00E61B33">
        <w:t xml:space="preserve"> category was the standout product, accounting for </w:t>
      </w:r>
      <w:r w:rsidRPr="00E61B33">
        <w:rPr>
          <w:rStyle w:val="Strong"/>
        </w:rPr>
        <w:t>64.4%</w:t>
      </w:r>
      <w:r w:rsidRPr="00E61B33">
        <w:t xml:space="preserve"> of total sales, suggesting a robust market demand. Home Theater systems also performed well, while products like Cell Phones, Video Games, and Desks showed weaker sales. Strategic enhancements in marketing, product diversification, and possibly improving product features for lower-performing categories are recommended to optimize the overall product portfolio.</w:t>
      </w:r>
    </w:p>
    <w:p w14:paraId="435ACFF2" w14:textId="77777777" w:rsidR="00B0098B" w:rsidRPr="00E61B33" w:rsidRDefault="00B0098B" w:rsidP="00B0098B">
      <w:pPr>
        <w:pStyle w:val="NormalWeb"/>
        <w:ind w:left="360"/>
      </w:pPr>
      <w:r w:rsidRPr="00E61B33">
        <w:t>The insights derived from this analysis can serve as a foundation for strategic planning and operational improvements. By addressing identified opportunities and challenges, the company can strengthen its market position, enhance customer satisfaction, and drive sustainable growth in future years. Leveraging the strengths of high-performing products and regions while addressing the needs of underperforming areas will be crucial for continued success.</w:t>
      </w:r>
    </w:p>
    <w:p w14:paraId="5E5868AF" w14:textId="7FA1DC25" w:rsidR="00055916" w:rsidRPr="00E61B33" w:rsidRDefault="00055916" w:rsidP="00534541">
      <w:pPr>
        <w:rPr>
          <w:rFonts w:ascii="Times New Roman" w:hAnsi="Times New Roman" w:cs="Times New Roman"/>
          <w:sz w:val="24"/>
          <w:szCs w:val="24"/>
        </w:rPr>
      </w:pPr>
    </w:p>
    <w:p w14:paraId="5C5AAECF" w14:textId="77777777" w:rsidR="00B0098B" w:rsidRPr="00E61B33" w:rsidRDefault="00B0098B" w:rsidP="00B0098B">
      <w:pPr>
        <w:pStyle w:val="EndnoteText"/>
        <w:jc w:val="center"/>
        <w:rPr>
          <w:rFonts w:ascii="Times New Roman" w:hAnsi="Times New Roman" w:cs="Times New Roman"/>
          <w:b/>
          <w:bCs/>
          <w:sz w:val="44"/>
          <w:szCs w:val="44"/>
        </w:rPr>
      </w:pPr>
      <w:bookmarkStart w:id="10" w:name="_Hlk178951789"/>
      <w:r w:rsidRPr="00E61B33">
        <w:rPr>
          <w:rFonts w:ascii="Times New Roman" w:hAnsi="Times New Roman" w:cs="Times New Roman"/>
          <w:b/>
          <w:bCs/>
          <w:sz w:val="44"/>
          <w:szCs w:val="44"/>
        </w:rPr>
        <w:lastRenderedPageBreak/>
        <w:t>References</w:t>
      </w:r>
    </w:p>
    <w:bookmarkEnd w:id="10"/>
    <w:p w14:paraId="16335C92" w14:textId="7315050C" w:rsidR="00DA3394" w:rsidRPr="00E61B33" w:rsidRDefault="00DA3394" w:rsidP="00DA3394">
      <w:pPr>
        <w:pStyle w:val="Bibliography"/>
        <w:rPr>
          <w:rFonts w:ascii="Times New Roman" w:hAnsi="Times New Roman" w:cs="Times New Roman"/>
          <w:sz w:val="24"/>
        </w:rPr>
      </w:pPr>
      <w:r w:rsidRPr="00E61B33">
        <w:rPr>
          <w:rFonts w:ascii="Times New Roman" w:hAnsi="Times New Roman" w:cs="Times New Roman"/>
          <w:sz w:val="24"/>
        </w:rPr>
        <w:t>[1]</w:t>
      </w:r>
      <w:r w:rsidRPr="00E61B33">
        <w:rPr>
          <w:rFonts w:ascii="Times New Roman" w:hAnsi="Times New Roman" w:cs="Times New Roman"/>
          <w:sz w:val="24"/>
        </w:rPr>
        <w:tab/>
        <w:t>G. M. Alam, K. E. Hoque, T. B. Khalifa, and S. B. Siraj, “The role of agriculture education and training on agriculture economics and national development of Bangladesh”.</w:t>
      </w:r>
    </w:p>
    <w:p w14:paraId="4B72FAF8" w14:textId="3C0DD9B8" w:rsidR="00DA3394" w:rsidRPr="00E61B33" w:rsidRDefault="00DA3394" w:rsidP="00DA3394">
      <w:pPr>
        <w:pStyle w:val="Bibliography"/>
        <w:rPr>
          <w:rFonts w:ascii="Times New Roman" w:hAnsi="Times New Roman" w:cs="Times New Roman"/>
          <w:sz w:val="24"/>
        </w:rPr>
      </w:pPr>
      <w:r w:rsidRPr="00E61B33">
        <w:rPr>
          <w:rFonts w:ascii="Times New Roman" w:hAnsi="Times New Roman" w:cs="Times New Roman"/>
          <w:sz w:val="24"/>
        </w:rPr>
        <w:t>[2]</w:t>
      </w:r>
      <w:r w:rsidRPr="00E61B33">
        <w:rPr>
          <w:rFonts w:ascii="Times New Roman" w:hAnsi="Times New Roman" w:cs="Times New Roman"/>
          <w:sz w:val="24"/>
        </w:rPr>
        <w:tab/>
        <w:t xml:space="preserve">R. K. M, “E-Government in Service Delivery and Citizen’s Satisfaction: A Case Study on Public Sectors in Bangladesh,” </w:t>
      </w:r>
      <w:r w:rsidRPr="00E61B33">
        <w:rPr>
          <w:rFonts w:ascii="Times New Roman" w:hAnsi="Times New Roman" w:cs="Times New Roman"/>
          <w:i/>
          <w:iCs/>
          <w:sz w:val="24"/>
        </w:rPr>
        <w:t>Int. J. Manage. Public Sect. Inf. Community. Technol</w:t>
      </w:r>
    </w:p>
    <w:p w14:paraId="1512E333" w14:textId="5321C1F4" w:rsidR="00DA3394" w:rsidRPr="00E61B33" w:rsidRDefault="00DA3394" w:rsidP="00DA3394">
      <w:pPr>
        <w:pStyle w:val="Bibliography"/>
        <w:rPr>
          <w:rFonts w:ascii="Times New Roman" w:hAnsi="Times New Roman" w:cs="Times New Roman"/>
          <w:sz w:val="24"/>
        </w:rPr>
      </w:pPr>
      <w:r w:rsidRPr="00E61B33">
        <w:rPr>
          <w:rFonts w:ascii="Times New Roman" w:hAnsi="Times New Roman" w:cs="Times New Roman"/>
          <w:sz w:val="24"/>
        </w:rPr>
        <w:t>[3]</w:t>
      </w:r>
      <w:r w:rsidRPr="00E61B33">
        <w:rPr>
          <w:rFonts w:ascii="Times New Roman" w:hAnsi="Times New Roman" w:cs="Times New Roman"/>
          <w:sz w:val="24"/>
        </w:rPr>
        <w:tab/>
        <w:t>R. Zaman, “Digitalization of Public Service Management”.</w:t>
      </w:r>
    </w:p>
    <w:p w14:paraId="7F876B94" w14:textId="77777777" w:rsidR="00905492" w:rsidRPr="00E61B33" w:rsidRDefault="00905492" w:rsidP="00DA3394">
      <w:pPr>
        <w:rPr>
          <w:rFonts w:ascii="Times New Roman" w:hAnsi="Times New Roman" w:cs="Times New Roman"/>
          <w:sz w:val="24"/>
          <w:szCs w:val="24"/>
        </w:rPr>
      </w:pPr>
    </w:p>
    <w:sectPr w:rsidR="00905492" w:rsidRPr="00E61B33" w:rsidSect="00D527BC">
      <w:headerReference w:type="default" r:id="rId12"/>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7F6D" w14:textId="77777777" w:rsidR="00927B71" w:rsidRDefault="00927B71" w:rsidP="00DA3394">
      <w:pPr>
        <w:spacing w:after="0" w:line="240" w:lineRule="auto"/>
      </w:pPr>
      <w:r>
        <w:separator/>
      </w:r>
    </w:p>
  </w:endnote>
  <w:endnote w:type="continuationSeparator" w:id="0">
    <w:p w14:paraId="76A6AFFF" w14:textId="77777777" w:rsidR="00927B71" w:rsidRDefault="00927B71" w:rsidP="00DA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DD01" w14:textId="2ECF3697" w:rsidR="00DA3394" w:rsidRDefault="002E58EA">
    <w:pPr>
      <w:pStyle w:val="Footer"/>
    </w:pPr>
    <w:r w:rsidRPr="002E58EA">
      <w:rPr>
        <w:rFonts w:ascii="Times New Roman" w:hAnsi="Times New Roman" w:cs="Times New Roman"/>
      </w:rPr>
      <w:fldChar w:fldCharType="begin"/>
    </w:r>
    <w:r w:rsidRPr="002E58EA">
      <w:rPr>
        <w:rFonts w:ascii="Times New Roman" w:hAnsi="Times New Roman" w:cs="Times New Roman"/>
      </w:rPr>
      <w:instrText xml:space="preserve"> DATE \@ "dddd, MMMM d, yyyy" </w:instrText>
    </w:r>
    <w:r w:rsidRPr="002E58EA">
      <w:rPr>
        <w:rFonts w:ascii="Times New Roman" w:hAnsi="Times New Roman" w:cs="Times New Roman"/>
      </w:rPr>
      <w:fldChar w:fldCharType="separate"/>
    </w:r>
    <w:r w:rsidR="00D527BC">
      <w:rPr>
        <w:rFonts w:ascii="Times New Roman" w:hAnsi="Times New Roman" w:cs="Times New Roman"/>
        <w:noProof/>
      </w:rPr>
      <w:t>Saturday, October 5, 2024</w:t>
    </w:r>
    <w:r w:rsidRPr="002E58EA">
      <w:rPr>
        <w:rFonts w:ascii="Times New Roman" w:hAnsi="Times New Roman" w:cs="Times New Roman"/>
      </w:rPr>
      <w:fldChar w:fldCharType="end"/>
    </w:r>
    <w:r w:rsidR="00DA3394" w:rsidRPr="00DA3394">
      <w:rPr>
        <w:rFonts w:ascii="Times New Roman" w:hAnsi="Times New Roman" w:cs="Times New Roman"/>
        <w:sz w:val="28"/>
        <w:szCs w:val="28"/>
      </w:rPr>
      <w:ptab w:relativeTo="margin" w:alignment="center" w:leader="none"/>
    </w:r>
    <w:r w:rsidR="00DA3394">
      <w:ptab w:relativeTo="margin" w:alignment="center" w:leader="none"/>
    </w:r>
    <w:r w:rsidRPr="002E58EA">
      <w:rPr>
        <w:rFonts w:ascii="Times New Roman" w:hAnsi="Times New Roman" w:cs="Times New Roman"/>
        <w:sz w:val="24"/>
        <w:szCs w:val="24"/>
      </w:rPr>
      <w:t>XYZ Compan</w:t>
    </w:r>
    <w:r w:rsidRPr="002E58EA">
      <w:rPr>
        <w:rFonts w:ascii="Times New Roman" w:hAnsi="Times New Roman" w:cs="Times New Roman"/>
      </w:rPr>
      <w:t>y</w:t>
    </w:r>
    <w:r w:rsidR="00DA3394">
      <w:ptab w:relativeTo="margin" w:alignment="right" w:leader="none"/>
    </w:r>
    <w:r w:rsidR="00A20AA6">
      <w:fldChar w:fldCharType="begin"/>
    </w:r>
    <w:r w:rsidR="00A20AA6">
      <w:instrText xml:space="preserve"> PAGE  \* Arabic  \* MERGEFORMAT </w:instrText>
    </w:r>
    <w:r w:rsidR="00A20AA6">
      <w:fldChar w:fldCharType="separate"/>
    </w:r>
    <w:r w:rsidR="00A20AA6">
      <w:rPr>
        <w:noProof/>
      </w:rPr>
      <w:t>6</w:t>
    </w:r>
    <w:r w:rsidR="00A20A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D892" w14:textId="77777777" w:rsidR="00927B71" w:rsidRDefault="00927B71" w:rsidP="00DA3394">
      <w:pPr>
        <w:spacing w:after="0" w:line="240" w:lineRule="auto"/>
      </w:pPr>
      <w:r>
        <w:separator/>
      </w:r>
    </w:p>
  </w:footnote>
  <w:footnote w:type="continuationSeparator" w:id="0">
    <w:p w14:paraId="3F95FE34" w14:textId="77777777" w:rsidR="00927B71" w:rsidRDefault="00927B71" w:rsidP="00DA3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5F07" w14:textId="2676D3FC" w:rsidR="00DA3394" w:rsidRPr="00DA3394" w:rsidRDefault="00DA3394">
    <w:pPr>
      <w:pStyle w:val="Header"/>
      <w:rPr>
        <w:b/>
        <w:sz w:val="36"/>
        <w:szCs w:val="36"/>
      </w:rPr>
    </w:pPr>
    <w:r w:rsidRPr="00DA3394">
      <w:rPr>
        <w:rFonts w:ascii="Times New Roman" w:hAnsi="Times New Roman" w:cs="Times New Roman"/>
        <w:b/>
        <w:sz w:val="36"/>
        <w:szCs w:val="36"/>
      </w:rPr>
      <w:ptab w:relativeTo="margin" w:alignment="center" w:leader="none"/>
    </w:r>
    <w:r w:rsidRPr="00DA3394">
      <w:rPr>
        <w:rFonts w:ascii="Times New Roman" w:hAnsi="Times New Roman" w:cs="Times New Roman"/>
        <w:b/>
        <w:sz w:val="36"/>
        <w:szCs w:val="36"/>
      </w:rPr>
      <w:t>Sales Data Analysis</w:t>
    </w:r>
    <w:r w:rsidRPr="00DA3394">
      <w:rPr>
        <w:rFonts w:ascii="Times New Roman" w:hAnsi="Times New Roman" w:cs="Times New Roman"/>
        <w:b/>
        <w:sz w:val="36"/>
        <w:szCs w:val="3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83A"/>
    <w:multiLevelType w:val="multilevel"/>
    <w:tmpl w:val="1FB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035B"/>
    <w:multiLevelType w:val="multilevel"/>
    <w:tmpl w:val="B040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A02BC"/>
    <w:multiLevelType w:val="multilevel"/>
    <w:tmpl w:val="31A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B1227"/>
    <w:multiLevelType w:val="multilevel"/>
    <w:tmpl w:val="2376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4275A"/>
    <w:multiLevelType w:val="hybridMultilevel"/>
    <w:tmpl w:val="A6C8E4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832185"/>
    <w:multiLevelType w:val="hybridMultilevel"/>
    <w:tmpl w:val="33605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E0445"/>
    <w:multiLevelType w:val="hybridMultilevel"/>
    <w:tmpl w:val="39942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C2212"/>
    <w:multiLevelType w:val="multilevel"/>
    <w:tmpl w:val="AC4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86FA6"/>
    <w:multiLevelType w:val="hybridMultilevel"/>
    <w:tmpl w:val="59520DA6"/>
    <w:lvl w:ilvl="0" w:tplc="04090005">
      <w:start w:val="1"/>
      <w:numFmt w:val="bullet"/>
      <w:lvlText w:val=""/>
      <w:lvlJc w:val="left"/>
      <w:pPr>
        <w:ind w:left="720" w:hanging="360"/>
      </w:pPr>
      <w:rPr>
        <w:rFonts w:ascii="Wingdings" w:hAnsi="Wingdings" w:hint="default"/>
      </w:rPr>
    </w:lvl>
    <w:lvl w:ilvl="1" w:tplc="116EFD7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2AF7"/>
    <w:multiLevelType w:val="multilevel"/>
    <w:tmpl w:val="E9645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D7BBE"/>
    <w:multiLevelType w:val="multilevel"/>
    <w:tmpl w:val="F5C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C45AC"/>
    <w:multiLevelType w:val="multilevel"/>
    <w:tmpl w:val="4E7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63F04"/>
    <w:multiLevelType w:val="multilevel"/>
    <w:tmpl w:val="9910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80D90"/>
    <w:multiLevelType w:val="hybridMultilevel"/>
    <w:tmpl w:val="C2388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D0CFB"/>
    <w:multiLevelType w:val="multilevel"/>
    <w:tmpl w:val="542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91CBA"/>
    <w:multiLevelType w:val="multilevel"/>
    <w:tmpl w:val="AB2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A0672"/>
    <w:multiLevelType w:val="multilevel"/>
    <w:tmpl w:val="DBD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F6FCC"/>
    <w:multiLevelType w:val="multilevel"/>
    <w:tmpl w:val="8E60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E244F"/>
    <w:multiLevelType w:val="multilevel"/>
    <w:tmpl w:val="2354A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863C3"/>
    <w:multiLevelType w:val="multilevel"/>
    <w:tmpl w:val="DFC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45B0C"/>
    <w:multiLevelType w:val="hybridMultilevel"/>
    <w:tmpl w:val="FD52C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1B5690"/>
    <w:multiLevelType w:val="multilevel"/>
    <w:tmpl w:val="111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87A2F"/>
    <w:multiLevelType w:val="multilevel"/>
    <w:tmpl w:val="7F463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965AF"/>
    <w:multiLevelType w:val="multilevel"/>
    <w:tmpl w:val="76A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31E46"/>
    <w:multiLevelType w:val="hybridMultilevel"/>
    <w:tmpl w:val="1EEC99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2318B"/>
    <w:multiLevelType w:val="multilevel"/>
    <w:tmpl w:val="A058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81B0F"/>
    <w:multiLevelType w:val="multilevel"/>
    <w:tmpl w:val="6AC4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358F8"/>
    <w:multiLevelType w:val="multilevel"/>
    <w:tmpl w:val="D7C8C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954BB"/>
    <w:multiLevelType w:val="multilevel"/>
    <w:tmpl w:val="BD9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D4DAE"/>
    <w:multiLevelType w:val="multilevel"/>
    <w:tmpl w:val="B01C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C963D2"/>
    <w:multiLevelType w:val="multilevel"/>
    <w:tmpl w:val="5D6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490688">
    <w:abstractNumId w:val="20"/>
  </w:num>
  <w:num w:numId="2" w16cid:durableId="2068992756">
    <w:abstractNumId w:val="8"/>
  </w:num>
  <w:num w:numId="3" w16cid:durableId="971058256">
    <w:abstractNumId w:val="6"/>
  </w:num>
  <w:num w:numId="4" w16cid:durableId="1108811259">
    <w:abstractNumId w:val="13"/>
  </w:num>
  <w:num w:numId="5" w16cid:durableId="772214257">
    <w:abstractNumId w:val="24"/>
  </w:num>
  <w:num w:numId="6" w16cid:durableId="1130630604">
    <w:abstractNumId w:val="19"/>
  </w:num>
  <w:num w:numId="7" w16cid:durableId="998384714">
    <w:abstractNumId w:val="29"/>
  </w:num>
  <w:num w:numId="8" w16cid:durableId="1035038253">
    <w:abstractNumId w:val="1"/>
  </w:num>
  <w:num w:numId="9" w16cid:durableId="287199257">
    <w:abstractNumId w:val="7"/>
  </w:num>
  <w:num w:numId="10" w16cid:durableId="1845126988">
    <w:abstractNumId w:val="16"/>
  </w:num>
  <w:num w:numId="11" w16cid:durableId="667949770">
    <w:abstractNumId w:val="15"/>
  </w:num>
  <w:num w:numId="12" w16cid:durableId="463888109">
    <w:abstractNumId w:val="12"/>
  </w:num>
  <w:num w:numId="13" w16cid:durableId="420299325">
    <w:abstractNumId w:val="10"/>
  </w:num>
  <w:num w:numId="14" w16cid:durableId="590622573">
    <w:abstractNumId w:val="3"/>
  </w:num>
  <w:num w:numId="15" w16cid:durableId="998532902">
    <w:abstractNumId w:val="28"/>
  </w:num>
  <w:num w:numId="16" w16cid:durableId="837157689">
    <w:abstractNumId w:val="17"/>
  </w:num>
  <w:num w:numId="17" w16cid:durableId="571158769">
    <w:abstractNumId w:val="30"/>
  </w:num>
  <w:num w:numId="18" w16cid:durableId="1201550795">
    <w:abstractNumId w:val="14"/>
  </w:num>
  <w:num w:numId="19" w16cid:durableId="279915194">
    <w:abstractNumId w:val="25"/>
  </w:num>
  <w:num w:numId="20" w16cid:durableId="2013407356">
    <w:abstractNumId w:val="2"/>
  </w:num>
  <w:num w:numId="21" w16cid:durableId="559438391">
    <w:abstractNumId w:val="11"/>
  </w:num>
  <w:num w:numId="22" w16cid:durableId="520435267">
    <w:abstractNumId w:val="23"/>
  </w:num>
  <w:num w:numId="23" w16cid:durableId="1793591322">
    <w:abstractNumId w:val="0"/>
  </w:num>
  <w:num w:numId="24" w16cid:durableId="815294211">
    <w:abstractNumId w:val="21"/>
  </w:num>
  <w:num w:numId="25" w16cid:durableId="117993989">
    <w:abstractNumId w:val="22"/>
  </w:num>
  <w:num w:numId="26" w16cid:durableId="508065182">
    <w:abstractNumId w:val="4"/>
  </w:num>
  <w:num w:numId="27" w16cid:durableId="2072001944">
    <w:abstractNumId w:val="18"/>
  </w:num>
  <w:num w:numId="28" w16cid:durableId="1160194472">
    <w:abstractNumId w:val="5"/>
  </w:num>
  <w:num w:numId="29" w16cid:durableId="1060980053">
    <w:abstractNumId w:val="9"/>
  </w:num>
  <w:num w:numId="30" w16cid:durableId="1280723728">
    <w:abstractNumId w:val="27"/>
  </w:num>
  <w:num w:numId="31" w16cid:durableId="16618112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04"/>
    <w:rsid w:val="00055916"/>
    <w:rsid w:val="000709DF"/>
    <w:rsid w:val="000C6E2E"/>
    <w:rsid w:val="00164583"/>
    <w:rsid w:val="001F5932"/>
    <w:rsid w:val="002E58EA"/>
    <w:rsid w:val="00465A99"/>
    <w:rsid w:val="005126B0"/>
    <w:rsid w:val="00534541"/>
    <w:rsid w:val="00647D37"/>
    <w:rsid w:val="00905492"/>
    <w:rsid w:val="00927B71"/>
    <w:rsid w:val="00A20AA6"/>
    <w:rsid w:val="00A25080"/>
    <w:rsid w:val="00B0098B"/>
    <w:rsid w:val="00B52EAF"/>
    <w:rsid w:val="00D527BC"/>
    <w:rsid w:val="00DA3394"/>
    <w:rsid w:val="00E61B33"/>
    <w:rsid w:val="00EC0744"/>
    <w:rsid w:val="00EF5052"/>
    <w:rsid w:val="00FB26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6C71B"/>
  <w15:chartTrackingRefBased/>
  <w15:docId w15:val="{F641F37F-4D60-4CF2-85F3-4E69717B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41"/>
    <w:rPr>
      <w:kern w:val="2"/>
      <w14:ligatures w14:val="standardContextual"/>
    </w:rPr>
  </w:style>
  <w:style w:type="paragraph" w:styleId="Heading2">
    <w:name w:val="heading 2"/>
    <w:basedOn w:val="Normal"/>
    <w:link w:val="Heading2Char"/>
    <w:uiPriority w:val="9"/>
    <w:qFormat/>
    <w:rsid w:val="000559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59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5591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37"/>
    <w:pPr>
      <w:ind w:left="720"/>
      <w:contextualSpacing/>
    </w:pPr>
  </w:style>
  <w:style w:type="character" w:customStyle="1" w:styleId="Heading2Char">
    <w:name w:val="Heading 2 Char"/>
    <w:basedOn w:val="DefaultParagraphFont"/>
    <w:link w:val="Heading2"/>
    <w:uiPriority w:val="9"/>
    <w:rsid w:val="000559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5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5916"/>
    <w:rPr>
      <w:rFonts w:ascii="Times New Roman" w:eastAsia="Times New Roman" w:hAnsi="Times New Roman" w:cs="Times New Roman"/>
      <w:b/>
      <w:bCs/>
      <w:sz w:val="24"/>
      <w:szCs w:val="24"/>
    </w:rPr>
  </w:style>
  <w:style w:type="paragraph" w:styleId="NormalWeb">
    <w:name w:val="Normal (Web)"/>
    <w:basedOn w:val="Normal"/>
    <w:uiPriority w:val="99"/>
    <w:unhideWhenUsed/>
    <w:rsid w:val="000559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5916"/>
    <w:rPr>
      <w:b/>
      <w:bCs/>
    </w:rPr>
  </w:style>
  <w:style w:type="table" w:styleId="GridTable2-Accent6">
    <w:name w:val="Grid Table 2 Accent 6"/>
    <w:basedOn w:val="TableNormal"/>
    <w:uiPriority w:val="47"/>
    <w:rsid w:val="00465A9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dnoteText">
    <w:name w:val="endnote text"/>
    <w:basedOn w:val="Normal"/>
    <w:link w:val="EndnoteTextChar"/>
    <w:uiPriority w:val="99"/>
    <w:semiHidden/>
    <w:unhideWhenUsed/>
    <w:rsid w:val="00B009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098B"/>
    <w:rPr>
      <w:kern w:val="2"/>
      <w:sz w:val="20"/>
      <w:szCs w:val="20"/>
      <w14:ligatures w14:val="standardContextual"/>
    </w:rPr>
  </w:style>
  <w:style w:type="paragraph" w:styleId="Bibliography">
    <w:name w:val="Bibliography"/>
    <w:basedOn w:val="Normal"/>
    <w:next w:val="Normal"/>
    <w:uiPriority w:val="37"/>
    <w:semiHidden/>
    <w:unhideWhenUsed/>
    <w:rsid w:val="00DA3394"/>
  </w:style>
  <w:style w:type="paragraph" w:styleId="Header">
    <w:name w:val="header"/>
    <w:basedOn w:val="Normal"/>
    <w:link w:val="HeaderChar"/>
    <w:uiPriority w:val="99"/>
    <w:unhideWhenUsed/>
    <w:rsid w:val="00DA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394"/>
    <w:rPr>
      <w:kern w:val="2"/>
      <w14:ligatures w14:val="standardContextual"/>
    </w:rPr>
  </w:style>
  <w:style w:type="paragraph" w:styleId="Footer">
    <w:name w:val="footer"/>
    <w:basedOn w:val="Normal"/>
    <w:link w:val="FooterChar"/>
    <w:uiPriority w:val="99"/>
    <w:unhideWhenUsed/>
    <w:rsid w:val="00DA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394"/>
    <w:rPr>
      <w:kern w:val="2"/>
      <w14:ligatures w14:val="standardContextual"/>
    </w:rPr>
  </w:style>
  <w:style w:type="paragraph" w:styleId="NoSpacing">
    <w:name w:val="No Spacing"/>
    <w:link w:val="NoSpacingChar"/>
    <w:uiPriority w:val="1"/>
    <w:qFormat/>
    <w:rsid w:val="00D527BC"/>
    <w:pPr>
      <w:spacing w:after="0" w:line="240" w:lineRule="auto"/>
    </w:pPr>
    <w:rPr>
      <w:rFonts w:eastAsiaTheme="minorEastAsia"/>
    </w:rPr>
  </w:style>
  <w:style w:type="character" w:customStyle="1" w:styleId="NoSpacingChar">
    <w:name w:val="No Spacing Char"/>
    <w:basedOn w:val="DefaultParagraphFont"/>
    <w:link w:val="NoSpacing"/>
    <w:uiPriority w:val="1"/>
    <w:rsid w:val="00D527B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5357">
      <w:bodyDiv w:val="1"/>
      <w:marLeft w:val="0"/>
      <w:marRight w:val="0"/>
      <w:marTop w:val="0"/>
      <w:marBottom w:val="0"/>
      <w:divBdr>
        <w:top w:val="none" w:sz="0" w:space="0" w:color="auto"/>
        <w:left w:val="none" w:sz="0" w:space="0" w:color="auto"/>
        <w:bottom w:val="none" w:sz="0" w:space="0" w:color="auto"/>
        <w:right w:val="none" w:sz="0" w:space="0" w:color="auto"/>
      </w:divBdr>
      <w:divsChild>
        <w:div w:id="640698820">
          <w:marLeft w:val="0"/>
          <w:marRight w:val="0"/>
          <w:marTop w:val="0"/>
          <w:marBottom w:val="0"/>
          <w:divBdr>
            <w:top w:val="none" w:sz="0" w:space="0" w:color="auto"/>
            <w:left w:val="none" w:sz="0" w:space="0" w:color="auto"/>
            <w:bottom w:val="none" w:sz="0" w:space="0" w:color="auto"/>
            <w:right w:val="none" w:sz="0" w:space="0" w:color="auto"/>
          </w:divBdr>
          <w:divsChild>
            <w:div w:id="1021316021">
              <w:marLeft w:val="0"/>
              <w:marRight w:val="0"/>
              <w:marTop w:val="0"/>
              <w:marBottom w:val="0"/>
              <w:divBdr>
                <w:top w:val="none" w:sz="0" w:space="0" w:color="auto"/>
                <w:left w:val="none" w:sz="0" w:space="0" w:color="auto"/>
                <w:bottom w:val="none" w:sz="0" w:space="0" w:color="auto"/>
                <w:right w:val="none" w:sz="0" w:space="0" w:color="auto"/>
              </w:divBdr>
              <w:divsChild>
                <w:div w:id="1433015506">
                  <w:marLeft w:val="0"/>
                  <w:marRight w:val="0"/>
                  <w:marTop w:val="0"/>
                  <w:marBottom w:val="0"/>
                  <w:divBdr>
                    <w:top w:val="none" w:sz="0" w:space="0" w:color="auto"/>
                    <w:left w:val="none" w:sz="0" w:space="0" w:color="auto"/>
                    <w:bottom w:val="none" w:sz="0" w:space="0" w:color="auto"/>
                    <w:right w:val="none" w:sz="0" w:space="0" w:color="auto"/>
                  </w:divBdr>
                  <w:divsChild>
                    <w:div w:id="3478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6336">
      <w:bodyDiv w:val="1"/>
      <w:marLeft w:val="0"/>
      <w:marRight w:val="0"/>
      <w:marTop w:val="0"/>
      <w:marBottom w:val="0"/>
      <w:divBdr>
        <w:top w:val="none" w:sz="0" w:space="0" w:color="auto"/>
        <w:left w:val="none" w:sz="0" w:space="0" w:color="auto"/>
        <w:bottom w:val="none" w:sz="0" w:space="0" w:color="auto"/>
        <w:right w:val="none" w:sz="0" w:space="0" w:color="auto"/>
      </w:divBdr>
    </w:div>
    <w:div w:id="8854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[Mohammad_simon_kabir__Batch_30_,_Project(1).xlsm]Month Wise total Sales!PivotTable2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Month Wise total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'Month Wise total Sales'!$F$3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'Month Wise total Sales'!$E$4:$E$16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Wise total Sales'!$F$4:$F$16</c:f>
              <c:numCache>
                <c:formatCode>General</c:formatCode>
                <c:ptCount val="12"/>
                <c:pt idx="0">
                  <c:v>161810</c:v>
                </c:pt>
                <c:pt idx="1">
                  <c:v>94703</c:v>
                </c:pt>
                <c:pt idx="2">
                  <c:v>73513</c:v>
                </c:pt>
                <c:pt idx="3">
                  <c:v>220518</c:v>
                </c:pt>
                <c:pt idx="4">
                  <c:v>249650</c:v>
                </c:pt>
                <c:pt idx="5">
                  <c:v>138445</c:v>
                </c:pt>
                <c:pt idx="6">
                  <c:v>61844.5</c:v>
                </c:pt>
                <c:pt idx="7">
                  <c:v>44762</c:v>
                </c:pt>
                <c:pt idx="8">
                  <c:v>26672</c:v>
                </c:pt>
                <c:pt idx="9">
                  <c:v>73672</c:v>
                </c:pt>
                <c:pt idx="10">
                  <c:v>14491</c:v>
                </c:pt>
                <c:pt idx="11">
                  <c:v>145595</c:v>
                </c:pt>
              </c:numCache>
            </c:numRef>
          </c:val>
          <c:extLst>
            <c:ext xmlns:c16="http://schemas.microsoft.com/office/drawing/2014/chart" uri="{C3380CC4-5D6E-409C-BE32-E72D297353CC}">
              <c16:uniqueId val="{00000000-B39D-4ADA-9C64-E3CAFB450B23}"/>
            </c:ext>
          </c:extLst>
        </c:ser>
        <c:dLbls>
          <c:showLegendKey val="0"/>
          <c:showVal val="0"/>
          <c:showCatName val="0"/>
          <c:showSerName val="0"/>
          <c:showPercent val="0"/>
          <c:showBubbleSize val="0"/>
        </c:dLbls>
        <c:gapWidth val="219"/>
        <c:overlap val="-27"/>
        <c:axId val="244384575"/>
        <c:axId val="248166895"/>
      </c:barChart>
      <c:catAx>
        <c:axId val="24438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166895"/>
        <c:crosses val="autoZero"/>
        <c:auto val="1"/>
        <c:lblAlgn val="ctr"/>
        <c:lblOffset val="100"/>
        <c:noMultiLvlLbl val="0"/>
      </c:catAx>
      <c:valAx>
        <c:axId val="24816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384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[Mohammad_simon_kabir__Batch_30_,_Project(1).xlsm]Area Wise Total Sales!PivotTable3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Area Wise Total</a:t>
            </a:r>
            <a:r>
              <a:rPr lang="en-US" b="1" baseline="0">
                <a:latin typeface="Times New Roman" panose="02020603050405020304" pitchFamily="18" charset="0"/>
                <a:cs typeface="Times New Roman" panose="02020603050405020304" pitchFamily="18" charset="0"/>
              </a:rPr>
              <a:t> Sales</a:t>
            </a:r>
            <a:endParaRPr lang="en-US" b="1">
              <a:latin typeface="Times New Roman" panose="02020603050405020304" pitchFamily="18" charset="0"/>
              <a:cs typeface="Times New Roman" panose="02020603050405020304" pitchFamily="18" charset="0"/>
            </a:endParaRPr>
          </a:p>
        </c:rich>
      </c:tx>
      <c:layout>
        <c:manualLayout>
          <c:xMode val="edge"/>
          <c:yMode val="edge"/>
          <c:x val="0.31629855643044619"/>
          <c:y val="7.30533683289588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'Area Wise Total Sales'!$E$4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'Area Wise Total Sales'!$D$5:$D$10</c:f>
              <c:strCache>
                <c:ptCount val="5"/>
                <c:pt idx="0">
                  <c:v>Barishal</c:v>
                </c:pt>
                <c:pt idx="1">
                  <c:v>Chittagong</c:v>
                </c:pt>
                <c:pt idx="2">
                  <c:v>Dhaka</c:v>
                </c:pt>
                <c:pt idx="3">
                  <c:v>Khulna</c:v>
                </c:pt>
                <c:pt idx="4">
                  <c:v>Mymensingh</c:v>
                </c:pt>
              </c:strCache>
            </c:strRef>
          </c:cat>
          <c:val>
            <c:numRef>
              <c:f>'Area Wise Total Sales'!$E$5:$E$10</c:f>
              <c:numCache>
                <c:formatCode>General</c:formatCode>
                <c:ptCount val="5"/>
                <c:pt idx="0">
                  <c:v>180239.5</c:v>
                </c:pt>
                <c:pt idx="1">
                  <c:v>160151</c:v>
                </c:pt>
                <c:pt idx="2">
                  <c:v>507726</c:v>
                </c:pt>
                <c:pt idx="3">
                  <c:v>454634</c:v>
                </c:pt>
                <c:pt idx="4">
                  <c:v>2925</c:v>
                </c:pt>
              </c:numCache>
            </c:numRef>
          </c:val>
          <c:extLst>
            <c:ext xmlns:c16="http://schemas.microsoft.com/office/drawing/2014/chart" uri="{C3380CC4-5D6E-409C-BE32-E72D297353CC}">
              <c16:uniqueId val="{00000000-87EF-46C6-8CAD-529AF3C052F1}"/>
            </c:ext>
          </c:extLst>
        </c:ser>
        <c:dLbls>
          <c:showLegendKey val="0"/>
          <c:showVal val="0"/>
          <c:showCatName val="0"/>
          <c:showSerName val="0"/>
          <c:showPercent val="0"/>
          <c:showBubbleSize val="0"/>
        </c:dLbls>
        <c:gapWidth val="219"/>
        <c:overlap val="-27"/>
        <c:axId val="267018447"/>
        <c:axId val="107035887"/>
      </c:barChart>
      <c:catAx>
        <c:axId val="26701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35887"/>
        <c:crosses val="autoZero"/>
        <c:auto val="1"/>
        <c:lblAlgn val="ctr"/>
        <c:lblOffset val="100"/>
        <c:noMultiLvlLbl val="0"/>
      </c:catAx>
      <c:valAx>
        <c:axId val="10703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1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[Mohammad_simon_kabir__Batch_30_,_Project(1).xlsm]Product Wise Total Sales !PivotTable5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latin typeface="Times New Roman" panose="02020603050405020304" pitchFamily="18" charset="0"/>
                <a:cs typeface="Times New Roman" panose="02020603050405020304" pitchFamily="18" charset="0"/>
              </a:rPr>
              <a:t>Product Wise Total Sales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'Product Wise Total Sales '!$F$4</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Wise Total Sales '!$E$5:$E$10</c:f>
              <c:strCache>
                <c:ptCount val="5"/>
                <c:pt idx="0">
                  <c:v>Cell Phone</c:v>
                </c:pt>
                <c:pt idx="1">
                  <c:v>Desk</c:v>
                </c:pt>
                <c:pt idx="2">
                  <c:v>Home Theater</c:v>
                </c:pt>
                <c:pt idx="3">
                  <c:v>Television</c:v>
                </c:pt>
                <c:pt idx="4">
                  <c:v>Video Games</c:v>
                </c:pt>
              </c:strCache>
            </c:strRef>
          </c:cat>
          <c:val>
            <c:numRef>
              <c:f>'Product Wise Total Sales '!$F$5:$F$10</c:f>
              <c:numCache>
                <c:formatCode>General</c:formatCode>
                <c:ptCount val="5"/>
                <c:pt idx="0">
                  <c:v>62550</c:v>
                </c:pt>
                <c:pt idx="1">
                  <c:v>1250</c:v>
                </c:pt>
                <c:pt idx="2">
                  <c:v>361000</c:v>
                </c:pt>
                <c:pt idx="3">
                  <c:v>857768</c:v>
                </c:pt>
                <c:pt idx="4">
                  <c:v>49182.5</c:v>
                </c:pt>
              </c:numCache>
            </c:numRef>
          </c:val>
          <c:extLst>
            <c:ext xmlns:c16="http://schemas.microsoft.com/office/drawing/2014/chart" uri="{C3380CC4-5D6E-409C-BE32-E72D297353CC}">
              <c16:uniqueId val="{00000000-CA57-46A2-BB51-6D16C6F6DABD}"/>
            </c:ext>
          </c:extLst>
        </c:ser>
        <c:dLbls>
          <c:showLegendKey val="0"/>
          <c:showVal val="0"/>
          <c:showCatName val="0"/>
          <c:showSerName val="0"/>
          <c:showPercent val="0"/>
          <c:showBubbleSize val="0"/>
        </c:dLbls>
        <c:gapWidth val="150"/>
        <c:shape val="box"/>
        <c:axId val="395396543"/>
        <c:axId val="103220895"/>
        <c:axId val="0"/>
      </c:bar3DChart>
      <c:catAx>
        <c:axId val="3953965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20895"/>
        <c:crosses val="autoZero"/>
        <c:auto val="1"/>
        <c:lblAlgn val="ctr"/>
        <c:lblOffset val="100"/>
        <c:noMultiLvlLbl val="0"/>
      </c:catAx>
      <c:valAx>
        <c:axId val="10322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396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6316F-CF5D-44ED-B813-347CC346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ROLL:01-25-11</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ABOUT</dc:title>
  <dc:subject>SALES DATA ANALYSIS</dc:subject>
  <dc:creator>MD. SHAKIB HASAN</dc:creator>
  <cp:keywords/>
  <dc:description/>
  <cp:lastModifiedBy>MD.SHAKIB HASAN</cp:lastModifiedBy>
  <cp:revision>2</cp:revision>
  <dcterms:created xsi:type="dcterms:W3CDTF">2024-10-05T05:00:00Z</dcterms:created>
  <dcterms:modified xsi:type="dcterms:W3CDTF">2024-10-05T05:00:00Z</dcterms:modified>
</cp:coreProperties>
</file>