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309B" w14:textId="77777777" w:rsidR="00B635DB" w:rsidRPr="00B635DB" w:rsidRDefault="00ED2CB5" w:rsidP="00B635DB">
      <w:r w:rsidRPr="00ED2CB5">
        <w:rPr>
          <w:b/>
          <w:bCs/>
        </w:rPr>
        <w:t xml:space="preserve">Engineering Project </w:t>
      </w:r>
      <w:r w:rsidR="00B635DB">
        <w:rPr>
          <w:b/>
          <w:bCs/>
        </w:rPr>
        <w:t>6</w:t>
      </w:r>
      <w:r w:rsidRPr="00ED2CB5">
        <w:rPr>
          <w:b/>
          <w:bCs/>
        </w:rPr>
        <w:t>:</w:t>
      </w:r>
      <w:r>
        <w:t xml:space="preserve"> </w:t>
      </w:r>
      <w:r w:rsidR="00B635DB" w:rsidRPr="00B635DB">
        <w:t>GD&amp;T Tolerance Stack-Up Risk Analyzer (Monte Carlo)</w:t>
      </w:r>
    </w:p>
    <w:p w14:paraId="3AC692C2" w14:textId="77777777" w:rsidR="00ED2CB5" w:rsidRDefault="00ED2CB5"/>
    <w:p w14:paraId="5FA16B31" w14:textId="5C6E411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Problem statement</w:t>
      </w:r>
    </w:p>
    <w:p w14:paraId="071E5986" w14:textId="1823912A" w:rsidR="00D537E6" w:rsidRPr="00D537E6" w:rsidRDefault="00B635DB" w:rsidP="00D537E6">
      <w:pPr>
        <w:numPr>
          <w:ilvl w:val="0"/>
          <w:numId w:val="1"/>
        </w:numPr>
      </w:pPr>
      <w:r w:rsidRPr="00B635DB">
        <w:t xml:space="preserve">Create a Monte Carlo–based analyzer to quantify </w:t>
      </w:r>
      <w:r w:rsidRPr="00B635DB">
        <w:rPr>
          <w:b/>
          <w:bCs/>
        </w:rPr>
        <w:t>GD&amp;T and dimensional tolerance stack-up risk</w:t>
      </w:r>
      <w:r w:rsidRPr="00B635DB">
        <w:t xml:space="preserve"> and compute the probability of assembly failure for critical features and clearances</w:t>
      </w:r>
      <w:r w:rsidR="001A173D" w:rsidRPr="001A173D">
        <w:t>.</w:t>
      </w:r>
    </w:p>
    <w:p w14:paraId="505206B3" w14:textId="77777777" w:rsidR="001A173D" w:rsidRDefault="001A173D" w:rsidP="00D537E6">
      <w:pPr>
        <w:rPr>
          <w:b/>
          <w:bCs/>
        </w:rPr>
      </w:pPr>
    </w:p>
    <w:p w14:paraId="325D0B40" w14:textId="1E697FA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The problem this project solves</w:t>
      </w:r>
    </w:p>
    <w:p w14:paraId="5FDD58C2" w14:textId="1CEA47A3" w:rsidR="00B635DB" w:rsidRDefault="00B635DB" w:rsidP="00B635DB">
      <w:pPr>
        <w:pStyle w:val="ListParagraph"/>
        <w:numPr>
          <w:ilvl w:val="0"/>
          <w:numId w:val="5"/>
        </w:numPr>
      </w:pPr>
      <w:r>
        <w:t>Worst-case tolerance stacking is overly conservative and does not reflect real manufacturing variation.</w:t>
      </w:r>
    </w:p>
    <w:p w14:paraId="0B17B257" w14:textId="30591531" w:rsidR="00B635DB" w:rsidRDefault="00B635DB" w:rsidP="00B635DB">
      <w:pPr>
        <w:pStyle w:val="ListParagraph"/>
        <w:numPr>
          <w:ilvl w:val="0"/>
          <w:numId w:val="5"/>
        </w:numPr>
      </w:pPr>
      <w:r>
        <w:t>Traditional spreadsheet-based methods fail to capture the combined impact of statistical tolerances, GD&amp;T effects, and nonlinear interactions.</w:t>
      </w:r>
    </w:p>
    <w:p w14:paraId="321430C9" w14:textId="27216A3B" w:rsidR="001A173D" w:rsidRDefault="00B635DB" w:rsidP="00B635DB">
      <w:pPr>
        <w:pStyle w:val="ListParagraph"/>
        <w:numPr>
          <w:ilvl w:val="0"/>
          <w:numId w:val="5"/>
        </w:numPr>
      </w:pPr>
      <w:r>
        <w:t>This project provides a probabilistic view of assembly performance using realistic distribution-based modeling</w:t>
      </w:r>
      <w:r w:rsidR="001A173D">
        <w:t>.</w:t>
      </w:r>
    </w:p>
    <w:p w14:paraId="64B56827" w14:textId="77777777" w:rsidR="001A173D" w:rsidRDefault="001A173D" w:rsidP="001A173D"/>
    <w:p w14:paraId="7DEB2329" w14:textId="4BA06E54" w:rsidR="00D537E6" w:rsidRPr="00D537E6" w:rsidRDefault="00D537E6" w:rsidP="001A173D">
      <w:pPr>
        <w:rPr>
          <w:b/>
          <w:bCs/>
        </w:rPr>
      </w:pPr>
      <w:r w:rsidRPr="00D537E6">
        <w:rPr>
          <w:b/>
          <w:bCs/>
        </w:rPr>
        <w:t>Applications</w:t>
      </w:r>
    </w:p>
    <w:p w14:paraId="50D1FA97" w14:textId="26841610" w:rsidR="00B635DB" w:rsidRDefault="00B635DB" w:rsidP="00B635DB">
      <w:pPr>
        <w:numPr>
          <w:ilvl w:val="0"/>
          <w:numId w:val="3"/>
        </w:numPr>
      </w:pPr>
      <w:r>
        <w:t>Design for manufacturability (DFM) and early-stage tolerance allocation</w:t>
      </w:r>
      <w:r>
        <w:t>.</w:t>
      </w:r>
    </w:p>
    <w:p w14:paraId="3E8A1853" w14:textId="34CA7C73" w:rsidR="00B635DB" w:rsidRDefault="00B635DB" w:rsidP="00B635DB">
      <w:pPr>
        <w:numPr>
          <w:ilvl w:val="0"/>
          <w:numId w:val="3"/>
        </w:numPr>
      </w:pPr>
      <w:r>
        <w:t>Risk-based evaluation of clearance, alignment, and fit in precision assemblies.</w:t>
      </w:r>
    </w:p>
    <w:p w14:paraId="28D93068" w14:textId="0DEB36B7" w:rsidR="00B635DB" w:rsidRDefault="00B635DB" w:rsidP="00B635DB">
      <w:pPr>
        <w:numPr>
          <w:ilvl w:val="0"/>
          <w:numId w:val="3"/>
        </w:numPr>
      </w:pPr>
      <w:r>
        <w:t>Identification of dominant contributors to failure for targeted tolerance tightening or cost reduction.</w:t>
      </w:r>
    </w:p>
    <w:p w14:paraId="55A7BACA" w14:textId="2F22CC11" w:rsidR="00D537E6" w:rsidRPr="00D537E6" w:rsidRDefault="00B635DB" w:rsidP="00B635DB">
      <w:pPr>
        <w:numPr>
          <w:ilvl w:val="0"/>
          <w:numId w:val="3"/>
        </w:numPr>
      </w:pPr>
      <w:r>
        <w:t>Scenario analysis to assess the impact of process capability improvements or design changes</w:t>
      </w:r>
      <w:r w:rsidR="001A173D">
        <w:t>.</w:t>
      </w:r>
    </w:p>
    <w:p w14:paraId="5159004A" w14:textId="77777777" w:rsidR="001A173D" w:rsidRDefault="001A173D" w:rsidP="00D537E6">
      <w:pPr>
        <w:rPr>
          <w:b/>
          <w:bCs/>
        </w:rPr>
      </w:pPr>
    </w:p>
    <w:p w14:paraId="1EB5BBCA" w14:textId="0E1B88BA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Why it’s important</w:t>
      </w:r>
    </w:p>
    <w:p w14:paraId="01D1AADC" w14:textId="4BE89A67" w:rsidR="00B635DB" w:rsidRDefault="00B635DB" w:rsidP="00B635DB">
      <w:pPr>
        <w:pStyle w:val="ListParagraph"/>
        <w:numPr>
          <w:ilvl w:val="0"/>
          <w:numId w:val="6"/>
        </w:numPr>
      </w:pPr>
      <w:r>
        <w:t>Enables data-driven tolerance decisions that balance cost, yield, and reliability.</w:t>
      </w:r>
    </w:p>
    <w:p w14:paraId="51B40E06" w14:textId="0F5D7E44" w:rsidR="00B635DB" w:rsidRDefault="00B635DB" w:rsidP="00B635DB">
      <w:pPr>
        <w:pStyle w:val="ListParagraph"/>
        <w:numPr>
          <w:ilvl w:val="0"/>
          <w:numId w:val="6"/>
        </w:numPr>
      </w:pPr>
      <w:r>
        <w:t>Reduces overdesign while maintaining assembly robustness.</w:t>
      </w:r>
    </w:p>
    <w:p w14:paraId="4E102F2D" w14:textId="038AE89B" w:rsidR="00ED2CB5" w:rsidRPr="00ED2CB5" w:rsidRDefault="00B635DB" w:rsidP="00B635DB">
      <w:pPr>
        <w:pStyle w:val="ListParagraph"/>
        <w:numPr>
          <w:ilvl w:val="0"/>
          <w:numId w:val="6"/>
        </w:numPr>
      </w:pPr>
      <w:r>
        <w:t>Scales effectively to complex, multi-parameter assemblies common in semiconductor tools and equipment</w:t>
      </w:r>
      <w:r w:rsidR="001A173D">
        <w:t>.</w:t>
      </w:r>
    </w:p>
    <w:sectPr w:rsidR="00ED2CB5" w:rsidRPr="00ED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DE2"/>
    <w:multiLevelType w:val="hybridMultilevel"/>
    <w:tmpl w:val="B366C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56CD5"/>
    <w:multiLevelType w:val="multilevel"/>
    <w:tmpl w:val="01F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92E"/>
    <w:multiLevelType w:val="multilevel"/>
    <w:tmpl w:val="45F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33B87"/>
    <w:multiLevelType w:val="hybridMultilevel"/>
    <w:tmpl w:val="CE64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F1547"/>
    <w:multiLevelType w:val="multilevel"/>
    <w:tmpl w:val="ED6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24E2"/>
    <w:multiLevelType w:val="multilevel"/>
    <w:tmpl w:val="6EB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44512">
    <w:abstractNumId w:val="5"/>
  </w:num>
  <w:num w:numId="2" w16cid:durableId="196621159">
    <w:abstractNumId w:val="2"/>
  </w:num>
  <w:num w:numId="3" w16cid:durableId="625232832">
    <w:abstractNumId w:val="1"/>
  </w:num>
  <w:num w:numId="4" w16cid:durableId="1783722563">
    <w:abstractNumId w:val="4"/>
  </w:num>
  <w:num w:numId="5" w16cid:durableId="325860761">
    <w:abstractNumId w:val="3"/>
  </w:num>
  <w:num w:numId="6" w16cid:durableId="25520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EB"/>
    <w:rsid w:val="00160CC7"/>
    <w:rsid w:val="001A173D"/>
    <w:rsid w:val="001A6AEB"/>
    <w:rsid w:val="002B2969"/>
    <w:rsid w:val="003832E6"/>
    <w:rsid w:val="00394BC6"/>
    <w:rsid w:val="005B00C8"/>
    <w:rsid w:val="00860744"/>
    <w:rsid w:val="0088311E"/>
    <w:rsid w:val="00B635DB"/>
    <w:rsid w:val="00C0697D"/>
    <w:rsid w:val="00D537E6"/>
    <w:rsid w:val="00E518D5"/>
    <w:rsid w:val="00EC3E15"/>
    <w:rsid w:val="00ED2CB5"/>
    <w:rsid w:val="00FA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9E81"/>
  <w15:chartTrackingRefBased/>
  <w15:docId w15:val="{4E01843A-C08D-4FFB-9C69-C59FD7CD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191</Words>
  <Characters>1102</Characters>
  <Application>Microsoft Office Word</Application>
  <DocSecurity>0</DocSecurity>
  <Lines>110</Lines>
  <Paragraphs>76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7</cp:revision>
  <dcterms:created xsi:type="dcterms:W3CDTF">2026-01-12T03:35:00Z</dcterms:created>
  <dcterms:modified xsi:type="dcterms:W3CDTF">2026-01-12T04:11:00Z</dcterms:modified>
</cp:coreProperties>
</file>