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E4572E"/>
          <w:spacing w:val="60"/>
          <w:sz w:val="16"/>
          <w:szCs w:val="16"/>
        </w:rPr>
        <w:t xml:space="preserve">WEEK 2  ·  DESIGN CONCEPTS</w:t>
      </w:r>
    </w:p>
    <w:p>
      <w:pPr>
        <w:pBdr>
          <w:bottom w:val="single" w:color="101828" w:sz="18" w:space="14"/>
        </w:pBdr>
        <w:spacing w:after="100"/>
      </w:pPr>
      <w:r>
        <w:rPr>
          <w:rFonts w:ascii="Georgia" w:cs="Georgia" w:eastAsia="Georgia" w:hAnsi="Georgia"/>
          <w:b/>
          <w:bCs/>
          <w:color w:val="101828"/>
          <w:sz w:val="76"/>
          <w:szCs w:val="76"/>
        </w:rPr>
        <w:t xml:space="preserve">Education</w:t>
      </w:r>
    </w:p>
    <w:p>
      <w:pPr>
        <w:spacing w:after="220"/>
      </w:pPr>
      <w:r>
        <w:rPr>
          <w:rFonts w:ascii="Georgia" w:cs="Georgia" w:eastAsia="Georgia" w:hAnsi="Georgia"/>
          <w:b/>
          <w:bCs/>
          <w:color w:val="E4572E"/>
          <w:sz w:val="76"/>
          <w:szCs w:val="76"/>
        </w:rPr>
        <w:t xml:space="preserve">poster set</w:t>
      </w:r>
    </w:p>
    <w:p>
      <w:pPr>
        <w:spacing w:after="420" w:line="320"/>
      </w:pPr>
      <w:r>
        <w:rPr>
          <w:rFonts w:ascii="Calibri" w:cs="Calibri" w:eastAsia="Calibri" w:hAnsi="Calibri"/>
          <w:color w:val="3B4252"/>
          <w:sz w:val="24"/>
          <w:szCs w:val="24"/>
        </w:rPr>
        <w:t xml:space="preserve">Five poster concepts for college students and freshers applying for internships: CV basics, internship safety, skill development, application tracking and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none" w:color="FFFFFF" w:sz="0"/>
              <w:left w:val="none" w:color="FFFFFF" w:sz="0"/>
              <w:bottom w:val="single" w:color="D9D3C6" w:sz="4"/>
              <w:right w:val="none" w:color="FFFFFF" w:sz="0"/>
            </w:tcBorders>
            <w:tcMar>
              <w:top w:type="dxa" w:w="100"/>
              <w:left w:type="dxa" w:w="0"/>
              <w:bottom w:type="dxa" w:w="100"/>
              <w:right w:type="dxa" w:w="120"/>
            </w:tcMar>
          </w:tcPr>
          <w:p>
            <w:r>
              <w:rPr>
                <w:rFonts w:ascii="Calibri" w:cs="Calibri" w:eastAsia="Calibri" w:hAnsi="Calibri"/>
                <w:b/>
                <w:bCs/>
                <w:color w:val="6B7280"/>
                <w:spacing w:val="30"/>
                <w:sz w:val="14"/>
                <w:szCs w:val="14"/>
              </w:rPr>
              <w:t xml:space="preserve">TASK</w:t>
            </w:r>
          </w:p>
        </w:tc>
        <w:tc>
          <w:tcPr>
            <w:tcW w:type="dxa" w:w="7038"/>
            <w:tcBorders>
              <w:top w:val="none" w:color="FFFFFF" w:sz="0"/>
              <w:left w:val="none" w:color="FFFFFF" w:sz="0"/>
              <w:bottom w:val="single" w:color="D9D3C6" w:sz="4"/>
              <w:right w:val="none" w:color="FFFFFF" w:sz="0"/>
            </w:tcBorders>
            <w:tcMar>
              <w:top w:type="dxa" w:w="100"/>
              <w:left w:type="dxa" w:w="120"/>
              <w:bottom w:type="dxa" w:w="100"/>
              <w:right w:type="dxa" w:w="0"/>
            </w:tcMar>
          </w:tcPr>
          <w:p>
            <w:r>
              <w:rPr>
                <w:rFonts w:ascii="Calibri" w:cs="Calibri" w:eastAsia="Calibri" w:hAnsi="Calibri"/>
                <w:color w:val="101828"/>
                <w:sz w:val="19"/>
                <w:szCs w:val="19"/>
              </w:rPr>
              <w:t xml:space="preserve">Week 2 · Education poster set</w:t>
            </w:r>
          </w:p>
        </w:tc>
      </w:tr>
      <w:tr>
        <w:tc>
          <w:tcPr>
            <w:tcW w:type="dxa" w:w="2600"/>
            <w:tcBorders>
              <w:top w:val="none" w:color="FFFFFF" w:sz="0"/>
              <w:left w:val="none" w:color="FFFFFF" w:sz="0"/>
              <w:bottom w:val="single" w:color="D9D3C6" w:sz="4"/>
              <w:right w:val="none" w:color="FFFFFF" w:sz="0"/>
            </w:tcBorders>
            <w:tcMar>
              <w:top w:type="dxa" w:w="100"/>
              <w:left w:type="dxa" w:w="0"/>
              <w:bottom w:type="dxa" w:w="100"/>
              <w:right w:type="dxa" w:w="120"/>
            </w:tcMar>
          </w:tcPr>
          <w:p>
            <w:r>
              <w:rPr>
                <w:rFonts w:ascii="Calibri" w:cs="Calibri" w:eastAsia="Calibri" w:hAnsi="Calibri"/>
                <w:b/>
                <w:bCs/>
                <w:color w:val="6B7280"/>
                <w:spacing w:val="30"/>
                <w:sz w:val="14"/>
                <w:szCs w:val="14"/>
              </w:rPr>
              <w:t xml:space="preserve">PREPARED BY</w:t>
            </w:r>
          </w:p>
        </w:tc>
        <w:tc>
          <w:tcPr>
            <w:tcW w:type="dxa" w:w="7038"/>
            <w:tcBorders>
              <w:top w:val="none" w:color="FFFFFF" w:sz="0"/>
              <w:left w:val="none" w:color="FFFFFF" w:sz="0"/>
              <w:bottom w:val="single" w:color="D9D3C6" w:sz="4"/>
              <w:right w:val="none" w:color="FFFFFF" w:sz="0"/>
            </w:tcBorders>
            <w:tcMar>
              <w:top w:type="dxa" w:w="100"/>
              <w:left w:type="dxa" w:w="120"/>
              <w:bottom w:type="dxa" w:w="100"/>
              <w:right w:type="dxa" w:w="0"/>
            </w:tcMar>
          </w:tcPr>
          <w:p>
            <w:r>
              <w:rPr>
                <w:rFonts w:ascii="Calibri" w:cs="Calibri" w:eastAsia="Calibri" w:hAnsi="Calibri"/>
                <w:color w:val="101828"/>
                <w:sz w:val="19"/>
                <w:szCs w:val="19"/>
              </w:rPr>
              <w:t xml:space="preserve">Isham</w:t>
            </w:r>
          </w:p>
        </w:tc>
      </w:tr>
      <w:tr>
        <w:tc>
          <w:tcPr>
            <w:tcW w:type="dxa" w:w="2600"/>
            <w:tcBorders>
              <w:top w:val="none" w:color="FFFFFF" w:sz="0"/>
              <w:left w:val="none" w:color="FFFFFF" w:sz="0"/>
              <w:bottom w:val="single" w:color="D9D3C6" w:sz="4"/>
              <w:right w:val="none" w:color="FFFFFF" w:sz="0"/>
            </w:tcBorders>
            <w:tcMar>
              <w:top w:type="dxa" w:w="100"/>
              <w:left w:type="dxa" w:w="0"/>
              <w:bottom w:type="dxa" w:w="100"/>
              <w:right w:type="dxa" w:w="120"/>
            </w:tcMar>
          </w:tcPr>
          <w:p>
            <w:r>
              <w:rPr>
                <w:rFonts w:ascii="Calibri" w:cs="Calibri" w:eastAsia="Calibri" w:hAnsi="Calibri"/>
                <w:b/>
                <w:bCs/>
                <w:color w:val="6B7280"/>
                <w:spacing w:val="30"/>
                <w:sz w:val="14"/>
                <w:szCs w:val="14"/>
              </w:rPr>
              <w:t xml:space="preserve">AUDIENCE</w:t>
            </w:r>
          </w:p>
        </w:tc>
        <w:tc>
          <w:tcPr>
            <w:tcW w:type="dxa" w:w="7038"/>
            <w:tcBorders>
              <w:top w:val="none" w:color="FFFFFF" w:sz="0"/>
              <w:left w:val="none" w:color="FFFFFF" w:sz="0"/>
              <w:bottom w:val="single" w:color="D9D3C6" w:sz="4"/>
              <w:right w:val="none" w:color="FFFFFF" w:sz="0"/>
            </w:tcBorders>
            <w:tcMar>
              <w:top w:type="dxa" w:w="100"/>
              <w:left w:type="dxa" w:w="120"/>
              <w:bottom w:type="dxa" w:w="100"/>
              <w:right w:type="dxa" w:w="0"/>
            </w:tcMar>
          </w:tcPr>
          <w:p>
            <w:r>
              <w:rPr>
                <w:rFonts w:ascii="Calibri" w:cs="Calibri" w:eastAsia="Calibri" w:hAnsi="Calibri"/>
                <w:color w:val="101828"/>
                <w:sz w:val="19"/>
                <w:szCs w:val="19"/>
              </w:rPr>
              <w:t xml:space="preserve">College students and freshers applying for internships, India</w:t>
            </w:r>
          </w:p>
        </w:tc>
      </w:tr>
      <w:tr>
        <w:tc>
          <w:tcPr>
            <w:tcW w:type="dxa" w:w="2600"/>
            <w:tcBorders>
              <w:top w:val="none" w:color="FFFFFF" w:sz="0"/>
              <w:left w:val="none" w:color="FFFFFF" w:sz="0"/>
              <w:bottom w:val="single" w:color="D9D3C6" w:sz="4"/>
              <w:right w:val="none" w:color="FFFFFF" w:sz="0"/>
            </w:tcBorders>
            <w:tcMar>
              <w:top w:type="dxa" w:w="100"/>
              <w:left w:type="dxa" w:w="0"/>
              <w:bottom w:type="dxa" w:w="100"/>
              <w:right w:type="dxa" w:w="120"/>
            </w:tcMar>
          </w:tcPr>
          <w:p>
            <w:r>
              <w:rPr>
                <w:rFonts w:ascii="Calibri" w:cs="Calibri" w:eastAsia="Calibri" w:hAnsi="Calibri"/>
                <w:b/>
                <w:bCs/>
                <w:color w:val="6B7280"/>
                <w:spacing w:val="30"/>
                <w:sz w:val="14"/>
                <w:szCs w:val="14"/>
              </w:rPr>
              <w:t xml:space="preserve">SET FORMAT</w:t>
            </w:r>
          </w:p>
        </w:tc>
        <w:tc>
          <w:tcPr>
            <w:tcW w:type="dxa" w:w="7038"/>
            <w:tcBorders>
              <w:top w:val="none" w:color="FFFFFF" w:sz="0"/>
              <w:left w:val="none" w:color="FFFFFF" w:sz="0"/>
              <w:bottom w:val="single" w:color="D9D3C6" w:sz="4"/>
              <w:right w:val="none" w:color="FFFFFF" w:sz="0"/>
            </w:tcBorders>
            <w:tcMar>
              <w:top w:type="dxa" w:w="100"/>
              <w:left w:type="dxa" w:w="120"/>
              <w:bottom w:type="dxa" w:w="100"/>
              <w:right w:type="dxa" w:w="0"/>
            </w:tcMar>
          </w:tcPr>
          <w:p>
            <w:r>
              <w:rPr>
                <w:rFonts w:ascii="Calibri" w:cs="Calibri" w:eastAsia="Calibri" w:hAnsi="Calibri"/>
                <w:color w:val="101828"/>
                <w:sz w:val="19"/>
                <w:szCs w:val="19"/>
              </w:rPr>
              <w:t xml:space="preserve">Five A3 portrait posters, 297 × 420 mm, one shared design system</w:t>
            </w:r>
          </w:p>
        </w:tc>
      </w:tr>
      <w:tr>
        <w:tc>
          <w:tcPr>
            <w:tcW w:type="dxa" w:w="2600"/>
            <w:tcBorders>
              <w:top w:val="none" w:color="FFFFFF" w:sz="0"/>
              <w:left w:val="none" w:color="FFFFFF" w:sz="0"/>
              <w:bottom w:val="single" w:color="D9D3C6" w:sz="4"/>
              <w:right w:val="none" w:color="FFFFFF" w:sz="0"/>
            </w:tcBorders>
            <w:tcMar>
              <w:top w:type="dxa" w:w="100"/>
              <w:left w:type="dxa" w:w="0"/>
              <w:bottom w:type="dxa" w:w="100"/>
              <w:right w:type="dxa" w:w="120"/>
            </w:tcMar>
          </w:tcPr>
          <w:p>
            <w:r>
              <w:rPr>
                <w:rFonts w:ascii="Calibri" w:cs="Calibri" w:eastAsia="Calibri" w:hAnsi="Calibri"/>
                <w:b/>
                <w:bCs/>
                <w:color w:val="6B7280"/>
                <w:spacing w:val="30"/>
                <w:sz w:val="14"/>
                <w:szCs w:val="14"/>
              </w:rPr>
              <w:t xml:space="preserve">WHAT THIS IS</w:t>
            </w:r>
          </w:p>
        </w:tc>
        <w:tc>
          <w:tcPr>
            <w:tcW w:type="dxa" w:w="7038"/>
            <w:tcBorders>
              <w:top w:val="none" w:color="FFFFFF" w:sz="0"/>
              <w:left w:val="none" w:color="FFFFFF" w:sz="0"/>
              <w:bottom w:val="single" w:color="D9D3C6" w:sz="4"/>
              <w:right w:val="none" w:color="FFFFFF" w:sz="0"/>
            </w:tcBorders>
            <w:tcMar>
              <w:top w:type="dxa" w:w="100"/>
              <w:left w:type="dxa" w:w="120"/>
              <w:bottom w:type="dxa" w:w="100"/>
              <w:right w:type="dxa" w:w="0"/>
            </w:tcMar>
          </w:tcPr>
          <w:p>
            <w:r>
              <w:rPr>
                <w:rFonts w:ascii="Calibri" w:cs="Calibri" w:eastAsia="Calibri" w:hAnsi="Calibri"/>
                <w:color w:val="101828"/>
                <w:sz w:val="19"/>
                <w:szCs w:val="19"/>
              </w:rPr>
              <w:t xml:space="preserve">Copy deck plus full layout specification, alt text and permission notes for each poster</w:t>
            </w:r>
          </w:p>
        </w:tc>
      </w:tr>
      <w:tr>
        <w:tc>
          <w:tcPr>
            <w:tcW w:type="dxa" w:w="2600"/>
            <w:tcBorders>
              <w:top w:val="none" w:color="FFFFFF" w:sz="0"/>
              <w:left w:val="none" w:color="FFFFFF" w:sz="0"/>
              <w:bottom w:val="single" w:color="D9D3C6" w:sz="4"/>
              <w:right w:val="none" w:color="FFFFFF" w:sz="0"/>
            </w:tcBorders>
            <w:tcMar>
              <w:top w:type="dxa" w:w="100"/>
              <w:left w:type="dxa" w:w="0"/>
              <w:bottom w:type="dxa" w:w="100"/>
              <w:right w:type="dxa" w:w="120"/>
            </w:tcMar>
          </w:tcPr>
          <w:p>
            <w:r>
              <w:rPr>
                <w:rFonts w:ascii="Calibri" w:cs="Calibri" w:eastAsia="Calibri" w:hAnsi="Calibri"/>
                <w:b/>
                <w:bCs/>
                <w:color w:val="6B7280"/>
                <w:spacing w:val="30"/>
                <w:sz w:val="14"/>
                <w:szCs w:val="14"/>
              </w:rPr>
              <w:t xml:space="preserve">SUBMISSION OPENS</w:t>
            </w:r>
          </w:p>
        </w:tc>
        <w:tc>
          <w:tcPr>
            <w:tcW w:type="dxa" w:w="7038"/>
            <w:tcBorders>
              <w:top w:val="none" w:color="FFFFFF" w:sz="0"/>
              <w:left w:val="none" w:color="FFFFFF" w:sz="0"/>
              <w:bottom w:val="single" w:color="D9D3C6" w:sz="4"/>
              <w:right w:val="none" w:color="FFFFFF" w:sz="0"/>
            </w:tcBorders>
            <w:tcMar>
              <w:top w:type="dxa" w:w="100"/>
              <w:left w:type="dxa" w:w="120"/>
              <w:bottom w:type="dxa" w:w="100"/>
              <w:right w:type="dxa" w:w="0"/>
            </w:tcMar>
          </w:tcPr>
          <w:p>
            <w:r>
              <w:rPr>
                <w:rFonts w:ascii="Calibri" w:cs="Calibri" w:eastAsia="Calibri" w:hAnsi="Calibri"/>
                <w:color w:val="101828"/>
                <w:sz w:val="19"/>
                <w:szCs w:val="19"/>
              </w:rPr>
              <w:t xml:space="preserve">03 November 2026</w:t>
            </w:r>
          </w:p>
        </w:tc>
      </w:tr>
    </w:tbl>
    <w:p>
      <w:pPr>
        <w:spacing w:after="120" w:before="420"/>
      </w:pPr>
      <w:r>
        <w:rPr>
          <w:rFonts w:ascii="Calibri" w:cs="Calibri" w:eastAsia="Calibri" w:hAnsi="Calibri"/>
          <w:b/>
          <w:bCs/>
          <w:color w:val="E4572E"/>
          <w:spacing w:val="40"/>
          <w:sz w:val="15"/>
          <w:szCs w:val="15"/>
        </w:rP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100"/>
        <w:gridCol w:w="638"/>
      </w:tblGrid>
      <w:tr>
        <w:trPr>
          <w:cantSplit/>
        </w:trPr>
        <w:tc>
          <w:tcPr>
            <w:tcW w:type="dxa" w:w="9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b/>
                <w:bCs/>
                <w:color w:val="E4572E"/>
                <w:sz w:val="18"/>
                <w:szCs w:val="18"/>
              </w:rPr>
              <w:t xml:space="preserve">01</w:t>
            </w:r>
          </w:p>
        </w:tc>
        <w:tc>
          <w:tcPr>
            <w:tcW w:type="dxa" w:w="81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color w:val="101828"/>
                <w:sz w:val="19"/>
                <w:szCs w:val="19"/>
              </w:rPr>
              <w:t xml:space="preserve">CV basics — one page, no padding</w:t>
            </w:r>
          </w:p>
        </w:tc>
        <w:tc>
          <w:tcPr>
            <w:tcW w:type="dxa" w:w="638"/>
            <w:tcBorders>
              <w:top w:val="none" w:color="FFFFFF" w:sz="0"/>
              <w:left w:val="none" w:color="FFFFFF" w:sz="0"/>
              <w:bottom w:val="single" w:color="D9D3C6" w:sz="4"/>
              <w:right w:val="none" w:color="FFFFFF" w:sz="0"/>
            </w:tcBorders>
            <w:tcMar>
              <w:top w:type="dxa" w:w="80"/>
              <w:left w:type="dxa" w:w="0"/>
              <w:bottom w:type="dxa" w:w="80"/>
              <w:right w:type="dxa" w:w="0"/>
            </w:tcMar>
          </w:tcPr>
          <w:p>
            <w:pPr>
              <w:jc w:val="right"/>
            </w:pPr>
            <w:r>
              <w:rPr>
                <w:rFonts w:ascii="Calibri" w:cs="Calibri" w:eastAsia="Calibri" w:hAnsi="Calibri"/>
                <w:color w:val="6B7280"/>
                <w:sz w:val="18"/>
                <w:szCs w:val="18"/>
              </w:rPr>
              <w:t xml:space="preserve">4</w:t>
            </w:r>
          </w:p>
        </w:tc>
      </w:tr>
      <w:tr>
        <w:trPr>
          <w:cantSplit/>
        </w:trPr>
        <w:tc>
          <w:tcPr>
            <w:tcW w:type="dxa" w:w="9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b/>
                <w:bCs/>
                <w:color w:val="E4572E"/>
                <w:sz w:val="18"/>
                <w:szCs w:val="18"/>
              </w:rPr>
              <w:t xml:space="preserve">02</w:t>
            </w:r>
          </w:p>
        </w:tc>
        <w:tc>
          <w:tcPr>
            <w:tcW w:type="dxa" w:w="81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color w:val="101828"/>
                <w:sz w:val="19"/>
                <w:szCs w:val="19"/>
              </w:rPr>
              <w:t xml:space="preserve">Internship safety — the offer letter test</w:t>
            </w:r>
          </w:p>
        </w:tc>
        <w:tc>
          <w:tcPr>
            <w:tcW w:type="dxa" w:w="638"/>
            <w:tcBorders>
              <w:top w:val="none" w:color="FFFFFF" w:sz="0"/>
              <w:left w:val="none" w:color="FFFFFF" w:sz="0"/>
              <w:bottom w:val="single" w:color="D9D3C6" w:sz="4"/>
              <w:right w:val="none" w:color="FFFFFF" w:sz="0"/>
            </w:tcBorders>
            <w:tcMar>
              <w:top w:type="dxa" w:w="80"/>
              <w:left w:type="dxa" w:w="0"/>
              <w:bottom w:type="dxa" w:w="80"/>
              <w:right w:type="dxa" w:w="0"/>
            </w:tcMar>
          </w:tcPr>
          <w:p>
            <w:pPr>
              <w:jc w:val="right"/>
            </w:pPr>
            <w:r>
              <w:rPr>
                <w:rFonts w:ascii="Calibri" w:cs="Calibri" w:eastAsia="Calibri" w:hAnsi="Calibri"/>
                <w:color w:val="6B7280"/>
                <w:sz w:val="18"/>
                <w:szCs w:val="18"/>
              </w:rPr>
              <w:t xml:space="preserve">6</w:t>
            </w:r>
          </w:p>
        </w:tc>
      </w:tr>
      <w:tr>
        <w:trPr>
          <w:cantSplit/>
        </w:trPr>
        <w:tc>
          <w:tcPr>
            <w:tcW w:type="dxa" w:w="9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b/>
                <w:bCs/>
                <w:color w:val="E4572E"/>
                <w:sz w:val="18"/>
                <w:szCs w:val="18"/>
              </w:rPr>
              <w:t xml:space="preserve">03</w:t>
            </w:r>
          </w:p>
        </w:tc>
        <w:tc>
          <w:tcPr>
            <w:tcW w:type="dxa" w:w="81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color w:val="101828"/>
                <w:sz w:val="19"/>
                <w:szCs w:val="19"/>
              </w:rPr>
              <w:t xml:space="preserve">Skill development — one skill, finished</w:t>
            </w:r>
          </w:p>
        </w:tc>
        <w:tc>
          <w:tcPr>
            <w:tcW w:type="dxa" w:w="638"/>
            <w:tcBorders>
              <w:top w:val="none" w:color="FFFFFF" w:sz="0"/>
              <w:left w:val="none" w:color="FFFFFF" w:sz="0"/>
              <w:bottom w:val="single" w:color="D9D3C6" w:sz="4"/>
              <w:right w:val="none" w:color="FFFFFF" w:sz="0"/>
            </w:tcBorders>
            <w:tcMar>
              <w:top w:type="dxa" w:w="80"/>
              <w:left w:type="dxa" w:w="0"/>
              <w:bottom w:type="dxa" w:w="80"/>
              <w:right w:type="dxa" w:w="0"/>
            </w:tcMar>
          </w:tcPr>
          <w:p>
            <w:pPr>
              <w:jc w:val="right"/>
            </w:pPr>
            <w:r>
              <w:rPr>
                <w:rFonts w:ascii="Calibri" w:cs="Calibri" w:eastAsia="Calibri" w:hAnsi="Calibri"/>
                <w:color w:val="6B7280"/>
                <w:sz w:val="18"/>
                <w:szCs w:val="18"/>
              </w:rPr>
              <w:t xml:space="preserve">8</w:t>
            </w:r>
          </w:p>
        </w:tc>
      </w:tr>
      <w:tr>
        <w:trPr>
          <w:cantSplit/>
        </w:trPr>
        <w:tc>
          <w:tcPr>
            <w:tcW w:type="dxa" w:w="9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b/>
                <w:bCs/>
                <w:color w:val="E4572E"/>
                <w:sz w:val="18"/>
                <w:szCs w:val="18"/>
              </w:rPr>
              <w:t xml:space="preserve">04</w:t>
            </w:r>
          </w:p>
        </w:tc>
        <w:tc>
          <w:tcPr>
            <w:tcW w:type="dxa" w:w="81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color w:val="101828"/>
                <w:sz w:val="19"/>
                <w:szCs w:val="19"/>
              </w:rPr>
              <w:t xml:space="preserve">Application tracking — run the pipeline</w:t>
            </w:r>
          </w:p>
        </w:tc>
        <w:tc>
          <w:tcPr>
            <w:tcW w:type="dxa" w:w="638"/>
            <w:tcBorders>
              <w:top w:val="none" w:color="FFFFFF" w:sz="0"/>
              <w:left w:val="none" w:color="FFFFFF" w:sz="0"/>
              <w:bottom w:val="single" w:color="D9D3C6" w:sz="4"/>
              <w:right w:val="none" w:color="FFFFFF" w:sz="0"/>
            </w:tcBorders>
            <w:tcMar>
              <w:top w:type="dxa" w:w="80"/>
              <w:left w:type="dxa" w:w="0"/>
              <w:bottom w:type="dxa" w:w="80"/>
              <w:right w:type="dxa" w:w="0"/>
            </w:tcMar>
          </w:tcPr>
          <w:p>
            <w:pPr>
              <w:jc w:val="right"/>
            </w:pPr>
            <w:r>
              <w:rPr>
                <w:rFonts w:ascii="Calibri" w:cs="Calibri" w:eastAsia="Calibri" w:hAnsi="Calibri"/>
                <w:color w:val="6B7280"/>
                <w:sz w:val="18"/>
                <w:szCs w:val="18"/>
              </w:rPr>
              <w:t xml:space="preserve">10</w:t>
            </w:r>
          </w:p>
        </w:tc>
      </w:tr>
      <w:tr>
        <w:trPr>
          <w:cantSplit/>
        </w:trPr>
        <w:tc>
          <w:tcPr>
            <w:tcW w:type="dxa" w:w="9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b/>
                <w:bCs/>
                <w:color w:val="E4572E"/>
                <w:sz w:val="18"/>
                <w:szCs w:val="18"/>
              </w:rPr>
              <w:t xml:space="preserve">05</w:t>
            </w:r>
          </w:p>
        </w:tc>
        <w:tc>
          <w:tcPr>
            <w:tcW w:type="dxa" w:w="81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color w:val="101828"/>
                <w:sz w:val="19"/>
                <w:szCs w:val="19"/>
              </w:rPr>
              <w:t xml:space="preserve">Verification — check before you commit</w:t>
            </w:r>
          </w:p>
        </w:tc>
        <w:tc>
          <w:tcPr>
            <w:tcW w:type="dxa" w:w="638"/>
            <w:tcBorders>
              <w:top w:val="none" w:color="FFFFFF" w:sz="0"/>
              <w:left w:val="none" w:color="FFFFFF" w:sz="0"/>
              <w:bottom w:val="single" w:color="D9D3C6" w:sz="4"/>
              <w:right w:val="none" w:color="FFFFFF" w:sz="0"/>
            </w:tcBorders>
            <w:tcMar>
              <w:top w:type="dxa" w:w="80"/>
              <w:left w:type="dxa" w:w="0"/>
              <w:bottom w:type="dxa" w:w="80"/>
              <w:right w:type="dxa" w:w="0"/>
            </w:tcMar>
          </w:tcPr>
          <w:p>
            <w:pPr>
              <w:jc w:val="right"/>
            </w:pPr>
            <w:r>
              <w:rPr>
                <w:rFonts w:ascii="Calibri" w:cs="Calibri" w:eastAsia="Calibri" w:hAnsi="Calibri"/>
                <w:color w:val="6B7280"/>
                <w:sz w:val="18"/>
                <w:szCs w:val="18"/>
              </w:rPr>
              <w:t xml:space="preserve">12</w:t>
            </w:r>
          </w:p>
        </w:tc>
      </w:tr>
      <w:tr>
        <w:trPr>
          <w:cantSplit/>
        </w:trPr>
        <w:tc>
          <w:tcPr>
            <w:tcW w:type="dxa" w:w="9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b/>
                <w:bCs/>
                <w:color w:val="E4572E"/>
                <w:sz w:val="18"/>
                <w:szCs w:val="18"/>
              </w:rPr>
              <w:t xml:space="preserve"/>
            </w:r>
          </w:p>
        </w:tc>
        <w:tc>
          <w:tcPr>
            <w:tcW w:type="dxa" w:w="81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color w:val="101828"/>
                <w:sz w:val="19"/>
                <w:szCs w:val="19"/>
              </w:rPr>
              <w:t xml:space="preserve">Sources and permissions</w:t>
            </w:r>
          </w:p>
        </w:tc>
        <w:tc>
          <w:tcPr>
            <w:tcW w:type="dxa" w:w="638"/>
            <w:tcBorders>
              <w:top w:val="none" w:color="FFFFFF" w:sz="0"/>
              <w:left w:val="none" w:color="FFFFFF" w:sz="0"/>
              <w:bottom w:val="single" w:color="D9D3C6" w:sz="4"/>
              <w:right w:val="none" w:color="FFFFFF" w:sz="0"/>
            </w:tcBorders>
            <w:tcMar>
              <w:top w:type="dxa" w:w="80"/>
              <w:left w:type="dxa" w:w="0"/>
              <w:bottom w:type="dxa" w:w="80"/>
              <w:right w:type="dxa" w:w="0"/>
            </w:tcMar>
          </w:tcPr>
          <w:p>
            <w:pPr>
              <w:jc w:val="right"/>
            </w:pPr>
            <w:r>
              <w:rPr>
                <w:rFonts w:ascii="Calibri" w:cs="Calibri" w:eastAsia="Calibri" w:hAnsi="Calibri"/>
                <w:color w:val="6B7280"/>
                <w:sz w:val="18"/>
                <w:szCs w:val="18"/>
              </w:rPr>
              <w:t xml:space="preserve">14</w:t>
            </w:r>
          </w:p>
        </w:tc>
      </w:tr>
      <w:tr>
        <w:trPr>
          <w:cantSplit/>
        </w:trPr>
        <w:tc>
          <w:tcPr>
            <w:tcW w:type="dxa" w:w="9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b/>
                <w:bCs/>
                <w:color w:val="E4572E"/>
                <w:sz w:val="18"/>
                <w:szCs w:val="18"/>
              </w:rPr>
              <w:t xml:space="preserve"/>
            </w:r>
          </w:p>
        </w:tc>
        <w:tc>
          <w:tcPr>
            <w:tcW w:type="dxa" w:w="8100"/>
            <w:tcBorders>
              <w:top w:val="none" w:color="FFFFFF" w:sz="0"/>
              <w:left w:val="none" w:color="FFFFFF" w:sz="0"/>
              <w:bottom w:val="single" w:color="D9D3C6" w:sz="4"/>
              <w:right w:val="none" w:color="FFFFFF" w:sz="0"/>
            </w:tcBorders>
            <w:tcMar>
              <w:top w:type="dxa" w:w="80"/>
              <w:left w:type="dxa" w:w="0"/>
              <w:bottom w:type="dxa" w:w="80"/>
              <w:right w:type="dxa" w:w="120"/>
            </w:tcMar>
          </w:tcPr>
          <w:p>
            <w:r>
              <w:rPr>
                <w:rFonts w:ascii="Calibri" w:cs="Calibri" w:eastAsia="Calibri" w:hAnsi="Calibri"/>
                <w:color w:val="101828"/>
                <w:sz w:val="19"/>
                <w:szCs w:val="19"/>
              </w:rPr>
              <w:t xml:space="preserve">Submission checklist</w:t>
            </w:r>
          </w:p>
        </w:tc>
        <w:tc>
          <w:tcPr>
            <w:tcW w:type="dxa" w:w="638"/>
            <w:tcBorders>
              <w:top w:val="none" w:color="FFFFFF" w:sz="0"/>
              <w:left w:val="none" w:color="FFFFFF" w:sz="0"/>
              <w:bottom w:val="single" w:color="D9D3C6" w:sz="4"/>
              <w:right w:val="none" w:color="FFFFFF" w:sz="0"/>
            </w:tcBorders>
            <w:tcMar>
              <w:top w:type="dxa" w:w="80"/>
              <w:left w:type="dxa" w:w="0"/>
              <w:bottom w:type="dxa" w:w="80"/>
              <w:right w:type="dxa" w:w="0"/>
            </w:tcMar>
          </w:tcPr>
          <w:p>
            <w:pPr>
              <w:jc w:val="right"/>
            </w:pPr>
            <w:r>
              <w:rPr>
                <w:rFonts w:ascii="Calibri" w:cs="Calibri" w:eastAsia="Calibri" w:hAnsi="Calibri"/>
                <w:color w:val="6B7280"/>
                <w:sz w:val="18"/>
                <w:szCs w:val="18"/>
              </w:rPr>
              <w:t xml:space="preserve">15</w:t>
            </w:r>
          </w:p>
        </w:tc>
      </w:tr>
    </w:tbl>
    <w:p>
      <w:pPr>
        <w:pageBreakBefore/>
        <w:spacing w:after="60"/>
      </w:pPr>
      <w:r>
        <w:rPr>
          <w:rFonts w:ascii="Calibri" w:cs="Calibri" w:eastAsia="Calibri" w:hAnsi="Calibri"/>
          <w:b/>
          <w:bCs/>
          <w:color w:val="E4572E"/>
          <w:spacing w:val="40"/>
          <w:sz w:val="15"/>
          <w:szCs w:val="15"/>
        </w:rPr>
        <w:t xml:space="preserve">HOW THE BRIEF IS ANSWERED</w:t>
      </w:r>
    </w:p>
    <w:p>
      <w:pPr>
        <w:spacing w:after="240"/>
      </w:pPr>
      <w:r>
        <w:rPr>
          <w:rFonts w:ascii="Georgia" w:cs="Georgia" w:eastAsia="Georgia" w:hAnsi="Georgia"/>
          <w:b/>
          <w:bCs/>
          <w:color w:val="101828"/>
          <w:sz w:val="32"/>
          <w:szCs w:val="32"/>
        </w:rPr>
        <w:t xml:space="preserve">What this document contains</w:t>
      </w:r>
    </w:p>
    <w:p>
      <w:pPr>
        <w:spacing w:after="200" w:line="300"/>
      </w:pPr>
      <w:r>
        <w:rPr>
          <w:rFonts w:ascii="Calibri" w:cs="Calibri" w:eastAsia="Calibri" w:hAnsi="Calibri"/>
          <w:color w:val="101828"/>
          <w:sz w:val="21"/>
          <w:szCs w:val="21"/>
        </w:rPr>
        <w:t xml:space="preserve">The brief asks for five things per poster: the exact headline, the body copy, a visual layout or linked original mockup, alt text, and a source or permission note. Every poster in this document is written out in exactly those five fields, in that order, under the same headings — so each section can be read against the marking criteria without hunting.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5238"/>
      </w:tblGrid>
      <w:tr>
        <w:trPr>
          <w:cantSplit/>
          <w:tblHeader/>
        </w:trPr>
        <w:tc>
          <w:tcPr>
            <w:tcW w:type="dxa" w:w="21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REQUIRED FIELD</w:t>
            </w:r>
          </w:p>
        </w:tc>
        <w:tc>
          <w:tcPr>
            <w:tcW w:type="dxa" w:w="23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WHERE IT APPEARS</w:t>
            </w:r>
          </w:p>
        </w:tc>
        <w:tc>
          <w:tcPr>
            <w:tcW w:type="dxa" w:w="5238"/>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WHAT TO LOOK FOR</w:t>
            </w:r>
          </w:p>
        </w:tc>
      </w:tr>
      <w:tr>
        <w:trPr>
          <w:cantSplit/>
        </w:trPr>
        <w:tc>
          <w:tcPr>
            <w:tcW w:type="dxa" w:w="21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Headline</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Field 1 of each poster</w:t>
            </w:r>
          </w:p>
        </w:tc>
        <w:tc>
          <w:tcPr>
            <w:tcW w:type="dxa" w:w="52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Set as a single sentence, written to be read at three metres</w:t>
            </w:r>
          </w:p>
        </w:tc>
      </w:tr>
      <w:tr>
        <w:trPr>
          <w:cantSplit/>
        </w:trPr>
        <w:tc>
          <w:tcPr>
            <w:tcW w:type="dxa" w:w="21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Body copy</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Field 2</w:t>
            </w:r>
          </w:p>
        </w:tc>
        <w:tc>
          <w:tcPr>
            <w:tcW w:type="dxa" w:w="52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Six rules per poster, each one instruction, no filler</w:t>
            </w:r>
          </w:p>
        </w:tc>
      </w:tr>
      <w:tr>
        <w:trPr>
          <w:cantSplit/>
        </w:trPr>
        <w:tc>
          <w:tcPr>
            <w:tcW w:type="dxa" w:w="21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Visual layout</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Field 3</w:t>
            </w:r>
          </w:p>
        </w:tc>
        <w:tc>
          <w:tcPr>
            <w:tcW w:type="dxa" w:w="52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Written specification plus a zone table: position, size, colour and type for every element</w:t>
            </w:r>
          </w:p>
        </w:tc>
      </w:tr>
      <w:tr>
        <w:trPr>
          <w:cantSplit/>
        </w:trPr>
        <w:tc>
          <w:tcPr>
            <w:tcW w:type="dxa" w:w="21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Alt text</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Field 4</w:t>
            </w:r>
          </w:p>
        </w:tc>
        <w:tc>
          <w:tcPr>
            <w:tcW w:type="dxa" w:w="52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Describes the poster's content and the text it carries, for a screen-reader user</w:t>
            </w:r>
          </w:p>
        </w:tc>
      </w:tr>
      <w:tr>
        <w:trPr>
          <w:cantSplit/>
        </w:trPr>
        <w:tc>
          <w:tcPr>
            <w:tcW w:type="dxa" w:w="21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Source / permission note</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Field 5</w:t>
            </w:r>
          </w:p>
        </w:tc>
        <w:tc>
          <w:tcPr>
            <w:tcW w:type="dxa" w:w="52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States what is original, what is quoted, and the font licences</w:t>
            </w:r>
          </w:p>
        </w:tc>
      </w:tr>
    </w:tbl>
    <w:p>
      <w:pPr>
        <w:spacing w:after="60" w:before="460"/>
      </w:pPr>
      <w:r>
        <w:rPr>
          <w:rFonts w:ascii="Calibri" w:cs="Calibri" w:eastAsia="Calibri" w:hAnsi="Calibri"/>
          <w:b/>
          <w:bCs/>
          <w:color w:val="E4572E"/>
          <w:spacing w:val="40"/>
          <w:sz w:val="15"/>
          <w:szCs w:val="15"/>
        </w:rPr>
        <w:t xml:space="preserve">THE SET AT A GLANCE</w:t>
      </w:r>
    </w:p>
    <w:p>
      <w:pPr>
        <w:spacing w:after="220"/>
      </w:pPr>
      <w:r>
        <w:rPr>
          <w:rFonts w:ascii="Georgia" w:cs="Georgia" w:eastAsia="Georgia" w:hAnsi="Georgia"/>
          <w:b/>
          <w:bCs/>
          <w:color w:val="101828"/>
          <w:sz w:val="32"/>
          <w:szCs w:val="32"/>
        </w:rPr>
        <w:t xml:space="preserve">One system, five posters</w:t>
      </w:r>
    </w:p>
    <w:p>
      <w:pPr>
        <w:spacing w:after="200" w:line="300"/>
      </w:pPr>
      <w:r>
        <w:rPr>
          <w:rFonts w:ascii="Calibri" w:cs="Calibri" w:eastAsia="Calibri" w:hAnsi="Calibri"/>
          <w:color w:val="101828"/>
          <w:sz w:val="21"/>
          <w:szCs w:val="21"/>
        </w:rPr>
        <w:t xml:space="preserve">The five posters are one set, not five unrelated designs. A student who walks past all five on a noticeboard should read them as a sequence — same grid, same type, same footer bar — while each poster still carries its own accent colour and its own poster number. That repetition is what makes the set feel like a campaign rather than a coursework exercise, and it is also what keeps production cheap: only the accent colour, the headline and the body block change between posters.</w:t>
      </w:r>
    </w:p>
    <w:p>
      <w:pPr>
        <w:spacing w:after="200" w:line="300"/>
      </w:pPr>
      <w:r>
        <w:rPr>
          <w:rFonts w:ascii="Calibri" w:cs="Calibri" w:eastAsia="Calibri" w:hAnsi="Calibri"/>
          <w:color w:val="101828"/>
          <w:sz w:val="21"/>
          <w:szCs w:val="21"/>
        </w:rPr>
        <w:t xml:space="preserve">Format and grid. A3 portrait, 297 × 420 mm, with 3 mm bleed (303 × 426 mm) and an 18 mm safe margin. A six-column grid with 8 mm gutters gives columns of roughly 36.8 mm. Copy always occupies columns 1–4; columns 5–6 are reserved for the graphic or deliberately left empty. Nothing crosses the safe margin except the footer bar and the oversized poster numerals.</w:t>
      </w:r>
    </w:p>
    <w:p>
      <w:pPr>
        <w:spacing w:after="200" w:line="300"/>
      </w:pPr>
      <w:r>
        <w:rPr>
          <w:rFonts w:ascii="Calibri" w:cs="Calibri" w:eastAsia="Calibri" w:hAnsi="Calibri"/>
          <w:color w:val="101828"/>
          <w:sz w:val="21"/>
          <w:szCs w:val="21"/>
        </w:rPr>
        <w:t xml:space="preserve">Type. Headlines are set in Archivo Black, a heavy grotesque that survives being read across a corridor; body copy is Inter Regular at 17 pt with 1.45 leading, which is large by print standards and deliberately so, because these posters are read standing up, often at an angle, by people who are not looking for them. Both typefaces are free for commercial use under the SIL Open Font License, so nothing in the set depends on a licence the programme would have to buy.</w:t>
      </w:r>
    </w:p>
    <w:p>
      <w:pPr>
        <w:spacing w:after="260" w:line="300"/>
      </w:pPr>
      <w:r>
        <w:rPr>
          <w:rFonts w:ascii="Calibri" w:cs="Calibri" w:eastAsia="Calibri" w:hAnsi="Calibri"/>
          <w:color w:val="101828"/>
          <w:sz w:val="21"/>
          <w:szCs w:val="21"/>
        </w:rPr>
        <w:t xml:space="preserve">Colour. Ink on Paper runs at roughly 15:1 contrast and Paper on Ink at the same, so every body block clears WCAG AA by a wide margin. The accent colours are used only for numerals, the eyebrow line and the marker bar, all at 11 pt or larger — above the 3:1 threshold that applies to large text. No poster relies on colour alone to carry meaning.</w:t>
      </w:r>
    </w:p>
    <w:p>
      <w:pPr>
        <w:pageBreakBefore/>
        <w:spacing w:after="60" w:before="0"/>
      </w:pPr>
      <w:r>
        <w:rPr>
          <w:rFonts w:ascii="Calibri" w:cs="Calibri" w:eastAsia="Calibri" w:hAnsi="Calibri"/>
          <w:b/>
          <w:bCs/>
          <w:color w:val="E4572E"/>
          <w:spacing w:val="40"/>
          <w:sz w:val="15"/>
          <w:szCs w:val="15"/>
        </w:rPr>
        <w:t xml:space="preserve">PALETTE</w:t>
      </w:r>
    </w:p>
    <w:p>
      <w:pPr>
        <w:spacing w:after="220"/>
      </w:pPr>
      <w:r>
        <w:rPr>
          <w:rFonts w:ascii="Georgia" w:cs="Georgia" w:eastAsia="Georgia" w:hAnsi="Georgia"/>
          <w:b/>
          <w:bCs/>
          <w:color w:val="101828"/>
          <w:sz w:val="32"/>
          <w:szCs w:val="32"/>
        </w:rPr>
        <w:t xml:space="preserve">Five inks, three accents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500"/>
        <w:gridCol w:w="5238"/>
      </w:tblGrid>
      <w:tr>
        <w:trPr>
          <w:tblHeader/>
        </w:trPr>
        <w:tc>
          <w:tcPr>
            <w:tcW w:type="dxa" w:w="9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
            </w:r>
          </w:p>
        </w:tc>
        <w:tc>
          <w:tcPr>
            <w:tcW w:type="dxa" w:w="20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NAME</w:t>
            </w:r>
          </w:p>
        </w:tc>
        <w:tc>
          <w:tcPr>
            <w:tcW w:type="dxa" w:w="15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HEX</w:t>
            </w:r>
          </w:p>
        </w:tc>
        <w:tc>
          <w:tcPr>
            <w:tcW w:type="dxa" w:w="5238"/>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USED FOR</w:t>
            </w:r>
          </w:p>
        </w:tc>
      </w:tr>
      <w:tr>
        <w:tc>
          <w:tcPr>
            <w:tcW w:type="dxa" w:w="900"/>
            <w:tcBorders>
              <w:top w:val="single" w:color="FFFFFF" w:sz="4"/>
              <w:left w:val="none" w:color="FFFFFF" w:sz="0"/>
              <w:bottom w:val="single" w:color="FFFFFF" w:sz="4"/>
              <w:right w:val="none" w:color="FFFFFF" w:sz="0"/>
            </w:tcBorders>
            <w:shd w:fill="101828" w:val="clear"/>
          </w:tcPr>
          <w:p>
            <w:r>
              <w:rPr>
                <w:sz w:val="18"/>
                <w:szCs w:val="18"/>
              </w:rPr>
              <w:t xml:space="preserve"> </w:t>
            </w:r>
          </w:p>
        </w:tc>
        <w:tc>
          <w:tcPr>
            <w:tcW w:type="dxa" w:w="2000"/>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b/>
                <w:bCs/>
                <w:color w:val="101828"/>
                <w:sz w:val="19"/>
                <w:szCs w:val="19"/>
              </w:rPr>
              <w:t xml:space="preserve">Ink</w:t>
            </w:r>
          </w:p>
        </w:tc>
        <w:tc>
          <w:tcPr>
            <w:tcW w:type="dxa" w:w="1500"/>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color w:val="101828"/>
                <w:sz w:val="18"/>
                <w:szCs w:val="18"/>
              </w:rPr>
              <w:t xml:space="preserve">#101828</w:t>
            </w:r>
          </w:p>
        </w:tc>
        <w:tc>
          <w:tcPr>
            <w:tcW w:type="dxa" w:w="5238"/>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color w:val="101828"/>
                <w:sz w:val="18"/>
                <w:szCs w:val="18"/>
              </w:rPr>
              <w:t xml:space="preserve">Headlines, body copy, footer bar ground</w:t>
            </w:r>
          </w:p>
        </w:tc>
      </w:tr>
      <w:tr>
        <w:tc>
          <w:tcPr>
            <w:tcW w:type="dxa" w:w="900"/>
            <w:tcBorders>
              <w:top w:val="single" w:color="FFFFFF" w:sz="4"/>
              <w:left w:val="none" w:color="FFFFFF" w:sz="0"/>
              <w:bottom w:val="single" w:color="FFFFFF" w:sz="4"/>
              <w:right w:val="none" w:color="FFFFFF" w:sz="0"/>
            </w:tcBorders>
            <w:shd w:fill="F6F3EC" w:val="clear"/>
          </w:tcPr>
          <w:p>
            <w:r>
              <w:rPr>
                <w:sz w:val="18"/>
                <w:szCs w:val="18"/>
              </w:rPr>
              <w:t xml:space="preserve"> </w:t>
            </w:r>
          </w:p>
        </w:tc>
        <w:tc>
          <w:tcPr>
            <w:tcW w:type="dxa" w:w="2000"/>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b/>
                <w:bCs/>
                <w:color w:val="101828"/>
                <w:sz w:val="19"/>
                <w:szCs w:val="19"/>
              </w:rPr>
              <w:t xml:space="preserve">Paper</w:t>
            </w:r>
          </w:p>
        </w:tc>
        <w:tc>
          <w:tcPr>
            <w:tcW w:type="dxa" w:w="1500"/>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color w:val="101828"/>
                <w:sz w:val="18"/>
                <w:szCs w:val="18"/>
              </w:rPr>
              <w:t xml:space="preserve">#F6F3EC</w:t>
            </w:r>
          </w:p>
        </w:tc>
        <w:tc>
          <w:tcPr>
            <w:tcW w:type="dxa" w:w="5238"/>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color w:val="101828"/>
                <w:sz w:val="18"/>
                <w:szCs w:val="18"/>
              </w:rPr>
              <w:t xml:space="preserve">Background of posters 01, 03, 04, 05; type on poster 02</w:t>
            </w:r>
          </w:p>
        </w:tc>
      </w:tr>
      <w:tr>
        <w:tc>
          <w:tcPr>
            <w:tcW w:type="dxa" w:w="900"/>
            <w:tcBorders>
              <w:top w:val="single" w:color="FFFFFF" w:sz="4"/>
              <w:left w:val="none" w:color="FFFFFF" w:sz="0"/>
              <w:bottom w:val="single" w:color="FFFFFF" w:sz="4"/>
              <w:right w:val="none" w:color="FFFFFF" w:sz="0"/>
            </w:tcBorders>
            <w:shd w:fill="E4572E" w:val="clear"/>
          </w:tcPr>
          <w:p>
            <w:r>
              <w:rPr>
                <w:sz w:val="18"/>
                <w:szCs w:val="18"/>
              </w:rPr>
              <w:t xml:space="preserve"> </w:t>
            </w:r>
          </w:p>
        </w:tc>
        <w:tc>
          <w:tcPr>
            <w:tcW w:type="dxa" w:w="2000"/>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b/>
                <w:bCs/>
                <w:color w:val="101828"/>
                <w:sz w:val="19"/>
                <w:szCs w:val="19"/>
              </w:rPr>
              <w:t xml:space="preserve">Signal Orange</w:t>
            </w:r>
          </w:p>
        </w:tc>
        <w:tc>
          <w:tcPr>
            <w:tcW w:type="dxa" w:w="1500"/>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color w:val="101828"/>
                <w:sz w:val="18"/>
                <w:szCs w:val="18"/>
              </w:rPr>
              <w:t xml:space="preserve">#E4572E</w:t>
            </w:r>
          </w:p>
        </w:tc>
        <w:tc>
          <w:tcPr>
            <w:tcW w:type="dxa" w:w="5238"/>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color w:val="101828"/>
                <w:sz w:val="18"/>
                <w:szCs w:val="18"/>
              </w:rPr>
              <w:t xml:space="preserve">Accent for posters 01 and 04; the warning colour</w:t>
            </w:r>
          </w:p>
        </w:tc>
      </w:tr>
      <w:tr>
        <w:tc>
          <w:tcPr>
            <w:tcW w:type="dxa" w:w="900"/>
            <w:tcBorders>
              <w:top w:val="single" w:color="FFFFFF" w:sz="4"/>
              <w:left w:val="none" w:color="FFFFFF" w:sz="0"/>
              <w:bottom w:val="single" w:color="FFFFFF" w:sz="4"/>
              <w:right w:val="none" w:color="FFFFFF" w:sz="0"/>
            </w:tcBorders>
            <w:shd w:fill="0E6E68" w:val="clear"/>
          </w:tcPr>
          <w:p>
            <w:r>
              <w:rPr>
                <w:sz w:val="18"/>
                <w:szCs w:val="18"/>
              </w:rPr>
              <w:t xml:space="preserve"> </w:t>
            </w:r>
          </w:p>
        </w:tc>
        <w:tc>
          <w:tcPr>
            <w:tcW w:type="dxa" w:w="2000"/>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b/>
                <w:bCs/>
                <w:color w:val="101828"/>
                <w:sz w:val="19"/>
                <w:szCs w:val="19"/>
              </w:rPr>
              <w:t xml:space="preserve">Deep Teal</w:t>
            </w:r>
          </w:p>
        </w:tc>
        <w:tc>
          <w:tcPr>
            <w:tcW w:type="dxa" w:w="1500"/>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color w:val="101828"/>
                <w:sz w:val="18"/>
                <w:szCs w:val="18"/>
              </w:rPr>
              <w:t xml:space="preserve">#0E6E68</w:t>
            </w:r>
          </w:p>
        </w:tc>
        <w:tc>
          <w:tcPr>
            <w:tcW w:type="dxa" w:w="5238"/>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color w:val="101828"/>
                <w:sz w:val="18"/>
                <w:szCs w:val="18"/>
              </w:rPr>
              <w:t xml:space="preserve">Accent for posters 02 and 05; the safety colour</w:t>
            </w:r>
          </w:p>
        </w:tc>
      </w:tr>
      <w:tr>
        <w:tc>
          <w:tcPr>
            <w:tcW w:type="dxa" w:w="900"/>
            <w:tcBorders>
              <w:top w:val="single" w:color="FFFFFF" w:sz="4"/>
              <w:left w:val="none" w:color="FFFFFF" w:sz="0"/>
              <w:bottom w:val="single" w:color="FFFFFF" w:sz="4"/>
              <w:right w:val="none" w:color="FFFFFF" w:sz="0"/>
            </w:tcBorders>
            <w:shd w:fill="3A4A9F" w:val="clear"/>
          </w:tcPr>
          <w:p>
            <w:r>
              <w:rPr>
                <w:sz w:val="18"/>
                <w:szCs w:val="18"/>
              </w:rPr>
              <w:t xml:space="preserve"> </w:t>
            </w:r>
          </w:p>
        </w:tc>
        <w:tc>
          <w:tcPr>
            <w:tcW w:type="dxa" w:w="2000"/>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b/>
                <w:bCs/>
                <w:color w:val="101828"/>
                <w:sz w:val="19"/>
                <w:szCs w:val="19"/>
              </w:rPr>
              <w:t xml:space="preserve">Deep Indigo</w:t>
            </w:r>
          </w:p>
        </w:tc>
        <w:tc>
          <w:tcPr>
            <w:tcW w:type="dxa" w:w="1500"/>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color w:val="101828"/>
                <w:sz w:val="18"/>
                <w:szCs w:val="18"/>
              </w:rPr>
              <w:t xml:space="preserve">#3A4A9F</w:t>
            </w:r>
          </w:p>
        </w:tc>
        <w:tc>
          <w:tcPr>
            <w:tcW w:type="dxa" w:w="5238"/>
            <w:tcBorders>
              <w:top w:val="none" w:color="FFFFFF" w:sz="0"/>
              <w:left w:val="none" w:color="FFFFFF" w:sz="0"/>
              <w:bottom w:val="single" w:color="D9D3C6" w:sz="4"/>
              <w:right w:val="none" w:color="FFFFFF" w:sz="0"/>
            </w:tcBorders>
            <w:tcMar>
              <w:top w:type="dxa" w:w="90"/>
              <w:left w:type="dxa" w:w="120"/>
              <w:bottom w:type="dxa" w:w="90"/>
              <w:right w:type="dxa" w:w="120"/>
            </w:tcMar>
          </w:tcPr>
          <w:p>
            <w:r>
              <w:rPr>
                <w:rFonts w:ascii="Calibri" w:cs="Calibri" w:eastAsia="Calibri" w:hAnsi="Calibri"/>
                <w:color w:val="101828"/>
                <w:sz w:val="18"/>
                <w:szCs w:val="18"/>
              </w:rPr>
              <w:t xml:space="preserve">Accent for poster 03; the growth colour</w:t>
            </w:r>
          </w:p>
        </w:tc>
      </w:tr>
    </w:tbl>
    <w:p>
      <w:pPr>
        <w:spacing w:after="60" w:before="380"/>
      </w:pPr>
      <w:r>
        <w:rPr>
          <w:rFonts w:ascii="Calibri" w:cs="Calibri" w:eastAsia="Calibri" w:hAnsi="Calibri"/>
          <w:b/>
          <w:bCs/>
          <w:color w:val="E4572E"/>
          <w:spacing w:val="40"/>
          <w:sz w:val="15"/>
          <w:szCs w:val="15"/>
        </w:rPr>
        <w:t xml:space="preserve">PRODUCTION NOTES</w:t>
      </w:r>
    </w:p>
    <w:p>
      <w:pPr>
        <w:spacing w:after="180"/>
      </w:pPr>
      <w:r>
        <w:rPr>
          <w:rFonts w:ascii="Georgia" w:cs="Georgia" w:eastAsia="Georgia" w:hAnsi="Georgia"/>
          <w:b/>
          <w:bCs/>
          <w:color w:val="101828"/>
          <w:sz w:val="32"/>
          <w:szCs w:val="32"/>
        </w:rPr>
        <w:t xml:space="preserve">Making the set real</w:t>
      </w:r>
    </w:p>
    <w:p>
      <w:pPr>
        <w:spacing w:after="150" w:line="300"/>
      </w:pPr>
      <w:r>
        <w:rPr>
          <w:rFonts w:ascii="Calibri" w:cs="Calibri" w:eastAsia="Calibri" w:hAnsi="Calibri"/>
          <w:color w:val="101828"/>
          <w:sz w:val="21"/>
          <w:szCs w:val="21"/>
        </w:rPr>
        <w:t xml:space="preserve">Colour build. Design in RGB using the hex values above, then export to PDF at 300 ppi. All three accents were chosen to fall inside a normal CMYK print gamut, so a four-colour press will reproduce them without a special ink — but ask for a proof of poster 02 before the run, because dark grounds are where a cheap press shows banding first.</w:t>
      </w:r>
    </w:p>
    <w:p>
      <w:pPr>
        <w:spacing w:after="150" w:line="300"/>
      </w:pPr>
      <w:r>
        <w:rPr>
          <w:rFonts w:ascii="Calibri" w:cs="Calibri" w:eastAsia="Calibri" w:hAnsi="Calibri"/>
          <w:color w:val="101828"/>
          <w:sz w:val="21"/>
          <w:szCs w:val="21"/>
        </w:rPr>
        <w:t xml:space="preserve">Print test. Before approving, print each poster at A4 and read it from two metres away. If the headline is not legible at A4 from that distance, it will not work at A3 on a corridor wall. This test takes ten minutes and catches almost every hierarchy mistake.</w:t>
      </w:r>
    </w:p>
    <w:p>
      <w:pPr>
        <w:spacing w:after="150" w:line="300"/>
      </w:pPr>
      <w:r>
        <w:rPr>
          <w:rFonts w:ascii="Calibri" w:cs="Calibri" w:eastAsia="Calibri" w:hAnsi="Calibri"/>
          <w:color w:val="101828"/>
          <w:sz w:val="21"/>
          <w:szCs w:val="21"/>
        </w:rPr>
        <w:t xml:space="preserve">File naming. 01_CVBasics_A3.pdf, 02_InternshipSafety_A3.pdf, and so on, with the source file named the same way. Five posters arriving as final.pdf, final2.pdf and final_really.pdf is how a set gets lost.</w:t>
      </w:r>
    </w:p>
    <w:p>
      <w:pPr>
        <w:spacing w:after="200" w:line="300"/>
      </w:pPr>
      <w:r>
        <w:rPr>
          <w:rFonts w:ascii="Calibri" w:cs="Calibri" w:eastAsia="Calibri" w:hAnsi="Calibri"/>
          <w:color w:val="101828"/>
          <w:sz w:val="21"/>
          <w:szCs w:val="21"/>
        </w:rPr>
        <w:t xml:space="preserve">On the board. Hang them left to right in numerical order. The set is built as an arc: poster 01 gets the student ready, 02 and 05 bracket the safety message at the start and the end, 03 builds capability and 04 keeps the search organised. Read in order, the five lines form one argument; read alone, each still works.</w:t>
      </w:r>
    </w:p>
    <w:p>
      <w:pPr>
        <w:pageBreakBefore/>
        <w:spacing w:after="60"/>
      </w:pPr>
      <w:r>
        <w:rPr>
          <w:rFonts w:ascii="Calibri" w:cs="Calibri" w:eastAsia="Calibri" w:hAnsi="Calibri"/>
          <w:b/>
          <w:bCs/>
          <w:color w:val="E4572E"/>
          <w:spacing w:val="40"/>
          <w:sz w:val="15"/>
          <w:szCs w:val="15"/>
        </w:rPr>
        <w:t xml:space="preserve">POSTER 01  ·  CV BASICS</w:t>
      </w:r>
    </w:p>
    <w:p>
      <w:pPr>
        <w:pBdr>
          <w:bottom w:val="single" w:color="D9D3C6" w:sz="6" w:space="8"/>
        </w:pBdr>
        <w:spacing w:after="200" w:before="0"/>
      </w:pPr>
      <w:r>
        <w:rPr>
          <w:rFonts w:ascii="Georgia" w:cs="Georgia" w:eastAsia="Georgia" w:hAnsi="Georgia"/>
          <w:b/>
          <w:bCs/>
          <w:color w:val="E4572E"/>
          <w:sz w:val="46"/>
          <w:szCs w:val="46"/>
        </w:rPr>
        <w:t xml:space="preserve">01  </w:t>
      </w:r>
      <w:r>
        <w:rPr>
          <w:rFonts w:ascii="Georgia" w:cs="Georgia" w:eastAsia="Georgia" w:hAnsi="Georgia"/>
          <w:b/>
          <w:bCs/>
          <w:color w:val="101828"/>
          <w:sz w:val="34"/>
          <w:szCs w:val="34"/>
        </w:rPr>
        <w:t xml:space="preserve">One page, no padding</w:t>
      </w:r>
    </w:p>
    <w:p>
      <w:pPr>
        <w:spacing w:after="120" w:line="280"/>
      </w:pPr>
      <w:r>
        <w:rPr>
          <w:rFonts w:ascii="Calibri" w:cs="Calibri" w:eastAsia="Calibri" w:hAnsi="Calibri"/>
          <w:color w:val="6B7280"/>
          <w:sz w:val="17"/>
          <w:szCs w:val="17"/>
        </w:rPr>
        <w:t xml:space="preserve">A3 portrait · 297 × 420 mm · 3 mm bleed · 18 mm safe margin · </w:t>
      </w:r>
      <w:r>
        <w:rPr>
          <w:rFonts w:ascii="Calibri" w:cs="Calibri" w:eastAsia="Calibri" w:hAnsi="Calibri"/>
          <w:color w:val="6B7280"/>
          <w:sz w:val="17"/>
          <w:szCs w:val="17"/>
        </w:rPr>
        <w:t xml:space="preserve">Ground: Paper · Accent: Signal Orange (E4572E)</w:t>
      </w:r>
    </w:p>
    <w:p>
      <w:pPr>
        <w:spacing w:after="90" w:before="260"/>
      </w:pPr>
      <w:r>
        <w:rPr>
          <w:rFonts w:ascii="Calibri" w:cs="Calibri" w:eastAsia="Calibri" w:hAnsi="Calibri"/>
          <w:b/>
          <w:bCs/>
          <w:color w:val="E4572E"/>
          <w:spacing w:val="40"/>
          <w:sz w:val="15"/>
          <w:szCs w:val="15"/>
        </w:rPr>
        <w:t xml:space="preserve">1  HEADLINE — EXACT COPY</w:t>
      </w:r>
    </w:p>
    <w:p>
      <w:pPr>
        <w:spacing w:after="60" w:line="340"/>
      </w:pPr>
      <w:r>
        <w:rPr>
          <w:rFonts w:ascii="Georgia" w:cs="Georgia" w:eastAsia="Georgia" w:hAnsi="Georgia"/>
          <w:b/>
          <w:bCs/>
          <w:color w:val="101828"/>
          <w:sz w:val="32"/>
          <w:szCs w:val="32"/>
        </w:rPr>
        <w:t xml:space="preserve">Your CV has one job: get you the interview.</w:t>
      </w:r>
    </w:p>
    <w:p>
      <w:pPr>
        <w:spacing w:after="90" w:before="260"/>
      </w:pPr>
      <w:r>
        <w:rPr>
          <w:rFonts w:ascii="Calibri" w:cs="Calibri" w:eastAsia="Calibri" w:hAnsi="Calibri"/>
          <w:b/>
          <w:bCs/>
          <w:color w:val="E4572E"/>
          <w:spacing w:val="40"/>
          <w:sz w:val="15"/>
          <w:szCs w:val="15"/>
        </w:rPr>
        <w:t xml:space="preserve">2  BODY COPY — EXACT COPY</w:t>
      </w:r>
    </w:p>
    <w:p>
      <w:pPr>
        <w:spacing w:after="140" w:line="300"/>
      </w:pPr>
      <w:r>
        <w:rPr>
          <w:rFonts w:ascii="Calibri" w:cs="Calibri" w:eastAsia="Calibri" w:hAnsi="Calibri"/>
          <w:i/>
          <w:iCs/>
          <w:color w:val="3B4252"/>
          <w:sz w:val="22"/>
          <w:szCs w:val="22"/>
        </w:rPr>
        <w:t xml:space="preserve">It is not your life story. It is an argument, and it should fit on one page.</w:t>
      </w:r>
    </w:p>
    <w:p>
      <w:pPr>
        <w:tabs>
          <w:tab w:val="left" w:pos="620"/>
        </w:tabs>
        <w:spacing w:after="120" w:line="300"/>
        <w:ind w:left="620" w:hanging="620"/>
      </w:pPr>
      <w:r>
        <w:rPr>
          <w:rFonts w:ascii="Calibri" w:cs="Calibri" w:eastAsia="Calibri" w:hAnsi="Calibri"/>
          <w:b/>
          <w:bCs/>
          <w:color w:val="E4572E"/>
          <w:sz w:val="19"/>
          <w:szCs w:val="19"/>
        </w:rPr>
        <w:t xml:space="preserve">01</w:t>
      </w:r>
      <w:r>
        <w:t xml:space="preserve">	</w:t>
      </w:r>
      <w:r>
        <w:rPr>
          <w:rFonts w:ascii="Calibri" w:cs="Calibri" w:eastAsia="Calibri" w:hAnsi="Calibri"/>
          <w:color w:val="101828"/>
          <w:sz w:val="21"/>
          <w:szCs w:val="21"/>
        </w:rPr>
        <w:t xml:space="preserve">Reverse order, every time. Most recent first.</w:t>
      </w:r>
    </w:p>
    <w:p>
      <w:pPr>
        <w:tabs>
          <w:tab w:val="left" w:pos="620"/>
        </w:tabs>
        <w:spacing w:after="120" w:line="300"/>
        <w:ind w:left="620" w:hanging="620"/>
      </w:pPr>
      <w:r>
        <w:rPr>
          <w:rFonts w:ascii="Calibri" w:cs="Calibri" w:eastAsia="Calibri" w:hAnsi="Calibri"/>
          <w:b/>
          <w:bCs/>
          <w:color w:val="E4572E"/>
          <w:sz w:val="19"/>
          <w:szCs w:val="19"/>
        </w:rPr>
        <w:t xml:space="preserve">02</w:t>
      </w:r>
      <w:r>
        <w:t xml:space="preserve">	</w:t>
      </w:r>
      <w:r>
        <w:rPr>
          <w:rFonts w:ascii="Calibri" w:cs="Calibri" w:eastAsia="Calibri" w:hAnsi="Calibri"/>
          <w:color w:val="101828"/>
          <w:sz w:val="21"/>
          <w:szCs w:val="21"/>
        </w:rPr>
        <w:t xml:space="preserve">One page until you have five years of work behind you.</w:t>
      </w:r>
    </w:p>
    <w:p>
      <w:pPr>
        <w:tabs>
          <w:tab w:val="left" w:pos="620"/>
        </w:tabs>
        <w:spacing w:after="120" w:line="300"/>
        <w:ind w:left="620" w:hanging="620"/>
      </w:pPr>
      <w:r>
        <w:rPr>
          <w:rFonts w:ascii="Calibri" w:cs="Calibri" w:eastAsia="Calibri" w:hAnsi="Calibri"/>
          <w:b/>
          <w:bCs/>
          <w:color w:val="E4572E"/>
          <w:sz w:val="19"/>
          <w:szCs w:val="19"/>
        </w:rPr>
        <w:t xml:space="preserve">03</w:t>
      </w:r>
      <w:r>
        <w:t xml:space="preserve">	</w:t>
      </w:r>
      <w:r>
        <w:rPr>
          <w:rFonts w:ascii="Calibri" w:cs="Calibri" w:eastAsia="Calibri" w:hAnsi="Calibri"/>
          <w:color w:val="101828"/>
          <w:sz w:val="21"/>
          <w:szCs w:val="21"/>
        </w:rPr>
        <w:t xml:space="preserve">Contact block: name, phone, email, city, one link. Nothing else.</w:t>
      </w:r>
    </w:p>
    <w:p>
      <w:pPr>
        <w:tabs>
          <w:tab w:val="left" w:pos="620"/>
        </w:tabs>
        <w:spacing w:after="120" w:line="300"/>
        <w:ind w:left="620" w:hanging="620"/>
      </w:pPr>
      <w:r>
        <w:rPr>
          <w:rFonts w:ascii="Calibri" w:cs="Calibri" w:eastAsia="Calibri" w:hAnsi="Calibri"/>
          <w:b/>
          <w:bCs/>
          <w:color w:val="E4572E"/>
          <w:sz w:val="19"/>
          <w:szCs w:val="19"/>
        </w:rPr>
        <w:t xml:space="preserve">04</w:t>
      </w:r>
      <w:r>
        <w:t xml:space="preserve">	</w:t>
      </w:r>
      <w:r>
        <w:rPr>
          <w:rFonts w:ascii="Calibri" w:cs="Calibri" w:eastAsia="Calibri" w:hAnsi="Calibri"/>
          <w:color w:val="101828"/>
          <w:sz w:val="21"/>
          <w:szCs w:val="21"/>
        </w:rPr>
        <w:t xml:space="preserve">Every bullet is action, task, result. “Rebuilt the club’s sign-up form; entries rose about 40%.”</w:t>
      </w:r>
    </w:p>
    <w:p>
      <w:pPr>
        <w:tabs>
          <w:tab w:val="left" w:pos="620"/>
        </w:tabs>
        <w:spacing w:after="120" w:line="300"/>
        <w:ind w:left="620" w:hanging="620"/>
      </w:pPr>
      <w:r>
        <w:rPr>
          <w:rFonts w:ascii="Calibri" w:cs="Calibri" w:eastAsia="Calibri" w:hAnsi="Calibri"/>
          <w:b/>
          <w:bCs/>
          <w:color w:val="E4572E"/>
          <w:sz w:val="19"/>
          <w:szCs w:val="19"/>
        </w:rPr>
        <w:t xml:space="preserve">05</w:t>
      </w:r>
      <w:r>
        <w:t xml:space="preserve">	</w:t>
      </w:r>
      <w:r>
        <w:rPr>
          <w:rFonts w:ascii="Calibri" w:cs="Calibri" w:eastAsia="Calibri" w:hAnsi="Calibri"/>
          <w:color w:val="101828"/>
          <w:sz w:val="21"/>
          <w:szCs w:val="21"/>
        </w:rPr>
        <w:t xml:space="preserve">List only skills you can defend for ten minutes in an interview. Delete the rest.</w:t>
      </w:r>
    </w:p>
    <w:p>
      <w:pPr>
        <w:tabs>
          <w:tab w:val="left" w:pos="620"/>
        </w:tabs>
        <w:spacing w:after="120" w:line="300"/>
        <w:ind w:left="620" w:hanging="620"/>
      </w:pPr>
      <w:r>
        <w:rPr>
          <w:rFonts w:ascii="Calibri" w:cs="Calibri" w:eastAsia="Calibri" w:hAnsi="Calibri"/>
          <w:b/>
          <w:bCs/>
          <w:color w:val="E4572E"/>
          <w:sz w:val="19"/>
          <w:szCs w:val="19"/>
        </w:rPr>
        <w:t xml:space="preserve">06</w:t>
      </w:r>
      <w:r>
        <w:t xml:space="preserve">	</w:t>
      </w:r>
      <w:r>
        <w:rPr>
          <w:rFonts w:ascii="Calibri" w:cs="Calibri" w:eastAsia="Calibri" w:hAnsi="Calibri"/>
          <w:color w:val="101828"/>
          <w:sz w:val="21"/>
          <w:szCs w:val="21"/>
        </w:rPr>
        <w:t xml:space="preserve">Send a PDF named Firstname_Lastname_CV.pdf.</w:t>
      </w:r>
    </w:p>
    <w:p>
      <w:pPr>
        <w:spacing w:after="90" w:before="260"/>
      </w:pPr>
      <w:r>
        <w:rPr>
          <w:rFonts w:ascii="Calibri" w:cs="Calibri" w:eastAsia="Calibri" w:hAnsi="Calibri"/>
          <w:b/>
          <w:bCs/>
          <w:color w:val="E4572E"/>
          <w:spacing w:val="40"/>
          <w:sz w:val="15"/>
          <w:szCs w:val="15"/>
        </w:rPr>
        <w:t xml:space="preserve">FOOTER LINE — EXACT COPY</w:t>
      </w:r>
    </w:p>
    <w:p>
      <w:pPr>
        <w:pBdr>
          <w:left w:val="single" w:color="E4572E" w:sz="18" w:space="10"/>
        </w:pBdr>
        <w:shd w:fill="F2EEE5" w:val="clear"/>
        <w:spacing w:after="200" w:before="60" w:line="300"/>
        <w:ind w:left="200" w:right="120"/>
      </w:pPr>
      <w:r>
        <w:rPr>
          <w:rFonts w:ascii="Calibri" w:cs="Calibri" w:eastAsia="Calibri" w:hAnsi="Calibri"/>
          <w:color w:val="101828"/>
          <w:sz w:val="19"/>
          <w:szCs w:val="19"/>
        </w:rPr>
        <w:t xml:space="preserve">No photograph. No date of birth. No marital status. No “references available on request.” None of it is required, and all of it costs you space.</w:t>
      </w:r>
    </w:p>
    <w:p>
      <w:pPr>
        <w:spacing w:after="90" w:before="260"/>
      </w:pPr>
      <w:r>
        <w:rPr>
          <w:rFonts w:ascii="Calibri" w:cs="Calibri" w:eastAsia="Calibri" w:hAnsi="Calibri"/>
          <w:b/>
          <w:bCs/>
          <w:color w:val="E4572E"/>
          <w:spacing w:val="40"/>
          <w:sz w:val="15"/>
          <w:szCs w:val="15"/>
        </w:rPr>
        <w:t xml:space="preserve">3  VISUAL LAYOUT</w:t>
      </w:r>
    </w:p>
    <w:p>
      <w:pPr>
        <w:spacing w:after="140" w:line="300"/>
      </w:pPr>
      <w:r>
        <w:rPr>
          <w:rFonts w:ascii="Calibri" w:cs="Calibri" w:eastAsia="Calibri" w:hAnsi="Calibri"/>
          <w:color w:val="101828"/>
          <w:sz w:val="21"/>
          <w:szCs w:val="21"/>
        </w:rPr>
        <w:t xml:space="preserve">Ground: Paper (#F6F3EC) edge to edge. All type in Ink (#101828) except the eyebrow numerals and the six body numerals, which are Signal Orange (#E4572E). No image, no icon, no illustration — the poster is carried entirely by typography and one coloured rule.</w:t>
      </w:r>
    </w:p>
    <w:p>
      <w:pPr>
        <w:spacing w:after="140" w:line="300"/>
      </w:pPr>
      <w:r>
        <w:rPr>
          <w:rFonts w:ascii="Calibri" w:cs="Calibri" w:eastAsia="Calibri" w:hAnsi="Calibri"/>
          <w:color w:val="101828"/>
          <w:sz w:val="21"/>
          <w:szCs w:val="21"/>
        </w:rPr>
        <w:t xml:space="preserve">Reading order is a single top-left to bottom-right descent: numeral, eyebrow, headline, subhead, six rules, footer bar. Nothing competes with the headline.</w:t>
      </w:r>
    </w:p>
    <w:p>
      <w:pPr>
        <w:spacing w:after="140" w:line="300"/>
      </w:pPr>
      <w:r>
        <w:rPr>
          <w:rFonts w:ascii="Calibri" w:cs="Calibri" w:eastAsia="Calibri" w:hAnsi="Calibri"/>
          <w:color w:val="101828"/>
          <w:sz w:val="21"/>
          <w:szCs w:val="21"/>
        </w:rPr>
        <w:t xml:space="preserve">The headline is the only element allowed to break the grid: it is set flush left but optically hung 2 mm into the left margin so the Y and C of the first two lines align with the rules below.</w:t>
      </w:r>
    </w:p>
    <w:p>
      <w:pPr>
        <w:spacing w:after="140" w:line="300"/>
      </w:pPr>
      <w:r>
        <w:rPr>
          <w:rFonts w:ascii="Calibri" w:cs="Calibri" w:eastAsia="Calibri" w:hAnsi="Calibri"/>
          <w:color w:val="101828"/>
          <w:sz w:val="21"/>
          <w:szCs w:val="21"/>
        </w:rPr>
        <w:t xml:space="preserve">A 4 mm wide orange bar, 96 mm tall, runs down the right margin from the top of the headline to the end of the subhead. It is the set’s recurring “marker” and appears on all five posters in the same position, in that poster’s accent colour.</w:t>
      </w:r>
    </w:p>
    <w:p>
      <w:pPr>
        <w:spacing w:after="140" w:line="300"/>
      </w:pPr>
      <w:r>
        <w:rPr>
          <w:rFonts w:ascii="Calibri" w:cs="Calibri" w:eastAsia="Calibri" w:hAnsi="Calibri"/>
          <w:color w:val="101828"/>
          <w:sz w:val="21"/>
          <w:szCs w:val="21"/>
        </w:rPr>
        <w:t xml:space="preserve">The footer is a full-bleed Ink bar, 34 mm tall, with the footer line set in Paper at 11 pt and vertically centred. It reads as a caption strip, not a headline, so the eye lands on the headline first and the disclaimer last.</w:t>
      </w:r>
    </w:p>
    <w:p>
      <w:pPr>
        <w:spacing w:after="140" w:line="300"/>
      </w:pPr>
      <w:r>
        <w:rPr>
          <w:rFonts w:ascii="Calibri" w:cs="Calibri" w:eastAsia="Calibri" w:hAnsi="Calibri"/>
          <w:color w:val="101828"/>
          <w:sz w:val="21"/>
          <w:szCs w:val="21"/>
        </w:rPr>
        <w:t xml:space="preserve">Print note: keep the 18 mm safe margin clear. The numeral 01 is the only element permitted inside the bleed area.</w:t>
      </w:r>
    </w:p>
    <w:p>
      <w:pPr>
        <w:pageBreakBefore/>
        <w:spacing w:after="100" w:before="60"/>
      </w:pPr>
      <w:r>
        <w:rPr>
          <w:rFonts w:ascii="Calibri" w:cs="Calibri" w:eastAsia="Calibri" w:hAnsi="Calibri"/>
          <w:b/>
          <w:bCs/>
          <w:color w:val="6B7280"/>
          <w:spacing w:val="30"/>
          <w:sz w:val="14"/>
          <w:szCs w:val="14"/>
        </w:rPr>
        <w:t xml:space="preserve">ZONE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3038"/>
      </w:tblGrid>
      <w:tr>
        <w:trPr>
          <w:cantSplit/>
          <w:tblHeader/>
        </w:trPr>
        <w:tc>
          <w:tcPr>
            <w:tcW w:type="dxa" w:w="19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ZONE</w:t>
            </w:r>
          </w:p>
        </w:tc>
        <w:tc>
          <w:tcPr>
            <w:tcW w:type="dxa" w:w="24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POSITION (FROM TRIM)</w:t>
            </w:r>
          </w:p>
        </w:tc>
        <w:tc>
          <w:tcPr>
            <w:tcW w:type="dxa" w:w="23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CONTENT</w:t>
            </w:r>
          </w:p>
        </w:tc>
        <w:tc>
          <w:tcPr>
            <w:tcW w:type="dxa" w:w="3038"/>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TYPE / COLOUR SPEC</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A — numeral</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Right margin, top; baseline 40 mm from head</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“01”</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Archivo Black 200 pt, Ink at 8% tint</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B — eyebrow</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Left margin, 18 mm / 22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“01 / CV BASICS”</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SemiBold 12 pt, uppercase, +0.12 em tracking, Signal Orange</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C — headline</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from 32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Headline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Archivo Black 104 pt / 0.92 leading, Ink</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D — subhead</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8 mm below headline</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Subhead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Light 24 pt / 1.25, Ink</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E — body</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from 128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Six numbered rules</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Regular 17 pt / 1.45, Ink; numerals Inter Bold 11 pt, Signal Orange, hanging 12 mm</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F — footer bar</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Full bleed, bottom 34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Footer line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Medium 11 pt / 1.35, Paper on Ink</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G — accent bar</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Right margin, 96 mm tall</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Solid Signal Orange, 4 mm wide</w:t>
            </w:r>
          </w:p>
        </w:tc>
      </w:tr>
    </w:tbl>
    <w:p>
      <w:pPr>
        <w:spacing w:after="90" w:before="260"/>
      </w:pPr>
      <w:r>
        <w:rPr>
          <w:rFonts w:ascii="Calibri" w:cs="Calibri" w:eastAsia="Calibri" w:hAnsi="Calibri"/>
          <w:b/>
          <w:bCs/>
          <w:color w:val="E4572E"/>
          <w:spacing w:val="40"/>
          <w:sz w:val="15"/>
          <w:szCs w:val="15"/>
        </w:rPr>
        <w:t xml:space="preserve">4  ALT TEXT</w:t>
      </w:r>
    </w:p>
    <w:p>
      <w:pPr>
        <w:pBdr>
          <w:left w:val="single" w:color="E4572E" w:sz="18" w:space="10"/>
        </w:pBdr>
        <w:shd w:fill="F2EEE5" w:val="clear"/>
        <w:spacing w:after="200" w:before="60" w:line="300"/>
        <w:ind w:left="200" w:right="120"/>
      </w:pPr>
      <w:r>
        <w:rPr>
          <w:rFonts w:ascii="Calibri" w:cs="Calibri" w:eastAsia="Calibri" w:hAnsi="Calibri"/>
          <w:color w:val="101828"/>
          <w:sz w:val="19"/>
          <w:szCs w:val="19"/>
        </w:rPr>
        <w:t xml:space="preserve">A3 poster with an off-white paper background. A very large pale numeral 01 sits at the top right. At the top left, small orange capitals read “01 / CV BASICS”. Below them, in heavy black type, the headline reads “Your CV has one job: get you the interview.” A lighter subheadline reads “It is not your life story. It is an argument, and it should fit on one page.” Under a thin rule, six numbered lines of dark text give CV rules: reverse order; one page; a five-item contact block; every bullet as action, task, result; only skills you can defend; send a PDF named Firstname_Lastname_CV.pdf. A black bar across the bottom reads in white: “No photograph. No date of birth. No marital status. No references available on request. None of it is required, and all of it costs you space.” A thin orange bar runs down the right edge.</w:t>
      </w:r>
    </w:p>
    <w:p>
      <w:pPr>
        <w:spacing w:after="90" w:before="260"/>
      </w:pPr>
      <w:r>
        <w:rPr>
          <w:rFonts w:ascii="Calibri" w:cs="Calibri" w:eastAsia="Calibri" w:hAnsi="Calibri"/>
          <w:b/>
          <w:bCs/>
          <w:color w:val="E4572E"/>
          <w:spacing w:val="40"/>
          <w:sz w:val="15"/>
          <w:szCs w:val="15"/>
        </w:rPr>
        <w:t xml:space="preserve">5  SOURCE / PERMISSION NOTE</w:t>
      </w:r>
    </w:p>
    <w:p>
      <w:pPr>
        <w:spacing w:after="200" w:line="290"/>
      </w:pPr>
      <w:r>
        <w:rPr>
          <w:rFonts w:ascii="Calibri" w:cs="Calibri" w:eastAsia="Calibri" w:hAnsi="Calibri"/>
          <w:color w:val="3B4252"/>
          <w:sz w:val="18"/>
          <w:szCs w:val="18"/>
        </w:rPr>
        <w:t xml:space="preserve">Copy written for this set; no quotation from any third-party source. Artwork is typographic only — no photography, illustration or icon library. Typefaces: Archivo and Inter, both SIL Open Font License 1.1 (free to use and embed). No copyrighted third-party artwork is included.</w:t>
      </w:r>
    </w:p>
    <w:p>
      <w:pPr>
        <w:pageBreakBefore/>
        <w:spacing w:after="60"/>
      </w:pPr>
      <w:r>
        <w:rPr>
          <w:rFonts w:ascii="Calibri" w:cs="Calibri" w:eastAsia="Calibri" w:hAnsi="Calibri"/>
          <w:b/>
          <w:bCs/>
          <w:color w:val="0E6E68"/>
          <w:spacing w:val="40"/>
          <w:sz w:val="15"/>
          <w:szCs w:val="15"/>
        </w:rPr>
        <w:t xml:space="preserve">POSTER 02  ·  INTERNSHIP SAFETY</w:t>
      </w:r>
    </w:p>
    <w:p>
      <w:pPr>
        <w:pBdr>
          <w:bottom w:val="single" w:color="D9D3C6" w:sz="6" w:space="8"/>
        </w:pBdr>
        <w:spacing w:after="200" w:before="0"/>
      </w:pPr>
      <w:r>
        <w:rPr>
          <w:rFonts w:ascii="Georgia" w:cs="Georgia" w:eastAsia="Georgia" w:hAnsi="Georgia"/>
          <w:b/>
          <w:bCs/>
          <w:color w:val="0E6E68"/>
          <w:sz w:val="46"/>
          <w:szCs w:val="46"/>
        </w:rPr>
        <w:t xml:space="preserve">02  </w:t>
      </w:r>
      <w:r>
        <w:rPr>
          <w:rFonts w:ascii="Georgia" w:cs="Georgia" w:eastAsia="Georgia" w:hAnsi="Georgia"/>
          <w:b/>
          <w:bCs/>
          <w:color w:val="101828"/>
          <w:sz w:val="34"/>
          <w:szCs w:val="34"/>
        </w:rPr>
        <w:t xml:space="preserve">The offer letter test</w:t>
      </w:r>
    </w:p>
    <w:p>
      <w:pPr>
        <w:spacing w:after="120" w:line="280"/>
      </w:pPr>
      <w:r>
        <w:rPr>
          <w:rFonts w:ascii="Calibri" w:cs="Calibri" w:eastAsia="Calibri" w:hAnsi="Calibri"/>
          <w:color w:val="6B7280"/>
          <w:sz w:val="17"/>
          <w:szCs w:val="17"/>
        </w:rPr>
        <w:t xml:space="preserve">A3 portrait · 297 × 420 mm · 3 mm bleed · 18 mm safe margin · </w:t>
      </w:r>
      <w:r>
        <w:rPr>
          <w:rFonts w:ascii="Calibri" w:cs="Calibri" w:eastAsia="Calibri" w:hAnsi="Calibri"/>
          <w:color w:val="6B7280"/>
          <w:sz w:val="17"/>
          <w:szCs w:val="17"/>
        </w:rPr>
        <w:t xml:space="preserve">Ground: Ink · Accent: Deep Teal (0E6E68)</w:t>
      </w:r>
    </w:p>
    <w:p>
      <w:pPr>
        <w:spacing w:after="90" w:before="260"/>
      </w:pPr>
      <w:r>
        <w:rPr>
          <w:rFonts w:ascii="Calibri" w:cs="Calibri" w:eastAsia="Calibri" w:hAnsi="Calibri"/>
          <w:b/>
          <w:bCs/>
          <w:color w:val="0E6E68"/>
          <w:spacing w:val="40"/>
          <w:sz w:val="15"/>
          <w:szCs w:val="15"/>
        </w:rPr>
        <w:t xml:space="preserve">1  HEADLINE — EXACT COPY</w:t>
      </w:r>
    </w:p>
    <w:p>
      <w:pPr>
        <w:spacing w:after="60" w:line="340"/>
      </w:pPr>
      <w:r>
        <w:rPr>
          <w:rFonts w:ascii="Georgia" w:cs="Georgia" w:eastAsia="Georgia" w:hAnsi="Georgia"/>
          <w:b/>
          <w:bCs/>
          <w:color w:val="101828"/>
          <w:sz w:val="32"/>
          <w:szCs w:val="32"/>
        </w:rPr>
        <w:t xml:space="preserve">A real internship sends you an offer letter, not an invoice.</w:t>
      </w:r>
    </w:p>
    <w:p>
      <w:pPr>
        <w:spacing w:after="90" w:before="260"/>
      </w:pPr>
      <w:r>
        <w:rPr>
          <w:rFonts w:ascii="Calibri" w:cs="Calibri" w:eastAsia="Calibri" w:hAnsi="Calibri"/>
          <w:b/>
          <w:bCs/>
          <w:color w:val="0E6E68"/>
          <w:spacing w:val="40"/>
          <w:sz w:val="15"/>
          <w:szCs w:val="15"/>
        </w:rPr>
        <w:t xml:space="preserve">2  BODY COPY — EXACT COPY</w:t>
      </w:r>
    </w:p>
    <w:p>
      <w:pPr>
        <w:spacing w:after="140" w:line="300"/>
      </w:pPr>
      <w:r>
        <w:rPr>
          <w:rFonts w:ascii="Calibri" w:cs="Calibri" w:eastAsia="Calibri" w:hAnsi="Calibri"/>
          <w:i/>
          <w:iCs/>
          <w:color w:val="3B4252"/>
          <w:sz w:val="22"/>
          <w:szCs w:val="22"/>
        </w:rPr>
        <w:t xml:space="preserve">Most internship scams fail one of these six checks. Run them before you accept.</w:t>
      </w:r>
    </w:p>
    <w:p>
      <w:pPr>
        <w:tabs>
          <w:tab w:val="left" w:pos="620"/>
        </w:tabs>
        <w:spacing w:after="120" w:line="300"/>
        <w:ind w:left="620" w:hanging="620"/>
      </w:pPr>
      <w:r>
        <w:rPr>
          <w:rFonts w:ascii="Calibri" w:cs="Calibri" w:eastAsia="Calibri" w:hAnsi="Calibri"/>
          <w:b/>
          <w:bCs/>
          <w:color w:val="0E6E68"/>
          <w:sz w:val="19"/>
          <w:szCs w:val="19"/>
        </w:rPr>
        <w:t xml:space="preserve">01</w:t>
      </w:r>
      <w:r>
        <w:t xml:space="preserve">	</w:t>
      </w:r>
      <w:r>
        <w:rPr>
          <w:rFonts w:ascii="Calibri" w:cs="Calibri" w:eastAsia="Calibri" w:hAnsi="Calibri"/>
          <w:color w:val="101828"/>
          <w:sz w:val="21"/>
          <w:szCs w:val="21"/>
        </w:rPr>
        <w:t xml:space="preserve">Get it in writing, on company letterhead: role, dates, hours, stipend, reporting manager.</w:t>
      </w:r>
    </w:p>
    <w:p>
      <w:pPr>
        <w:tabs>
          <w:tab w:val="left" w:pos="620"/>
        </w:tabs>
        <w:spacing w:after="120" w:line="300"/>
        <w:ind w:left="620" w:hanging="620"/>
      </w:pPr>
      <w:r>
        <w:rPr>
          <w:rFonts w:ascii="Calibri" w:cs="Calibri" w:eastAsia="Calibri" w:hAnsi="Calibri"/>
          <w:b/>
          <w:bCs/>
          <w:color w:val="0E6E68"/>
          <w:sz w:val="19"/>
          <w:szCs w:val="19"/>
        </w:rPr>
        <w:t xml:space="preserve">02</w:t>
      </w:r>
      <w:r>
        <w:t xml:space="preserve">	</w:t>
      </w:r>
      <w:r>
        <w:rPr>
          <w:rFonts w:ascii="Calibri" w:cs="Calibri" w:eastAsia="Calibri" w:hAnsi="Calibri"/>
          <w:color w:val="101828"/>
          <w:sz w:val="21"/>
          <w:szCs w:val="21"/>
        </w:rPr>
        <w:t xml:space="preserve">Nobody charges you to be hired. A placement fee, a training kit, a registration charge, a “security deposit” — walk away from all of it.</w:t>
      </w:r>
    </w:p>
    <w:p>
      <w:pPr>
        <w:tabs>
          <w:tab w:val="left" w:pos="620"/>
        </w:tabs>
        <w:spacing w:after="120" w:line="300"/>
        <w:ind w:left="620" w:hanging="620"/>
      </w:pPr>
      <w:r>
        <w:rPr>
          <w:rFonts w:ascii="Calibri" w:cs="Calibri" w:eastAsia="Calibri" w:hAnsi="Calibri"/>
          <w:b/>
          <w:bCs/>
          <w:color w:val="0E6E68"/>
          <w:sz w:val="19"/>
          <w:szCs w:val="19"/>
        </w:rPr>
        <w:t xml:space="preserve">03</w:t>
      </w:r>
      <w:r>
        <w:t xml:space="preserve">	</w:t>
      </w:r>
      <w:r>
        <w:rPr>
          <w:rFonts w:ascii="Calibri" w:cs="Calibri" w:eastAsia="Calibri" w:hAnsi="Calibri"/>
          <w:color w:val="101828"/>
          <w:sz w:val="21"/>
          <w:szCs w:val="21"/>
        </w:rPr>
        <w:t xml:space="preserve">Never surrender original documents. Carry photocopies; if an original must be seen, take it back across the desk.</w:t>
      </w:r>
    </w:p>
    <w:p>
      <w:pPr>
        <w:tabs>
          <w:tab w:val="left" w:pos="620"/>
        </w:tabs>
        <w:spacing w:after="120" w:line="300"/>
        <w:ind w:left="620" w:hanging="620"/>
      </w:pPr>
      <w:r>
        <w:rPr>
          <w:rFonts w:ascii="Calibri" w:cs="Calibri" w:eastAsia="Calibri" w:hAnsi="Calibri"/>
          <w:b/>
          <w:bCs/>
          <w:color w:val="0E6E68"/>
          <w:sz w:val="19"/>
          <w:szCs w:val="19"/>
        </w:rPr>
        <w:t xml:space="preserve">04</w:t>
      </w:r>
      <w:r>
        <w:t xml:space="preserve">	</w:t>
      </w:r>
      <w:r>
        <w:rPr>
          <w:rFonts w:ascii="Calibri" w:cs="Calibri" w:eastAsia="Calibri" w:hAnsi="Calibri"/>
          <w:color w:val="101828"/>
          <w:sz w:val="21"/>
          <w:szCs w:val="21"/>
        </w:rPr>
        <w:t xml:space="preserve">Visit the office once, in office hours, before you commit. No address, no visit, no internship.</w:t>
      </w:r>
    </w:p>
    <w:p>
      <w:pPr>
        <w:tabs>
          <w:tab w:val="left" w:pos="620"/>
        </w:tabs>
        <w:spacing w:after="120" w:line="300"/>
        <w:ind w:left="620" w:hanging="620"/>
      </w:pPr>
      <w:r>
        <w:rPr>
          <w:rFonts w:ascii="Calibri" w:cs="Calibri" w:eastAsia="Calibri" w:hAnsi="Calibri"/>
          <w:b/>
          <w:bCs/>
          <w:color w:val="0E6E68"/>
          <w:sz w:val="19"/>
          <w:szCs w:val="19"/>
        </w:rPr>
        <w:t xml:space="preserve">05</w:t>
      </w:r>
      <w:r>
        <w:t xml:space="preserve">	</w:t>
      </w:r>
      <w:r>
        <w:rPr>
          <w:rFonts w:ascii="Calibri" w:cs="Calibri" w:eastAsia="Calibri" w:hAnsi="Calibri"/>
          <w:color w:val="101828"/>
          <w:sz w:val="21"/>
          <w:szCs w:val="21"/>
        </w:rPr>
        <w:t xml:space="preserve">Tell one person where you are on day one, and who you are reporting to.</w:t>
      </w:r>
    </w:p>
    <w:p>
      <w:pPr>
        <w:tabs>
          <w:tab w:val="left" w:pos="620"/>
        </w:tabs>
        <w:spacing w:after="120" w:line="300"/>
        <w:ind w:left="620" w:hanging="620"/>
      </w:pPr>
      <w:r>
        <w:rPr>
          <w:rFonts w:ascii="Calibri" w:cs="Calibri" w:eastAsia="Calibri" w:hAnsi="Calibri"/>
          <w:b/>
          <w:bCs/>
          <w:color w:val="0E6E68"/>
          <w:sz w:val="19"/>
          <w:szCs w:val="19"/>
        </w:rPr>
        <w:t xml:space="preserve">06</w:t>
      </w:r>
      <w:r>
        <w:t xml:space="preserve">	</w:t>
      </w:r>
      <w:r>
        <w:rPr>
          <w:rFonts w:ascii="Calibri" w:cs="Calibri" w:eastAsia="Calibri" w:hAnsi="Calibri"/>
          <w:color w:val="101828"/>
          <w:sz w:val="21"/>
          <w:szCs w:val="21"/>
        </w:rPr>
        <w:t xml:space="preserve">Keep everything — emails, the offer letter, payslips, chats. If it goes wrong, that folder is your case.</w:t>
      </w:r>
    </w:p>
    <w:p>
      <w:pPr>
        <w:spacing w:after="90" w:before="260"/>
      </w:pPr>
      <w:r>
        <w:rPr>
          <w:rFonts w:ascii="Calibri" w:cs="Calibri" w:eastAsia="Calibri" w:hAnsi="Calibri"/>
          <w:b/>
          <w:bCs/>
          <w:color w:val="0E6E68"/>
          <w:spacing w:val="40"/>
          <w:sz w:val="15"/>
          <w:szCs w:val="15"/>
        </w:rPr>
        <w:t xml:space="preserve">FOOTER LINE — EXACT COPY</w:t>
      </w:r>
    </w:p>
    <w:p>
      <w:pPr>
        <w:pBdr>
          <w:left w:val="single" w:color="0E6E68" w:sz="18" w:space="10"/>
        </w:pBdr>
        <w:shd w:fill="F2EEE5" w:val="clear"/>
        <w:spacing w:after="200" w:before="60" w:line="300"/>
        <w:ind w:left="200" w:right="120"/>
      </w:pPr>
      <w:r>
        <w:rPr>
          <w:rFonts w:ascii="Calibri" w:cs="Calibri" w:eastAsia="Calibri" w:hAnsi="Calibri"/>
          <w:color w:val="101828"/>
          <w:sz w:val="19"/>
          <w:szCs w:val="19"/>
        </w:rPr>
        <w:t xml:space="preserve">Money already gone? Call 1930, India’s national cyber-fraud helpline, and file a complaint at cybercrime.gov.in. Tell your college placement cell the same day.</w:t>
      </w:r>
    </w:p>
    <w:p>
      <w:pPr>
        <w:spacing w:after="90" w:before="260"/>
      </w:pPr>
      <w:r>
        <w:rPr>
          <w:rFonts w:ascii="Calibri" w:cs="Calibri" w:eastAsia="Calibri" w:hAnsi="Calibri"/>
          <w:b/>
          <w:bCs/>
          <w:color w:val="0E6E68"/>
          <w:spacing w:val="40"/>
          <w:sz w:val="15"/>
          <w:szCs w:val="15"/>
        </w:rPr>
        <w:t xml:space="preserve">3  VISUAL LAYOUT</w:t>
      </w:r>
    </w:p>
    <w:p>
      <w:pPr>
        <w:spacing w:after="140" w:line="300"/>
      </w:pPr>
      <w:r>
        <w:rPr>
          <w:rFonts w:ascii="Calibri" w:cs="Calibri" w:eastAsia="Calibri" w:hAnsi="Calibri"/>
          <w:color w:val="101828"/>
          <w:sz w:val="21"/>
          <w:szCs w:val="21"/>
        </w:rPr>
        <w:t xml:space="preserve">Ground: Ink (#101828) edge to edge — the only dark poster in the set, and the only one where the footer inverts. This is deliberate: poster 02 is the alarm in the sequence, and the tonal shift is the signal that stops a scrolling reader.</w:t>
      </w:r>
    </w:p>
    <w:p>
      <w:pPr>
        <w:spacing w:after="140" w:line="300"/>
      </w:pPr>
      <w:r>
        <w:rPr>
          <w:rFonts w:ascii="Calibri" w:cs="Calibri" w:eastAsia="Calibri" w:hAnsi="Calibri"/>
          <w:color w:val="101828"/>
          <w:sz w:val="21"/>
          <w:szCs w:val="21"/>
        </w:rPr>
        <w:t xml:space="preserve">Type is Paper (#F6F3EC) throughout; numerals and the left edge bar are Deep Teal (#0E6E68). Teal on ink holds roughly 4.5:1 contrast at body size, so all six rules stay legible under noticeboard lighting.</w:t>
      </w:r>
    </w:p>
    <w:p>
      <w:pPr>
        <w:spacing w:after="140" w:line="300"/>
      </w:pPr>
      <w:r>
        <w:rPr>
          <w:rFonts w:ascii="Calibri" w:cs="Calibri" w:eastAsia="Calibri" w:hAnsi="Calibri"/>
          <w:color w:val="101828"/>
          <w:sz w:val="21"/>
          <w:szCs w:val="21"/>
        </w:rPr>
        <w:t xml:space="preserve">The headline is set in four lines, ragged right, and is the largest type in the whole set at 112 pt — it has to win against every other poster on a busy board.</w:t>
      </w:r>
    </w:p>
    <w:p>
      <w:pPr>
        <w:spacing w:after="140" w:line="300"/>
      </w:pPr>
      <w:r>
        <w:rPr>
          <w:rFonts w:ascii="Calibri" w:cs="Calibri" w:eastAsia="Calibri" w:hAnsi="Calibri"/>
          <w:color w:val="101828"/>
          <w:sz w:val="21"/>
          <w:szCs w:val="21"/>
        </w:rPr>
        <w:t xml:space="preserve">A full-height teal bar, 8 mm wide, sits flush against the left trim edge. On this poster it replaces the orange marker bar of the other four, and its change of position is what makes the set read as a sequence rather than a template.</w:t>
      </w:r>
    </w:p>
    <w:p>
      <w:pPr>
        <w:spacing w:after="140" w:line="300"/>
      </w:pPr>
      <w:r>
        <w:rPr>
          <w:rFonts w:ascii="Calibri" w:cs="Calibri" w:eastAsia="Calibri" w:hAnsi="Calibri"/>
          <w:color w:val="101828"/>
          <w:sz w:val="21"/>
          <w:szCs w:val="21"/>
        </w:rPr>
        <w:t xml:space="preserve">The six checks are set as a numbered column in the left four columns; the right two columns are left empty apart from the cropped numeral 02, which bleeds off the bottom-right trim at 240 pt. The emptiness is the point — it separates this poster from the density of poster 01.</w:t>
      </w:r>
    </w:p>
    <w:p>
      <w:pPr>
        <w:spacing w:after="140" w:line="300"/>
      </w:pPr>
      <w:r>
        <w:rPr>
          <w:rFonts w:ascii="Calibri" w:cs="Calibri" w:eastAsia="Calibri" w:hAnsi="Calibri"/>
          <w:color w:val="101828"/>
          <w:sz w:val="21"/>
          <w:szCs w:val="21"/>
        </w:rPr>
        <w:t xml:space="preserve">The footer is a Paper band, 40 mm tall, with the helpline line in Ink at 12 pt — the only inverted strip in the set. The phone number 1930 is set in bold at 20 pt so it can be photographed and still read.</w:t>
      </w:r>
    </w:p>
    <w:p>
      <w:pPr>
        <w:pageBreakBefore/>
        <w:spacing w:after="100" w:before="60"/>
      </w:pPr>
      <w:r>
        <w:rPr>
          <w:rFonts w:ascii="Calibri" w:cs="Calibri" w:eastAsia="Calibri" w:hAnsi="Calibri"/>
          <w:b/>
          <w:bCs/>
          <w:color w:val="6B7280"/>
          <w:spacing w:val="30"/>
          <w:sz w:val="14"/>
          <w:szCs w:val="14"/>
        </w:rPr>
        <w:t xml:space="preserve">ZONE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3038"/>
      </w:tblGrid>
      <w:tr>
        <w:trPr>
          <w:cantSplit/>
          <w:tblHeader/>
        </w:trPr>
        <w:tc>
          <w:tcPr>
            <w:tcW w:type="dxa" w:w="19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ZONE</w:t>
            </w:r>
          </w:p>
        </w:tc>
        <w:tc>
          <w:tcPr>
            <w:tcW w:type="dxa" w:w="24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POSITION (FROM TRIM)</w:t>
            </w:r>
          </w:p>
        </w:tc>
        <w:tc>
          <w:tcPr>
            <w:tcW w:type="dxa" w:w="23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CONTENT</w:t>
            </w:r>
          </w:p>
        </w:tc>
        <w:tc>
          <w:tcPr>
            <w:tcW w:type="dxa" w:w="3038"/>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TYPE / COLOUR SPEC</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A — numeral</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Bottom-right, cropped by trim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“02”</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Archivo Black 240 pt, Paper at 6% tint</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B — eyebrow</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Left margin, 18 mm / 22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“02 / INTERNSHIP SAFETY”</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SemiBold 12 pt, uppercase, +0.12 em, Deep Teal</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C — headline</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from 32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Headline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Archivo Black 112 pt / 0.9 leading, Paper</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D — subhead</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8 mm below headline</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Subhead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Light 24 pt / 1.25, Paper at 82%</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E — body</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from 132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Six checks</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Regular 17 pt / 1.45, Paper; numerals Inter Bold 11 pt, Deep Teal</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F — footer band</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Full bleed, bottom 40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Helpline line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Medium 12 pt / 1.4, Ink on Paper; “1930” Inter Bold 20 pt</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G — edge bar</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Left trim edge, full height</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Solid Deep Teal, 8 mm wide</w:t>
            </w:r>
          </w:p>
        </w:tc>
      </w:tr>
    </w:tbl>
    <w:p>
      <w:pPr>
        <w:spacing w:after="90" w:before="260"/>
      </w:pPr>
      <w:r>
        <w:rPr>
          <w:rFonts w:ascii="Calibri" w:cs="Calibri" w:eastAsia="Calibri" w:hAnsi="Calibri"/>
          <w:b/>
          <w:bCs/>
          <w:color w:val="0E6E68"/>
          <w:spacing w:val="40"/>
          <w:sz w:val="15"/>
          <w:szCs w:val="15"/>
        </w:rPr>
        <w:t xml:space="preserve">4  ALT TEXT</w:t>
      </w:r>
    </w:p>
    <w:p>
      <w:pPr>
        <w:pBdr>
          <w:left w:val="single" w:color="0E6E68" w:sz="18" w:space="10"/>
        </w:pBdr>
        <w:shd w:fill="F2EEE5" w:val="clear"/>
        <w:spacing w:after="200" w:before="60" w:line="300"/>
        <w:ind w:left="200" w:right="120"/>
      </w:pPr>
      <w:r>
        <w:rPr>
          <w:rFonts w:ascii="Calibri" w:cs="Calibri" w:eastAsia="Calibri" w:hAnsi="Calibri"/>
          <w:color w:val="101828"/>
          <w:sz w:val="19"/>
          <w:szCs w:val="19"/>
        </w:rPr>
        <w:t xml:space="preserve">A3 poster with a near-black background. A huge pale numeral 02 is cropped by the bottom-right edge. At the top left, small teal capitals read “02 / INTERNSHIP SAFETY”. In very large off-white type the headline reads “A real internship sends you an offer letter, not an invoice.” A subheadline reads “Most internship scams fail one of these six checks. Run them before you accept.” Six numbered off-white lines follow: get the terms in writing on letterhead; never pay a fee to be hired; never surrender original documents; visit the office in office hours; tell someone where you are on day one; keep all emails, the offer letter and payslips. A pale band across the bottom reads in black: “Money already gone? Call 1930, India’s national cyber-fraud helpline, and file a complaint at cybercrime.gov.in. Tell your college placement cell the same day.” A teal bar runs down the left edge.</w:t>
      </w:r>
    </w:p>
    <w:p>
      <w:pPr>
        <w:spacing w:after="90" w:before="260"/>
      </w:pPr>
      <w:r>
        <w:rPr>
          <w:rFonts w:ascii="Calibri" w:cs="Calibri" w:eastAsia="Calibri" w:hAnsi="Calibri"/>
          <w:b/>
          <w:bCs/>
          <w:color w:val="0E6E68"/>
          <w:spacing w:val="40"/>
          <w:sz w:val="15"/>
          <w:szCs w:val="15"/>
        </w:rPr>
        <w:t xml:space="preserve">5  SOURCE / PERMISSION NOTE</w:t>
      </w:r>
    </w:p>
    <w:p>
      <w:pPr>
        <w:spacing w:after="200" w:line="290"/>
      </w:pPr>
      <w:r>
        <w:rPr>
          <w:rFonts w:ascii="Calibri" w:cs="Calibri" w:eastAsia="Calibri" w:hAnsi="Calibri"/>
          <w:color w:val="3B4252"/>
          <w:sz w:val="18"/>
          <w:szCs w:val="18"/>
        </w:rPr>
        <w:t xml:space="preserve">Copy written for this set. The 1930 helpline number and the cybercrime.gov.in portal are published by India’s Ministry of Home Affairs; cited as public information, not reproduced from any protected work. No logos, seals or official emblems are used, and no implication of government endorsement is intended. Typefaces Archivo and Inter, SIL Open Font License 1.1. No copyrighted third-party artwork is included.</w:t>
      </w:r>
    </w:p>
    <w:p>
      <w:pPr>
        <w:pageBreakBefore/>
        <w:spacing w:after="60"/>
      </w:pPr>
      <w:r>
        <w:rPr>
          <w:rFonts w:ascii="Calibri" w:cs="Calibri" w:eastAsia="Calibri" w:hAnsi="Calibri"/>
          <w:b/>
          <w:bCs/>
          <w:color w:val="3A4A9F"/>
          <w:spacing w:val="40"/>
          <w:sz w:val="15"/>
          <w:szCs w:val="15"/>
        </w:rPr>
        <w:t xml:space="preserve">POSTER 03  ·  SKILL DEVELOPMENT</w:t>
      </w:r>
    </w:p>
    <w:p>
      <w:pPr>
        <w:pBdr>
          <w:bottom w:val="single" w:color="D9D3C6" w:sz="6" w:space="8"/>
        </w:pBdr>
        <w:spacing w:after="200" w:before="0"/>
      </w:pPr>
      <w:r>
        <w:rPr>
          <w:rFonts w:ascii="Georgia" w:cs="Georgia" w:eastAsia="Georgia" w:hAnsi="Georgia"/>
          <w:b/>
          <w:bCs/>
          <w:color w:val="3A4A9F"/>
          <w:sz w:val="46"/>
          <w:szCs w:val="46"/>
        </w:rPr>
        <w:t xml:space="preserve">03  </w:t>
      </w:r>
      <w:r>
        <w:rPr>
          <w:rFonts w:ascii="Georgia" w:cs="Georgia" w:eastAsia="Georgia" w:hAnsi="Georgia"/>
          <w:b/>
          <w:bCs/>
          <w:color w:val="101828"/>
          <w:sz w:val="34"/>
          <w:szCs w:val="34"/>
        </w:rPr>
        <w:t xml:space="preserve">One skill, finished</w:t>
      </w:r>
    </w:p>
    <w:p>
      <w:pPr>
        <w:spacing w:after="120" w:line="280"/>
      </w:pPr>
      <w:r>
        <w:rPr>
          <w:rFonts w:ascii="Calibri" w:cs="Calibri" w:eastAsia="Calibri" w:hAnsi="Calibri"/>
          <w:color w:val="6B7280"/>
          <w:sz w:val="17"/>
          <w:szCs w:val="17"/>
        </w:rPr>
        <w:t xml:space="preserve">A3 portrait · 297 × 420 mm · 3 mm bleed · 18 mm safe margin · </w:t>
      </w:r>
      <w:r>
        <w:rPr>
          <w:rFonts w:ascii="Calibri" w:cs="Calibri" w:eastAsia="Calibri" w:hAnsi="Calibri"/>
          <w:color w:val="6B7280"/>
          <w:sz w:val="17"/>
          <w:szCs w:val="17"/>
        </w:rPr>
        <w:t xml:space="preserve">Ground: Paper · Accent: Deep Indigo (3A4A9F)</w:t>
      </w:r>
    </w:p>
    <w:p>
      <w:pPr>
        <w:spacing w:after="90" w:before="260"/>
      </w:pPr>
      <w:r>
        <w:rPr>
          <w:rFonts w:ascii="Calibri" w:cs="Calibri" w:eastAsia="Calibri" w:hAnsi="Calibri"/>
          <w:b/>
          <w:bCs/>
          <w:color w:val="3A4A9F"/>
          <w:spacing w:val="40"/>
          <w:sz w:val="15"/>
          <w:szCs w:val="15"/>
        </w:rPr>
        <w:t xml:space="preserve">1  HEADLINE — EXACT COPY</w:t>
      </w:r>
    </w:p>
    <w:p>
      <w:pPr>
        <w:spacing w:after="60" w:line="340"/>
      </w:pPr>
      <w:r>
        <w:rPr>
          <w:rFonts w:ascii="Georgia" w:cs="Georgia" w:eastAsia="Georgia" w:hAnsi="Georgia"/>
          <w:b/>
          <w:bCs/>
          <w:color w:val="101828"/>
          <w:sz w:val="32"/>
          <w:szCs w:val="32"/>
        </w:rPr>
        <w:t xml:space="preserve">The internship teaches you the job. The skills get you the internship.</w:t>
      </w:r>
    </w:p>
    <w:p>
      <w:pPr>
        <w:spacing w:after="90" w:before="260"/>
      </w:pPr>
      <w:r>
        <w:rPr>
          <w:rFonts w:ascii="Calibri" w:cs="Calibri" w:eastAsia="Calibri" w:hAnsi="Calibri"/>
          <w:b/>
          <w:bCs/>
          <w:color w:val="3A4A9F"/>
          <w:spacing w:val="40"/>
          <w:sz w:val="15"/>
          <w:szCs w:val="15"/>
        </w:rPr>
        <w:t xml:space="preserve">2  BODY COPY — EXACT COPY</w:t>
      </w:r>
    </w:p>
    <w:p>
      <w:pPr>
        <w:spacing w:after="140" w:line="300"/>
      </w:pPr>
      <w:r>
        <w:rPr>
          <w:rFonts w:ascii="Calibri" w:cs="Calibri" w:eastAsia="Calibri" w:hAnsi="Calibri"/>
          <w:i/>
          <w:iCs/>
          <w:color w:val="3B4252"/>
          <w:sz w:val="22"/>
          <w:szCs w:val="22"/>
        </w:rPr>
        <w:t xml:space="preserve">Pick one thing a month. Finish it. Show it. That is the whole method.</w:t>
      </w:r>
    </w:p>
    <w:p>
      <w:pPr>
        <w:tabs>
          <w:tab w:val="left" w:pos="620"/>
        </w:tabs>
        <w:spacing w:after="120" w:line="300"/>
        <w:ind w:left="620" w:hanging="620"/>
      </w:pPr>
      <w:r>
        <w:rPr>
          <w:rFonts w:ascii="Calibri" w:cs="Calibri" w:eastAsia="Calibri" w:hAnsi="Calibri"/>
          <w:b/>
          <w:bCs/>
          <w:color w:val="3A4A9F"/>
          <w:sz w:val="19"/>
          <w:szCs w:val="19"/>
        </w:rPr>
        <w:t xml:space="preserve">01</w:t>
      </w:r>
      <w:r>
        <w:t xml:space="preserve">	</w:t>
      </w:r>
      <w:r>
        <w:rPr>
          <w:rFonts w:ascii="Calibri" w:cs="Calibri" w:eastAsia="Calibri" w:hAnsi="Calibri"/>
          <w:color w:val="101828"/>
          <w:sz w:val="21"/>
          <w:szCs w:val="21"/>
        </w:rPr>
        <w:t xml:space="preserve">One skill, not five. Five half-skills read as none.</w:t>
      </w:r>
    </w:p>
    <w:p>
      <w:pPr>
        <w:tabs>
          <w:tab w:val="left" w:pos="620"/>
        </w:tabs>
        <w:spacing w:after="120" w:line="300"/>
        <w:ind w:left="620" w:hanging="620"/>
      </w:pPr>
      <w:r>
        <w:rPr>
          <w:rFonts w:ascii="Calibri" w:cs="Calibri" w:eastAsia="Calibri" w:hAnsi="Calibri"/>
          <w:b/>
          <w:bCs/>
          <w:color w:val="3A4A9F"/>
          <w:sz w:val="19"/>
          <w:szCs w:val="19"/>
        </w:rPr>
        <w:t xml:space="preserve">02</w:t>
      </w:r>
      <w:r>
        <w:t xml:space="preserve">	</w:t>
      </w:r>
      <w:r>
        <w:rPr>
          <w:rFonts w:ascii="Calibri" w:cs="Calibri" w:eastAsia="Calibri" w:hAnsi="Calibri"/>
          <w:color w:val="101828"/>
          <w:sz w:val="21"/>
          <w:szCs w:val="21"/>
        </w:rPr>
        <w:t xml:space="preserve">Make it small enough to finish in four weeks: a dashboard, a rebuilt page, a six-page report.</w:t>
      </w:r>
    </w:p>
    <w:p>
      <w:pPr>
        <w:tabs>
          <w:tab w:val="left" w:pos="620"/>
        </w:tabs>
        <w:spacing w:after="120" w:line="300"/>
        <w:ind w:left="620" w:hanging="620"/>
      </w:pPr>
      <w:r>
        <w:rPr>
          <w:rFonts w:ascii="Calibri" w:cs="Calibri" w:eastAsia="Calibri" w:hAnsi="Calibri"/>
          <w:b/>
          <w:bCs/>
          <w:color w:val="3A4A9F"/>
          <w:sz w:val="19"/>
          <w:szCs w:val="19"/>
        </w:rPr>
        <w:t xml:space="preserve">03</w:t>
      </w:r>
      <w:r>
        <w:t xml:space="preserve">	</w:t>
      </w:r>
      <w:r>
        <w:rPr>
          <w:rFonts w:ascii="Calibri" w:cs="Calibri" w:eastAsia="Calibri" w:hAnsi="Calibri"/>
          <w:color w:val="101828"/>
          <w:sz w:val="21"/>
          <w:szCs w:val="21"/>
        </w:rPr>
        <w:t xml:space="preserve">Write down what you did in numbers. “Cleaned 4,000 rows and cut a two-hour report to ten minutes.”</w:t>
      </w:r>
    </w:p>
    <w:p>
      <w:pPr>
        <w:tabs>
          <w:tab w:val="left" w:pos="620"/>
        </w:tabs>
        <w:spacing w:after="120" w:line="300"/>
        <w:ind w:left="620" w:hanging="620"/>
      </w:pPr>
      <w:r>
        <w:rPr>
          <w:rFonts w:ascii="Calibri" w:cs="Calibri" w:eastAsia="Calibri" w:hAnsi="Calibri"/>
          <w:b/>
          <w:bCs/>
          <w:color w:val="3A4A9F"/>
          <w:sz w:val="19"/>
          <w:szCs w:val="19"/>
        </w:rPr>
        <w:t xml:space="preserve">04</w:t>
      </w:r>
      <w:r>
        <w:t xml:space="preserve">	</w:t>
      </w:r>
      <w:r>
        <w:rPr>
          <w:rFonts w:ascii="Calibri" w:cs="Calibri" w:eastAsia="Calibri" w:hAnsi="Calibri"/>
          <w:color w:val="101828"/>
          <w:sz w:val="21"/>
          <w:szCs w:val="21"/>
        </w:rPr>
        <w:t xml:space="preserve">Teach it once — to a friend, a club, a blog post. Teaching finds the gaps fastest.</w:t>
      </w:r>
    </w:p>
    <w:p>
      <w:pPr>
        <w:tabs>
          <w:tab w:val="left" w:pos="620"/>
        </w:tabs>
        <w:spacing w:after="120" w:line="300"/>
        <w:ind w:left="620" w:hanging="620"/>
      </w:pPr>
      <w:r>
        <w:rPr>
          <w:rFonts w:ascii="Calibri" w:cs="Calibri" w:eastAsia="Calibri" w:hAnsi="Calibri"/>
          <w:b/>
          <w:bCs/>
          <w:color w:val="3A4A9F"/>
          <w:sz w:val="19"/>
          <w:szCs w:val="19"/>
        </w:rPr>
        <w:t xml:space="preserve">05</w:t>
      </w:r>
      <w:r>
        <w:t xml:space="preserve">	</w:t>
      </w:r>
      <w:r>
        <w:rPr>
          <w:rFonts w:ascii="Calibri" w:cs="Calibri" w:eastAsia="Calibri" w:hAnsi="Calibri"/>
          <w:color w:val="101828"/>
          <w:sz w:val="21"/>
          <w:szCs w:val="21"/>
        </w:rPr>
        <w:t xml:space="preserve">Keep it where people can see it: a public folder, a repository, a one-page portfolio.</w:t>
      </w:r>
    </w:p>
    <w:p>
      <w:pPr>
        <w:tabs>
          <w:tab w:val="left" w:pos="620"/>
        </w:tabs>
        <w:spacing w:after="120" w:line="300"/>
        <w:ind w:left="620" w:hanging="620"/>
      </w:pPr>
      <w:r>
        <w:rPr>
          <w:rFonts w:ascii="Calibri" w:cs="Calibri" w:eastAsia="Calibri" w:hAnsi="Calibri"/>
          <w:b/>
          <w:bCs/>
          <w:color w:val="3A4A9F"/>
          <w:sz w:val="19"/>
          <w:szCs w:val="19"/>
        </w:rPr>
        <w:t xml:space="preserve">06</w:t>
      </w:r>
      <w:r>
        <w:t xml:space="preserve">	</w:t>
      </w:r>
      <w:r>
        <w:rPr>
          <w:rFonts w:ascii="Calibri" w:cs="Calibri" w:eastAsia="Calibri" w:hAnsi="Calibri"/>
          <w:color w:val="101828"/>
          <w:sz w:val="21"/>
          <w:szCs w:val="21"/>
        </w:rPr>
        <w:t xml:space="preserve">Take feedback from someone who does the job, not from a friend who will be kind.</w:t>
      </w:r>
    </w:p>
    <w:p>
      <w:pPr>
        <w:spacing w:after="90" w:before="260"/>
      </w:pPr>
      <w:r>
        <w:rPr>
          <w:rFonts w:ascii="Calibri" w:cs="Calibri" w:eastAsia="Calibri" w:hAnsi="Calibri"/>
          <w:b/>
          <w:bCs/>
          <w:color w:val="3A4A9F"/>
          <w:spacing w:val="40"/>
          <w:sz w:val="15"/>
          <w:szCs w:val="15"/>
        </w:rPr>
        <w:t xml:space="preserve">FOOTER LINE — EXACT COPY</w:t>
      </w:r>
    </w:p>
    <w:p>
      <w:pPr>
        <w:pBdr>
          <w:left w:val="single" w:color="3A4A9F" w:sz="18" w:space="10"/>
        </w:pBdr>
        <w:shd w:fill="F2EEE5" w:val="clear"/>
        <w:spacing w:after="200" w:before="60" w:line="300"/>
        <w:ind w:left="200" w:right="120"/>
      </w:pPr>
      <w:r>
        <w:rPr>
          <w:rFonts w:ascii="Calibri" w:cs="Calibri" w:eastAsia="Calibri" w:hAnsi="Calibri"/>
          <w:color w:val="101828"/>
          <w:sz w:val="19"/>
          <w:szCs w:val="19"/>
        </w:rPr>
        <w:t xml:space="preserve">Free and credible in India: NPTEL, SWAYAM and company learning portals. Pay for a course only after the free one has run out.</w:t>
      </w:r>
    </w:p>
    <w:p>
      <w:pPr>
        <w:spacing w:after="90" w:before="260"/>
      </w:pPr>
      <w:r>
        <w:rPr>
          <w:rFonts w:ascii="Calibri" w:cs="Calibri" w:eastAsia="Calibri" w:hAnsi="Calibri"/>
          <w:b/>
          <w:bCs/>
          <w:color w:val="3A4A9F"/>
          <w:spacing w:val="40"/>
          <w:sz w:val="15"/>
          <w:szCs w:val="15"/>
        </w:rPr>
        <w:t xml:space="preserve">3  VISUAL LAYOUT</w:t>
      </w:r>
    </w:p>
    <w:p>
      <w:pPr>
        <w:spacing w:after="140" w:line="300"/>
      </w:pPr>
      <w:r>
        <w:rPr>
          <w:rFonts w:ascii="Calibri" w:cs="Calibri" w:eastAsia="Calibri" w:hAnsi="Calibri"/>
          <w:color w:val="101828"/>
          <w:sz w:val="21"/>
          <w:szCs w:val="21"/>
        </w:rPr>
        <w:t xml:space="preserve">Ground: Paper (#F6F3EC). Type Ink; numerals and the marker bar Deep Indigo (#3A4A9F).</w:t>
      </w:r>
    </w:p>
    <w:p>
      <w:pPr>
        <w:spacing w:after="140" w:line="300"/>
      </w:pPr>
      <w:r>
        <w:rPr>
          <w:rFonts w:ascii="Calibri" w:cs="Calibri" w:eastAsia="Calibri" w:hAnsi="Calibri"/>
          <w:color w:val="101828"/>
          <w:sz w:val="21"/>
          <w:szCs w:val="21"/>
        </w:rPr>
        <w:t xml:space="preserve">The poster is split 4:2. Copy occupies the left four columns; the right two columns carry one original diagram — the four-step method drawn as four stacked blocks that step progressively right, 46 mm tall each, 6 mm apart.</w:t>
      </w:r>
    </w:p>
    <w:p>
      <w:pPr>
        <w:spacing w:after="140" w:line="300"/>
      </w:pPr>
      <w:r>
        <w:rPr>
          <w:rFonts w:ascii="Calibri" w:cs="Calibri" w:eastAsia="Calibri" w:hAnsi="Calibri"/>
          <w:color w:val="101828"/>
          <w:sz w:val="21"/>
          <w:szCs w:val="21"/>
        </w:rPr>
        <w:t xml:space="preserve">Each block is a solid Indigo rectangle at 18% tint with the step number reversed out in Paper at 34 pt, and a label in Ink: PICK · BUILD · RECORD · SHOW. The blocks descend like a staircase, so the eye reads them as a sequence rather than a list.</w:t>
      </w:r>
    </w:p>
    <w:p>
      <w:pPr>
        <w:spacing w:after="140" w:line="300"/>
      </w:pPr>
      <w:r>
        <w:rPr>
          <w:rFonts w:ascii="Calibri" w:cs="Calibri" w:eastAsia="Calibri" w:hAnsi="Calibri"/>
          <w:color w:val="101828"/>
          <w:sz w:val="21"/>
          <w:szCs w:val="21"/>
        </w:rPr>
        <w:t xml:space="preserve">This is the only poster in the set with a graphic. It earns its place because “skill development” is the most abstract of the five topics, and abstraction needs a picture more than instruction does.</w:t>
      </w:r>
    </w:p>
    <w:p>
      <w:pPr>
        <w:spacing w:after="140" w:line="300"/>
      </w:pPr>
      <w:r>
        <w:rPr>
          <w:rFonts w:ascii="Calibri" w:cs="Calibri" w:eastAsia="Calibri" w:hAnsi="Calibri"/>
          <w:color w:val="101828"/>
          <w:sz w:val="21"/>
          <w:szCs w:val="21"/>
        </w:rPr>
        <w:t xml:space="preserve">The headline runs to three lines and is set at 92 pt — deliberately smaller than posters 01 and 02, because this headline is longer and the diagram needs room to breathe.</w:t>
      </w:r>
    </w:p>
    <w:p>
      <w:pPr>
        <w:spacing w:after="140" w:line="300"/>
      </w:pPr>
      <w:r>
        <w:rPr>
          <w:rFonts w:ascii="Calibri" w:cs="Calibri" w:eastAsia="Calibri" w:hAnsi="Calibri"/>
          <w:color w:val="101828"/>
          <w:sz w:val="21"/>
          <w:szCs w:val="21"/>
        </w:rPr>
        <w:t xml:space="preserve">The marker bar sits in its standard position on the right margin but is shortened to 60 mm so it does not crowd the diagram.</w:t>
      </w:r>
    </w:p>
    <w:p>
      <w:pPr>
        <w:spacing w:after="140" w:line="300"/>
      </w:pPr>
      <w:r>
        <w:rPr>
          <w:rFonts w:ascii="Calibri" w:cs="Calibri" w:eastAsia="Calibri" w:hAnsi="Calibri"/>
          <w:color w:val="101828"/>
          <w:sz w:val="21"/>
          <w:szCs w:val="21"/>
        </w:rPr>
        <w:t xml:space="preserve">Print note: the four blocks must be drawn as vector shapes, not placed images, so the tints stay flat at 18%.</w:t>
      </w:r>
    </w:p>
    <w:p>
      <w:pPr>
        <w:pageBreakBefore/>
        <w:spacing w:after="100" w:before="60"/>
      </w:pPr>
      <w:r>
        <w:rPr>
          <w:rFonts w:ascii="Calibri" w:cs="Calibri" w:eastAsia="Calibri" w:hAnsi="Calibri"/>
          <w:b/>
          <w:bCs/>
          <w:color w:val="6B7280"/>
          <w:spacing w:val="30"/>
          <w:sz w:val="14"/>
          <w:szCs w:val="14"/>
        </w:rPr>
        <w:t xml:space="preserve">ZONE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3038"/>
      </w:tblGrid>
      <w:tr>
        <w:trPr>
          <w:cantSplit/>
          <w:tblHeader/>
        </w:trPr>
        <w:tc>
          <w:tcPr>
            <w:tcW w:type="dxa" w:w="19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ZONE</w:t>
            </w:r>
          </w:p>
        </w:tc>
        <w:tc>
          <w:tcPr>
            <w:tcW w:type="dxa" w:w="24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POSITION (FROM TRIM)</w:t>
            </w:r>
          </w:p>
        </w:tc>
        <w:tc>
          <w:tcPr>
            <w:tcW w:type="dxa" w:w="23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CONTENT</w:t>
            </w:r>
          </w:p>
        </w:tc>
        <w:tc>
          <w:tcPr>
            <w:tcW w:type="dxa" w:w="3038"/>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TYPE / COLOUR SPEC</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3A4A9F"/>
                <w:sz w:val="19"/>
                <w:szCs w:val="19"/>
              </w:rPr>
              <w:t xml:space="preserve">A — numeral</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Right margin, top</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“03”</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Archivo Black 200 pt, Ink at 8% tint</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3A4A9F"/>
                <w:sz w:val="19"/>
                <w:szCs w:val="19"/>
              </w:rPr>
              <w:t xml:space="preserve">B — eyebrow</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Left margin, 18 mm / 22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“03 / SKILL DEVELOPMENT”</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SemiBold 12 pt, uppercase, +0.12 em, Deep Indigo</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3A4A9F"/>
                <w:sz w:val="19"/>
                <w:szCs w:val="19"/>
              </w:rPr>
              <w:t xml:space="preserve">C — headline</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from 32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Headline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Archivo Black 92 pt / 0.94 leading, Ink</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3A4A9F"/>
                <w:sz w:val="19"/>
                <w:szCs w:val="19"/>
              </w:rPr>
              <w:t xml:space="preserve">D — subhead</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8 mm below headline</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Subhead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Light 24 pt / 1.25, Ink</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3A4A9F"/>
                <w:sz w:val="19"/>
                <w:szCs w:val="19"/>
              </w:rPr>
              <w:t xml:space="preserve">E — body</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from 140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Six rules</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Regular 17 pt / 1.45, Ink; numerals Inter Bold 11 pt, Deep Indigo</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3A4A9F"/>
                <w:sz w:val="19"/>
                <w:szCs w:val="19"/>
              </w:rPr>
              <w:t xml:space="preserve">F — diagram</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5–6, 96 mm to 300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Four stepping blocks</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Indigo at 18% tint; step number Archivo Black 34 pt reversed; label Inter SemiBold 13 pt, uppercase</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3A4A9F"/>
                <w:sz w:val="19"/>
                <w:szCs w:val="19"/>
              </w:rPr>
              <w:t xml:space="preserve">G — footer bar</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Full bleed, bottom 34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Footer line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Medium 11 pt, Paper on Ink</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3A4A9F"/>
                <w:sz w:val="19"/>
                <w:szCs w:val="19"/>
              </w:rPr>
              <w:t xml:space="preserve">H — accent bar</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Right margin, 60 mm tall</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Solid Deep Indigo, 4 mm wide</w:t>
            </w:r>
          </w:p>
        </w:tc>
      </w:tr>
    </w:tbl>
    <w:p>
      <w:pPr>
        <w:spacing w:after="90" w:before="260"/>
      </w:pPr>
      <w:r>
        <w:rPr>
          <w:rFonts w:ascii="Calibri" w:cs="Calibri" w:eastAsia="Calibri" w:hAnsi="Calibri"/>
          <w:b/>
          <w:bCs/>
          <w:color w:val="3A4A9F"/>
          <w:spacing w:val="40"/>
          <w:sz w:val="15"/>
          <w:szCs w:val="15"/>
        </w:rPr>
        <w:t xml:space="preserve">4  ALT TEXT</w:t>
      </w:r>
    </w:p>
    <w:p>
      <w:pPr>
        <w:pBdr>
          <w:left w:val="single" w:color="3A4A9F" w:sz="18" w:space="10"/>
        </w:pBdr>
        <w:shd w:fill="F2EEE5" w:val="clear"/>
        <w:spacing w:after="200" w:before="60" w:line="300"/>
        <w:ind w:left="200" w:right="120"/>
      </w:pPr>
      <w:r>
        <w:rPr>
          <w:rFonts w:ascii="Calibri" w:cs="Calibri" w:eastAsia="Calibri" w:hAnsi="Calibri"/>
          <w:color w:val="101828"/>
          <w:sz w:val="19"/>
          <w:szCs w:val="19"/>
        </w:rPr>
        <w:t xml:space="preserve">A3 poster on an off-white background. A large pale numeral 03 sits at the top right. At the top left, small indigo capitals read “03 / SKILL DEVELOPMENT”. In heavy black type the headline reads “The internship teaches you the job. The skills get you the internship.” A subheadline reads “Pick one thing a month. Finish it. Show it. That is the whole method.” Six numbered lines give the method: one skill not five; something finishable in four weeks; record results in numbers; teach it once; keep it publicly visible; get feedback from a practitioner. On the right, four indigo blocks step downwards and rightwards, labelled PICK, BUILD, RECORD and SHOW. A black bar across the bottom reads “Free and credible in India: NPTEL, SWAYAM and company learning portals. Pay for a course only after the free one has run out.”</w:t>
      </w:r>
    </w:p>
    <w:p>
      <w:pPr>
        <w:spacing w:after="90" w:before="260"/>
      </w:pPr>
      <w:r>
        <w:rPr>
          <w:rFonts w:ascii="Calibri" w:cs="Calibri" w:eastAsia="Calibri" w:hAnsi="Calibri"/>
          <w:b/>
          <w:bCs/>
          <w:color w:val="3A4A9F"/>
          <w:spacing w:val="40"/>
          <w:sz w:val="15"/>
          <w:szCs w:val="15"/>
        </w:rPr>
        <w:t xml:space="preserve">5  SOURCE / PERMISSION NOTE</w:t>
      </w:r>
    </w:p>
    <w:p>
      <w:pPr>
        <w:spacing w:after="200" w:line="290"/>
      </w:pPr>
      <w:r>
        <w:rPr>
          <w:rFonts w:ascii="Calibri" w:cs="Calibri" w:eastAsia="Calibri" w:hAnsi="Calibri"/>
          <w:color w:val="3B4252"/>
          <w:sz w:val="18"/>
          <w:szCs w:val="18"/>
        </w:rPr>
        <w:t xml:space="preserve">Copy and the four-step diagram are original to this set, drawn from basic geometric shapes. NPTEL and SWAYAM are named as public Indian learning platforms; no platform logo, screenshot or promotional material is used, and no endorsement is implied. Typefaces Archivo and Inter, SIL Open Font License 1.1. No copyrighted third-party artwork is included.</w:t>
      </w:r>
    </w:p>
    <w:p>
      <w:pPr>
        <w:pageBreakBefore/>
        <w:spacing w:after="60"/>
      </w:pPr>
      <w:r>
        <w:rPr>
          <w:rFonts w:ascii="Calibri" w:cs="Calibri" w:eastAsia="Calibri" w:hAnsi="Calibri"/>
          <w:b/>
          <w:bCs/>
          <w:color w:val="E4572E"/>
          <w:spacing w:val="40"/>
          <w:sz w:val="15"/>
          <w:szCs w:val="15"/>
        </w:rPr>
        <w:t xml:space="preserve">POSTER 04  ·  APPLICATION TRACKING</w:t>
      </w:r>
    </w:p>
    <w:p>
      <w:pPr>
        <w:pBdr>
          <w:bottom w:val="single" w:color="D9D3C6" w:sz="6" w:space="8"/>
        </w:pBdr>
        <w:spacing w:after="200" w:before="0"/>
      </w:pPr>
      <w:r>
        <w:rPr>
          <w:rFonts w:ascii="Georgia" w:cs="Georgia" w:eastAsia="Georgia" w:hAnsi="Georgia"/>
          <w:b/>
          <w:bCs/>
          <w:color w:val="E4572E"/>
          <w:sz w:val="46"/>
          <w:szCs w:val="46"/>
        </w:rPr>
        <w:t xml:space="preserve">04  </w:t>
      </w:r>
      <w:r>
        <w:rPr>
          <w:rFonts w:ascii="Georgia" w:cs="Georgia" w:eastAsia="Georgia" w:hAnsi="Georgia"/>
          <w:b/>
          <w:bCs/>
          <w:color w:val="101828"/>
          <w:sz w:val="34"/>
          <w:szCs w:val="34"/>
        </w:rPr>
        <w:t xml:space="preserve">Run the pipeline</w:t>
      </w:r>
    </w:p>
    <w:p>
      <w:pPr>
        <w:spacing w:after="120" w:line="280"/>
      </w:pPr>
      <w:r>
        <w:rPr>
          <w:rFonts w:ascii="Calibri" w:cs="Calibri" w:eastAsia="Calibri" w:hAnsi="Calibri"/>
          <w:color w:val="6B7280"/>
          <w:sz w:val="17"/>
          <w:szCs w:val="17"/>
        </w:rPr>
        <w:t xml:space="preserve">A3 portrait · 297 × 420 mm · 3 mm bleed · 18 mm safe margin · </w:t>
      </w:r>
      <w:r>
        <w:rPr>
          <w:rFonts w:ascii="Calibri" w:cs="Calibri" w:eastAsia="Calibri" w:hAnsi="Calibri"/>
          <w:color w:val="6B7280"/>
          <w:sz w:val="17"/>
          <w:szCs w:val="17"/>
        </w:rPr>
        <w:t xml:space="preserve">Ground: Paper · Accent: Signal Orange (E4572E)</w:t>
      </w:r>
    </w:p>
    <w:p>
      <w:pPr>
        <w:spacing w:after="90" w:before="260"/>
      </w:pPr>
      <w:r>
        <w:rPr>
          <w:rFonts w:ascii="Calibri" w:cs="Calibri" w:eastAsia="Calibri" w:hAnsi="Calibri"/>
          <w:b/>
          <w:bCs/>
          <w:color w:val="E4572E"/>
          <w:spacing w:val="40"/>
          <w:sz w:val="15"/>
          <w:szCs w:val="15"/>
        </w:rPr>
        <w:t xml:space="preserve">1  HEADLINE — EXACT COPY</w:t>
      </w:r>
    </w:p>
    <w:p>
      <w:pPr>
        <w:spacing w:after="60" w:line="340"/>
      </w:pPr>
      <w:r>
        <w:rPr>
          <w:rFonts w:ascii="Georgia" w:cs="Georgia" w:eastAsia="Georgia" w:hAnsi="Georgia"/>
          <w:b/>
          <w:bCs/>
          <w:color w:val="101828"/>
          <w:sz w:val="32"/>
          <w:szCs w:val="32"/>
        </w:rPr>
        <w:t xml:space="preserve">Applying is not a feeling. It is a spreadsheet.</w:t>
      </w:r>
    </w:p>
    <w:p>
      <w:pPr>
        <w:spacing w:after="90" w:before="260"/>
      </w:pPr>
      <w:r>
        <w:rPr>
          <w:rFonts w:ascii="Calibri" w:cs="Calibri" w:eastAsia="Calibri" w:hAnsi="Calibri"/>
          <w:b/>
          <w:bCs/>
          <w:color w:val="E4572E"/>
          <w:spacing w:val="40"/>
          <w:sz w:val="15"/>
          <w:szCs w:val="15"/>
        </w:rPr>
        <w:t xml:space="preserve">2  BODY COPY — EXACT COPY</w:t>
      </w:r>
    </w:p>
    <w:p>
      <w:pPr>
        <w:spacing w:after="140" w:line="300"/>
      </w:pPr>
      <w:r>
        <w:rPr>
          <w:rFonts w:ascii="Calibri" w:cs="Calibri" w:eastAsia="Calibri" w:hAnsi="Calibri"/>
          <w:i/>
          <w:iCs/>
          <w:color w:val="3B4252"/>
          <w:sz w:val="22"/>
          <w:szCs w:val="22"/>
        </w:rPr>
        <w:t xml:space="preserve">Ten applications you can name beat a hundred you cannot.</w:t>
      </w:r>
    </w:p>
    <w:p>
      <w:pPr>
        <w:tabs>
          <w:tab w:val="left" w:pos="620"/>
        </w:tabs>
        <w:spacing w:after="120" w:line="300"/>
        <w:ind w:left="620" w:hanging="620"/>
      </w:pPr>
      <w:r>
        <w:rPr>
          <w:rFonts w:ascii="Calibri" w:cs="Calibri" w:eastAsia="Calibri" w:hAnsi="Calibri"/>
          <w:b/>
          <w:bCs/>
          <w:color w:val="E4572E"/>
          <w:sz w:val="19"/>
          <w:szCs w:val="19"/>
        </w:rPr>
        <w:t xml:space="preserve">01</w:t>
      </w:r>
      <w:r>
        <w:t xml:space="preserve">	</w:t>
      </w:r>
      <w:r>
        <w:rPr>
          <w:rFonts w:ascii="Calibri" w:cs="Calibri" w:eastAsia="Calibri" w:hAnsi="Calibri"/>
          <w:color w:val="101828"/>
          <w:sz w:val="21"/>
          <w:szCs w:val="21"/>
        </w:rPr>
        <w:t xml:space="preserve">Seven columns, no more: company, role, date applied, contact, status, next action, follow-up date.</w:t>
      </w:r>
    </w:p>
    <w:p>
      <w:pPr>
        <w:tabs>
          <w:tab w:val="left" w:pos="620"/>
        </w:tabs>
        <w:spacing w:after="120" w:line="300"/>
        <w:ind w:left="620" w:hanging="620"/>
      </w:pPr>
      <w:r>
        <w:rPr>
          <w:rFonts w:ascii="Calibri" w:cs="Calibri" w:eastAsia="Calibri" w:hAnsi="Calibri"/>
          <w:b/>
          <w:bCs/>
          <w:color w:val="E4572E"/>
          <w:sz w:val="19"/>
          <w:szCs w:val="19"/>
        </w:rPr>
        <w:t xml:space="preserve">02</w:t>
      </w:r>
      <w:r>
        <w:t xml:space="preserve">	</w:t>
      </w:r>
      <w:r>
        <w:rPr>
          <w:rFonts w:ascii="Calibri" w:cs="Calibri" w:eastAsia="Calibri" w:hAnsi="Calibri"/>
          <w:color w:val="101828"/>
          <w:sz w:val="21"/>
          <w:szCs w:val="21"/>
        </w:rPr>
        <w:t xml:space="preserve">Apply in batches of ten. Update the sheet before you send the eleventh.</w:t>
      </w:r>
    </w:p>
    <w:p>
      <w:pPr>
        <w:tabs>
          <w:tab w:val="left" w:pos="620"/>
        </w:tabs>
        <w:spacing w:after="120" w:line="300"/>
        <w:ind w:left="620" w:hanging="620"/>
      </w:pPr>
      <w:r>
        <w:rPr>
          <w:rFonts w:ascii="Calibri" w:cs="Calibri" w:eastAsia="Calibri" w:hAnsi="Calibri"/>
          <w:b/>
          <w:bCs/>
          <w:color w:val="E4572E"/>
          <w:sz w:val="19"/>
          <w:szCs w:val="19"/>
        </w:rPr>
        <w:t xml:space="preserve">03</w:t>
      </w:r>
      <w:r>
        <w:t xml:space="preserve">	</w:t>
      </w:r>
      <w:r>
        <w:rPr>
          <w:rFonts w:ascii="Calibri" w:cs="Calibri" w:eastAsia="Calibri" w:hAnsi="Calibri"/>
          <w:color w:val="101828"/>
          <w:sz w:val="21"/>
          <w:szCs w:val="21"/>
        </w:rPr>
        <w:t xml:space="preserve">Follow up once, after seven working days, in three lines: who you are, what you applied for, one reason you fit.</w:t>
      </w:r>
    </w:p>
    <w:p>
      <w:pPr>
        <w:tabs>
          <w:tab w:val="left" w:pos="620"/>
        </w:tabs>
        <w:spacing w:after="120" w:line="300"/>
        <w:ind w:left="620" w:hanging="620"/>
      </w:pPr>
      <w:r>
        <w:rPr>
          <w:rFonts w:ascii="Calibri" w:cs="Calibri" w:eastAsia="Calibri" w:hAnsi="Calibri"/>
          <w:b/>
          <w:bCs/>
          <w:color w:val="E4572E"/>
          <w:sz w:val="19"/>
          <w:szCs w:val="19"/>
        </w:rPr>
        <w:t xml:space="preserve">04</w:t>
      </w:r>
      <w:r>
        <w:t xml:space="preserve">	</w:t>
      </w:r>
      <w:r>
        <w:rPr>
          <w:rFonts w:ascii="Calibri" w:cs="Calibri" w:eastAsia="Calibri" w:hAnsi="Calibri"/>
          <w:color w:val="101828"/>
          <w:sz w:val="21"/>
          <w:szCs w:val="21"/>
        </w:rPr>
        <w:t xml:space="preserve">Save the job description. It is your interview prep, written by the interviewer.</w:t>
      </w:r>
    </w:p>
    <w:p>
      <w:pPr>
        <w:tabs>
          <w:tab w:val="left" w:pos="620"/>
        </w:tabs>
        <w:spacing w:after="120" w:line="300"/>
        <w:ind w:left="620" w:hanging="620"/>
      </w:pPr>
      <w:r>
        <w:rPr>
          <w:rFonts w:ascii="Calibri" w:cs="Calibri" w:eastAsia="Calibri" w:hAnsi="Calibri"/>
          <w:b/>
          <w:bCs/>
          <w:color w:val="E4572E"/>
          <w:sz w:val="19"/>
          <w:szCs w:val="19"/>
        </w:rPr>
        <w:t xml:space="preserve">05</w:t>
      </w:r>
      <w:r>
        <w:t xml:space="preserve">	</w:t>
      </w:r>
      <w:r>
        <w:rPr>
          <w:rFonts w:ascii="Calibri" w:cs="Calibri" w:eastAsia="Calibri" w:hAnsi="Calibri"/>
          <w:color w:val="101828"/>
          <w:sz w:val="21"/>
          <w:szCs w:val="21"/>
        </w:rPr>
        <w:t xml:space="preserve">Save the exact CV you sent. You will be asked about it.</w:t>
      </w:r>
    </w:p>
    <w:p>
      <w:pPr>
        <w:tabs>
          <w:tab w:val="left" w:pos="620"/>
        </w:tabs>
        <w:spacing w:after="120" w:line="300"/>
        <w:ind w:left="620" w:hanging="620"/>
      </w:pPr>
      <w:r>
        <w:rPr>
          <w:rFonts w:ascii="Calibri" w:cs="Calibri" w:eastAsia="Calibri" w:hAnsi="Calibri"/>
          <w:b/>
          <w:bCs/>
          <w:color w:val="E4572E"/>
          <w:sz w:val="19"/>
          <w:szCs w:val="19"/>
        </w:rPr>
        <w:t xml:space="preserve">06</w:t>
      </w:r>
      <w:r>
        <w:t xml:space="preserve">	</w:t>
      </w:r>
      <w:r>
        <w:rPr>
          <w:rFonts w:ascii="Calibri" w:cs="Calibri" w:eastAsia="Calibri" w:hAnsi="Calibri"/>
          <w:color w:val="101828"/>
          <w:sz w:val="21"/>
          <w:szCs w:val="21"/>
        </w:rPr>
        <w:t xml:space="preserve">Sunday, ten minutes: close anything silent for three weeks. Grieve it once, then move on.</w:t>
      </w:r>
    </w:p>
    <w:p>
      <w:pPr>
        <w:spacing w:after="90" w:before="260"/>
      </w:pPr>
      <w:r>
        <w:rPr>
          <w:rFonts w:ascii="Calibri" w:cs="Calibri" w:eastAsia="Calibri" w:hAnsi="Calibri"/>
          <w:b/>
          <w:bCs/>
          <w:color w:val="E4572E"/>
          <w:spacing w:val="40"/>
          <w:sz w:val="15"/>
          <w:szCs w:val="15"/>
        </w:rPr>
        <w:t xml:space="preserve">FOOTER LINE — EXACT COPY</w:t>
      </w:r>
    </w:p>
    <w:p>
      <w:pPr>
        <w:pBdr>
          <w:left w:val="single" w:color="E4572E" w:sz="18" w:space="10"/>
        </w:pBdr>
        <w:shd w:fill="F2EEE5" w:val="clear"/>
        <w:spacing w:after="200" w:before="60" w:line="300"/>
        <w:ind w:left="200" w:right="120"/>
      </w:pPr>
      <w:r>
        <w:rPr>
          <w:rFonts w:ascii="Calibri" w:cs="Calibri" w:eastAsia="Calibri" w:hAnsi="Calibri"/>
          <w:color w:val="101828"/>
          <w:sz w:val="19"/>
          <w:szCs w:val="19"/>
        </w:rPr>
        <w:t xml:space="preserve">A plain sheet beats a perfect memory. A free template is enough — you do not need to buy an app.</w:t>
      </w:r>
    </w:p>
    <w:p>
      <w:pPr>
        <w:spacing w:after="90" w:before="260"/>
      </w:pPr>
      <w:r>
        <w:rPr>
          <w:rFonts w:ascii="Calibri" w:cs="Calibri" w:eastAsia="Calibri" w:hAnsi="Calibri"/>
          <w:b/>
          <w:bCs/>
          <w:color w:val="E4572E"/>
          <w:spacing w:val="40"/>
          <w:sz w:val="15"/>
          <w:szCs w:val="15"/>
        </w:rPr>
        <w:t xml:space="preserve">3  VISUAL LAYOUT</w:t>
      </w:r>
    </w:p>
    <w:p>
      <w:pPr>
        <w:spacing w:after="140" w:line="300"/>
      </w:pPr>
      <w:r>
        <w:rPr>
          <w:rFonts w:ascii="Calibri" w:cs="Calibri" w:eastAsia="Calibri" w:hAnsi="Calibri"/>
          <w:color w:val="101828"/>
          <w:sz w:val="21"/>
          <w:szCs w:val="21"/>
        </w:rPr>
        <w:t xml:space="preserve">Ground: Paper (#F6F3EC). Type Ink; numerals and marker bar Signal Orange (#E4572E), matching poster 01 so the set closes the loop.</w:t>
      </w:r>
    </w:p>
    <w:p>
      <w:pPr>
        <w:spacing w:after="140" w:line="300"/>
      </w:pPr>
      <w:r>
        <w:rPr>
          <w:rFonts w:ascii="Calibri" w:cs="Calibri" w:eastAsia="Calibri" w:hAnsi="Calibri"/>
          <w:color w:val="101828"/>
          <w:sz w:val="21"/>
          <w:szCs w:val="21"/>
        </w:rPr>
        <w:t xml:space="preserve">The graphic is a schematic of the seven-column tracker, drawn as a ruled table in the lower right: a header row in solid Ink with the seven column names reversed out in Paper at 9 pt, and three ghost rows below at 8% Ink tint with thin rules. Cells are left blank — the reader supplies the data.</w:t>
      </w:r>
    </w:p>
    <w:p>
      <w:pPr>
        <w:spacing w:after="140" w:line="300"/>
      </w:pPr>
      <w:r>
        <w:rPr>
          <w:rFonts w:ascii="Calibri" w:cs="Calibri" w:eastAsia="Calibri" w:hAnsi="Calibri"/>
          <w:color w:val="101828"/>
          <w:sz w:val="21"/>
          <w:szCs w:val="21"/>
        </w:rPr>
        <w:t xml:space="preserve">The table is rotated 0° but cropped by the right trim edge, so only about five and a half columns are visible. The crop is intentional: it suggests the sheet continues beyond the poster.</w:t>
      </w:r>
    </w:p>
    <w:p>
      <w:pPr>
        <w:spacing w:after="140" w:line="300"/>
      </w:pPr>
      <w:r>
        <w:rPr>
          <w:rFonts w:ascii="Calibri" w:cs="Calibri" w:eastAsia="Calibri" w:hAnsi="Calibri"/>
          <w:color w:val="101828"/>
          <w:sz w:val="21"/>
          <w:szCs w:val="21"/>
        </w:rPr>
        <w:t xml:space="preserve">Copy sits in columns 1–4 as on posters 01 and 03, with a hanging numeral column in orange. The body block is set 6 mm tighter than poster 01 because this poster has six long rules and needs the vertical room.</w:t>
      </w:r>
    </w:p>
    <w:p>
      <w:pPr>
        <w:spacing w:after="140" w:line="300"/>
      </w:pPr>
      <w:r>
        <w:rPr>
          <w:rFonts w:ascii="Calibri" w:cs="Calibri" w:eastAsia="Calibri" w:hAnsi="Calibri"/>
          <w:color w:val="101828"/>
          <w:sz w:val="21"/>
          <w:szCs w:val="21"/>
        </w:rPr>
        <w:t xml:space="preserve">The headline is set in two lines at 100 pt, with “spreadsheet” on its own line and set in the accent colour — the only place in the set where a word inside a headline takes the accent.</w:t>
      </w:r>
    </w:p>
    <w:p>
      <w:pPr>
        <w:spacing w:after="140" w:line="300"/>
      </w:pPr>
      <w:r>
        <w:rPr>
          <w:rFonts w:ascii="Calibri" w:cs="Calibri" w:eastAsia="Calibri" w:hAnsi="Calibri"/>
          <w:color w:val="101828"/>
          <w:sz w:val="21"/>
          <w:szCs w:val="21"/>
        </w:rPr>
        <w:t xml:space="preserve">Footer is the standard 34 mm Ink bar. The marker bar runs 84 mm down the right margin, stopping at the top of the table.</w:t>
      </w:r>
    </w:p>
    <w:p>
      <w:pPr>
        <w:pageBreakBefore/>
        <w:spacing w:after="100" w:before="60"/>
      </w:pPr>
      <w:r>
        <w:rPr>
          <w:rFonts w:ascii="Calibri" w:cs="Calibri" w:eastAsia="Calibri" w:hAnsi="Calibri"/>
          <w:b/>
          <w:bCs/>
          <w:color w:val="6B7280"/>
          <w:spacing w:val="30"/>
          <w:sz w:val="14"/>
          <w:szCs w:val="14"/>
        </w:rPr>
        <w:t xml:space="preserve">ZONE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3038"/>
      </w:tblGrid>
      <w:tr>
        <w:trPr>
          <w:cantSplit/>
          <w:tblHeader/>
        </w:trPr>
        <w:tc>
          <w:tcPr>
            <w:tcW w:type="dxa" w:w="19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ZONE</w:t>
            </w:r>
          </w:p>
        </w:tc>
        <w:tc>
          <w:tcPr>
            <w:tcW w:type="dxa" w:w="24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POSITION (FROM TRIM)</w:t>
            </w:r>
          </w:p>
        </w:tc>
        <w:tc>
          <w:tcPr>
            <w:tcW w:type="dxa" w:w="23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CONTENT</w:t>
            </w:r>
          </w:p>
        </w:tc>
        <w:tc>
          <w:tcPr>
            <w:tcW w:type="dxa" w:w="3038"/>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TYPE / COLOUR SPEC</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A — numeral</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Right margin, top</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“04”</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Archivo Black 200 pt, Ink at 8% tint</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B — eyebrow</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Left margin, 18 mm / 22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“04 / APPLICATION TRACKING”</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SemiBold 12 pt, uppercase, +0.12 em, Signal Orange</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C — headline</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from 32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Headline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Archivo Black 100 pt / 0.92, Ink; word “spreadsheet” in Signal Orange</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D — subhead</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8 mm below headline</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Subhead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Light 24 pt / 1.25, Ink</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E — body</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from 122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Six rules</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Regular 16.5 pt / 1.4, Ink; numerals Inter Bold 11 pt, Signal Orange</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F — tracker graphic</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4–6, 250 mm to 372 mm, cropped right</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Seven-column table schematic</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Header Ink with Paper 9 pt; rows 8% Ink tint; 0.5 pt rules</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G — footer bar</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Full bleed, bottom 34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Footer line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Medium 11 pt, Paper on Ink</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E4572E"/>
                <w:sz w:val="19"/>
                <w:szCs w:val="19"/>
              </w:rPr>
              <w:t xml:space="preserve">H — accent bar</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Right margin, 84 mm tall</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Solid Signal Orange, 4 mm wide</w:t>
            </w:r>
          </w:p>
        </w:tc>
      </w:tr>
    </w:tbl>
    <w:p>
      <w:pPr>
        <w:spacing w:after="90" w:before="260"/>
      </w:pPr>
      <w:r>
        <w:rPr>
          <w:rFonts w:ascii="Calibri" w:cs="Calibri" w:eastAsia="Calibri" w:hAnsi="Calibri"/>
          <w:b/>
          <w:bCs/>
          <w:color w:val="E4572E"/>
          <w:spacing w:val="40"/>
          <w:sz w:val="15"/>
          <w:szCs w:val="15"/>
        </w:rPr>
        <w:t xml:space="preserve">4  ALT TEXT</w:t>
      </w:r>
    </w:p>
    <w:p>
      <w:pPr>
        <w:pBdr>
          <w:left w:val="single" w:color="E4572E" w:sz="18" w:space="10"/>
        </w:pBdr>
        <w:shd w:fill="F2EEE5" w:val="clear"/>
        <w:spacing w:after="200" w:before="60" w:line="300"/>
        <w:ind w:left="200" w:right="120"/>
      </w:pPr>
      <w:r>
        <w:rPr>
          <w:rFonts w:ascii="Calibri" w:cs="Calibri" w:eastAsia="Calibri" w:hAnsi="Calibri"/>
          <w:color w:val="101828"/>
          <w:sz w:val="19"/>
          <w:szCs w:val="19"/>
        </w:rPr>
        <w:t xml:space="preserve">A3 poster on an off-white background. A large pale numeral 04 sits at the top right. At the top left, small orange capitals read “04 / APPLICATION TRACKING”. In heavy black type, with the final word in orange, the headline reads “Applying is not a feeling. It is a spreadsheet.” A subheadline reads “Ten applications you can name beat a hundred you cannot.” Six numbered lines explain the tracker: seven columns only; apply in batches of ten; follow up once after seven working days; save the job description; save the exact CV you sent; review everything on Sunday. In the lower right, a black-headed table shows seven column headings with three empty rows, cropped by the right edge. A black bar across the bottom reads “A plain sheet beats a perfect memory. A free template is enough — you do not need to buy an app.”</w:t>
      </w:r>
    </w:p>
    <w:p>
      <w:pPr>
        <w:spacing w:after="90" w:before="260"/>
      </w:pPr>
      <w:r>
        <w:rPr>
          <w:rFonts w:ascii="Calibri" w:cs="Calibri" w:eastAsia="Calibri" w:hAnsi="Calibri"/>
          <w:b/>
          <w:bCs/>
          <w:color w:val="E4572E"/>
          <w:spacing w:val="40"/>
          <w:sz w:val="15"/>
          <w:szCs w:val="15"/>
        </w:rPr>
        <w:t xml:space="preserve">5  SOURCE / PERMISSION NOTE</w:t>
      </w:r>
    </w:p>
    <w:p>
      <w:pPr>
        <w:spacing w:after="200" w:line="290"/>
      </w:pPr>
      <w:r>
        <w:rPr>
          <w:rFonts w:ascii="Calibri" w:cs="Calibri" w:eastAsia="Calibri" w:hAnsi="Calibri"/>
          <w:color w:val="3B4252"/>
          <w:sz w:val="18"/>
          <w:szCs w:val="18"/>
        </w:rPr>
        <w:t xml:space="preserve">Copy and the tracker schematic are original to this set; the table is drawn as vector rules and empty cells, with no sample data taken from any real person or company. No third-party template, screenshot or software interface is reproduced. Typefaces Archivo and Inter, SIL Open Font License 1.1. No copyrighted third-party artwork is included.</w:t>
      </w:r>
    </w:p>
    <w:p>
      <w:pPr>
        <w:pageBreakBefore/>
        <w:spacing w:after="60"/>
      </w:pPr>
      <w:r>
        <w:rPr>
          <w:rFonts w:ascii="Calibri" w:cs="Calibri" w:eastAsia="Calibri" w:hAnsi="Calibri"/>
          <w:b/>
          <w:bCs/>
          <w:color w:val="0E6E68"/>
          <w:spacing w:val="40"/>
          <w:sz w:val="15"/>
          <w:szCs w:val="15"/>
        </w:rPr>
        <w:t xml:space="preserve">POSTER 05  ·  VERIFICATION</w:t>
      </w:r>
    </w:p>
    <w:p>
      <w:pPr>
        <w:pBdr>
          <w:bottom w:val="single" w:color="D9D3C6" w:sz="6" w:space="8"/>
        </w:pBdr>
        <w:spacing w:after="200" w:before="0"/>
      </w:pPr>
      <w:r>
        <w:rPr>
          <w:rFonts w:ascii="Georgia" w:cs="Georgia" w:eastAsia="Georgia" w:hAnsi="Georgia"/>
          <w:b/>
          <w:bCs/>
          <w:color w:val="0E6E68"/>
          <w:sz w:val="46"/>
          <w:szCs w:val="46"/>
        </w:rPr>
        <w:t xml:space="preserve">05  </w:t>
      </w:r>
      <w:r>
        <w:rPr>
          <w:rFonts w:ascii="Georgia" w:cs="Georgia" w:eastAsia="Georgia" w:hAnsi="Georgia"/>
          <w:b/>
          <w:bCs/>
          <w:color w:val="101828"/>
          <w:sz w:val="34"/>
          <w:szCs w:val="34"/>
        </w:rPr>
        <w:t xml:space="preserve">Check before you commit</w:t>
      </w:r>
    </w:p>
    <w:p>
      <w:pPr>
        <w:spacing w:after="120" w:line="280"/>
      </w:pPr>
      <w:r>
        <w:rPr>
          <w:rFonts w:ascii="Calibri" w:cs="Calibri" w:eastAsia="Calibri" w:hAnsi="Calibri"/>
          <w:color w:val="6B7280"/>
          <w:sz w:val="17"/>
          <w:szCs w:val="17"/>
        </w:rPr>
        <w:t xml:space="preserve">A3 portrait · 297 × 420 mm · 3 mm bleed · 18 mm safe margin · </w:t>
      </w:r>
      <w:r>
        <w:rPr>
          <w:rFonts w:ascii="Calibri" w:cs="Calibri" w:eastAsia="Calibri" w:hAnsi="Calibri"/>
          <w:color w:val="6B7280"/>
          <w:sz w:val="17"/>
          <w:szCs w:val="17"/>
        </w:rPr>
        <w:t xml:space="preserve">Ground: Paper · Accent: Deep Teal (0E6E68)</w:t>
      </w:r>
    </w:p>
    <w:p>
      <w:pPr>
        <w:spacing w:after="90" w:before="260"/>
      </w:pPr>
      <w:r>
        <w:rPr>
          <w:rFonts w:ascii="Calibri" w:cs="Calibri" w:eastAsia="Calibri" w:hAnsi="Calibri"/>
          <w:b/>
          <w:bCs/>
          <w:color w:val="0E6E68"/>
          <w:spacing w:val="40"/>
          <w:sz w:val="15"/>
          <w:szCs w:val="15"/>
        </w:rPr>
        <w:t xml:space="preserve">1  HEADLINE — EXACT COPY</w:t>
      </w:r>
    </w:p>
    <w:p>
      <w:pPr>
        <w:spacing w:after="60" w:line="340"/>
      </w:pPr>
      <w:r>
        <w:rPr>
          <w:rFonts w:ascii="Georgia" w:cs="Georgia" w:eastAsia="Georgia" w:hAnsi="Georgia"/>
          <w:b/>
          <w:bCs/>
          <w:color w:val="101828"/>
          <w:sz w:val="32"/>
          <w:szCs w:val="32"/>
        </w:rPr>
        <w:t xml:space="preserve">Before you accept, verify the company, the offer, and the person.</w:t>
      </w:r>
    </w:p>
    <w:p>
      <w:pPr>
        <w:spacing w:after="90" w:before="260"/>
      </w:pPr>
      <w:r>
        <w:rPr>
          <w:rFonts w:ascii="Calibri" w:cs="Calibri" w:eastAsia="Calibri" w:hAnsi="Calibri"/>
          <w:b/>
          <w:bCs/>
          <w:color w:val="0E6E68"/>
          <w:spacing w:val="40"/>
          <w:sz w:val="15"/>
          <w:szCs w:val="15"/>
        </w:rPr>
        <w:t xml:space="preserve">2  BODY COPY — EXACT COPY</w:t>
      </w:r>
    </w:p>
    <w:p>
      <w:pPr>
        <w:spacing w:after="140" w:line="300"/>
      </w:pPr>
      <w:r>
        <w:rPr>
          <w:rFonts w:ascii="Calibri" w:cs="Calibri" w:eastAsia="Calibri" w:hAnsi="Calibri"/>
          <w:i/>
          <w:iCs/>
          <w:color w:val="3B4252"/>
          <w:sz w:val="22"/>
          <w:szCs w:val="22"/>
        </w:rPr>
        <w:t xml:space="preserve">Ten minutes of checking is cheaper than a wasted semester.</w:t>
      </w:r>
    </w:p>
    <w:p>
      <w:pPr>
        <w:tabs>
          <w:tab w:val="left" w:pos="620"/>
        </w:tabs>
        <w:spacing w:after="120" w:line="300"/>
        <w:ind w:left="620" w:hanging="620"/>
      </w:pPr>
      <w:r>
        <w:rPr>
          <w:rFonts w:ascii="Calibri" w:cs="Calibri" w:eastAsia="Calibri" w:hAnsi="Calibri"/>
          <w:b/>
          <w:bCs/>
          <w:color w:val="0E6E68"/>
          <w:sz w:val="19"/>
          <w:szCs w:val="19"/>
        </w:rPr>
        <w:t xml:space="preserve">01</w:t>
      </w:r>
      <w:r>
        <w:t xml:space="preserve">	</w:t>
      </w:r>
      <w:r>
        <w:rPr>
          <w:rFonts w:ascii="Calibri" w:cs="Calibri" w:eastAsia="Calibri" w:hAnsi="Calibri"/>
          <w:color w:val="101828"/>
          <w:sz w:val="21"/>
          <w:szCs w:val="21"/>
        </w:rPr>
        <w:t xml:space="preserve">Search the company name with “review”, “scam” and “employees”. Read the last two years, not the last two weeks.</w:t>
      </w:r>
    </w:p>
    <w:p>
      <w:pPr>
        <w:tabs>
          <w:tab w:val="left" w:pos="620"/>
        </w:tabs>
        <w:spacing w:after="120" w:line="300"/>
        <w:ind w:left="620" w:hanging="620"/>
      </w:pPr>
      <w:r>
        <w:rPr>
          <w:rFonts w:ascii="Calibri" w:cs="Calibri" w:eastAsia="Calibri" w:hAnsi="Calibri"/>
          <w:b/>
          <w:bCs/>
          <w:color w:val="0E6E68"/>
          <w:sz w:val="19"/>
          <w:szCs w:val="19"/>
        </w:rPr>
        <w:t xml:space="preserve">02</w:t>
      </w:r>
      <w:r>
        <w:t xml:space="preserve">	</w:t>
      </w:r>
      <w:r>
        <w:rPr>
          <w:rFonts w:ascii="Calibri" w:cs="Calibri" w:eastAsia="Calibri" w:hAnsi="Calibri"/>
          <w:color w:val="101828"/>
          <w:sz w:val="21"/>
          <w:szCs w:val="21"/>
        </w:rPr>
        <w:t xml:space="preserve">Check the domain. A real employer writes from a company email and lists an address on a website that has been up for years.</w:t>
      </w:r>
    </w:p>
    <w:p>
      <w:pPr>
        <w:tabs>
          <w:tab w:val="left" w:pos="620"/>
        </w:tabs>
        <w:spacing w:after="120" w:line="300"/>
        <w:ind w:left="620" w:hanging="620"/>
      </w:pPr>
      <w:r>
        <w:rPr>
          <w:rFonts w:ascii="Calibri" w:cs="Calibri" w:eastAsia="Calibri" w:hAnsi="Calibri"/>
          <w:b/>
          <w:bCs/>
          <w:color w:val="0E6E68"/>
          <w:sz w:val="19"/>
          <w:szCs w:val="19"/>
        </w:rPr>
        <w:t xml:space="preserve">03</w:t>
      </w:r>
      <w:r>
        <w:t xml:space="preserve">	</w:t>
      </w:r>
      <w:r>
        <w:rPr>
          <w:rFonts w:ascii="Calibri" w:cs="Calibri" w:eastAsia="Calibri" w:hAnsi="Calibri"/>
          <w:color w:val="101828"/>
          <w:sz w:val="21"/>
          <w:szCs w:val="21"/>
        </w:rPr>
        <w:t xml:space="preserve">Look the person up. Do they work there, and do they say so in public?</w:t>
      </w:r>
    </w:p>
    <w:p>
      <w:pPr>
        <w:tabs>
          <w:tab w:val="left" w:pos="620"/>
        </w:tabs>
        <w:spacing w:after="120" w:line="300"/>
        <w:ind w:left="620" w:hanging="620"/>
      </w:pPr>
      <w:r>
        <w:rPr>
          <w:rFonts w:ascii="Calibri" w:cs="Calibri" w:eastAsia="Calibri" w:hAnsi="Calibri"/>
          <w:b/>
          <w:bCs/>
          <w:color w:val="0E6E68"/>
          <w:sz w:val="19"/>
          <w:szCs w:val="19"/>
        </w:rPr>
        <w:t xml:space="preserve">04</w:t>
      </w:r>
      <w:r>
        <w:t xml:space="preserve">	</w:t>
      </w:r>
      <w:r>
        <w:rPr>
          <w:rFonts w:ascii="Calibri" w:cs="Calibri" w:eastAsia="Calibri" w:hAnsi="Calibri"/>
          <w:color w:val="101828"/>
          <w:sz w:val="21"/>
          <w:szCs w:val="21"/>
        </w:rPr>
        <w:t xml:space="preserve">Read the offer for what is missing: stipend, hours, duration, notice, ownership of your work, bond. Unpaid and bonded are two different problems.</w:t>
      </w:r>
    </w:p>
    <w:p>
      <w:pPr>
        <w:tabs>
          <w:tab w:val="left" w:pos="620"/>
        </w:tabs>
        <w:spacing w:after="120" w:line="300"/>
        <w:ind w:left="620" w:hanging="620"/>
      </w:pPr>
      <w:r>
        <w:rPr>
          <w:rFonts w:ascii="Calibri" w:cs="Calibri" w:eastAsia="Calibri" w:hAnsi="Calibri"/>
          <w:b/>
          <w:bCs/>
          <w:color w:val="0E6E68"/>
          <w:sz w:val="19"/>
          <w:szCs w:val="19"/>
        </w:rPr>
        <w:t xml:space="preserve">05</w:t>
      </w:r>
      <w:r>
        <w:t xml:space="preserve">	</w:t>
      </w:r>
      <w:r>
        <w:rPr>
          <w:rFonts w:ascii="Calibri" w:cs="Calibri" w:eastAsia="Calibri" w:hAnsi="Calibri"/>
          <w:color w:val="101828"/>
          <w:sz w:val="21"/>
          <w:szCs w:val="21"/>
        </w:rPr>
        <w:t xml:space="preserve">Ask two questions in writing: “Who will I report to?” and “What does a good first month look like?” A vague answer is an answer.</w:t>
      </w:r>
    </w:p>
    <w:p>
      <w:pPr>
        <w:tabs>
          <w:tab w:val="left" w:pos="620"/>
        </w:tabs>
        <w:spacing w:after="120" w:line="300"/>
        <w:ind w:left="620" w:hanging="620"/>
      </w:pPr>
      <w:r>
        <w:rPr>
          <w:rFonts w:ascii="Calibri" w:cs="Calibri" w:eastAsia="Calibri" w:hAnsi="Calibri"/>
          <w:b/>
          <w:bCs/>
          <w:color w:val="0E6E68"/>
          <w:sz w:val="19"/>
          <w:szCs w:val="19"/>
        </w:rPr>
        <w:t xml:space="preserve">06</w:t>
      </w:r>
      <w:r>
        <w:t xml:space="preserve">	</w:t>
      </w:r>
      <w:r>
        <w:rPr>
          <w:rFonts w:ascii="Calibri" w:cs="Calibri" w:eastAsia="Calibri" w:hAnsi="Calibri"/>
          <w:color w:val="101828"/>
          <w:sz w:val="21"/>
          <w:szCs w:val="21"/>
        </w:rPr>
        <w:t xml:space="preserve">Get every promise into the email thread. If it is not written, it was not agreed.</w:t>
      </w:r>
    </w:p>
    <w:p>
      <w:pPr>
        <w:spacing w:after="90" w:before="260"/>
      </w:pPr>
      <w:r>
        <w:rPr>
          <w:rFonts w:ascii="Calibri" w:cs="Calibri" w:eastAsia="Calibri" w:hAnsi="Calibri"/>
          <w:b/>
          <w:bCs/>
          <w:color w:val="0E6E68"/>
          <w:spacing w:val="40"/>
          <w:sz w:val="15"/>
          <w:szCs w:val="15"/>
        </w:rPr>
        <w:t xml:space="preserve">FOOTER LINE — EXACT COPY</w:t>
      </w:r>
    </w:p>
    <w:p>
      <w:pPr>
        <w:pBdr>
          <w:left w:val="single" w:color="0E6E68" w:sz="18" w:space="10"/>
        </w:pBdr>
        <w:shd w:fill="F2EEE5" w:val="clear"/>
        <w:spacing w:after="200" w:before="60" w:line="300"/>
        <w:ind w:left="200" w:right="120"/>
      </w:pPr>
      <w:r>
        <w:rPr>
          <w:rFonts w:ascii="Calibri" w:cs="Calibri" w:eastAsia="Calibri" w:hAnsi="Calibri"/>
          <w:color w:val="101828"/>
          <w:sz w:val="19"/>
          <w:szCs w:val="19"/>
        </w:rPr>
        <w:t xml:space="preserve">Verification is not suspicion. It is the same thing the company is doing to you.</w:t>
      </w:r>
    </w:p>
    <w:p>
      <w:pPr>
        <w:spacing w:after="90" w:before="260"/>
      </w:pPr>
      <w:r>
        <w:rPr>
          <w:rFonts w:ascii="Calibri" w:cs="Calibri" w:eastAsia="Calibri" w:hAnsi="Calibri"/>
          <w:b/>
          <w:bCs/>
          <w:color w:val="0E6E68"/>
          <w:spacing w:val="40"/>
          <w:sz w:val="15"/>
          <w:szCs w:val="15"/>
        </w:rPr>
        <w:t xml:space="preserve">3  VISUAL LAYOUT</w:t>
      </w:r>
    </w:p>
    <w:p>
      <w:pPr>
        <w:spacing w:after="140" w:line="300"/>
      </w:pPr>
      <w:r>
        <w:rPr>
          <w:rFonts w:ascii="Calibri" w:cs="Calibri" w:eastAsia="Calibri" w:hAnsi="Calibri"/>
          <w:color w:val="101828"/>
          <w:sz w:val="21"/>
          <w:szCs w:val="21"/>
        </w:rPr>
        <w:t xml:space="preserve">Ground: Paper (#F6F3EC). Type Ink; numerals, marker bar and the check motif Deep Teal (#0E6E68), tying this poster back to poster 02 and closing the safety arc of the set.</w:t>
      </w:r>
    </w:p>
    <w:p>
      <w:pPr>
        <w:spacing w:after="140" w:line="300"/>
      </w:pPr>
      <w:r>
        <w:rPr>
          <w:rFonts w:ascii="Calibri" w:cs="Calibri" w:eastAsia="Calibri" w:hAnsi="Calibri"/>
          <w:color w:val="101828"/>
          <w:sz w:val="21"/>
          <w:szCs w:val="21"/>
        </w:rPr>
        <w:t xml:space="preserve">The only graphic is an original check mark built from two rectangles rotated 45° and −45°, sitting inside a 120 mm circle outlined at 0.75 pt in Ink at 20% tint, placed in the lower right and cropped by the bottom trim. Nothing is traced from an icon library.</w:t>
      </w:r>
    </w:p>
    <w:p>
      <w:pPr>
        <w:spacing w:after="140" w:line="300"/>
      </w:pPr>
      <w:r>
        <w:rPr>
          <w:rFonts w:ascii="Calibri" w:cs="Calibri" w:eastAsia="Calibri" w:hAnsi="Calibri"/>
          <w:color w:val="101828"/>
          <w:sz w:val="21"/>
          <w:szCs w:val="21"/>
        </w:rPr>
        <w:t xml:space="preserve">The headline is the longest in the set and runs to four lines at 88 pt — the smallest headline of the five, which is appropriate: this poster is the closing instruction, not the opening shout.</w:t>
      </w:r>
    </w:p>
    <w:p>
      <w:pPr>
        <w:spacing w:after="140" w:line="300"/>
      </w:pPr>
      <w:r>
        <w:rPr>
          <w:rFonts w:ascii="Calibri" w:cs="Calibri" w:eastAsia="Calibri" w:hAnsi="Calibri"/>
          <w:color w:val="101828"/>
          <w:sz w:val="21"/>
          <w:szCs w:val="21"/>
        </w:rPr>
        <w:t xml:space="preserve">Body sits in columns 1–4 with the hanging numeral column in teal. Rules are separated by 4 mm of extra leading rather than by rules or bullets, keeping the page quiet.</w:t>
      </w:r>
    </w:p>
    <w:p>
      <w:pPr>
        <w:spacing w:after="140" w:line="300"/>
      </w:pPr>
      <w:r>
        <w:rPr>
          <w:rFonts w:ascii="Calibri" w:cs="Calibri" w:eastAsia="Calibri" w:hAnsi="Calibri"/>
          <w:color w:val="101828"/>
          <w:sz w:val="21"/>
          <w:szCs w:val="21"/>
        </w:rPr>
        <w:t xml:space="preserve">The marker bar runs the full 108 mm from headline top to the end of the body, aligning its foot with the bottom of the last rule — a small alignment the set repeats on every poster.</w:t>
      </w:r>
    </w:p>
    <w:p>
      <w:pPr>
        <w:spacing w:after="140" w:line="300"/>
      </w:pPr>
      <w:r>
        <w:rPr>
          <w:rFonts w:ascii="Calibri" w:cs="Calibri" w:eastAsia="Calibri" w:hAnsi="Calibri"/>
          <w:color w:val="101828"/>
          <w:sz w:val="21"/>
          <w:szCs w:val="21"/>
        </w:rPr>
        <w:t xml:space="preserve">Footer is the standard 34 mm Ink bar, set in one line at 11 pt, with a full stop rather than an exclamation mark: the poster is confident, not alarmed.</w:t>
      </w:r>
    </w:p>
    <w:p>
      <w:pPr>
        <w:pageBreakBefore/>
        <w:spacing w:after="100" w:before="60"/>
      </w:pPr>
      <w:r>
        <w:rPr>
          <w:rFonts w:ascii="Calibri" w:cs="Calibri" w:eastAsia="Calibri" w:hAnsi="Calibri"/>
          <w:b/>
          <w:bCs/>
          <w:color w:val="6B7280"/>
          <w:spacing w:val="30"/>
          <w:sz w:val="14"/>
          <w:szCs w:val="14"/>
        </w:rPr>
        <w:t xml:space="preserve">ZONE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3038"/>
      </w:tblGrid>
      <w:tr>
        <w:trPr>
          <w:cantSplit/>
          <w:tblHeader/>
        </w:trPr>
        <w:tc>
          <w:tcPr>
            <w:tcW w:type="dxa" w:w="19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ZONE</w:t>
            </w:r>
          </w:p>
        </w:tc>
        <w:tc>
          <w:tcPr>
            <w:tcW w:type="dxa" w:w="24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POSITION (FROM TRIM)</w:t>
            </w:r>
          </w:p>
        </w:tc>
        <w:tc>
          <w:tcPr>
            <w:tcW w:type="dxa" w:w="23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CONTENT</w:t>
            </w:r>
          </w:p>
        </w:tc>
        <w:tc>
          <w:tcPr>
            <w:tcW w:type="dxa" w:w="3038"/>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TYPE / COLOUR SPEC</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A — numeral</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Right margin, top</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“05”</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Archivo Black 200 pt, Ink at 8% tint</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B — eyebrow</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Left margin, 18 mm / 22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“05 / VERIFICATION”</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SemiBold 12 pt, uppercase, +0.12 em, Deep Teal</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C — headline</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from 32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Headline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Archivo Black 88 pt / 0.95 leading, Ink</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D — subhead</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8 mm below headline</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Subhead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Light 24 pt / 1.25, Ink</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E — body</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1–4, from 140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Six checks</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Regular 16.5 pt / 1.5, Ink; numerals Inter Bold 11 pt, Deep Teal</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F — check motif</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Columns 5–6, cropped by bottom trim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Circle outline + check</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0.75 pt Ink at 20% tint; check solid Deep Teal, 18 mm stroke</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G — footer bar</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Full bleed, bottom 34 mm</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Footer line (above)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Inter Medium 11 pt, Paper on Ink</w:t>
            </w:r>
          </w:p>
        </w:tc>
      </w:tr>
      <w:tr>
        <w:trPr>
          <w:cantSplit/>
        </w:trPr>
        <w:tc>
          <w:tcPr>
            <w:tcW w:type="dxa" w:w="19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0E6E68"/>
                <w:sz w:val="19"/>
                <w:szCs w:val="19"/>
              </w:rPr>
              <w:t xml:space="preserve">H — accent bar</w:t>
            </w:r>
          </w:p>
        </w:tc>
        <w:tc>
          <w:tcPr>
            <w:tcW w:type="dxa" w:w="24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Right margin, 108 mm tall</w:t>
            </w:r>
          </w:p>
        </w:tc>
        <w:tc>
          <w:tcPr>
            <w:tcW w:type="dxa" w:w="23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t>
            </w:r>
          </w:p>
        </w:tc>
        <w:tc>
          <w:tcPr>
            <w:tcW w:type="dxa" w:w="30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Solid Deep Teal, 4 mm wide</w:t>
            </w:r>
          </w:p>
        </w:tc>
      </w:tr>
    </w:tbl>
    <w:p>
      <w:pPr>
        <w:spacing w:after="90" w:before="260"/>
      </w:pPr>
      <w:r>
        <w:rPr>
          <w:rFonts w:ascii="Calibri" w:cs="Calibri" w:eastAsia="Calibri" w:hAnsi="Calibri"/>
          <w:b/>
          <w:bCs/>
          <w:color w:val="0E6E68"/>
          <w:spacing w:val="40"/>
          <w:sz w:val="15"/>
          <w:szCs w:val="15"/>
        </w:rPr>
        <w:t xml:space="preserve">4  ALT TEXT</w:t>
      </w:r>
    </w:p>
    <w:p>
      <w:pPr>
        <w:pBdr>
          <w:left w:val="single" w:color="0E6E68" w:sz="18" w:space="10"/>
        </w:pBdr>
        <w:shd w:fill="F2EEE5" w:val="clear"/>
        <w:spacing w:after="200" w:before="60" w:line="300"/>
        <w:ind w:left="200" w:right="120"/>
      </w:pPr>
      <w:r>
        <w:rPr>
          <w:rFonts w:ascii="Calibri" w:cs="Calibri" w:eastAsia="Calibri" w:hAnsi="Calibri"/>
          <w:color w:val="101828"/>
          <w:sz w:val="19"/>
          <w:szCs w:val="19"/>
        </w:rPr>
        <w:t xml:space="preserve">A3 poster on an off-white background. A large pale numeral 05 sits at the top right. At the top left, small teal capitals read “05 / VERIFICATION”. In heavy black type the headline reads “Before you accept, verify the company, the offer, and the person.” A subheadline reads “Ten minutes of checking is cheaper than a wasted semester.” Six numbered lines follow: search the company name with review, scam and employees; check the email domain and website; look the person up publicly; read the offer for what is missing, such as stipend, hours, notice, ownership of work and bond; ask two questions in writing about your manager and the first month; get every promise into email. A large outlined circle with a teal tick fills the lower right corner. A black bar across the bottom reads “Verification is not suspicion. It is the same thing the company is doing to you.”</w:t>
      </w:r>
    </w:p>
    <w:p>
      <w:pPr>
        <w:spacing w:after="90" w:before="260"/>
      </w:pPr>
      <w:r>
        <w:rPr>
          <w:rFonts w:ascii="Calibri" w:cs="Calibri" w:eastAsia="Calibri" w:hAnsi="Calibri"/>
          <w:b/>
          <w:bCs/>
          <w:color w:val="0E6E68"/>
          <w:spacing w:val="40"/>
          <w:sz w:val="15"/>
          <w:szCs w:val="15"/>
        </w:rPr>
        <w:t xml:space="preserve">5  SOURCE / PERMISSION NOTE</w:t>
      </w:r>
    </w:p>
    <w:p>
      <w:pPr>
        <w:spacing w:after="200" w:line="290"/>
      </w:pPr>
      <w:r>
        <w:rPr>
          <w:rFonts w:ascii="Calibri" w:cs="Calibri" w:eastAsia="Calibri" w:hAnsi="Calibri"/>
          <w:color w:val="3B4252"/>
          <w:sz w:val="18"/>
          <w:szCs w:val="18"/>
        </w:rPr>
        <w:t xml:space="preserve">Copy and the check motif are original to this set; the motif is constructed from two rotated rectangles and a circle outline, not traced or adapted from any icon library. No company names, logos, screenshots or review-platform content are reproduced. Typefaces Archivo and Inter, SIL Open Font License 1.1. No copyrighted third-party artwork is included.</w:t>
      </w:r>
    </w:p>
    <w:p>
      <w:pPr>
        <w:pageBreakBefore/>
        <w:spacing w:after="60"/>
      </w:pPr>
      <w:r>
        <w:rPr>
          <w:rFonts w:ascii="Calibri" w:cs="Calibri" w:eastAsia="Calibri" w:hAnsi="Calibri"/>
          <w:b/>
          <w:bCs/>
          <w:color w:val="E4572E"/>
          <w:spacing w:val="40"/>
          <w:sz w:val="15"/>
          <w:szCs w:val="15"/>
        </w:rPr>
        <w:t xml:space="preserve">SET-WIDE</w:t>
      </w:r>
    </w:p>
    <w:p>
      <w:pPr>
        <w:spacing w:after="220"/>
      </w:pPr>
      <w:r>
        <w:rPr>
          <w:rFonts w:ascii="Georgia" w:cs="Georgia" w:eastAsia="Georgia" w:hAnsi="Georgia"/>
          <w:b/>
          <w:bCs/>
          <w:color w:val="101828"/>
          <w:sz w:val="32"/>
          <w:szCs w:val="32"/>
        </w:rPr>
        <w:t xml:space="preserve">Sources and permissions</w:t>
      </w:r>
    </w:p>
    <w:p>
      <w:pPr>
        <w:spacing w:after="220" w:line="300"/>
      </w:pPr>
      <w:r>
        <w:rPr>
          <w:rFonts w:ascii="Calibri" w:cs="Calibri" w:eastAsia="Calibri" w:hAnsi="Calibri"/>
          <w:color w:val="101828"/>
          <w:sz w:val="21"/>
          <w:szCs w:val="21"/>
        </w:rPr>
        <w:t xml:space="preserve">This page covers the whole set. Each poster also carries its own note in field 5, so a reviewer reading a single poster does not have to come back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738"/>
      </w:tblGrid>
      <w:tr>
        <w:trPr>
          <w:cantSplit/>
          <w:tblHeader/>
        </w:trPr>
        <w:tc>
          <w:tcPr>
            <w:tcW w:type="dxa" w:w="22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ITEM</w:t>
            </w:r>
          </w:p>
        </w:tc>
        <w:tc>
          <w:tcPr>
            <w:tcW w:type="dxa" w:w="17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STATUS</w:t>
            </w:r>
          </w:p>
        </w:tc>
        <w:tc>
          <w:tcPr>
            <w:tcW w:type="dxa" w:w="5738"/>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DETAIL</w:t>
            </w:r>
          </w:p>
        </w:tc>
      </w:tr>
      <w:tr>
        <w:trPr>
          <w:cantSplit/>
        </w:trPr>
        <w:tc>
          <w:tcPr>
            <w:tcW w:type="dxa" w:w="2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All headline and body copy</w:t>
            </w:r>
          </w:p>
        </w:tc>
        <w:tc>
          <w:tcPr>
            <w:tcW w:type="dxa" w:w="17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Original</w:t>
            </w:r>
          </w:p>
        </w:tc>
        <w:tc>
          <w:tcPr>
            <w:tcW w:type="dxa" w:w="57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Written for this set. No sentence is quoted, adapted or paraphrased from a third-party poster, article or course material.</w:t>
            </w:r>
          </w:p>
        </w:tc>
      </w:tr>
      <w:tr>
        <w:trPr>
          <w:cantSplit/>
        </w:trPr>
        <w:tc>
          <w:tcPr>
            <w:tcW w:type="dxa" w:w="2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All visual artwork</w:t>
            </w:r>
          </w:p>
        </w:tc>
        <w:tc>
          <w:tcPr>
            <w:tcW w:type="dxa" w:w="17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Original</w:t>
            </w:r>
          </w:p>
        </w:tc>
        <w:tc>
          <w:tcPr>
            <w:tcW w:type="dxa" w:w="57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Every graphic is built from type, rules, rectangles and circles. No stock photography, no illustration, no icon library, no traced artwork.</w:t>
            </w:r>
          </w:p>
        </w:tc>
      </w:tr>
      <w:tr>
        <w:trPr>
          <w:cantSplit/>
        </w:trPr>
        <w:tc>
          <w:tcPr>
            <w:tcW w:type="dxa" w:w="2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Typefaces</w:t>
            </w:r>
          </w:p>
        </w:tc>
        <w:tc>
          <w:tcPr>
            <w:tcW w:type="dxa" w:w="17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Licensed for free use</w:t>
            </w:r>
          </w:p>
        </w:tc>
        <w:tc>
          <w:tcPr>
            <w:tcW w:type="dxa" w:w="57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Archivo (Omnibus-Type) and Inter (Rasmus Andersson), both SIL Open Font License 1.1 — free to use, modify and embed in print.</w:t>
            </w:r>
          </w:p>
        </w:tc>
      </w:tr>
      <w:tr>
        <w:trPr>
          <w:cantSplit/>
        </w:trPr>
        <w:tc>
          <w:tcPr>
            <w:tcW w:type="dxa" w:w="2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1930 helpline, cybercrime.gov.in</w:t>
            </w:r>
          </w:p>
        </w:tc>
        <w:tc>
          <w:tcPr>
            <w:tcW w:type="dxa" w:w="17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Public information</w:t>
            </w:r>
          </w:p>
        </w:tc>
        <w:tc>
          <w:tcPr>
            <w:tcW w:type="dxa" w:w="57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Published by India's Ministry of Home Affairs as the national cyber-fraud reporting route. Cited as fact, not reproduced from any protected document. No government emblem, seal or logo is used.</w:t>
            </w:r>
          </w:p>
        </w:tc>
      </w:tr>
      <w:tr>
        <w:trPr>
          <w:cantSplit/>
        </w:trPr>
        <w:tc>
          <w:tcPr>
            <w:tcW w:type="dxa" w:w="2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NPTEL, SWAYAM</w:t>
            </w:r>
          </w:p>
        </w:tc>
        <w:tc>
          <w:tcPr>
            <w:tcW w:type="dxa" w:w="17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Public information</w:t>
            </w:r>
          </w:p>
        </w:tc>
        <w:tc>
          <w:tcPr>
            <w:tcW w:type="dxa" w:w="57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Named only as free Indian learning platforms. No logo, screenshot or promotional material reproduced; no endorsement implied.</w:t>
            </w:r>
          </w:p>
        </w:tc>
      </w:tr>
      <w:tr>
        <w:trPr>
          <w:cantSplit/>
        </w:trPr>
        <w:tc>
          <w:tcPr>
            <w:tcW w:type="dxa" w:w="2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Company names, logos, screenshots</w:t>
            </w:r>
          </w:p>
        </w:tc>
        <w:tc>
          <w:tcPr>
            <w:tcW w:type="dxa" w:w="17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Not used</w:t>
            </w:r>
          </w:p>
        </w:tc>
        <w:tc>
          <w:tcPr>
            <w:tcW w:type="dxa" w:w="57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No real employer, platform or product is named or pictured anywhere in the set.</w:t>
            </w:r>
          </w:p>
        </w:tc>
      </w:tr>
      <w:tr>
        <w:trPr>
          <w:cantSplit/>
        </w:trPr>
        <w:tc>
          <w:tcPr>
            <w:tcW w:type="dxa" w:w="2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Personal data</w:t>
            </w:r>
          </w:p>
        </w:tc>
        <w:tc>
          <w:tcPr>
            <w:tcW w:type="dxa" w:w="17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Not used</w:t>
            </w:r>
          </w:p>
        </w:tc>
        <w:tc>
          <w:tcPr>
            <w:tcW w:type="dxa" w:w="57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No real CV, email address, phone number or individual is shown or described.</w:t>
            </w:r>
          </w:p>
        </w:tc>
      </w:tr>
    </w:tbl>
    <w:p>
      <w:pPr>
        <w:spacing w:after="200" w:before="240" w:line="300"/>
      </w:pPr>
      <w:r>
        <w:rPr>
          <w:rFonts w:ascii="Calibri" w:cs="Calibri" w:eastAsia="Calibri" w:hAnsi="Calibri"/>
          <w:color w:val="101828"/>
          <w:sz w:val="21"/>
          <w:szCs w:val="21"/>
        </w:rPr>
        <w:t xml:space="preserve">The brief requires that no copyrighted third-party artwork is uploaded. Nothing in this set depends on an image at all — which is the simplest way to satisfy that requirement and the reason the concepts are built on typography, colour and one drawn graphic per poster.</w:t>
      </w:r>
    </w:p>
    <w:p>
      <w:pPr>
        <w:spacing w:after="90" w:before="260"/>
      </w:pPr>
      <w:r>
        <w:rPr>
          <w:rFonts w:ascii="Calibri" w:cs="Calibri" w:eastAsia="Calibri" w:hAnsi="Calibri"/>
          <w:b/>
          <w:bCs/>
          <w:color w:val="E4572E"/>
          <w:spacing w:val="40"/>
          <w:sz w:val="15"/>
          <w:szCs w:val="15"/>
        </w:rPr>
        <w:t xml:space="preserve">REUSE</w:t>
      </w:r>
    </w:p>
    <w:p>
      <w:pPr>
        <w:spacing w:after="200" w:line="300"/>
      </w:pPr>
      <w:r>
        <w:rPr>
          <w:rFonts w:ascii="Calibri" w:cs="Calibri" w:eastAsia="Calibri" w:hAnsi="Calibri"/>
          <w:color w:val="101828"/>
          <w:sz w:val="21"/>
          <w:szCs w:val="21"/>
        </w:rPr>
        <w:t xml:space="preserve">Prepared for the Week 2 submission. The programme may reproduce the set for educational use with credit to the author. All artwork is vector and can be re-exported at any size without loss.</w:t>
      </w:r>
    </w:p>
    <w:p>
      <w:pPr>
        <w:pageBreakBefore/>
        <w:spacing w:after="60"/>
      </w:pPr>
      <w:r>
        <w:rPr>
          <w:rFonts w:ascii="Calibri" w:cs="Calibri" w:eastAsia="Calibri" w:hAnsi="Calibri"/>
          <w:b/>
          <w:bCs/>
          <w:color w:val="E4572E"/>
          <w:spacing w:val="40"/>
          <w:sz w:val="15"/>
          <w:szCs w:val="15"/>
        </w:rPr>
        <w:t xml:space="preserve">BEFORE YOU SUBMIT</w:t>
      </w:r>
    </w:p>
    <w:p>
      <w:pPr>
        <w:spacing w:after="220"/>
      </w:pPr>
      <w:r>
        <w:rPr>
          <w:rFonts w:ascii="Georgia" w:cs="Georgia" w:eastAsia="Georgia" w:hAnsi="Georgia"/>
          <w:b/>
          <w:bCs/>
          <w:color w:val="101828"/>
          <w:sz w:val="32"/>
          <w:szCs w:val="32"/>
        </w:rPr>
        <w:t xml:space="preserve">Submission checklist</w:t>
      </w:r>
    </w:p>
    <w:p>
      <w:pPr>
        <w:spacing w:after="220" w:line="300"/>
      </w:pPr>
      <w:r>
        <w:rPr>
          <w:rFonts w:ascii="Calibri" w:cs="Calibri" w:eastAsia="Calibri" w:hAnsi="Calibri"/>
          <w:color w:val="101828"/>
          <w:sz w:val="21"/>
          <w:szCs w:val="21"/>
        </w:rPr>
        <w:t xml:space="preserve">Run through this list once before 03 November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3238"/>
        <w:gridCol w:w="1200"/>
      </w:tblGrid>
      <w:tr>
        <w:trPr>
          <w:cantSplit/>
          <w:tblHeader/>
        </w:trPr>
        <w:tc>
          <w:tcPr>
            <w:tcW w:type="dxa" w:w="52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CHECK</w:t>
            </w:r>
          </w:p>
        </w:tc>
        <w:tc>
          <w:tcPr>
            <w:tcW w:type="dxa" w:w="3238"/>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WHERE</w:t>
            </w:r>
          </w:p>
        </w:tc>
        <w:tc>
          <w:tcPr>
            <w:tcW w:type="dxa" w:w="1200"/>
            <w:shd w:fill="101828" w:val="clear"/>
            <w:tcMar>
              <w:top w:type="dxa" w:w="90"/>
              <w:left w:type="dxa" w:w="120"/>
              <w:bottom w:type="dxa" w:w="90"/>
              <w:right w:type="dxa" w:w="120"/>
            </w:tcMar>
          </w:tcPr>
          <w:p>
            <w:r>
              <w:rPr>
                <w:rFonts w:ascii="Calibri" w:cs="Calibri" w:eastAsia="Calibri" w:hAnsi="Calibri"/>
                <w:b/>
                <w:bCs/>
                <w:color w:val="FFFFFF"/>
                <w:spacing w:val="30"/>
                <w:sz w:val="14"/>
                <w:szCs w:val="14"/>
              </w:rPr>
              <w:t xml:space="preserve">DONE</w:t>
            </w:r>
          </w:p>
        </w:tc>
      </w:tr>
      <w:tr>
        <w:trPr>
          <w:cantSplit/>
        </w:trPr>
        <w:tc>
          <w:tcPr>
            <w:tcW w:type="dxa" w:w="5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Five posters, five separate entries in the submission form</w:t>
            </w:r>
          </w:p>
        </w:tc>
        <w:tc>
          <w:tcPr>
            <w:tcW w:type="dxa" w:w="32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Posters 01–05</w:t>
            </w:r>
          </w:p>
        </w:tc>
        <w:tc>
          <w:tcPr>
            <w:tcW w:type="dxa" w:w="1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t>
            </w:r>
          </w:p>
        </w:tc>
      </w:tr>
      <w:tr>
        <w:trPr>
          <w:cantSplit/>
        </w:trPr>
        <w:tc>
          <w:tcPr>
            <w:tcW w:type="dxa" w:w="5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Headline pasted exactly as written here, including punctuation</w:t>
            </w:r>
          </w:p>
        </w:tc>
        <w:tc>
          <w:tcPr>
            <w:tcW w:type="dxa" w:w="32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Field 1 of each poster</w:t>
            </w:r>
          </w:p>
        </w:tc>
        <w:tc>
          <w:tcPr>
            <w:tcW w:type="dxa" w:w="1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t>
            </w:r>
          </w:p>
        </w:tc>
      </w:tr>
      <w:tr>
        <w:trPr>
          <w:cantSplit/>
        </w:trPr>
        <w:tc>
          <w:tcPr>
            <w:tcW w:type="dxa" w:w="5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Body copy pasted exactly, all six rules, numbered</w:t>
            </w:r>
          </w:p>
        </w:tc>
        <w:tc>
          <w:tcPr>
            <w:tcW w:type="dxa" w:w="32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Field 2</w:t>
            </w:r>
          </w:p>
        </w:tc>
        <w:tc>
          <w:tcPr>
            <w:tcW w:type="dxa" w:w="1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t>
            </w:r>
          </w:p>
        </w:tc>
      </w:tr>
      <w:tr>
        <w:trPr>
          <w:cantSplit/>
        </w:trPr>
        <w:tc>
          <w:tcPr>
            <w:tcW w:type="dxa" w:w="5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Layout submitted as the written spec or as an uploaded mockup</w:t>
            </w:r>
          </w:p>
        </w:tc>
        <w:tc>
          <w:tcPr>
            <w:tcW w:type="dxa" w:w="32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Field 3</w:t>
            </w:r>
          </w:p>
        </w:tc>
        <w:tc>
          <w:tcPr>
            <w:tcW w:type="dxa" w:w="1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t>
            </w:r>
          </w:p>
        </w:tc>
      </w:tr>
      <w:tr>
        <w:trPr>
          <w:cantSplit/>
        </w:trPr>
        <w:tc>
          <w:tcPr>
            <w:tcW w:type="dxa" w:w="5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Alt text present and describing content, not just appearance</w:t>
            </w:r>
          </w:p>
        </w:tc>
        <w:tc>
          <w:tcPr>
            <w:tcW w:type="dxa" w:w="32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Field 4</w:t>
            </w:r>
          </w:p>
        </w:tc>
        <w:tc>
          <w:tcPr>
            <w:tcW w:type="dxa" w:w="1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t>
            </w:r>
          </w:p>
        </w:tc>
      </w:tr>
      <w:tr>
        <w:trPr>
          <w:cantSplit/>
        </w:trPr>
        <w:tc>
          <w:tcPr>
            <w:tcW w:type="dxa" w:w="5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Source / permission note present on every poster</w:t>
            </w:r>
          </w:p>
        </w:tc>
        <w:tc>
          <w:tcPr>
            <w:tcW w:type="dxa" w:w="32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Field 5</w:t>
            </w:r>
          </w:p>
        </w:tc>
        <w:tc>
          <w:tcPr>
            <w:tcW w:type="dxa" w:w="1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t>
            </w:r>
          </w:p>
        </w:tc>
      </w:tr>
      <w:tr>
        <w:trPr>
          <w:cantSplit/>
        </w:trPr>
        <w:tc>
          <w:tcPr>
            <w:tcW w:type="dxa" w:w="5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No third-party artwork, logo, photograph or screenshot anywhere</w:t>
            </w:r>
          </w:p>
        </w:tc>
        <w:tc>
          <w:tcPr>
            <w:tcW w:type="dxa" w:w="32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Whole set</w:t>
            </w:r>
          </w:p>
        </w:tc>
        <w:tc>
          <w:tcPr>
            <w:tcW w:type="dxa" w:w="1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t>
            </w:r>
          </w:p>
        </w:tc>
      </w:tr>
      <w:tr>
        <w:trPr>
          <w:cantSplit/>
        </w:trPr>
        <w:tc>
          <w:tcPr>
            <w:tcW w:type="dxa" w:w="5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bCs/>
                <w:color w:val="101828"/>
                <w:sz w:val="19"/>
                <w:szCs w:val="19"/>
              </w:rPr>
              <w:t xml:space="preserve">Your name and the set title on each entry</w:t>
            </w:r>
          </w:p>
        </w:tc>
        <w:tc>
          <w:tcPr>
            <w:tcW w:type="dxa" w:w="3238"/>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Whole set</w:t>
            </w:r>
          </w:p>
        </w:tc>
        <w:tc>
          <w:tcPr>
            <w:tcW w:type="dxa" w:w="1200"/>
            <w:tcBorders>
              <w:top w:val="none" w:color="FFFFFF" w:sz="0"/>
              <w:left w:val="none" w:color="FFFFFF" w:sz="0"/>
              <w:bottom w:val="single" w:color="D9D3C6" w:sz="4"/>
              <w:right w:val="none" w:color="FFFFFF" w:sz="0"/>
            </w:tcBorders>
            <w:tcMar>
              <w:top w:type="dxa" w:w="90"/>
              <w:left w:type="dxa" w:w="120"/>
              <w:bottom w:type="dxa" w:w="90"/>
              <w:right w:type="dxa" w:w="120"/>
            </w:tcMar>
          </w:tcPr>
          <w:p>
            <w:pPr>
              <w:spacing w:line="260"/>
            </w:pPr>
            <w:r>
              <w:rPr>
                <w:rFonts w:ascii="Calibri" w:cs="Calibri" w:eastAsia="Calibri" w:hAnsi="Calibri"/>
                <w:b w:val="false"/>
                <w:bCs w:val="false"/>
                <w:color w:val="101828"/>
                <w:sz w:val="18"/>
                <w:szCs w:val="18"/>
              </w:rPr>
              <w:t xml:space="preserve">☐</w:t>
            </w:r>
          </w:p>
        </w:tc>
      </w:tr>
    </w:tbl>
    <w:p>
      <w:pPr>
        <w:spacing w:after="200" w:before="260" w:line="300"/>
      </w:pPr>
      <w:r>
        <w:rPr>
          <w:rFonts w:ascii="Calibri" w:cs="Calibri" w:eastAsia="Calibri" w:hAnsi="Calibri"/>
          <w:color w:val="101828"/>
          <w:sz w:val="21"/>
          <w:szCs w:val="21"/>
        </w:rPr>
        <w:t xml:space="preserve">If the form accepts files as well as text, upload this document once as the reference pack and paste the five fields for each poster into the matching entry. The zone tables are written so that a designer — or you, in Canva or Figma — can rebuild any poster without further instruction.</w:t>
      </w:r>
    </w:p>
    <w:p>
      <w:pPr>
        <w:spacing w:after="60" w:before="300"/>
      </w:pPr>
      <w:r>
        <w:rPr>
          <w:rFonts w:ascii="Calibri" w:cs="Calibri" w:eastAsia="Calibri" w:hAnsi="Calibri"/>
          <w:b/>
          <w:bCs/>
          <w:color w:val="E4572E"/>
          <w:spacing w:val="40"/>
          <w:sz w:val="15"/>
          <w:szCs w:val="15"/>
        </w:rPr>
        <w:t xml:space="preserve">IF YOU BUILD THEM YOURSELF</w:t>
      </w:r>
    </w:p>
    <w:p>
      <w:pPr>
        <w:spacing w:after="150" w:line="300"/>
      </w:pPr>
      <w:r>
        <w:rPr>
          <w:rFonts w:ascii="Calibri" w:cs="Calibri" w:eastAsia="Calibri" w:hAnsi="Calibri"/>
          <w:color w:val="101828"/>
          <w:sz w:val="21"/>
          <w:szCs w:val="21"/>
        </w:rPr>
        <w:t xml:space="preserve">Set up a 303 × 426 mm artboard with 3 mm bleed and guides at 18 mm. Lay one text box per zone from the table rather than one long text box — it keeps the hierarchy honest when you edit the copy. Build poster 01 fully, then duplicate it four times and change only the accent colour, the headline, the body block and the graphic: that is what keeps five posters looking like one set.</w:t>
      </w:r>
    </w:p>
    <w:p>
      <w:pPr>
        <w:spacing w:after="200" w:line="300"/>
      </w:pPr>
      <w:r>
        <w:rPr>
          <w:rFonts w:ascii="Calibri" w:cs="Calibri" w:eastAsia="Calibri" w:hAnsi="Calibri"/>
          <w:color w:val="101828"/>
          <w:sz w:val="21"/>
          <w:szCs w:val="21"/>
        </w:rPr>
        <w:t xml:space="preserve">Keep the body copy at 17 pt or larger, never tighten the leading below 1.4, and check every accent-on-paper combination at 100% zoom on a phone screen — that is how most students will actually first see these, as a photograph of a noticeboard.</w:t>
      </w:r>
    </w:p>
    <w:sectPr>
      <w:footerReference w:type="default" r:id="rId6"/>
      <w:pgSz w:w="11905" w:h="16837"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3C6" w:sz="4" w:space="8"/>
      </w:pBdr>
      <w:tabs>
        <w:tab w:val="right" w:pos="9638"/>
      </w:tabs>
    </w:pPr>
    <w:r>
      <w:rPr>
        <w:rFonts w:ascii="Calibri" w:cs="Calibri" w:eastAsia="Calibri" w:hAnsi="Calibri"/>
        <w:color w:val="6B7280"/>
        <w:sz w:val="15"/>
        <w:szCs w:val="15"/>
      </w:rPr>
      <w:t xml:space="preserve">Education poster set · design concepts · Week 2</w:t>
    </w:r>
    <w:r>
      <w:rPr>
        <w:rFonts w:ascii="Calibri" w:cs="Calibri" w:eastAsia="Calibri" w:hAnsi="Calibri"/>
        <w:sz w:val="15"/>
        <w:szCs w:val="15"/>
      </w:rPr>
      <w:t xml:space="preserve">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828"/>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poster set — design concepts</dc:title>
  <dc:creator>Isham</dc:creator>
  <dc:description>Five poster concepts: CV basics, internship safety, skill development, application tracking, verification.</dc:description>
  <cp:lastModifiedBy>Un-named</cp:lastModifiedBy>
  <cp:revision>1</cp:revision>
  <dcterms:created xsi:type="dcterms:W3CDTF">2026-10-28T05:11:08.224Z</dcterms:created>
  <dcterms:modified xsi:type="dcterms:W3CDTF">2026-10-28T05:11:08.225Z</dcterms:modified>
</cp:coreProperties>
</file>

<file path=docProps/custom.xml><?xml version="1.0" encoding="utf-8"?>
<Properties xmlns="http://schemas.openxmlformats.org/officeDocument/2006/custom-properties" xmlns:vt="http://schemas.openxmlformats.org/officeDocument/2006/docPropsVTypes"/>
</file>