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C8B" w:rsidRPr="00F24A8E" w:rsidRDefault="00D82CB4" w:rsidP="00B00D0A">
      <w:pPr>
        <w:adjustRightInd w:val="0"/>
        <w:snapToGrid w:val="0"/>
        <w:spacing w:afterLines="150" w:after="360"/>
        <w:jc w:val="both"/>
        <w:rPr>
          <w:rFonts w:ascii="Times New Roman" w:eastAsia="SimSun" w:hAnsi="Times New Roman" w:cs="Times New Roman"/>
          <w:color w:val="000000" w:themeColor="text1"/>
          <w:sz w:val="28"/>
        </w:rPr>
      </w:pPr>
      <w:r w:rsidRPr="00F24A8E">
        <w:rPr>
          <w:rFonts w:ascii="Times New Roman" w:eastAsia="SimSun" w:hAnsi="Times New Roman" w:cs="Times New Roman"/>
          <w:b/>
          <w:noProof/>
          <w:snapToGrid w:val="0"/>
          <w:color w:val="000000" w:themeColor="text1"/>
          <w:sz w:val="28"/>
          <w:szCs w:val="28"/>
          <w:lang w:eastAsia="zh-CN" w:bidi="ar-SA"/>
        </w:rPr>
        <mc:AlternateContent>
          <mc:Choice Requires="wps">
            <w:drawing>
              <wp:anchor distT="45720" distB="45720" distL="114300" distR="114300" simplePos="0" relativeHeight="251668480" behindDoc="0" locked="0" layoutInCell="1" allowOverlap="1" wp14:anchorId="0F29E8DB" wp14:editId="55D6DB32">
                <wp:simplePos x="0" y="0"/>
                <wp:positionH relativeFrom="column">
                  <wp:posOffset>1276179</wp:posOffset>
                </wp:positionH>
                <wp:positionV relativeFrom="paragraph">
                  <wp:posOffset>-389937</wp:posOffset>
                </wp:positionV>
                <wp:extent cx="3992358" cy="307340"/>
                <wp:effectExtent l="0" t="0" r="27305" b="1651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358" cy="307340"/>
                        </a:xfrm>
                        <a:prstGeom prst="rect">
                          <a:avLst/>
                        </a:prstGeom>
                        <a:noFill/>
                        <a:ln w="19050">
                          <a:solidFill>
                            <a:srgbClr val="C00000"/>
                          </a:solidFill>
                          <a:miter lim="800000"/>
                          <a:headEnd/>
                          <a:tailEnd/>
                        </a:ln>
                      </wps:spPr>
                      <wps:txbx>
                        <w:txbxContent>
                          <w:p w:rsidR="00D82CB4" w:rsidRPr="008544FC" w:rsidRDefault="00F24A8E" w:rsidP="00D82CB4">
                            <w:pPr>
                              <w:adjustRightInd w:val="0"/>
                              <w:snapToGrid w:val="0"/>
                              <w:spacing w:line="300" w:lineRule="auto"/>
                              <w:jc w:val="center"/>
                              <w:rPr>
                                <w:rFonts w:ascii="Times New Roman" w:eastAsia="SimSun" w:hAnsi="Times New Roman" w:cs="Times New Roman"/>
                                <w:b/>
                                <w:snapToGrid w:val="0"/>
                                <w:color w:val="C00000"/>
                                <w:sz w:val="28"/>
                                <w:szCs w:val="28"/>
                              </w:rPr>
                            </w:pPr>
                            <w:r w:rsidRPr="00117E1F">
                              <w:rPr>
                                <w:rFonts w:ascii="Times New Roman" w:eastAsia="SimSun" w:hAnsi="Times New Roman" w:cs="Times New Roman" w:hint="eastAsia"/>
                                <w:b/>
                                <w:snapToGrid w:val="0"/>
                                <w:color w:val="C00000"/>
                              </w:rPr>
                              <w:t>This document is provided by the applicant or the registrant</w:t>
                            </w:r>
                          </w:p>
                        </w:txbxContent>
                      </wps:txbx>
                      <wps:bodyPr rot="0" vert="horz" wrap="square" lIns="36000" tIns="28800" rIns="36000" bIns="288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29E8DB" id="_x0000_t202" coordsize="21600,21600" o:spt="202" path="m,l,21600r21600,l21600,xe">
                <v:stroke joinstyle="miter"/>
                <v:path gradientshapeok="t" o:connecttype="rect"/>
              </v:shapetype>
              <v:shape id="文本框 2" o:spid="_x0000_s1026" type="#_x0000_t202" style="position:absolute;left:0;text-align:left;margin-left:100.5pt;margin-top:-30.7pt;width:314.35pt;height:24.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4j6MQIAAB8EAAAOAAAAZHJzL2Uyb0RvYy54bWysU82O0zAQviPxDpbvNGnK7rZR09XSZRHS&#10;8iMtPIDjOI2F7TG222R5AHgDTly481x9DsZOt1vBDZGDNc6Mv/nmm5nl5aAV2QnnJZiKTic5JcJw&#10;aKTZVPTjh5tnc0p8YKZhCoyo6L3w9HL19Mmyt6UooAPVCEcQxPiytxXtQrBllnneCc38BKww6GzB&#10;aRbw6jZZ41iP6FplRZ6fZz24xjrgwnv8ez066Srht63g4V3behGIqihyC+l06azjma2WrNw4ZjvJ&#10;DzTYP7DQTBpMeoS6ZoGRrZN/QWnJHXhow4SDzqBtJRepBqxmmv9RzV3HrEi1oDjeHmXy/w+Wv929&#10;d0Q2FS2mF5QYprFJ++/f9j9+7X9+JUUUqLe+xLg7i5FheAEDNjoV6+0t8E+eGFh3zGzElXPQd4I1&#10;SHAaX2YnT0ccH0Hq/g00mIdtAySgoXU6qod6EETHRt0fmyOGQDj+nC0WxewMx4mjb5ZfzJ6n7mWs&#10;fHhtnQ+vBGgSjYo6bH5CZ7tbHyIbVj6ExGQGbqRSaQCUIT1SXuRn+VgYKNlEb4zzblOvlSM7hjO0&#10;zuOXakPPaZiWASdZSV3R+TGIlVGOl6ZJaQKTarSRijIHfaIkozhhqAcMjKLV0NyjUg7GicUNQ6MD&#10;94WSHqe1ov7zljlBiXptUO3ZeWRFQroUcyRAiTv11KceZjhCVTRQMprrkFZiVOUKu9LKJNgjkwNX&#10;nMKk42Fj4pif3lPU416vfgMAAP//AwBQSwMEFAAGAAgAAAAhAJiXLlPiAAAACwEAAA8AAABkcnMv&#10;ZG93bnJldi54bWxMj0FPwkAQhe8m/ofNmHghsNsiUGu3xGC8EkRIPC7t0Fa7s013geKvdzzpcd68&#10;vPe9bDnYVpyx940jDdFEgUAqXNlQpWH3/jpOQPhgqDStI9RwRQ/L/PYmM2npLvSG522oBIeQT42G&#10;OoQuldIXNVrjJ65D4t/R9dYEPvtKlr25cLhtZazUXFrTEDfUpsNVjcXX9mS5ZPS9TjYL+pyt9seP&#10;9ct0NLt61Pr+bnh+AhFwCH9m+MVndMiZ6eBOVHrRaohVxFuChvE8egDBjiR+XIA4sBJNFcg8k/83&#10;5D8AAAD//wMAUEsBAi0AFAAGAAgAAAAhALaDOJL+AAAA4QEAABMAAAAAAAAAAAAAAAAAAAAAAFtD&#10;b250ZW50X1R5cGVzXS54bWxQSwECLQAUAAYACAAAACEAOP0h/9YAAACUAQAACwAAAAAAAAAAAAAA&#10;AAAvAQAAX3JlbHMvLnJlbHNQSwECLQAUAAYACAAAACEAS++I+jECAAAfBAAADgAAAAAAAAAAAAAA&#10;AAAuAgAAZHJzL2Uyb0RvYy54bWxQSwECLQAUAAYACAAAACEAmJcuU+IAAAALAQAADwAAAAAAAAAA&#10;AAAAAACLBAAAZHJzL2Rvd25yZXYueG1sUEsFBgAAAAAEAAQA8wAAAJoFAAAAAA==&#10;" filled="f" strokecolor="#c00000" strokeweight="1.5pt">
                <v:textbox inset="1mm,.8mm,1mm,.8mm">
                  <w:txbxContent>
                    <w:p w:rsidR="00D82CB4" w:rsidRPr="008544FC" w:rsidRDefault="00F24A8E" w:rsidP="00D82CB4">
                      <w:pPr>
                        <w:adjustRightInd w:val="0"/>
                        <w:snapToGrid w:val="0"/>
                        <w:spacing w:line="300" w:lineRule="auto"/>
                        <w:jc w:val="center"/>
                        <w:rPr>
                          <w:rFonts w:ascii="Times New Roman" w:eastAsia="SimSun" w:hAnsi="Times New Roman" w:cs="Times New Roman"/>
                          <w:b/>
                          <w:snapToGrid w:val="0"/>
                          <w:color w:val="C00000"/>
                          <w:sz w:val="28"/>
                          <w:szCs w:val="28"/>
                        </w:rPr>
                      </w:pPr>
                      <w:r w:rsidRPr="00117E1F">
                        <w:rPr>
                          <w:rFonts w:ascii="Times New Roman" w:eastAsia="SimSun" w:hAnsi="Times New Roman" w:cs="Times New Roman" w:hint="eastAsia"/>
                          <w:b/>
                          <w:snapToGrid w:val="0"/>
                          <w:color w:val="C00000"/>
                        </w:rPr>
                        <w:t>This document is provided by the applicant or the registrant</w:t>
                      </w:r>
                    </w:p>
                  </w:txbxContent>
                </v:textbox>
              </v:shape>
            </w:pict>
          </mc:Fallback>
        </mc:AlternateContent>
      </w:r>
      <w:r w:rsidR="00F4330E">
        <w:rPr>
          <w:rFonts w:ascii="Times New Roman" w:hAnsi="Times New Roman" w:cs="Times New Roman"/>
          <w:color w:val="000000" w:themeColor="text1"/>
          <w:sz w:val="28"/>
        </w:rPr>
        <w:t xml:space="preserve"> </w:t>
      </w:r>
      <w:r w:rsidR="00BB07FA">
        <w:rPr>
          <w:rFonts w:ascii="Times New Roman" w:hAnsi="Times New Roman" w:cs="Times New Roman"/>
          <w:color w:val="000000" w:themeColor="text1"/>
          <w:sz w:val="28"/>
        </w:rPr>
        <w:t xml:space="preserve"> </w:t>
      </w:r>
      <w:r w:rsidR="00042410" w:rsidRPr="00F24A8E">
        <w:rPr>
          <w:rFonts w:ascii="Times New Roman" w:hAnsi="Times New Roman" w:cs="Times New Roman"/>
          <w:color w:val="000000" w:themeColor="text1"/>
          <w:sz w:val="28"/>
        </w:rPr>
        <w:t>No. of Product Technical Requirements for Medical Device:</w:t>
      </w:r>
    </w:p>
    <w:p w:rsidR="00804C8B" w:rsidRPr="00F24A8E" w:rsidRDefault="00042410" w:rsidP="00B00D0A">
      <w:pPr>
        <w:adjustRightInd w:val="0"/>
        <w:snapToGrid w:val="0"/>
        <w:spacing w:afterLines="150" w:after="360"/>
        <w:jc w:val="center"/>
        <w:rPr>
          <w:rFonts w:ascii="Times New Roman" w:eastAsia="SimSun" w:hAnsi="Times New Roman" w:cs="Times New Roman"/>
          <w:b/>
          <w:color w:val="000000" w:themeColor="text1"/>
          <w:sz w:val="28"/>
        </w:rPr>
      </w:pPr>
      <w:bookmarkStart w:id="0" w:name="bookmark1"/>
      <w:bookmarkStart w:id="1" w:name="_GoBack"/>
      <w:bookmarkEnd w:id="1"/>
      <w:r w:rsidRPr="00F24A8E">
        <w:rPr>
          <w:rFonts w:ascii="Times New Roman" w:hAnsi="Times New Roman" w:cs="Times New Roman"/>
          <w:b/>
          <w:color w:val="000000" w:themeColor="text1"/>
          <w:sz w:val="28"/>
        </w:rPr>
        <w:t>ENSEAL X1 Large Jaw Tissue Sealer</w:t>
      </w:r>
      <w:bookmarkEnd w:id="0"/>
    </w:p>
    <w:p w:rsidR="00804C8B" w:rsidRPr="00F24A8E" w:rsidRDefault="00042410" w:rsidP="0085492E">
      <w:pPr>
        <w:pStyle w:val="ListParagraph"/>
        <w:numPr>
          <w:ilvl w:val="0"/>
          <w:numId w:val="8"/>
        </w:numPr>
        <w:adjustRightInd w:val="0"/>
        <w:snapToGrid w:val="0"/>
        <w:spacing w:beforeLines="150" w:before="360" w:afterLines="50" w:after="120"/>
        <w:ind w:left="840" w:hangingChars="300" w:hanging="840"/>
        <w:jc w:val="both"/>
        <w:rPr>
          <w:rFonts w:ascii="Times New Roman" w:eastAsia="SimSun" w:hAnsi="Times New Roman" w:cs="Times New Roman"/>
          <w:b/>
          <w:color w:val="000000" w:themeColor="text1"/>
          <w:sz w:val="28"/>
        </w:rPr>
      </w:pPr>
      <w:r w:rsidRPr="00F24A8E">
        <w:rPr>
          <w:rFonts w:ascii="Times New Roman" w:hAnsi="Times New Roman" w:cs="Times New Roman"/>
          <w:b/>
          <w:color w:val="000000" w:themeColor="text1"/>
          <w:sz w:val="28"/>
        </w:rPr>
        <w:t>Product model/specification and classification description:</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Product specification/model:</w:t>
      </w:r>
    </w:p>
    <w:tbl>
      <w:tblPr>
        <w:tblOverlap w:val="never"/>
        <w:tblW w:w="5000" w:type="pct"/>
        <w:tblLook w:val="0000" w:firstRow="0" w:lastRow="0" w:firstColumn="0" w:lastColumn="0" w:noHBand="0" w:noVBand="0"/>
      </w:tblPr>
      <w:tblGrid>
        <w:gridCol w:w="2487"/>
        <w:gridCol w:w="2270"/>
        <w:gridCol w:w="2253"/>
        <w:gridCol w:w="2277"/>
      </w:tblGrid>
      <w:tr w:rsidR="00804C8B" w:rsidRPr="00F24A8E" w:rsidTr="006F782B">
        <w:tc>
          <w:tcPr>
            <w:tcW w:w="1339" w:type="pct"/>
            <w:tcBorders>
              <w:top w:val="single" w:sz="4" w:space="0" w:color="auto"/>
              <w:lef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Model</w:t>
            </w:r>
          </w:p>
        </w:tc>
        <w:tc>
          <w:tcPr>
            <w:tcW w:w="1222" w:type="pct"/>
            <w:tcBorders>
              <w:top w:val="single" w:sz="4" w:space="0" w:color="auto"/>
              <w:lef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Shaft diameter</w:t>
            </w:r>
          </w:p>
        </w:tc>
        <w:tc>
          <w:tcPr>
            <w:tcW w:w="1213" w:type="pct"/>
            <w:tcBorders>
              <w:top w:val="single" w:sz="4" w:space="0" w:color="auto"/>
              <w:lef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Shaft length</w:t>
            </w:r>
          </w:p>
        </w:tc>
        <w:tc>
          <w:tcPr>
            <w:tcW w:w="1227" w:type="pct"/>
            <w:tcBorders>
              <w:top w:val="single" w:sz="4" w:space="0" w:color="auto"/>
              <w:left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Sterilization method</w:t>
            </w:r>
          </w:p>
        </w:tc>
      </w:tr>
      <w:tr w:rsidR="00804C8B" w:rsidRPr="00F24A8E" w:rsidTr="006F782B">
        <w:tc>
          <w:tcPr>
            <w:tcW w:w="1339" w:type="pct"/>
            <w:tcBorders>
              <w:top w:val="single" w:sz="4" w:space="0" w:color="auto"/>
              <w:left w:val="single" w:sz="4" w:space="0" w:color="auto"/>
              <w:bottom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NSLX120L</w:t>
            </w:r>
          </w:p>
        </w:tc>
        <w:tc>
          <w:tcPr>
            <w:tcW w:w="1222" w:type="pct"/>
            <w:tcBorders>
              <w:top w:val="single" w:sz="4" w:space="0" w:color="auto"/>
              <w:left w:val="single" w:sz="4" w:space="0" w:color="auto"/>
              <w:bottom w:val="single" w:sz="4" w:space="0" w:color="auto"/>
            </w:tcBorders>
            <w:shd w:val="clear" w:color="auto" w:fill="FFFFFF"/>
            <w:vAlign w:val="center"/>
          </w:tcPr>
          <w:p w:rsidR="00804C8B" w:rsidRPr="00F24A8E" w:rsidRDefault="006F782B" w:rsidP="00D82CB4">
            <w:pPr>
              <w:adjustRightInd w:val="0"/>
              <w:snapToGrid w:val="0"/>
              <w:spacing w:beforeLines="10" w:before="24" w:afterLines="10" w:after="24"/>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13.59mm±1.</w:t>
            </w:r>
            <w:r w:rsidR="00D82CB4" w:rsidRPr="00F24A8E">
              <w:rPr>
                <w:rFonts w:ascii="Times New Roman" w:eastAsiaTheme="minorEastAsia" w:hAnsi="Times New Roman" w:cs="Times New Roman" w:hint="eastAsia"/>
                <w:color w:val="000000" w:themeColor="text1"/>
                <w:sz w:val="21"/>
                <w:szCs w:val="21"/>
                <w:lang w:eastAsia="zh-CN"/>
              </w:rPr>
              <w:t xml:space="preserve">0 </w:t>
            </w:r>
            <w:r w:rsidRPr="00F24A8E">
              <w:rPr>
                <w:rFonts w:ascii="Times New Roman" w:hAnsi="Times New Roman" w:cs="Times New Roman"/>
                <w:color w:val="000000" w:themeColor="text1"/>
                <w:sz w:val="21"/>
                <w:szCs w:val="21"/>
              </w:rPr>
              <w:t>mm</w:t>
            </w:r>
          </w:p>
        </w:tc>
        <w:tc>
          <w:tcPr>
            <w:tcW w:w="1213" w:type="pct"/>
            <w:tcBorders>
              <w:top w:val="single" w:sz="4" w:space="0" w:color="auto"/>
              <w:left w:val="single" w:sz="4" w:space="0" w:color="auto"/>
              <w:bottom w:val="single" w:sz="4" w:space="0" w:color="auto"/>
            </w:tcBorders>
            <w:shd w:val="clear" w:color="auto" w:fill="FFFFFF"/>
            <w:vAlign w:val="center"/>
          </w:tcPr>
          <w:p w:rsidR="00804C8B" w:rsidRPr="00F24A8E" w:rsidRDefault="006F782B" w:rsidP="00B00D0A">
            <w:pPr>
              <w:adjustRightInd w:val="0"/>
              <w:snapToGrid w:val="0"/>
              <w:spacing w:beforeLines="10" w:before="24" w:afterLines="10" w:after="24"/>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20.33cm±1.0cm</w:t>
            </w:r>
          </w:p>
        </w:tc>
        <w:tc>
          <w:tcPr>
            <w:tcW w:w="1227" w:type="pct"/>
            <w:tcBorders>
              <w:top w:val="single" w:sz="4" w:space="0" w:color="auto"/>
              <w:left w:val="single" w:sz="4" w:space="0" w:color="auto"/>
              <w:bottom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Epoxy sterilization</w:t>
            </w:r>
          </w:p>
        </w:tc>
      </w:tr>
    </w:tbl>
    <w:p w:rsidR="00804C8B" w:rsidRPr="00F24A8E" w:rsidRDefault="00042410" w:rsidP="00B00D0A">
      <w:pPr>
        <w:pStyle w:val="ListParagraph"/>
        <w:numPr>
          <w:ilvl w:val="1"/>
          <w:numId w:val="8"/>
        </w:numPr>
        <w:adjustRightInd w:val="0"/>
        <w:snapToGrid w:val="0"/>
        <w:spacing w:beforeLines="50" w:before="120"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Product dimension and diagram:</w:t>
      </w:r>
    </w:p>
    <w:p w:rsidR="006F782B" w:rsidRPr="00F24A8E" w:rsidRDefault="006F782B" w:rsidP="00161830">
      <w:pPr>
        <w:adjustRightInd w:val="0"/>
        <w:snapToGrid w:val="0"/>
        <w:spacing w:afterLines="50" w:after="120"/>
        <w:jc w:val="center"/>
        <w:rPr>
          <w:rFonts w:ascii="Times New Roman" w:eastAsia="SimSun" w:hAnsi="Times New Roman" w:cs="Times New Roman"/>
          <w:color w:val="000000" w:themeColor="text1"/>
          <w:sz w:val="28"/>
        </w:rPr>
      </w:pPr>
      <w:r w:rsidRPr="00F24A8E">
        <w:rPr>
          <w:rFonts w:ascii="Times New Roman" w:hAnsi="Times New Roman" w:cs="Times New Roman"/>
          <w:noProof/>
          <w:lang w:eastAsia="zh-CN" w:bidi="ar-SA"/>
        </w:rPr>
        <w:drawing>
          <wp:inline distT="0" distB="0" distL="0" distR="0" wp14:anchorId="2EA3EB80" wp14:editId="618E5B46">
            <wp:extent cx="5419725" cy="2752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9725" cy="2752725"/>
                    </a:xfrm>
                    <a:prstGeom prst="rect">
                      <a:avLst/>
                    </a:prstGeom>
                  </pic:spPr>
                </pic:pic>
              </a:graphicData>
            </a:graphic>
          </wp:inline>
        </w:drawing>
      </w:r>
      <w:r w:rsidRPr="00F24A8E">
        <w:rPr>
          <w:rFonts w:ascii="Times New Roman" w:hAnsi="Times New Roman" w:cs="Times New Roman"/>
        </w:rPr>
        <w:t xml:space="preserve"> </w:t>
      </w:r>
    </w:p>
    <w:tbl>
      <w:tblPr>
        <w:tblOverlap w:val="never"/>
        <w:tblW w:w="2301" w:type="pct"/>
        <w:tblInd w:w="2802" w:type="dxa"/>
        <w:tblLook w:val="0000" w:firstRow="0" w:lastRow="0" w:firstColumn="0" w:lastColumn="0" w:noHBand="0" w:noVBand="0"/>
      </w:tblPr>
      <w:tblGrid>
        <w:gridCol w:w="992"/>
        <w:gridCol w:w="3282"/>
      </w:tblGrid>
      <w:tr w:rsidR="00804C8B" w:rsidRPr="00F24A8E" w:rsidTr="006F782B">
        <w:tc>
          <w:tcPr>
            <w:tcW w:w="5000" w:type="pct"/>
            <w:gridSpan w:val="2"/>
            <w:tcBorders>
              <w:top w:val="single" w:sz="4" w:space="0" w:color="auto"/>
              <w:left w:val="single" w:sz="4" w:space="0" w:color="auto"/>
              <w:bottom w:val="single" w:sz="4" w:space="0" w:color="auto"/>
              <w:right w:val="single" w:sz="4" w:space="0" w:color="auto"/>
            </w:tcBorders>
            <w:shd w:val="clear" w:color="auto" w:fill="FFFFFF"/>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Component</w:t>
            </w:r>
          </w:p>
        </w:tc>
      </w:tr>
      <w:tr w:rsidR="006F782B" w:rsidRPr="00F24A8E" w:rsidTr="00B00D0A">
        <w:tc>
          <w:tcPr>
            <w:tcW w:w="1161" w:type="pct"/>
            <w:tcBorders>
              <w:top w:val="single" w:sz="4" w:space="0" w:color="auto"/>
              <w:left w:val="single" w:sz="4" w:space="0" w:color="auto"/>
              <w:bottom w:val="single" w:sz="4" w:space="0" w:color="auto"/>
            </w:tcBorders>
            <w:shd w:val="clear" w:color="auto" w:fill="FFFFFF"/>
          </w:tcPr>
          <w:p w:rsidR="006F782B" w:rsidRPr="00F24A8E" w:rsidRDefault="006F782B"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 xml:space="preserve">1. </w:t>
            </w:r>
          </w:p>
        </w:tc>
        <w:tc>
          <w:tcPr>
            <w:tcW w:w="3839" w:type="pct"/>
            <w:tcBorders>
              <w:top w:val="single" w:sz="4" w:space="0" w:color="auto"/>
              <w:bottom w:val="single" w:sz="4" w:space="0" w:color="auto"/>
              <w:right w:val="single" w:sz="4" w:space="0" w:color="auto"/>
            </w:tcBorders>
            <w:shd w:val="clear" w:color="auto" w:fill="FFFFFF"/>
          </w:tcPr>
          <w:p w:rsidR="006F782B" w:rsidRPr="00F24A8E" w:rsidRDefault="006F782B"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Jaw</w:t>
            </w:r>
          </w:p>
        </w:tc>
      </w:tr>
      <w:tr w:rsidR="006F782B" w:rsidRPr="00F24A8E" w:rsidTr="00B00D0A">
        <w:tc>
          <w:tcPr>
            <w:tcW w:w="1161" w:type="pct"/>
            <w:tcBorders>
              <w:top w:val="single" w:sz="4" w:space="0" w:color="auto"/>
              <w:lef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2.</w:t>
            </w:r>
          </w:p>
        </w:tc>
        <w:tc>
          <w:tcPr>
            <w:tcW w:w="3839" w:type="pct"/>
            <w:tcBorders>
              <w:top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Cut line</w:t>
            </w:r>
          </w:p>
        </w:tc>
      </w:tr>
      <w:tr w:rsidR="006F782B" w:rsidRPr="00F24A8E" w:rsidTr="00B00D0A">
        <w:tc>
          <w:tcPr>
            <w:tcW w:w="1161" w:type="pct"/>
            <w:tcBorders>
              <w:top w:val="single" w:sz="4" w:space="0" w:color="auto"/>
              <w:left w:val="single" w:sz="4" w:space="0" w:color="auto"/>
            </w:tcBorders>
            <w:shd w:val="clear" w:color="auto" w:fill="FFFFFF"/>
            <w:vAlign w:val="bottom"/>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3.</w:t>
            </w:r>
          </w:p>
        </w:tc>
        <w:tc>
          <w:tcPr>
            <w:tcW w:w="3839" w:type="pct"/>
            <w:tcBorders>
              <w:top w:val="single" w:sz="4" w:space="0" w:color="auto"/>
              <w:right w:val="single" w:sz="4" w:space="0" w:color="auto"/>
            </w:tcBorders>
            <w:shd w:val="clear" w:color="auto" w:fill="FFFFFF"/>
            <w:vAlign w:val="bottom"/>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Knife (not visible)</w:t>
            </w:r>
          </w:p>
        </w:tc>
      </w:tr>
      <w:tr w:rsidR="006F782B" w:rsidRPr="00F24A8E" w:rsidTr="00B00D0A">
        <w:tc>
          <w:tcPr>
            <w:tcW w:w="1161" w:type="pct"/>
            <w:tcBorders>
              <w:top w:val="single" w:sz="4" w:space="0" w:color="auto"/>
              <w:left w:val="single" w:sz="4" w:space="0" w:color="auto"/>
            </w:tcBorders>
            <w:shd w:val="clear" w:color="auto" w:fill="FFFFFF"/>
            <w:vAlign w:val="bottom"/>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4.</w:t>
            </w:r>
          </w:p>
        </w:tc>
        <w:tc>
          <w:tcPr>
            <w:tcW w:w="3839" w:type="pct"/>
            <w:tcBorders>
              <w:top w:val="single" w:sz="4" w:space="0" w:color="auto"/>
              <w:right w:val="single" w:sz="4" w:space="0" w:color="auto"/>
            </w:tcBorders>
            <w:shd w:val="clear" w:color="auto" w:fill="FFFFFF"/>
            <w:vAlign w:val="bottom"/>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Shaft</w:t>
            </w:r>
          </w:p>
        </w:tc>
      </w:tr>
      <w:tr w:rsidR="006F782B" w:rsidRPr="00F24A8E" w:rsidTr="00B00D0A">
        <w:tc>
          <w:tcPr>
            <w:tcW w:w="1161" w:type="pct"/>
            <w:tcBorders>
              <w:top w:val="single" w:sz="4" w:space="0" w:color="auto"/>
              <w:lef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5.</w:t>
            </w:r>
          </w:p>
        </w:tc>
        <w:tc>
          <w:tcPr>
            <w:tcW w:w="3839" w:type="pct"/>
            <w:tcBorders>
              <w:top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360° rotation knob</w:t>
            </w:r>
          </w:p>
        </w:tc>
      </w:tr>
      <w:tr w:rsidR="006F782B" w:rsidRPr="00F24A8E" w:rsidTr="00B00D0A">
        <w:tc>
          <w:tcPr>
            <w:tcW w:w="1161" w:type="pct"/>
            <w:tcBorders>
              <w:top w:val="single" w:sz="4" w:space="0" w:color="auto"/>
              <w:left w:val="single" w:sz="4" w:space="0" w:color="auto"/>
            </w:tcBorders>
            <w:shd w:val="clear" w:color="auto" w:fill="FFFFFF"/>
            <w:vAlign w:val="bottom"/>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6.</w:t>
            </w:r>
          </w:p>
        </w:tc>
        <w:tc>
          <w:tcPr>
            <w:tcW w:w="3839" w:type="pct"/>
            <w:tcBorders>
              <w:top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SEAL button</w:t>
            </w:r>
          </w:p>
        </w:tc>
      </w:tr>
      <w:tr w:rsidR="006F782B" w:rsidRPr="00F24A8E" w:rsidTr="00B00D0A">
        <w:tc>
          <w:tcPr>
            <w:tcW w:w="1161" w:type="pct"/>
            <w:tcBorders>
              <w:top w:val="single" w:sz="4" w:space="0" w:color="auto"/>
              <w:left w:val="single" w:sz="4" w:space="0" w:color="auto"/>
            </w:tcBorders>
            <w:shd w:val="clear" w:color="auto" w:fill="FFFFFF"/>
            <w:vAlign w:val="bottom"/>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7.</w:t>
            </w:r>
          </w:p>
        </w:tc>
        <w:tc>
          <w:tcPr>
            <w:tcW w:w="3839" w:type="pct"/>
            <w:tcBorders>
              <w:top w:val="single" w:sz="4" w:space="0" w:color="auto"/>
              <w:right w:val="single" w:sz="4" w:space="0" w:color="auto"/>
            </w:tcBorders>
            <w:shd w:val="clear" w:color="auto" w:fill="FFFFFF"/>
            <w:vAlign w:val="bottom"/>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Cut button</w:t>
            </w:r>
          </w:p>
        </w:tc>
      </w:tr>
      <w:tr w:rsidR="006F782B" w:rsidRPr="00F24A8E" w:rsidTr="00B00D0A">
        <w:tc>
          <w:tcPr>
            <w:tcW w:w="1161" w:type="pct"/>
            <w:tcBorders>
              <w:top w:val="single" w:sz="4" w:space="0" w:color="auto"/>
              <w:left w:val="single" w:sz="4" w:space="0" w:color="auto"/>
            </w:tcBorders>
            <w:shd w:val="clear" w:color="auto" w:fill="FFFFFF"/>
            <w:vAlign w:val="bottom"/>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8.</w:t>
            </w:r>
          </w:p>
        </w:tc>
        <w:tc>
          <w:tcPr>
            <w:tcW w:w="3839" w:type="pct"/>
            <w:tcBorders>
              <w:top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Closing shaft</w:t>
            </w:r>
          </w:p>
        </w:tc>
      </w:tr>
      <w:tr w:rsidR="006F782B" w:rsidRPr="00F24A8E" w:rsidTr="00B00D0A">
        <w:tc>
          <w:tcPr>
            <w:tcW w:w="1161" w:type="pct"/>
            <w:tcBorders>
              <w:top w:val="single" w:sz="4" w:space="0" w:color="auto"/>
              <w:left w:val="single" w:sz="4" w:space="0" w:color="auto"/>
            </w:tcBorders>
            <w:shd w:val="clear" w:color="auto" w:fill="FFFFFF"/>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9.</w:t>
            </w:r>
          </w:p>
        </w:tc>
        <w:tc>
          <w:tcPr>
            <w:tcW w:w="3839" w:type="pct"/>
            <w:tcBorders>
              <w:top w:val="single" w:sz="4" w:space="0" w:color="auto"/>
              <w:right w:val="single" w:sz="4" w:space="0" w:color="auto"/>
            </w:tcBorders>
            <w:shd w:val="clear" w:color="auto" w:fill="FFFFFF"/>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Grip</w:t>
            </w:r>
          </w:p>
        </w:tc>
      </w:tr>
      <w:tr w:rsidR="006F782B" w:rsidRPr="00F24A8E" w:rsidTr="00B00D0A">
        <w:tc>
          <w:tcPr>
            <w:tcW w:w="1161" w:type="pct"/>
            <w:tcBorders>
              <w:top w:val="single" w:sz="4" w:space="0" w:color="auto"/>
              <w:left w:val="single" w:sz="4" w:space="0" w:color="auto"/>
              <w:bottom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10.</w:t>
            </w:r>
          </w:p>
        </w:tc>
        <w:tc>
          <w:tcPr>
            <w:tcW w:w="3839" w:type="pct"/>
            <w:tcBorders>
              <w:top w:val="single" w:sz="4" w:space="0" w:color="auto"/>
              <w:bottom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Attached power cord</w:t>
            </w:r>
          </w:p>
        </w:tc>
      </w:tr>
    </w:tbl>
    <w:p w:rsidR="00804C8B" w:rsidRPr="00F24A8E" w:rsidRDefault="00042410" w:rsidP="00B00D0A">
      <w:pPr>
        <w:pStyle w:val="ListParagraph"/>
        <w:numPr>
          <w:ilvl w:val="1"/>
          <w:numId w:val="8"/>
        </w:numPr>
        <w:adjustRightInd w:val="0"/>
        <w:snapToGrid w:val="0"/>
        <w:spacing w:beforeLines="50" w:before="120"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Body-contact materials:</w:t>
      </w:r>
    </w:p>
    <w:tbl>
      <w:tblPr>
        <w:tblOverlap w:val="never"/>
        <w:tblW w:w="5000" w:type="pct"/>
        <w:tblLook w:val="0000" w:firstRow="0" w:lastRow="0" w:firstColumn="0" w:lastColumn="0" w:noHBand="0" w:noVBand="0"/>
      </w:tblPr>
      <w:tblGrid>
        <w:gridCol w:w="2381"/>
        <w:gridCol w:w="6906"/>
      </w:tblGrid>
      <w:tr w:rsidR="00804C8B" w:rsidRPr="00F24A8E" w:rsidTr="00B00D0A">
        <w:tc>
          <w:tcPr>
            <w:tcW w:w="1282" w:type="pct"/>
            <w:tcBorders>
              <w:top w:val="single" w:sz="4" w:space="0" w:color="auto"/>
              <w:lef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b/>
                <w:color w:val="000000" w:themeColor="text1"/>
                <w:sz w:val="21"/>
                <w:szCs w:val="21"/>
              </w:rPr>
            </w:pPr>
            <w:r w:rsidRPr="00F24A8E">
              <w:rPr>
                <w:rFonts w:ascii="Times New Roman" w:hAnsi="Times New Roman" w:cs="Times New Roman"/>
                <w:b/>
                <w:color w:val="000000" w:themeColor="text1"/>
                <w:sz w:val="21"/>
                <w:szCs w:val="21"/>
              </w:rPr>
              <w:t>Component</w:t>
            </w:r>
          </w:p>
        </w:tc>
        <w:tc>
          <w:tcPr>
            <w:tcW w:w="3718" w:type="pct"/>
            <w:tcBorders>
              <w:top w:val="single" w:sz="4" w:space="0" w:color="auto"/>
              <w:left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b/>
                <w:color w:val="000000" w:themeColor="text1"/>
                <w:sz w:val="21"/>
                <w:szCs w:val="21"/>
              </w:rPr>
            </w:pPr>
            <w:r w:rsidRPr="00F24A8E">
              <w:rPr>
                <w:rFonts w:ascii="Times New Roman" w:hAnsi="Times New Roman" w:cs="Times New Roman"/>
                <w:b/>
                <w:color w:val="000000" w:themeColor="text1"/>
                <w:sz w:val="21"/>
                <w:szCs w:val="21"/>
              </w:rPr>
              <w:t>Material (being determined by manufacturer)</w:t>
            </w:r>
          </w:p>
        </w:tc>
      </w:tr>
      <w:tr w:rsidR="00804C8B" w:rsidRPr="00F24A8E" w:rsidTr="00B00D0A">
        <w:tc>
          <w:tcPr>
            <w:tcW w:w="1282" w:type="pct"/>
            <w:tcBorders>
              <w:top w:val="single" w:sz="4" w:space="0" w:color="auto"/>
              <w:lef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1 Jaw</w:t>
            </w:r>
          </w:p>
        </w:tc>
        <w:tc>
          <w:tcPr>
            <w:tcW w:w="3718" w:type="pct"/>
            <w:tcBorders>
              <w:top w:val="single" w:sz="4" w:space="0" w:color="auto"/>
              <w:left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Stainless steel/ polyether imide/</w:t>
            </w:r>
            <w:proofErr w:type="spellStart"/>
            <w:r w:rsidRPr="00F24A8E">
              <w:rPr>
                <w:rFonts w:ascii="Times New Roman" w:hAnsi="Times New Roman" w:cs="Times New Roman"/>
                <w:color w:val="000000" w:themeColor="text1"/>
                <w:sz w:val="21"/>
                <w:szCs w:val="21"/>
              </w:rPr>
              <w:t>polyphthalamide</w:t>
            </w:r>
            <w:proofErr w:type="spellEnd"/>
            <w:r w:rsidRPr="00F24A8E">
              <w:rPr>
                <w:rFonts w:ascii="Times New Roman" w:hAnsi="Times New Roman" w:cs="Times New Roman"/>
                <w:color w:val="000000" w:themeColor="text1"/>
                <w:sz w:val="21"/>
                <w:szCs w:val="21"/>
              </w:rPr>
              <w:t>/silicon/isopropanol/aliphatic hydrocarbon/epoxy resin</w:t>
            </w:r>
          </w:p>
        </w:tc>
      </w:tr>
      <w:tr w:rsidR="00804C8B" w:rsidRPr="00F24A8E" w:rsidTr="00B00D0A">
        <w:tc>
          <w:tcPr>
            <w:tcW w:w="1282" w:type="pct"/>
            <w:tcBorders>
              <w:top w:val="single" w:sz="4" w:space="0" w:color="auto"/>
              <w:lef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3 Knife (not visible)</w:t>
            </w:r>
          </w:p>
        </w:tc>
        <w:tc>
          <w:tcPr>
            <w:tcW w:w="3718" w:type="pct"/>
            <w:tcBorders>
              <w:top w:val="single" w:sz="4" w:space="0" w:color="auto"/>
              <w:left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Stainless steel/</w:t>
            </w:r>
            <w:proofErr w:type="spellStart"/>
            <w:r w:rsidRPr="00F24A8E">
              <w:rPr>
                <w:rFonts w:ascii="Times New Roman" w:hAnsi="Times New Roman" w:cs="Times New Roman"/>
                <w:color w:val="000000" w:themeColor="text1"/>
                <w:sz w:val="21"/>
                <w:szCs w:val="21"/>
              </w:rPr>
              <w:t>teflon</w:t>
            </w:r>
            <w:proofErr w:type="spellEnd"/>
          </w:p>
        </w:tc>
      </w:tr>
      <w:tr w:rsidR="00804C8B" w:rsidRPr="00F24A8E" w:rsidTr="00B00D0A">
        <w:tc>
          <w:tcPr>
            <w:tcW w:w="1282" w:type="pct"/>
            <w:tcBorders>
              <w:top w:val="single" w:sz="4" w:space="0" w:color="auto"/>
              <w:left w:val="single" w:sz="4" w:space="0" w:color="auto"/>
              <w:bottom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4 Shaft</w:t>
            </w:r>
          </w:p>
        </w:tc>
        <w:tc>
          <w:tcPr>
            <w:tcW w:w="3718" w:type="pct"/>
            <w:tcBorders>
              <w:top w:val="single" w:sz="4" w:space="0" w:color="auto"/>
              <w:left w:val="single" w:sz="4" w:space="0" w:color="auto"/>
              <w:bottom w:val="single" w:sz="4" w:space="0" w:color="auto"/>
              <w:right w:val="single" w:sz="4" w:space="0" w:color="auto"/>
            </w:tcBorders>
            <w:shd w:val="clear" w:color="auto" w:fill="FFFFFF"/>
            <w:vAlign w:val="center"/>
          </w:tcPr>
          <w:p w:rsidR="00804C8B" w:rsidRPr="00F24A8E" w:rsidRDefault="00042410" w:rsidP="00B00D0A">
            <w:pPr>
              <w:adjustRightInd w:val="0"/>
              <w:snapToGrid w:val="0"/>
              <w:spacing w:beforeLines="10" w:before="24" w:afterLines="10" w:after="24"/>
              <w:jc w:val="both"/>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Stainless steel/polyethylene/acrylic ink</w:t>
            </w:r>
          </w:p>
        </w:tc>
      </w:tr>
    </w:tbl>
    <w:p w:rsidR="00804C8B" w:rsidRPr="00F24A8E" w:rsidRDefault="00042410" w:rsidP="0085492E">
      <w:pPr>
        <w:pStyle w:val="ListParagraph"/>
        <w:numPr>
          <w:ilvl w:val="0"/>
          <w:numId w:val="8"/>
        </w:numPr>
        <w:adjustRightInd w:val="0"/>
        <w:snapToGrid w:val="0"/>
        <w:spacing w:beforeLines="150" w:before="360" w:afterLines="50" w:after="120"/>
        <w:ind w:left="840" w:hangingChars="300" w:hanging="840"/>
        <w:jc w:val="both"/>
        <w:rPr>
          <w:rFonts w:ascii="Times New Roman" w:eastAsia="SimSun" w:hAnsi="Times New Roman" w:cs="Times New Roman"/>
          <w:b/>
          <w:color w:val="000000" w:themeColor="text1"/>
          <w:sz w:val="28"/>
        </w:rPr>
      </w:pPr>
      <w:r w:rsidRPr="00F24A8E">
        <w:rPr>
          <w:rFonts w:ascii="Times New Roman" w:hAnsi="Times New Roman" w:cs="Times New Roman"/>
          <w:b/>
          <w:color w:val="000000" w:themeColor="text1"/>
          <w:sz w:val="28"/>
        </w:rPr>
        <w:t>Performance indicators</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lastRenderedPageBreak/>
        <w:t>Safety performance</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General requirement for safety of the sealer shall comply with the requirement of GB 9706.1-2007.</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Particular requirements for safety of the sealer shall comply with the requirement of GB 9706.4-2009.</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The </w:t>
      </w:r>
      <w:r w:rsidRPr="00993FC7">
        <w:rPr>
          <w:rFonts w:ascii="Times New Roman" w:hAnsi="Times New Roman" w:cs="Times New Roman"/>
          <w:color w:val="000000" w:themeColor="text1"/>
          <w:sz w:val="28"/>
          <w:highlight w:val="red"/>
        </w:rPr>
        <w:t>Electromagnetic</w:t>
      </w:r>
      <w:r w:rsidRPr="00F24A8E">
        <w:rPr>
          <w:rFonts w:ascii="Times New Roman" w:hAnsi="Times New Roman" w:cs="Times New Roman"/>
          <w:color w:val="000000" w:themeColor="text1"/>
          <w:sz w:val="28"/>
        </w:rPr>
        <w:t xml:space="preserve"> compatibility requirements of sealer shall comply with the requirements of YY 0505-2012 and Clause 36 of GB 9706.4-2009.</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bookmarkStart w:id="2" w:name="bookmark2"/>
      <w:r w:rsidRPr="00F24A8E">
        <w:rPr>
          <w:rFonts w:ascii="Times New Roman" w:hAnsi="Times New Roman" w:cs="Times New Roman"/>
          <w:color w:val="000000" w:themeColor="text1"/>
          <w:sz w:val="28"/>
        </w:rPr>
        <w:t>Appearance</w:t>
      </w:r>
      <w:bookmarkEnd w:id="2"/>
    </w:p>
    <w:p w:rsidR="00804C8B" w:rsidRPr="00F24A8E" w:rsidRDefault="00042410" w:rsidP="00161830">
      <w:pPr>
        <w:adjustRightInd w:val="0"/>
        <w:snapToGrid w:val="0"/>
        <w:spacing w:afterLines="50" w:after="120"/>
        <w:ind w:leftChars="354" w:left="85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The </w:t>
      </w:r>
      <w:r w:rsidRPr="0076696C">
        <w:rPr>
          <w:rFonts w:ascii="Times New Roman" w:hAnsi="Times New Roman" w:cs="Times New Roman"/>
          <w:color w:val="000000" w:themeColor="text1"/>
          <w:sz w:val="28"/>
          <w:highlight w:val="red"/>
        </w:rPr>
        <w:t>color</w:t>
      </w:r>
      <w:r w:rsidRPr="00F24A8E">
        <w:rPr>
          <w:rFonts w:ascii="Times New Roman" w:hAnsi="Times New Roman" w:cs="Times New Roman"/>
          <w:color w:val="000000" w:themeColor="text1"/>
          <w:sz w:val="28"/>
        </w:rPr>
        <w:t xml:space="preserve"> and </w:t>
      </w:r>
      <w:r w:rsidRPr="0076696C">
        <w:rPr>
          <w:rFonts w:ascii="Times New Roman" w:hAnsi="Times New Roman" w:cs="Times New Roman"/>
          <w:color w:val="000000" w:themeColor="text1"/>
          <w:sz w:val="28"/>
          <w:highlight w:val="red"/>
        </w:rPr>
        <w:t>luster</w:t>
      </w:r>
      <w:r w:rsidRPr="00F24A8E">
        <w:rPr>
          <w:rFonts w:ascii="Times New Roman" w:hAnsi="Times New Roman" w:cs="Times New Roman"/>
          <w:color w:val="000000" w:themeColor="text1"/>
          <w:sz w:val="28"/>
        </w:rPr>
        <w:t xml:space="preserve"> of the sealer surface shall be uniform and </w:t>
      </w:r>
      <w:proofErr w:type="spellStart"/>
      <w:r w:rsidRPr="00F24A8E">
        <w:rPr>
          <w:rFonts w:ascii="Times New Roman" w:hAnsi="Times New Roman" w:cs="Times New Roman"/>
          <w:color w:val="000000" w:themeColor="text1"/>
          <w:sz w:val="28"/>
        </w:rPr>
        <w:t>sm</w:t>
      </w:r>
      <w:proofErr w:type="spellEnd"/>
      <w:r w:rsidR="004C58AB">
        <w:rPr>
          <w:rFonts w:ascii="Times New Roman" w:hAnsi="Times New Roman" w:cs="Times New Roman"/>
          <w:color w:val="000000" w:themeColor="text1"/>
          <w:sz w:val="28"/>
        </w:rPr>
        <w:t xml:space="preserve"> </w:t>
      </w:r>
      <w:proofErr w:type="spellStart"/>
      <w:r w:rsidRPr="00F24A8E">
        <w:rPr>
          <w:rFonts w:ascii="Times New Roman" w:hAnsi="Times New Roman" w:cs="Times New Roman"/>
          <w:color w:val="000000" w:themeColor="text1"/>
          <w:sz w:val="28"/>
        </w:rPr>
        <w:t>ooth</w:t>
      </w:r>
      <w:proofErr w:type="spellEnd"/>
      <w:r w:rsidRPr="00F24A8E">
        <w:rPr>
          <w:rFonts w:ascii="Times New Roman" w:hAnsi="Times New Roman" w:cs="Times New Roman"/>
          <w:color w:val="000000" w:themeColor="text1"/>
          <w:sz w:val="28"/>
        </w:rPr>
        <w:t xml:space="preserve">; the characters and icons are clear and firm, and no deformation, </w:t>
      </w:r>
      <w:r w:rsidRPr="0076696C">
        <w:rPr>
          <w:rFonts w:ascii="Times New Roman" w:hAnsi="Times New Roman" w:cs="Times New Roman"/>
          <w:color w:val="000000" w:themeColor="text1"/>
          <w:sz w:val="28"/>
          <w:highlight w:val="red"/>
        </w:rPr>
        <w:t>peel</w:t>
      </w:r>
      <w:r w:rsidRPr="00F24A8E">
        <w:rPr>
          <w:rFonts w:ascii="Times New Roman" w:hAnsi="Times New Roman" w:cs="Times New Roman"/>
          <w:color w:val="000000" w:themeColor="text1"/>
          <w:sz w:val="28"/>
        </w:rPr>
        <w:t xml:space="preserve">ed </w:t>
      </w:r>
      <w:r w:rsidRPr="00044417">
        <w:rPr>
          <w:rFonts w:ascii="Times New Roman" w:hAnsi="Times New Roman" w:cs="Times New Roman"/>
          <w:color w:val="000000" w:themeColor="text1"/>
          <w:sz w:val="28"/>
          <w:highlight w:val="yellow"/>
        </w:rPr>
        <w:t>coating</w:t>
      </w:r>
      <w:r w:rsidRPr="00F24A8E">
        <w:rPr>
          <w:rFonts w:ascii="Times New Roman" w:hAnsi="Times New Roman" w:cs="Times New Roman"/>
          <w:color w:val="000000" w:themeColor="text1"/>
          <w:sz w:val="28"/>
        </w:rPr>
        <w:t>, scratch or bubble shall occur.</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Sterility</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Sealer </w:t>
      </w:r>
      <w:r w:rsidRPr="00044417">
        <w:rPr>
          <w:rFonts w:ascii="Times New Roman" w:hAnsi="Times New Roman" w:cs="Times New Roman"/>
          <w:color w:val="000000" w:themeColor="text1"/>
          <w:sz w:val="28"/>
          <w:highlight w:val="yellow"/>
        </w:rPr>
        <w:t>sterilized</w:t>
      </w:r>
      <w:r w:rsidRPr="00F24A8E">
        <w:rPr>
          <w:rFonts w:ascii="Times New Roman" w:hAnsi="Times New Roman" w:cs="Times New Roman"/>
          <w:color w:val="000000" w:themeColor="text1"/>
          <w:sz w:val="28"/>
        </w:rPr>
        <w:t xml:space="preserve"> by ethylene oxide shall be </w:t>
      </w:r>
      <w:r w:rsidRPr="00044417">
        <w:rPr>
          <w:rFonts w:ascii="Times New Roman" w:hAnsi="Times New Roman" w:cs="Times New Roman"/>
          <w:color w:val="000000" w:themeColor="text1"/>
          <w:sz w:val="28"/>
          <w:highlight w:val="yellow"/>
        </w:rPr>
        <w:t>sterile.</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044417">
        <w:rPr>
          <w:rFonts w:ascii="Times New Roman" w:hAnsi="Times New Roman" w:cs="Times New Roman"/>
          <w:color w:val="000000" w:themeColor="text1"/>
          <w:sz w:val="28"/>
          <w:highlight w:val="red"/>
        </w:rPr>
        <w:t>Ethylene oxide</w:t>
      </w:r>
      <w:r w:rsidRPr="00F24A8E">
        <w:rPr>
          <w:rFonts w:ascii="Times New Roman" w:hAnsi="Times New Roman" w:cs="Times New Roman"/>
          <w:color w:val="000000" w:themeColor="text1"/>
          <w:sz w:val="28"/>
        </w:rPr>
        <w:t xml:space="preserve"> residues of sealer sterilized by ethylene oxide shall not exceed 4 mg/set.</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General performance of </w:t>
      </w:r>
      <w:r w:rsidRPr="0014517C">
        <w:rPr>
          <w:rFonts w:ascii="Times New Roman" w:hAnsi="Times New Roman" w:cs="Times New Roman"/>
          <w:color w:val="000000" w:themeColor="text1"/>
          <w:sz w:val="28"/>
          <w:highlight w:val="yellow"/>
        </w:rPr>
        <w:t>sealer</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The shaft outer </w:t>
      </w:r>
      <w:r w:rsidRPr="00C652A8">
        <w:rPr>
          <w:rFonts w:ascii="Times New Roman" w:hAnsi="Times New Roman" w:cs="Times New Roman"/>
          <w:color w:val="000000" w:themeColor="text1"/>
          <w:sz w:val="28"/>
          <w:highlight w:val="red"/>
        </w:rPr>
        <w:t>diameter</w:t>
      </w:r>
      <w:r w:rsidRPr="00F24A8E">
        <w:rPr>
          <w:rFonts w:ascii="Times New Roman" w:hAnsi="Times New Roman" w:cs="Times New Roman"/>
          <w:color w:val="000000" w:themeColor="text1"/>
          <w:sz w:val="28"/>
        </w:rPr>
        <w:t xml:space="preserve"> shall be 13.59 mm ± 1 mm and the shaft length from the jaw end to the rotation knob end shall be 20.33 cm +/- 1.00 cm.</w:t>
      </w:r>
      <w:r w:rsidR="0014517C">
        <w:rPr>
          <w:rFonts w:ascii="Times New Roman" w:hAnsi="Times New Roman" w:cs="Times New Roman"/>
          <w:color w:val="000000" w:themeColor="text1"/>
          <w:sz w:val="28"/>
        </w:rPr>
        <w:t>(</w:t>
      </w:r>
      <w:r w:rsidR="0014517C" w:rsidRPr="0014517C">
        <w:rPr>
          <w:rFonts w:ascii="Times New Roman" w:hAnsi="Times New Roman" w:cs="Times New Roman"/>
          <w:color w:val="000000" w:themeColor="text1"/>
          <w:sz w:val="28"/>
          <w:highlight w:val="yellow"/>
        </w:rPr>
        <w:t>specification</w:t>
      </w:r>
      <w:r w:rsidR="0014517C">
        <w:rPr>
          <w:rFonts w:ascii="Times New Roman" w:hAnsi="Times New Roman" w:cs="Times New Roman"/>
          <w:color w:val="000000" w:themeColor="text1"/>
          <w:sz w:val="28"/>
        </w:rPr>
        <w:t>)</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Clamping </w:t>
      </w:r>
      <w:r w:rsidRPr="0014517C">
        <w:rPr>
          <w:rFonts w:ascii="Times New Roman" w:hAnsi="Times New Roman" w:cs="Times New Roman"/>
          <w:color w:val="000000" w:themeColor="text1"/>
          <w:sz w:val="28"/>
          <w:highlight w:val="yellow"/>
        </w:rPr>
        <w:t>force</w:t>
      </w:r>
      <w:r w:rsidRPr="00F24A8E">
        <w:rPr>
          <w:rFonts w:ascii="Times New Roman" w:hAnsi="Times New Roman" w:cs="Times New Roman"/>
          <w:color w:val="000000" w:themeColor="text1"/>
          <w:sz w:val="28"/>
        </w:rPr>
        <w:t xml:space="preserve"> of </w:t>
      </w:r>
      <w:r w:rsidRPr="0014517C">
        <w:rPr>
          <w:rFonts w:ascii="Times New Roman" w:hAnsi="Times New Roman" w:cs="Times New Roman"/>
          <w:color w:val="000000" w:themeColor="text1"/>
          <w:sz w:val="28"/>
          <w:highlight w:val="yellow"/>
        </w:rPr>
        <w:t>jaw</w:t>
      </w:r>
      <w:r w:rsidRPr="00F24A8E">
        <w:rPr>
          <w:rFonts w:ascii="Times New Roman" w:hAnsi="Times New Roman" w:cs="Times New Roman"/>
          <w:color w:val="000000" w:themeColor="text1"/>
          <w:sz w:val="28"/>
        </w:rPr>
        <w:t>: It shall not be less than 37 N.</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The </w:t>
      </w:r>
      <w:r w:rsidRPr="0014517C">
        <w:rPr>
          <w:rFonts w:ascii="Times New Roman" w:hAnsi="Times New Roman" w:cs="Times New Roman"/>
          <w:color w:val="000000" w:themeColor="text1"/>
          <w:sz w:val="28"/>
          <w:highlight w:val="yellow"/>
        </w:rPr>
        <w:t>hardness</w:t>
      </w:r>
      <w:r w:rsidRPr="00F24A8E">
        <w:rPr>
          <w:rFonts w:ascii="Times New Roman" w:hAnsi="Times New Roman" w:cs="Times New Roman"/>
          <w:color w:val="000000" w:themeColor="text1"/>
          <w:sz w:val="28"/>
        </w:rPr>
        <w:t xml:space="preserve"> of the metal part of the sealer shall not be less than 120 HV0.2.</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The surface </w:t>
      </w:r>
      <w:r w:rsidRPr="0014517C">
        <w:rPr>
          <w:rFonts w:ascii="Times New Roman" w:hAnsi="Times New Roman" w:cs="Times New Roman"/>
          <w:color w:val="000000" w:themeColor="text1"/>
          <w:sz w:val="28"/>
          <w:highlight w:val="yellow"/>
        </w:rPr>
        <w:t>roughness</w:t>
      </w:r>
      <w:r w:rsidRPr="00F24A8E">
        <w:rPr>
          <w:rFonts w:ascii="Times New Roman" w:hAnsi="Times New Roman" w:cs="Times New Roman"/>
          <w:color w:val="000000" w:themeColor="text1"/>
          <w:sz w:val="28"/>
        </w:rPr>
        <w:t xml:space="preserve"> of sealer shall not be greater than 0.8 </w:t>
      </w:r>
      <w:proofErr w:type="spellStart"/>
      <w:r w:rsidRPr="00F24A8E">
        <w:rPr>
          <w:rFonts w:ascii="Times New Roman" w:hAnsi="Times New Roman" w:cs="Times New Roman"/>
          <w:color w:val="000000" w:themeColor="text1"/>
          <w:sz w:val="28"/>
        </w:rPr>
        <w:t>μm</w:t>
      </w:r>
      <w:proofErr w:type="spellEnd"/>
      <w:r w:rsidRPr="00F24A8E">
        <w:rPr>
          <w:rFonts w:ascii="Times New Roman" w:hAnsi="Times New Roman" w:cs="Times New Roman"/>
          <w:color w:val="000000" w:themeColor="text1"/>
          <w:sz w:val="28"/>
        </w:rPr>
        <w:t>.</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The </w:t>
      </w:r>
      <w:r w:rsidRPr="0014517C">
        <w:rPr>
          <w:rFonts w:ascii="Times New Roman" w:hAnsi="Times New Roman" w:cs="Times New Roman"/>
          <w:color w:val="000000" w:themeColor="text1"/>
          <w:sz w:val="28"/>
          <w:highlight w:val="yellow"/>
        </w:rPr>
        <w:t>cutting</w:t>
      </w:r>
      <w:r w:rsidRPr="00F24A8E">
        <w:rPr>
          <w:rFonts w:ascii="Times New Roman" w:hAnsi="Times New Roman" w:cs="Times New Roman"/>
          <w:color w:val="000000" w:themeColor="text1"/>
          <w:sz w:val="28"/>
        </w:rPr>
        <w:t xml:space="preserve"> force of I-Blade shall not be greater than 47.06 N.</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Working performance of sealer</w:t>
      </w:r>
    </w:p>
    <w:p w:rsidR="00804C8B" w:rsidRPr="00F24A8E" w:rsidRDefault="00042410" w:rsidP="00161830">
      <w:pPr>
        <w:adjustRightInd w:val="0"/>
        <w:snapToGrid w:val="0"/>
        <w:spacing w:afterLines="50" w:after="120"/>
        <w:ind w:leftChars="354" w:left="85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When the ENSEAL G2 Articulating Tissue Sealers and </w:t>
      </w:r>
      <w:r w:rsidRPr="0014517C">
        <w:rPr>
          <w:rFonts w:ascii="Times New Roman" w:hAnsi="Times New Roman" w:cs="Times New Roman"/>
          <w:color w:val="000000" w:themeColor="text1"/>
          <w:sz w:val="28"/>
          <w:highlight w:val="yellow"/>
        </w:rPr>
        <w:t>Ultrasonic</w:t>
      </w:r>
      <w:r w:rsidRPr="00F24A8E">
        <w:rPr>
          <w:rFonts w:ascii="Times New Roman" w:hAnsi="Times New Roman" w:cs="Times New Roman"/>
          <w:color w:val="000000" w:themeColor="text1"/>
          <w:sz w:val="28"/>
        </w:rPr>
        <w:t xml:space="preserve"> Surgical &amp; Electrosurgical Generator are connected, the </w:t>
      </w:r>
      <w:proofErr w:type="spellStart"/>
      <w:r w:rsidRPr="0014517C">
        <w:rPr>
          <w:rFonts w:ascii="Times New Roman" w:hAnsi="Times New Roman" w:cs="Times New Roman"/>
          <w:color w:val="000000" w:themeColor="text1"/>
          <w:sz w:val="28"/>
          <w:highlight w:val="yellow"/>
        </w:rPr>
        <w:t>EnSeal</w:t>
      </w:r>
      <w:proofErr w:type="spellEnd"/>
      <w:r w:rsidRPr="00F24A8E">
        <w:rPr>
          <w:rFonts w:ascii="Times New Roman" w:hAnsi="Times New Roman" w:cs="Times New Roman"/>
          <w:color w:val="000000" w:themeColor="text1"/>
          <w:sz w:val="28"/>
        </w:rPr>
        <w:t xml:space="preserve"> mode shall be started</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Ultrasonic Surgical &amp; Electrosurgical Generator and the Sealer shall operate normally.</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The r</w:t>
      </w:r>
      <w:r w:rsidRPr="0014517C">
        <w:rPr>
          <w:rFonts w:ascii="Times New Roman" w:hAnsi="Times New Roman" w:cs="Times New Roman"/>
          <w:color w:val="000000" w:themeColor="text1"/>
          <w:sz w:val="28"/>
          <w:highlight w:val="yellow"/>
        </w:rPr>
        <w:t>esistance</w:t>
      </w:r>
      <w:r w:rsidRPr="00F24A8E">
        <w:rPr>
          <w:rFonts w:ascii="Times New Roman" w:hAnsi="Times New Roman" w:cs="Times New Roman"/>
          <w:color w:val="000000" w:themeColor="text1"/>
          <w:sz w:val="28"/>
        </w:rPr>
        <w:t xml:space="preserve"> value of sealer shall not exceed 8 Ω.</w:t>
      </w:r>
    </w:p>
    <w:p w:rsidR="00804C8B" w:rsidRPr="00F24A8E" w:rsidRDefault="00042410" w:rsidP="0085492E">
      <w:pPr>
        <w:pStyle w:val="ListParagraph"/>
        <w:numPr>
          <w:ilvl w:val="0"/>
          <w:numId w:val="8"/>
        </w:numPr>
        <w:adjustRightInd w:val="0"/>
        <w:snapToGrid w:val="0"/>
        <w:spacing w:beforeLines="150" w:before="360" w:afterLines="50" w:after="120"/>
        <w:ind w:left="840" w:hangingChars="300" w:hanging="840"/>
        <w:jc w:val="both"/>
        <w:rPr>
          <w:rFonts w:ascii="Times New Roman" w:eastAsia="SimSun" w:hAnsi="Times New Roman" w:cs="Times New Roman"/>
          <w:b/>
          <w:color w:val="000000" w:themeColor="text1"/>
          <w:sz w:val="28"/>
        </w:rPr>
      </w:pPr>
      <w:r w:rsidRPr="00F24A8E">
        <w:rPr>
          <w:rFonts w:ascii="Times New Roman" w:hAnsi="Times New Roman" w:cs="Times New Roman"/>
          <w:b/>
          <w:color w:val="000000" w:themeColor="text1"/>
          <w:sz w:val="28"/>
        </w:rPr>
        <w:t>Test methods</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Safety performance:</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lastRenderedPageBreak/>
        <w:t>Conduct the test on the general requirements for safety of the sealer according to the methods specified in GB 9706.1-2007, and the result shall comply with the requirements of 2.1.1.</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Conduct the test on the particular requirements for safety of the sealer according to the methods specified in GB 9706.4-2009, and the result shall comply with the requirements of 2.1.2.</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Conduct the test on the particular requirements for safety of the sealer according to the methods specified in YY 0505-2012 and Clause 36 of GB 9706.4-2009, and the result shall comply with the requirements of 2.1.3.</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Visual inspection</w:t>
      </w:r>
    </w:p>
    <w:p w:rsidR="00804C8B" w:rsidRPr="00F24A8E" w:rsidRDefault="00042410" w:rsidP="00161830">
      <w:pPr>
        <w:adjustRightInd w:val="0"/>
        <w:snapToGrid w:val="0"/>
        <w:spacing w:afterLines="50" w:after="120"/>
        <w:ind w:leftChars="354" w:left="85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Make the appearance inspection through visual observation and hand feeling; the result shall comply with the requirements of 2.2.</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Sterility test</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Conduct the test according to the methods specified in the </w:t>
      </w:r>
      <w:r w:rsidRPr="0014517C">
        <w:rPr>
          <w:rFonts w:ascii="Times New Roman" w:hAnsi="Times New Roman" w:cs="Times New Roman"/>
          <w:color w:val="000000" w:themeColor="text1"/>
          <w:sz w:val="28"/>
          <w:highlight w:val="yellow"/>
        </w:rPr>
        <w:t>Chinese Pharmacopeia</w:t>
      </w:r>
      <w:r w:rsidRPr="00F24A8E">
        <w:rPr>
          <w:rFonts w:ascii="Times New Roman" w:hAnsi="Times New Roman" w:cs="Times New Roman"/>
          <w:color w:val="000000" w:themeColor="text1"/>
          <w:sz w:val="28"/>
        </w:rPr>
        <w:t xml:space="preserve"> (Edition 2015 Volume II); the result shall comply with the requirements of 2.3.1.</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EO residues: Conduct the test according to the methods specified in GB 16886.7-2015; the result shall comply with the requirements of 2.3.2.</w:t>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General performance of sealer:</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Use a general measuring tool to make measurement; the result shall comply with the requirements of 2.4.1.</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The clamping force of the jaw is to clamp a coil (two loops) of Class II 1# suture complying with YY 1116-2010 at 1/2 site of the head end of clamp; after the weight of 37 N is lifted at the other end of the clamp, lift the weight along the direction perpendicular to the jaw in the closed state of the clamp jaw (pressing the closing shaft) and maintain the clamping state for 3 s; then the jaw shall not be damaged or deformed.</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Hardness test: Conduct the test according to the methods specified in GB 4340.1-2009; the result shall comply with the requirements of 2.4.3.</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Roughness test: Conduct the test according to the surface roughness comparison specimen methods; the result shall comply with the requirements of 2.4.4.</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Use Harmonic TL2605 torque to stimulate the fixture, fix the sealer sample on TL2456 handle fixture. Fix the test skin (5.08 cm * 5.08 cm, thickness: 0.14-0.17 mm, material: LDPE) on skin testing fixture TL2157 and place it into the jaw. One side of the test skin is aligned with proximal electrode edge of the lower jaw and contacted with the electrode surface of panel, making it a parallel surface. Control and stimulate the sealer with </w:t>
      </w:r>
      <w:proofErr w:type="spellStart"/>
      <w:r w:rsidRPr="00F24A8E">
        <w:rPr>
          <w:rFonts w:ascii="Times New Roman" w:hAnsi="Times New Roman" w:cs="Times New Roman"/>
          <w:color w:val="000000" w:themeColor="text1"/>
          <w:sz w:val="28"/>
        </w:rPr>
        <w:lastRenderedPageBreak/>
        <w:t>Labview</w:t>
      </w:r>
      <w:proofErr w:type="spellEnd"/>
      <w:r w:rsidRPr="00F24A8E">
        <w:rPr>
          <w:rFonts w:ascii="Times New Roman" w:hAnsi="Times New Roman" w:cs="Times New Roman"/>
          <w:color w:val="000000" w:themeColor="text1"/>
          <w:sz w:val="28"/>
        </w:rPr>
        <w:t xml:space="preserve"> software and collect the data of cutting force. Stimulate the fixed device TL2605 with Harmonic torque and measure the torque of sealer on the shaft with AC </w:t>
      </w:r>
      <w:r w:rsidRPr="00CC4222">
        <w:rPr>
          <w:rFonts w:ascii="Times New Roman" w:hAnsi="Times New Roman" w:cs="Times New Roman"/>
          <w:color w:val="000000" w:themeColor="text1"/>
          <w:sz w:val="28"/>
          <w:highlight w:val="yellow"/>
        </w:rPr>
        <w:t>Servo motor</w:t>
      </w:r>
      <w:r w:rsidRPr="00F24A8E">
        <w:rPr>
          <w:rFonts w:ascii="Times New Roman" w:hAnsi="Times New Roman" w:cs="Times New Roman"/>
          <w:color w:val="000000" w:themeColor="text1"/>
          <w:sz w:val="28"/>
        </w:rPr>
        <w:t xml:space="preserve"> and </w:t>
      </w:r>
      <w:proofErr w:type="spellStart"/>
      <w:r w:rsidRPr="00F24A8E">
        <w:rPr>
          <w:rFonts w:ascii="Times New Roman" w:hAnsi="Times New Roman" w:cs="Times New Roman"/>
          <w:color w:val="000000" w:themeColor="text1"/>
          <w:sz w:val="28"/>
        </w:rPr>
        <w:t>Lebow</w:t>
      </w:r>
      <w:proofErr w:type="spellEnd"/>
      <w:r w:rsidRPr="00F24A8E">
        <w:rPr>
          <w:rFonts w:ascii="Times New Roman" w:hAnsi="Times New Roman" w:cs="Times New Roman"/>
          <w:color w:val="000000" w:themeColor="text1"/>
          <w:sz w:val="28"/>
        </w:rPr>
        <w:t xml:space="preserve"> Model 7541. Divide the twisting force with arm of 5.72 cm and the data of </w:t>
      </w:r>
      <w:r w:rsidRPr="0014517C">
        <w:rPr>
          <w:rFonts w:ascii="Times New Roman" w:hAnsi="Times New Roman" w:cs="Times New Roman"/>
          <w:color w:val="000000" w:themeColor="text1"/>
          <w:sz w:val="28"/>
          <w:highlight w:val="yellow"/>
        </w:rPr>
        <w:t>twisti</w:t>
      </w:r>
      <w:r w:rsidRPr="00F24A8E">
        <w:rPr>
          <w:rFonts w:ascii="Times New Roman" w:hAnsi="Times New Roman" w:cs="Times New Roman"/>
          <w:color w:val="000000" w:themeColor="text1"/>
          <w:sz w:val="28"/>
        </w:rPr>
        <w:t>ng force will automatically convert to cutting force; the result shall comply with the requirements of 2.4.5.</w:t>
      </w:r>
    </w:p>
    <w:p w:rsidR="007F422E" w:rsidRPr="00F24A8E" w:rsidRDefault="007F422E" w:rsidP="00161830">
      <w:pPr>
        <w:pStyle w:val="ListParagraph"/>
        <w:adjustRightInd w:val="0"/>
        <w:snapToGrid w:val="0"/>
        <w:spacing w:afterLines="50" w:after="120"/>
        <w:ind w:left="840" w:firstLineChars="0" w:firstLine="0"/>
        <w:jc w:val="center"/>
        <w:rPr>
          <w:rFonts w:ascii="Times New Roman" w:eastAsia="SimSun" w:hAnsi="Times New Roman" w:cs="Times New Roman"/>
          <w:color w:val="000000" w:themeColor="text1"/>
          <w:sz w:val="28"/>
        </w:rPr>
      </w:pPr>
      <w:r w:rsidRPr="00F24A8E">
        <w:rPr>
          <w:rFonts w:ascii="Times New Roman" w:hAnsi="Times New Roman" w:cs="Times New Roman"/>
          <w:noProof/>
          <w:lang w:eastAsia="zh-CN" w:bidi="ar-SA"/>
        </w:rPr>
        <w:drawing>
          <wp:inline distT="0" distB="0" distL="0" distR="0" wp14:anchorId="2D507B1A" wp14:editId="038F52CA">
            <wp:extent cx="4486275" cy="2447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6275" cy="2447925"/>
                    </a:xfrm>
                    <a:prstGeom prst="rect">
                      <a:avLst/>
                    </a:prstGeom>
                  </pic:spPr>
                </pic:pic>
              </a:graphicData>
            </a:graphic>
          </wp:inline>
        </w:drawing>
      </w:r>
    </w:p>
    <w:p w:rsidR="00804C8B" w:rsidRPr="00F24A8E" w:rsidRDefault="00042410" w:rsidP="00161830">
      <w:pPr>
        <w:pStyle w:val="ListParagraph"/>
        <w:numPr>
          <w:ilvl w:val="1"/>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Working performance of sealer:</w:t>
      </w:r>
    </w:p>
    <w:p w:rsidR="00804C8B"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After connecting the device to the generator and starting the </w:t>
      </w:r>
      <w:proofErr w:type="spellStart"/>
      <w:r w:rsidRPr="00F24A8E">
        <w:rPr>
          <w:rFonts w:ascii="Times New Roman" w:hAnsi="Times New Roman" w:cs="Times New Roman"/>
          <w:color w:val="000000" w:themeColor="text1"/>
          <w:sz w:val="28"/>
        </w:rPr>
        <w:t>Enseal</w:t>
      </w:r>
      <w:proofErr w:type="spellEnd"/>
      <w:r w:rsidRPr="00F24A8E">
        <w:rPr>
          <w:rFonts w:ascii="Times New Roman" w:hAnsi="Times New Roman" w:cs="Times New Roman"/>
          <w:color w:val="000000" w:themeColor="text1"/>
          <w:sz w:val="28"/>
        </w:rPr>
        <w:t xml:space="preserve"> mode, the system starts the self-test function, the screen shows normally ("Ready"), and the error is not reported; the result shall comply with the requirements of 2.5.1.</w:t>
      </w:r>
    </w:p>
    <w:p w:rsidR="007F422E" w:rsidRPr="00F24A8E" w:rsidRDefault="00042410" w:rsidP="00161830">
      <w:pPr>
        <w:pStyle w:val="ListParagraph"/>
        <w:numPr>
          <w:ilvl w:val="2"/>
          <w:numId w:val="8"/>
        </w:numPr>
        <w:adjustRightInd w:val="0"/>
        <w:snapToGrid w:val="0"/>
        <w:spacing w:afterLines="50" w:after="120"/>
        <w:ind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Use a </w:t>
      </w:r>
      <w:r w:rsidRPr="0014517C">
        <w:rPr>
          <w:rFonts w:ascii="Times New Roman" w:hAnsi="Times New Roman" w:cs="Times New Roman"/>
          <w:color w:val="000000" w:themeColor="text1"/>
          <w:sz w:val="28"/>
          <w:highlight w:val="yellow"/>
        </w:rPr>
        <w:t>multimeter</w:t>
      </w:r>
      <w:r w:rsidRPr="00F24A8E">
        <w:rPr>
          <w:rFonts w:ascii="Times New Roman" w:hAnsi="Times New Roman" w:cs="Times New Roman"/>
          <w:color w:val="000000" w:themeColor="text1"/>
          <w:sz w:val="28"/>
        </w:rPr>
        <w:t xml:space="preserve"> to measure the resistance; the result shall comply with the requirements of 2.5.2.</w:t>
      </w:r>
    </w:p>
    <w:p w:rsidR="007F422E" w:rsidRPr="00F24A8E" w:rsidRDefault="007F422E" w:rsidP="00161830">
      <w:pPr>
        <w:spacing w:after="50"/>
        <w:rPr>
          <w:rFonts w:ascii="Times New Roman" w:eastAsia="SimSun" w:hAnsi="Times New Roman" w:cs="Times New Roman"/>
          <w:color w:val="000000" w:themeColor="text1"/>
          <w:sz w:val="28"/>
        </w:rPr>
      </w:pPr>
      <w:r w:rsidRPr="00F24A8E">
        <w:rPr>
          <w:rFonts w:ascii="Times New Roman" w:hAnsi="Times New Roman" w:cs="Times New Roman"/>
        </w:rPr>
        <w:br w:type="page"/>
      </w:r>
    </w:p>
    <w:p w:rsidR="007F422E" w:rsidRPr="00F24A8E" w:rsidRDefault="007F422E" w:rsidP="00161830">
      <w:pPr>
        <w:adjustRightInd w:val="0"/>
        <w:snapToGrid w:val="0"/>
        <w:spacing w:afterLines="50" w:after="120"/>
        <w:jc w:val="center"/>
        <w:rPr>
          <w:rFonts w:ascii="Times New Roman" w:eastAsia="SimSun" w:hAnsi="Times New Roman" w:cs="Times New Roman"/>
          <w:b/>
          <w:color w:val="000000" w:themeColor="text1"/>
          <w:sz w:val="28"/>
        </w:rPr>
      </w:pPr>
      <w:r w:rsidRPr="00F24A8E">
        <w:rPr>
          <w:rFonts w:ascii="Times New Roman" w:hAnsi="Times New Roman" w:cs="Times New Roman"/>
          <w:b/>
          <w:color w:val="000000" w:themeColor="text1"/>
          <w:sz w:val="28"/>
        </w:rPr>
        <w:lastRenderedPageBreak/>
        <w:t>Annex A</w:t>
      </w:r>
    </w:p>
    <w:p w:rsidR="00804C8B" w:rsidRPr="00F24A8E" w:rsidRDefault="00042410" w:rsidP="00D82CB4">
      <w:pPr>
        <w:pStyle w:val="ListParagraph"/>
        <w:numPr>
          <w:ilvl w:val="0"/>
          <w:numId w:val="10"/>
        </w:numPr>
        <w:adjustRightInd w:val="0"/>
        <w:snapToGrid w:val="0"/>
        <w:spacing w:beforeLines="150" w:before="360" w:afterLines="50" w:after="120"/>
        <w:ind w:firstLineChars="0"/>
        <w:jc w:val="both"/>
        <w:rPr>
          <w:rFonts w:ascii="Times New Roman" w:eastAsia="SimSun" w:hAnsi="Times New Roman" w:cs="Times New Roman"/>
          <w:b/>
          <w:color w:val="000000" w:themeColor="text1"/>
          <w:sz w:val="28"/>
        </w:rPr>
      </w:pPr>
      <w:r w:rsidRPr="00F24A8E">
        <w:rPr>
          <w:rFonts w:ascii="Times New Roman" w:hAnsi="Times New Roman" w:cs="Times New Roman"/>
          <w:b/>
          <w:color w:val="000000" w:themeColor="text1"/>
          <w:sz w:val="28"/>
        </w:rPr>
        <w:t>Product classification and safety characteristics</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Classification according to the type of protection against electric shock: Not applicable</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Classification according to the degree of protection against electric shock: Type CF applied part</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Classification according to the degree of protection against liquid ingress: Not applicable</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Classification according to the safety degree of product used in the flammable anesthesia gas mixed with air, oxygen or nitrous oxide: Not applicable</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Classification according to the operation mode: Not applicable</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 xml:space="preserve">Rated voltage of accessory: 141.4 </w:t>
      </w:r>
      <w:proofErr w:type="spellStart"/>
      <w:r w:rsidRPr="00F24A8E">
        <w:rPr>
          <w:rFonts w:ascii="Times New Roman" w:hAnsi="Times New Roman" w:cs="Times New Roman"/>
          <w:color w:val="000000" w:themeColor="text1"/>
          <w:sz w:val="28"/>
        </w:rPr>
        <w:t>Vp</w:t>
      </w:r>
      <w:proofErr w:type="spellEnd"/>
      <w:r w:rsidRPr="00F24A8E">
        <w:rPr>
          <w:rFonts w:ascii="Times New Roman" w:hAnsi="Times New Roman" w:cs="Times New Roman"/>
          <w:color w:val="000000" w:themeColor="text1"/>
          <w:sz w:val="28"/>
        </w:rPr>
        <w:t>; Rated frequency of equipment: Not applicable;</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Input power of equipment: Not applicable</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Whether the equipment has defibrillation-proof applied part: Not applicable</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Whether the equipment has a signal input or output part: No</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Permanently or non-permanently installed equipment: Non-permanently installed equipment</w:t>
      </w:r>
    </w:p>
    <w:p w:rsidR="00804C8B" w:rsidRPr="00F24A8E" w:rsidRDefault="00042410" w:rsidP="00161830">
      <w:pPr>
        <w:pStyle w:val="ListParagraph"/>
        <w:numPr>
          <w:ilvl w:val="0"/>
          <w:numId w:val="11"/>
        </w:numPr>
        <w:adjustRightInd w:val="0"/>
        <w:snapToGrid w:val="0"/>
        <w:spacing w:afterLines="50" w:after="120"/>
        <w:ind w:leftChars="200" w:left="900" w:firstLineChars="0"/>
        <w:jc w:val="both"/>
        <w:rPr>
          <w:rFonts w:ascii="Times New Roman" w:eastAsia="SimSun" w:hAnsi="Times New Roman" w:cs="Times New Roman"/>
          <w:color w:val="000000" w:themeColor="text1"/>
          <w:sz w:val="28"/>
        </w:rPr>
      </w:pPr>
      <w:r w:rsidRPr="00F24A8E">
        <w:rPr>
          <w:rFonts w:ascii="Times New Roman" w:hAnsi="Times New Roman" w:cs="Times New Roman"/>
          <w:color w:val="000000" w:themeColor="text1"/>
          <w:sz w:val="28"/>
        </w:rPr>
        <w:t>Electrical insulation diagram</w:t>
      </w:r>
    </w:p>
    <w:p w:rsidR="00D82CB4" w:rsidRPr="00F24A8E" w:rsidRDefault="00D82CB4" w:rsidP="00161830">
      <w:pPr>
        <w:adjustRightInd w:val="0"/>
        <w:snapToGrid w:val="0"/>
        <w:spacing w:afterLines="50" w:after="120"/>
        <w:jc w:val="center"/>
        <w:rPr>
          <w:rFonts w:ascii="Times New Roman" w:eastAsiaTheme="minorEastAsia" w:hAnsi="Times New Roman" w:cs="Times New Roman"/>
          <w:b/>
          <w:color w:val="000000" w:themeColor="text1"/>
          <w:sz w:val="28"/>
          <w:lang w:eastAsia="zh-CN"/>
        </w:rPr>
      </w:pPr>
    </w:p>
    <w:p w:rsidR="00804C8B" w:rsidRPr="00F24A8E" w:rsidRDefault="00042410" w:rsidP="00161830">
      <w:pPr>
        <w:adjustRightInd w:val="0"/>
        <w:snapToGrid w:val="0"/>
        <w:spacing w:afterLines="50" w:after="120"/>
        <w:jc w:val="center"/>
        <w:rPr>
          <w:rFonts w:ascii="Times New Roman" w:eastAsia="SimSun" w:hAnsi="Times New Roman" w:cs="Times New Roman"/>
          <w:b/>
          <w:color w:val="000000" w:themeColor="text1"/>
          <w:sz w:val="28"/>
        </w:rPr>
      </w:pPr>
      <w:r w:rsidRPr="00F24A8E">
        <w:rPr>
          <w:rFonts w:ascii="Times New Roman" w:hAnsi="Times New Roman" w:cs="Times New Roman"/>
          <w:b/>
          <w:color w:val="000000" w:themeColor="text1"/>
          <w:sz w:val="28"/>
        </w:rPr>
        <w:t>Insulation diagram</w:t>
      </w:r>
    </w:p>
    <w:p w:rsidR="007F422E" w:rsidRPr="00F24A8E" w:rsidRDefault="00687137" w:rsidP="00161830">
      <w:pPr>
        <w:adjustRightInd w:val="0"/>
        <w:snapToGrid w:val="0"/>
        <w:spacing w:afterLines="50" w:after="120"/>
        <w:jc w:val="center"/>
        <w:rPr>
          <w:rFonts w:ascii="Times New Roman" w:eastAsia="SimSun" w:hAnsi="Times New Roman" w:cs="Times New Roman"/>
          <w:b/>
          <w:color w:val="000000" w:themeColor="text1"/>
          <w:sz w:val="28"/>
        </w:rPr>
      </w:pPr>
      <w:r w:rsidRPr="00F24A8E">
        <w:rPr>
          <w:rFonts w:ascii="Times New Roman" w:hAnsi="Times New Roman" w:cs="Times New Roman"/>
          <w:noProof/>
          <w:lang w:eastAsia="zh-CN" w:bidi="ar-SA"/>
        </w:rPr>
        <mc:AlternateContent>
          <mc:Choice Requires="wpg">
            <w:drawing>
              <wp:anchor distT="0" distB="0" distL="114300" distR="114300" simplePos="0" relativeHeight="251666432" behindDoc="0" locked="0" layoutInCell="1" allowOverlap="1" wp14:anchorId="2C67C7A8" wp14:editId="24633B52">
                <wp:simplePos x="0" y="0"/>
                <wp:positionH relativeFrom="column">
                  <wp:posOffset>284314</wp:posOffset>
                </wp:positionH>
                <wp:positionV relativeFrom="paragraph">
                  <wp:posOffset>149225</wp:posOffset>
                </wp:positionV>
                <wp:extent cx="5049078" cy="524664"/>
                <wp:effectExtent l="0" t="0" r="0" b="8890"/>
                <wp:wrapNone/>
                <wp:docPr id="17" name="组合 17"/>
                <wp:cNvGraphicFramePr/>
                <a:graphic xmlns:a="http://schemas.openxmlformats.org/drawingml/2006/main">
                  <a:graphicData uri="http://schemas.microsoft.com/office/word/2010/wordprocessingGroup">
                    <wpg:wgp>
                      <wpg:cNvGrpSpPr/>
                      <wpg:grpSpPr>
                        <a:xfrm>
                          <a:off x="0" y="0"/>
                          <a:ext cx="5049078" cy="524664"/>
                          <a:chOff x="-659756" y="143184"/>
                          <a:chExt cx="5049078" cy="524664"/>
                        </a:xfrm>
                      </wpg:grpSpPr>
                      <wps:wsp>
                        <wps:cNvPr id="7" name="Rectangle 8"/>
                        <wps:cNvSpPr>
                          <a:spLocks noChangeArrowheads="1"/>
                        </wps:cNvSpPr>
                        <wps:spPr bwMode="auto">
                          <a:xfrm>
                            <a:off x="-659756" y="143184"/>
                            <a:ext cx="659765"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22E" w:rsidRPr="00B22EAE" w:rsidRDefault="00B22EAE" w:rsidP="00B22EAE">
                              <w:pPr>
                                <w:jc w:val="center"/>
                                <w:rPr>
                                  <w:rFonts w:ascii="Times New Roman" w:eastAsia="SimSun" w:hAnsi="Times New Roman" w:cs="Times New Roman"/>
                                  <w:sz w:val="21"/>
                                  <w:szCs w:val="21"/>
                                </w:rPr>
                              </w:pPr>
                              <w:r>
                                <w:rPr>
                                  <w:rFonts w:ascii="Times New Roman" w:hAnsi="Times New Roman"/>
                                  <w:sz w:val="21"/>
                                  <w:szCs w:val="21"/>
                                </w:rPr>
                                <w:t>RF handle</w:t>
                              </w:r>
                            </w:p>
                          </w:txbxContent>
                        </wps:txbx>
                        <wps:bodyPr rot="0" vert="horz" wrap="square" lIns="0" tIns="0" rIns="0" bIns="0" anchor="t" anchorCtr="0" upright="1">
                          <a:noAutofit/>
                        </wps:bodyPr>
                      </wps:wsp>
                      <wps:wsp>
                        <wps:cNvPr id="8" name="Rectangle 8"/>
                        <wps:cNvSpPr>
                          <a:spLocks noChangeArrowheads="1"/>
                        </wps:cNvSpPr>
                        <wps:spPr bwMode="auto">
                          <a:xfrm>
                            <a:off x="-206735" y="469066"/>
                            <a:ext cx="659765" cy="1987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2EAE" w:rsidRPr="00B22EAE" w:rsidRDefault="00B22EAE" w:rsidP="00B22EAE">
                              <w:pPr>
                                <w:jc w:val="center"/>
                                <w:rPr>
                                  <w:rFonts w:ascii="Times New Roman" w:eastAsia="SimSun" w:hAnsi="Times New Roman" w:cs="Times New Roman"/>
                                  <w:sz w:val="21"/>
                                  <w:szCs w:val="21"/>
                                </w:rPr>
                              </w:pPr>
                              <w:r>
                                <w:rPr>
                                  <w:rFonts w:ascii="Times New Roman" w:hAnsi="Times New Roman"/>
                                  <w:sz w:val="21"/>
                                  <w:szCs w:val="21"/>
                                </w:rPr>
                                <w:t>Lead</w:t>
                              </w:r>
                            </w:p>
                          </w:txbxContent>
                        </wps:txbx>
                        <wps:bodyPr rot="0" vert="horz" wrap="square" lIns="0" tIns="0" rIns="0" bIns="0" anchor="t" anchorCtr="0" upright="1">
                          <a:noAutofit/>
                        </wps:bodyPr>
                      </wps:wsp>
                      <wps:wsp>
                        <wps:cNvPr id="9" name="Rectangle 8"/>
                        <wps:cNvSpPr>
                          <a:spLocks noChangeArrowheads="1"/>
                        </wps:cNvSpPr>
                        <wps:spPr bwMode="auto">
                          <a:xfrm>
                            <a:off x="1049572" y="389647"/>
                            <a:ext cx="1025479" cy="1987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2EAE" w:rsidRPr="00B22EAE" w:rsidRDefault="00B22EAE" w:rsidP="00B22EAE">
                              <w:pPr>
                                <w:jc w:val="center"/>
                                <w:rPr>
                                  <w:rFonts w:ascii="Times New Roman" w:eastAsia="SimSun" w:hAnsi="Times New Roman" w:cs="Times New Roman"/>
                                  <w:sz w:val="21"/>
                                  <w:szCs w:val="21"/>
                                </w:rPr>
                              </w:pPr>
                              <w:r>
                                <w:rPr>
                                  <w:rFonts w:ascii="Times New Roman" w:hAnsi="Times New Roman"/>
                                  <w:sz w:val="21"/>
                                  <w:szCs w:val="21"/>
                                </w:rPr>
                                <w:t>Insulation sleeve</w:t>
                              </w:r>
                            </w:p>
                          </w:txbxContent>
                        </wps:txbx>
                        <wps:bodyPr rot="0" vert="horz" wrap="square" lIns="0" tIns="0" rIns="0" bIns="0" anchor="t" anchorCtr="0" upright="1">
                          <a:noAutofit/>
                        </wps:bodyPr>
                      </wps:wsp>
                      <wps:wsp>
                        <wps:cNvPr id="10" name="Rectangle 8"/>
                        <wps:cNvSpPr>
                          <a:spLocks noChangeArrowheads="1"/>
                        </wps:cNvSpPr>
                        <wps:spPr bwMode="auto">
                          <a:xfrm>
                            <a:off x="2456503" y="246346"/>
                            <a:ext cx="834914" cy="421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7137" w:rsidRPr="00B22EAE" w:rsidRDefault="00687137" w:rsidP="00B22EAE">
                              <w:pPr>
                                <w:jc w:val="center"/>
                                <w:rPr>
                                  <w:rFonts w:ascii="Times New Roman" w:eastAsia="SimSun" w:hAnsi="Times New Roman" w:cs="Times New Roman"/>
                                  <w:sz w:val="21"/>
                                  <w:szCs w:val="21"/>
                                </w:rPr>
                              </w:pPr>
                              <w:r>
                                <w:rPr>
                                  <w:rFonts w:ascii="Times New Roman" w:hAnsi="Times New Roman"/>
                                  <w:sz w:val="21"/>
                                  <w:szCs w:val="21"/>
                                </w:rPr>
                                <w:t>Handle with plastic coating</w:t>
                              </w:r>
                            </w:p>
                          </w:txbxContent>
                        </wps:txbx>
                        <wps:bodyPr rot="0" vert="horz" wrap="square" lIns="0" tIns="0" rIns="0" bIns="0" anchor="t" anchorCtr="0" upright="1">
                          <a:noAutofit/>
                        </wps:bodyPr>
                      </wps:wsp>
                      <wps:wsp>
                        <wps:cNvPr id="11" name="Rectangle 8"/>
                        <wps:cNvSpPr>
                          <a:spLocks noChangeArrowheads="1"/>
                        </wps:cNvSpPr>
                        <wps:spPr bwMode="auto">
                          <a:xfrm>
                            <a:off x="3410707" y="222530"/>
                            <a:ext cx="978615" cy="4449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7137" w:rsidRPr="00B22EAE" w:rsidRDefault="00687137" w:rsidP="00B22EAE">
                              <w:pPr>
                                <w:jc w:val="center"/>
                                <w:rPr>
                                  <w:rFonts w:ascii="Times New Roman" w:eastAsia="SimSun" w:hAnsi="Times New Roman" w:cs="Times New Roman"/>
                                  <w:sz w:val="21"/>
                                  <w:szCs w:val="21"/>
                                </w:rPr>
                              </w:pPr>
                              <w:r>
                                <w:rPr>
                                  <w:rFonts w:ascii="Times New Roman" w:hAnsi="Times New Roman"/>
                                  <w:sz w:val="21"/>
                                  <w:szCs w:val="21"/>
                                </w:rPr>
                                <w:t>Interchangeable disposable blade/scissor</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67C7A8" id="组合 17" o:spid="_x0000_s1027" style="position:absolute;left:0;text-align:left;margin-left:22.4pt;margin-top:11.75pt;width:397.55pt;height:41.3pt;z-index:251666432;mso-width-relative:margin;mso-height-relative:margin" coordorigin="-6597,1431" coordsize="50490,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7YOvgMAACIUAAAOAAAAZHJzL2Uyb0RvYy54bWzsWM2O5DQQviPxDpbvPYkT51eTWe3ObI+Q&#10;Blix8ADuxPkRiR3s9KRnETcOHHkfngfxGpTtTnfv8CO0CA2j7T6kbafsVH1VX5Xtyxe7oUf3XOlO&#10;igKTCx8jLkpZdaIp8Ddfr1cpRnpiomK9FLzAD1zjF1effnI5jzkPZCv7iisEiwidz2OB22kac8/T&#10;ZcsHpi/kyAW8rKUa2ARd1XiVYjOsPvRe4PuxN0tVjUqWXGsYvXEv8ZVdv655OX1Z15pPqC8w6DbZ&#10;p7LPjXl6V5csbxQb267cq8E+QIuBdQI+eljqhk0MbVX3h6WGrlRSy3q6KOXgybruSm5tAGuI/8ia&#10;WyW3o7WlyedmPMAE0D7C6YOXLb+4f6NQV4HvEowEG8BHv/3y468//4RgANCZxyYHoVs1vh3fqP1A&#10;43rG4F2tBvMPpqCdxfXhgCvfTaiEwcinmZ9AJJTwLgpoHFMHfNmCd8y0VRxlSRRjBAKEhiQ9CLz+&#10;+zW8RQPPKHrQax4hnPQRMf3vEHvbspFbR2gDxh6xA2BfQZgx0fQcpQ4yK2XwMsjo8U6W32ok5HUL&#10;UvylUnJuOatAKWLkQfWTCaajYSrazJ/LCtzBtpO0sfUI6r/CbEHdQBpHDvSA0Di00X4AjOWj0tMt&#10;lwMyjQIrsMJ+h93f6cnodRSxdsi+q9Zd39uOajbXvUL3DIi1tj9rCph7KtYLIyykmeZWdCOgI3zD&#10;vDPaWqJ8n5GA+q+CbLWO02RF1zRaZYmfrnySvcpiCCF6s/7BKEho3nZVxcVdJ/hCWkL/mYv36cPR&#10;zdIWzQXOoiCytr+nvT410re/PzNy6CbIYX03FDg9CLHcuPi1qMBslk+s613be199izJgsPxbVGxA&#10;mBgw9NP5tNvsHEWX6NrI6gEiRElwG2Q1yL/QaKV6h9EMuazA+rstUxyj/jMBUWYS39JQS2OzNJgo&#10;YWqBJ4xc83pyCXI7qq5pYWVioRHyJURi3dnQMHo5LfbxC2xz2v7ntIM84vLUE9Eu8OMkBF5BqqJx&#10;5sex8YoLZJPsTmlHsjRJg33MLPQ90+6Z0c468BjwHyntsqelHYECECWBpV2YZjG1u5Mj7YgfRDQB&#10;Jc0e48y7ZWv5nMtdeC53FcQyVO+nrHcBjeLIDy3xYOse0kf1Lg1pRqjjHQ1ISO0e+LzNtKfUZ7nN&#10;tGevj77eEfK0vAsp8RMfzphQz4IgiNzx7VjwsiSNyf54RynNQpsuz7x7vryL/u/1zt6xwEWUPazu&#10;L83MTddp3x4Hj1d7V78DAAD//wMAUEsDBBQABgAIAAAAIQAAS5lU4AAAAAkBAAAPAAAAZHJzL2Rv&#10;d25yZXYueG1sTI9Ba8JAFITvhf6H5RV6q5sYFY3ZiEjbkxSqheJtzT6TYPZtyK5J/Pd9PbXHYYaZ&#10;b7LNaBvRY+drRwriSQQCqXCmplLB1/HtZQnCB01GN45QwR09bPLHh0ynxg30if0hlIJLyKdaQRVC&#10;m0rpiwqt9hPXIrF3cZ3VgWVXStPpgcttI6dRtJBW18QLlW5xV2FxPdysgvdBD9skfu3318vufjrO&#10;P773MSr1/DRu1yACjuEvDL/4jA45M53djYwXjYLZjMmDgmkyB8H+MlmtQJw5GC1ikHkm/z/IfwAA&#10;AP//AwBQSwECLQAUAAYACAAAACEAtoM4kv4AAADhAQAAEwAAAAAAAAAAAAAAAAAAAAAAW0NvbnRl&#10;bnRfVHlwZXNdLnhtbFBLAQItABQABgAIAAAAIQA4/SH/1gAAAJQBAAALAAAAAAAAAAAAAAAAAC8B&#10;AABfcmVscy8ucmVsc1BLAQItABQABgAIAAAAIQC157YOvgMAACIUAAAOAAAAAAAAAAAAAAAAAC4C&#10;AABkcnMvZTJvRG9jLnhtbFBLAQItABQABgAIAAAAIQAAS5lU4AAAAAkBAAAPAAAAAAAAAAAAAAAA&#10;ABgGAABkcnMvZG93bnJldi54bWxQSwUGAAAAAAQABADzAAAAJQcAAAAA&#10;">
                <v:rect id="Rectangle 8" o:spid="_x0000_s1028" style="position:absolute;left:-6597;top:1431;width:6597;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1YNwAAAANoAAAAPAAAAZHJzL2Rvd25yZXYueG1sRI9BawIx&#10;FITvhf6H8ArealYPWrZGkVax126VXh+b52Y1eVk2UWN/fSMIHoeZ+YaZLZKz4kx9aD0rGA0LEMS1&#10;1y03CrY/69c3ECEia7SeScGVAizmz08zLLW/8Dedq9iIDOFQogITY1dKGWpDDsPQd8TZ2/veYcyy&#10;b6Tu8ZLhzspxUUykw5bzgsGOPgzVx+rkFGxGn6vuIP8q3NhIp51Jtf1NSg1e0vIdRKQUH+F7+0sr&#10;mMLtSr4Bcv4PAAD//wMAUEsBAi0AFAAGAAgAAAAhANvh9svuAAAAhQEAABMAAAAAAAAAAAAAAAAA&#10;AAAAAFtDb250ZW50X1R5cGVzXS54bWxQSwECLQAUAAYACAAAACEAWvQsW78AAAAVAQAACwAAAAAA&#10;AAAAAAAAAAAfAQAAX3JlbHMvLnJlbHNQSwECLQAUAAYACAAAACEAt9dWDcAAAADaAAAADwAAAAAA&#10;AAAAAAAAAAAHAgAAZHJzL2Rvd25yZXYueG1sUEsFBgAAAAADAAMAtwAAAPQCAAAAAA==&#10;" stroked="f">
                  <v:textbox inset="0,0,0,0">
                    <w:txbxContent>
                      <w:p w:rsidR="007F422E" w:rsidRPr="00B22EAE" w:rsidRDefault="00B22EAE" w:rsidP="00B22EAE">
                        <w:pPr>
                          <w:jc w:val="center"/>
                          <w:rPr>
                            <w:rFonts w:ascii="Times New Roman" w:eastAsia="SimSun" w:hAnsi="Times New Roman" w:cs="Times New Roman"/>
                            <w:sz w:val="21"/>
                            <w:szCs w:val="21"/>
                          </w:rPr>
                        </w:pPr>
                        <w:r>
                          <w:rPr>
                            <w:rFonts w:ascii="Times New Roman" w:hAnsi="Times New Roman"/>
                            <w:sz w:val="21"/>
                            <w:szCs w:val="21"/>
                          </w:rPr>
                          <w:t>RF handle</w:t>
                        </w:r>
                      </w:p>
                    </w:txbxContent>
                  </v:textbox>
                </v:rect>
                <v:rect id="Rectangle 8" o:spid="_x0000_s1029" style="position:absolute;left:-2067;top:4690;width:659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vQAAANoAAAAPAAAAZHJzL2Rvd25yZXYueG1sRE89b8Iw&#10;EN2R+h+sq9SNODBUKGBQ1RbRlUDV9RQfccA+R7EBl1+PByTGp/e9WCVnxYWG0HlWMClKEMSN1x23&#10;Cva79XgGIkRkjdYzKfinAKvly2iBlfZX3tKljq3IIRwqVGBi7CspQ2PIYSh8T5y5gx8cxgyHVuoB&#10;rzncWTkty3fpsOPcYLCnT0PNqT47BZvJ13d/lLcaNzbS+dekxv4lpd5e08ccRKQUn+KH+0cryFvz&#10;lXwD5PIOAAD//wMAUEsBAi0AFAAGAAgAAAAhANvh9svuAAAAhQEAABMAAAAAAAAAAAAAAAAAAAAA&#10;AFtDb250ZW50X1R5cGVzXS54bWxQSwECLQAUAAYACAAAACEAWvQsW78AAAAVAQAACwAAAAAAAAAA&#10;AAAAAAAfAQAAX3JlbHMvLnJlbHNQSwECLQAUAAYACAAAACEAxkjCf70AAADaAAAADwAAAAAAAAAA&#10;AAAAAAAHAgAAZHJzL2Rvd25yZXYueG1sUEsFBgAAAAADAAMAtwAAAPECAAAAAA==&#10;" stroked="f">
                  <v:textbox inset="0,0,0,0">
                    <w:txbxContent>
                      <w:p w:rsidR="00B22EAE" w:rsidRPr="00B22EAE" w:rsidRDefault="00B22EAE" w:rsidP="00B22EAE">
                        <w:pPr>
                          <w:jc w:val="center"/>
                          <w:rPr>
                            <w:rFonts w:ascii="Times New Roman" w:eastAsia="SimSun" w:hAnsi="Times New Roman" w:cs="Times New Roman"/>
                            <w:sz w:val="21"/>
                            <w:szCs w:val="21"/>
                          </w:rPr>
                        </w:pPr>
                        <w:r>
                          <w:rPr>
                            <w:rFonts w:ascii="Times New Roman" w:hAnsi="Times New Roman"/>
                            <w:sz w:val="21"/>
                            <w:szCs w:val="21"/>
                          </w:rPr>
                          <w:t>Lead</w:t>
                        </w:r>
                      </w:p>
                    </w:txbxContent>
                  </v:textbox>
                </v:rect>
                <v:rect id="Rectangle 8" o:spid="_x0000_s1030" style="position:absolute;left:10495;top:3896;width:10255;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fkwAAAANoAAAAPAAAAZHJzL2Rvd25yZXYueG1sRI9BawIx&#10;FITvhf6H8ArealYPYrdGkVax126VXh+b52Y1eVk2UWN/fSMIHoeZ+YaZLZKz4kx9aD0rGA0LEMS1&#10;1y03CrY/69cpiBCRNVrPpOBKARbz56cZltpf+JvOVWxEhnAoUYGJsSulDLUhh2HoO+Ls7X3vMGbZ&#10;N1L3eMlwZ+W4KCbSYct5wWBHH4bqY3VyCjajz1V3kH8Vbmyk086k2v4mpQYvafkOIlKKj/C9/aUV&#10;vMHtSr4Bcv4PAAD//wMAUEsBAi0AFAAGAAgAAAAhANvh9svuAAAAhQEAABMAAAAAAAAAAAAAAAAA&#10;AAAAAFtDb250ZW50X1R5cGVzXS54bWxQSwECLQAUAAYACAAAACEAWvQsW78AAAAVAQAACwAAAAAA&#10;AAAAAAAAAAAfAQAAX3JlbHMvLnJlbHNQSwECLQAUAAYACAAAACEAqQRn5MAAAADaAAAADwAAAAAA&#10;AAAAAAAAAAAHAgAAZHJzL2Rvd25yZXYueG1sUEsFBgAAAAADAAMAtwAAAPQCAAAAAA==&#10;" stroked="f">
                  <v:textbox inset="0,0,0,0">
                    <w:txbxContent>
                      <w:p w:rsidR="00B22EAE" w:rsidRPr="00B22EAE" w:rsidRDefault="00B22EAE" w:rsidP="00B22EAE">
                        <w:pPr>
                          <w:jc w:val="center"/>
                          <w:rPr>
                            <w:rFonts w:ascii="Times New Roman" w:eastAsia="SimSun" w:hAnsi="Times New Roman" w:cs="Times New Roman"/>
                            <w:sz w:val="21"/>
                            <w:szCs w:val="21"/>
                          </w:rPr>
                        </w:pPr>
                        <w:r>
                          <w:rPr>
                            <w:rFonts w:ascii="Times New Roman" w:hAnsi="Times New Roman"/>
                            <w:sz w:val="21"/>
                            <w:szCs w:val="21"/>
                          </w:rPr>
                          <w:t>Insulation sleeve</w:t>
                        </w:r>
                      </w:p>
                    </w:txbxContent>
                  </v:textbox>
                </v:rect>
                <v:rect id="Rectangle 8" o:spid="_x0000_s1031" style="position:absolute;left:24565;top:2463;width:8349;height:4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9Z3wgAAANsAAAAPAAAAZHJzL2Rvd25yZXYueG1sRI9BTwIx&#10;EIXvJv6HZky8SRcOxiwUYlSCV1aN18l22C600822QOXXOwcSbjN5b977ZrEqwasTjamPbGA6qUAR&#10;t9H23Bn4/lo/vYBKGdmij0wG/ijBanl/t8DaxjNv6dTkTkkIpxoNuJyHWuvUOgqYJnEgFm0Xx4BZ&#10;1rHTdsSzhAevZ1X1rAP2LA0OB3pz1B6aYzCwmb5/DHt9aXDjMx1/XGn9bzHm8aG8zkFlKvlmvl5/&#10;WsEXevlFBtDLfwAAAP//AwBQSwECLQAUAAYACAAAACEA2+H2y+4AAACFAQAAEwAAAAAAAAAAAAAA&#10;AAAAAAAAW0NvbnRlbnRfVHlwZXNdLnhtbFBLAQItABQABgAIAAAAIQBa9CxbvwAAABUBAAALAAAA&#10;AAAAAAAAAAAAAB8BAABfcmVscy8ucmVsc1BLAQItABQABgAIAAAAIQCWN9Z3wgAAANsAAAAPAAAA&#10;AAAAAAAAAAAAAAcCAABkcnMvZG93bnJldi54bWxQSwUGAAAAAAMAAwC3AAAA9gIAAAAA&#10;" stroked="f">
                  <v:textbox inset="0,0,0,0">
                    <w:txbxContent>
                      <w:p w:rsidR="00687137" w:rsidRPr="00B22EAE" w:rsidRDefault="00687137" w:rsidP="00B22EAE">
                        <w:pPr>
                          <w:jc w:val="center"/>
                          <w:rPr>
                            <w:rFonts w:ascii="Times New Roman" w:eastAsia="SimSun" w:hAnsi="Times New Roman" w:cs="Times New Roman"/>
                            <w:sz w:val="21"/>
                            <w:szCs w:val="21"/>
                          </w:rPr>
                        </w:pPr>
                        <w:r>
                          <w:rPr>
                            <w:rFonts w:ascii="Times New Roman" w:hAnsi="Times New Roman"/>
                            <w:sz w:val="21"/>
                            <w:szCs w:val="21"/>
                          </w:rPr>
                          <w:t>Handle with plastic coating</w:t>
                        </w:r>
                      </w:p>
                    </w:txbxContent>
                  </v:textbox>
                </v:rect>
                <v:rect id="Rectangle 8" o:spid="_x0000_s1032" style="position:absolute;left:34107;top:2225;width:9786;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3PsvwAAANsAAAAPAAAAZHJzL2Rvd25yZXYueG1sRE9NawIx&#10;EL0X/A9hBG81uz2IbI0irWKvXSu9DpvpZmsyWTZRo7++EYTe5vE+Z7FKzoozDaHzrKCcFiCIG687&#10;bhV87bfPcxAhImu0nknBlQKslqOnBVbaX/iTznVsRQ7hUKECE2NfSRkaQw7D1PfEmfvxg8OY4dBK&#10;PeAlhzsrX4piJh12nBsM9vRmqDnWJ6dgV75v+l95q3FnI50OJjX2Oyk1Gaf1K4hIKf6LH+4PneeX&#10;cP8lHyCXfwAAAP//AwBQSwECLQAUAAYACAAAACEA2+H2y+4AAACFAQAAEwAAAAAAAAAAAAAAAAAA&#10;AAAAW0NvbnRlbnRfVHlwZXNdLnhtbFBLAQItABQABgAIAAAAIQBa9CxbvwAAABUBAAALAAAAAAAA&#10;AAAAAAAAAB8BAABfcmVscy8ucmVsc1BLAQItABQABgAIAAAAIQD5e3PsvwAAANsAAAAPAAAAAAAA&#10;AAAAAAAAAAcCAABkcnMvZG93bnJldi54bWxQSwUGAAAAAAMAAwC3AAAA8wIAAAAA&#10;" stroked="f">
                  <v:textbox inset="0,0,0,0">
                    <w:txbxContent>
                      <w:p w:rsidR="00687137" w:rsidRPr="00B22EAE" w:rsidRDefault="00687137" w:rsidP="00B22EAE">
                        <w:pPr>
                          <w:jc w:val="center"/>
                          <w:rPr>
                            <w:rFonts w:ascii="Times New Roman" w:eastAsia="SimSun" w:hAnsi="Times New Roman" w:cs="Times New Roman"/>
                            <w:sz w:val="21"/>
                            <w:szCs w:val="21"/>
                          </w:rPr>
                        </w:pPr>
                        <w:r>
                          <w:rPr>
                            <w:rFonts w:ascii="Times New Roman" w:hAnsi="Times New Roman"/>
                            <w:sz w:val="21"/>
                            <w:szCs w:val="21"/>
                          </w:rPr>
                          <w:t>Interchangeable disposable blade/scissor</w:t>
                        </w:r>
                      </w:p>
                    </w:txbxContent>
                  </v:textbox>
                </v:rect>
              </v:group>
            </w:pict>
          </mc:Fallback>
        </mc:AlternateContent>
      </w:r>
      <w:r w:rsidRPr="00F24A8E">
        <w:rPr>
          <w:rFonts w:ascii="Times New Roman" w:hAnsi="Times New Roman" w:cs="Times New Roman"/>
          <w:noProof/>
          <w:lang w:eastAsia="zh-CN" w:bidi="ar-SA"/>
        </w:rPr>
        <w:drawing>
          <wp:inline distT="0" distB="0" distL="0" distR="0" wp14:anchorId="0DE7709D" wp14:editId="02D7F6E1">
            <wp:extent cx="5776380" cy="2409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81654" cy="2411445"/>
                    </a:xfrm>
                    <a:prstGeom prst="rect">
                      <a:avLst/>
                    </a:prstGeom>
                  </pic:spPr>
                </pic:pic>
              </a:graphicData>
            </a:graphic>
          </wp:inline>
        </w:drawing>
      </w:r>
    </w:p>
    <w:tbl>
      <w:tblPr>
        <w:tblOverlap w:val="never"/>
        <w:tblW w:w="5000" w:type="pct"/>
        <w:tblLook w:val="0000" w:firstRow="0" w:lastRow="0" w:firstColumn="0" w:lastColumn="0" w:noHBand="0" w:noVBand="0"/>
      </w:tblPr>
      <w:tblGrid>
        <w:gridCol w:w="823"/>
        <w:gridCol w:w="1966"/>
        <w:gridCol w:w="1393"/>
        <w:gridCol w:w="1191"/>
        <w:gridCol w:w="1462"/>
        <w:gridCol w:w="1150"/>
        <w:gridCol w:w="1302"/>
      </w:tblGrid>
      <w:tr w:rsidR="006F782B" w:rsidRPr="00F24A8E" w:rsidTr="00D82CB4">
        <w:trPr>
          <w:tblHeader/>
        </w:trPr>
        <w:tc>
          <w:tcPr>
            <w:tcW w:w="372"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lastRenderedPageBreak/>
              <w:t>Region</w:t>
            </w:r>
          </w:p>
        </w:tc>
        <w:tc>
          <w:tcPr>
            <w:tcW w:w="1062"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Insulation type: Operation insulation/basic insulation/assistant insulation/double insulation/reinforced insulation</w:t>
            </w:r>
          </w:p>
        </w:tc>
        <w:tc>
          <w:tcPr>
            <w:tcW w:w="770"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Reference voltage (~V)</w:t>
            </w:r>
          </w:p>
        </w:tc>
        <w:tc>
          <w:tcPr>
            <w:tcW w:w="653"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Test voltage (~V)</w:t>
            </w:r>
          </w:p>
        </w:tc>
        <w:tc>
          <w:tcPr>
            <w:tcW w:w="799"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Essential creepage distance (mm)</w:t>
            </w:r>
          </w:p>
        </w:tc>
        <w:tc>
          <w:tcPr>
            <w:tcW w:w="631"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Essential clearance (mm)</w:t>
            </w:r>
          </w:p>
        </w:tc>
        <w:tc>
          <w:tcPr>
            <w:tcW w:w="714" w:type="pct"/>
            <w:tcBorders>
              <w:top w:val="single" w:sz="4" w:space="0" w:color="auto"/>
              <w:left w:val="single" w:sz="4" w:space="0" w:color="auto"/>
              <w:righ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Insulation route</w:t>
            </w:r>
          </w:p>
        </w:tc>
      </w:tr>
      <w:tr w:rsidR="006F782B" w:rsidRPr="00F24A8E" w:rsidTr="00687137">
        <w:tc>
          <w:tcPr>
            <w:tcW w:w="372"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K</w:t>
            </w:r>
          </w:p>
        </w:tc>
        <w:tc>
          <w:tcPr>
            <w:tcW w:w="1062"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DI/BI</w:t>
            </w:r>
          </w:p>
        </w:tc>
        <w:tc>
          <w:tcPr>
            <w:tcW w:w="770"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240/240</w:t>
            </w:r>
          </w:p>
        </w:tc>
        <w:tc>
          <w:tcPr>
            <w:tcW w:w="653"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4000</w:t>
            </w:r>
          </w:p>
        </w:tc>
        <w:tc>
          <w:tcPr>
            <w:tcW w:w="799"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8.0</w:t>
            </w:r>
          </w:p>
        </w:tc>
        <w:tc>
          <w:tcPr>
            <w:tcW w:w="631" w:type="pct"/>
            <w:tcBorders>
              <w:top w:val="single" w:sz="4" w:space="0" w:color="auto"/>
              <w:lef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5. 0</w:t>
            </w:r>
          </w:p>
        </w:tc>
        <w:tc>
          <w:tcPr>
            <w:tcW w:w="714" w:type="pct"/>
            <w:tcBorders>
              <w:top w:val="single" w:sz="4" w:space="0" w:color="auto"/>
              <w:left w:val="single" w:sz="4" w:space="0" w:color="auto"/>
              <w:righ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B-e</w:t>
            </w:r>
          </w:p>
        </w:tc>
      </w:tr>
      <w:tr w:rsidR="006F782B" w:rsidRPr="00B00D0A" w:rsidTr="00687137">
        <w:tc>
          <w:tcPr>
            <w:tcW w:w="372" w:type="pct"/>
            <w:tcBorders>
              <w:top w:val="single" w:sz="4" w:space="0" w:color="auto"/>
              <w:left w:val="single" w:sz="4" w:space="0" w:color="auto"/>
              <w:bottom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M</w:t>
            </w:r>
          </w:p>
        </w:tc>
        <w:tc>
          <w:tcPr>
            <w:tcW w:w="1062" w:type="pct"/>
            <w:tcBorders>
              <w:top w:val="single" w:sz="4" w:space="0" w:color="auto"/>
              <w:left w:val="single" w:sz="4" w:space="0" w:color="auto"/>
              <w:bottom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SI/BI</w:t>
            </w:r>
          </w:p>
        </w:tc>
        <w:tc>
          <w:tcPr>
            <w:tcW w:w="770" w:type="pct"/>
            <w:tcBorders>
              <w:top w:val="single" w:sz="4" w:space="0" w:color="auto"/>
              <w:left w:val="single" w:sz="4" w:space="0" w:color="auto"/>
              <w:bottom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425/240</w:t>
            </w:r>
          </w:p>
        </w:tc>
        <w:tc>
          <w:tcPr>
            <w:tcW w:w="653" w:type="pct"/>
            <w:tcBorders>
              <w:top w:val="single" w:sz="4" w:space="0" w:color="auto"/>
              <w:left w:val="single" w:sz="4" w:space="0" w:color="auto"/>
              <w:bottom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2850</w:t>
            </w:r>
          </w:p>
        </w:tc>
        <w:tc>
          <w:tcPr>
            <w:tcW w:w="799" w:type="pct"/>
            <w:tcBorders>
              <w:top w:val="single" w:sz="4" w:space="0" w:color="auto"/>
              <w:left w:val="single" w:sz="4" w:space="0" w:color="auto"/>
              <w:bottom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4. 0</w:t>
            </w:r>
          </w:p>
        </w:tc>
        <w:tc>
          <w:tcPr>
            <w:tcW w:w="631" w:type="pct"/>
            <w:tcBorders>
              <w:top w:val="single" w:sz="4" w:space="0" w:color="auto"/>
              <w:left w:val="single" w:sz="4" w:space="0" w:color="auto"/>
              <w:bottom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4. 0</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tcPr>
          <w:p w:rsidR="00804C8B" w:rsidRPr="00F24A8E" w:rsidRDefault="00042410" w:rsidP="00161830">
            <w:pPr>
              <w:adjustRightInd w:val="0"/>
              <w:snapToGrid w:val="0"/>
              <w:spacing w:after="50"/>
              <w:jc w:val="center"/>
              <w:rPr>
                <w:rFonts w:ascii="Times New Roman" w:eastAsia="SimSun" w:hAnsi="Times New Roman" w:cs="Times New Roman"/>
                <w:color w:val="000000" w:themeColor="text1"/>
                <w:sz w:val="21"/>
                <w:szCs w:val="21"/>
              </w:rPr>
            </w:pPr>
            <w:r w:rsidRPr="00F24A8E">
              <w:rPr>
                <w:rFonts w:ascii="Times New Roman" w:hAnsi="Times New Roman" w:cs="Times New Roman"/>
                <w:color w:val="000000" w:themeColor="text1"/>
                <w:sz w:val="21"/>
                <w:szCs w:val="21"/>
              </w:rPr>
              <w:t>B-c</w:t>
            </w:r>
          </w:p>
        </w:tc>
      </w:tr>
    </w:tbl>
    <w:p w:rsidR="00804C8B" w:rsidRPr="00B00D0A" w:rsidRDefault="00804C8B" w:rsidP="00161830">
      <w:pPr>
        <w:adjustRightInd w:val="0"/>
        <w:snapToGrid w:val="0"/>
        <w:spacing w:afterLines="50" w:after="120"/>
        <w:jc w:val="both"/>
        <w:rPr>
          <w:rFonts w:ascii="Times New Roman" w:eastAsia="SimSun" w:hAnsi="Times New Roman" w:cs="Times New Roman"/>
          <w:color w:val="000000" w:themeColor="text1"/>
          <w:sz w:val="28"/>
          <w:lang w:eastAsia="zh-CN"/>
        </w:rPr>
      </w:pPr>
    </w:p>
    <w:sectPr w:rsidR="00804C8B" w:rsidRPr="00B00D0A" w:rsidSect="00711E9F">
      <w:headerReference w:type="even" r:id="rId13"/>
      <w:footerReference w:type="default" r:id="rId14"/>
      <w:pgSz w:w="11907" w:h="16840" w:code="9"/>
      <w:pgMar w:top="1418" w:right="1418" w:bottom="1418" w:left="1418" w:header="1134"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142" w:rsidRDefault="00CA3142">
      <w:r>
        <w:separator/>
      </w:r>
    </w:p>
  </w:endnote>
  <w:endnote w:type="continuationSeparator" w:id="0">
    <w:p w:rsidR="00CA3142" w:rsidRDefault="00CA3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C8B" w:rsidRPr="00D82CB4" w:rsidRDefault="00161830" w:rsidP="00161830">
    <w:pPr>
      <w:jc w:val="right"/>
      <w:rPr>
        <w:rFonts w:ascii="Times New Roman" w:eastAsia="SimSun" w:hAnsi="Times New Roman" w:cs="Times New Roman"/>
        <w:sz w:val="21"/>
        <w:szCs w:val="21"/>
      </w:rPr>
    </w:pPr>
    <w:r w:rsidRPr="00D82CB4">
      <w:rPr>
        <w:rFonts w:ascii="Times New Roman" w:eastAsia="SimSun" w:hAnsi="Times New Roman" w:cs="Times New Roman"/>
        <w:sz w:val="21"/>
        <w:szCs w:val="21"/>
      </w:rPr>
      <w:fldChar w:fldCharType="begin"/>
    </w:r>
    <w:r w:rsidRPr="00D82CB4">
      <w:rPr>
        <w:rFonts w:ascii="Times New Roman" w:eastAsia="SimSun" w:hAnsi="Times New Roman" w:cs="Times New Roman"/>
        <w:sz w:val="21"/>
        <w:szCs w:val="21"/>
      </w:rPr>
      <w:instrText>PAGE   \* MERGEFORMAT</w:instrText>
    </w:r>
    <w:r w:rsidRPr="00D82CB4">
      <w:rPr>
        <w:rFonts w:ascii="Times New Roman" w:eastAsia="SimSun" w:hAnsi="Times New Roman" w:cs="Times New Roman"/>
        <w:sz w:val="21"/>
        <w:szCs w:val="21"/>
      </w:rPr>
      <w:fldChar w:fldCharType="separate"/>
    </w:r>
    <w:r w:rsidR="00C91011">
      <w:rPr>
        <w:rFonts w:ascii="Times New Roman" w:eastAsia="SimSun" w:hAnsi="Times New Roman" w:cs="Times New Roman"/>
        <w:noProof/>
        <w:sz w:val="21"/>
        <w:szCs w:val="21"/>
      </w:rPr>
      <w:t>5</w:t>
    </w:r>
    <w:r w:rsidRPr="00D82CB4">
      <w:rPr>
        <w:rFonts w:ascii="Times New Roman" w:eastAsia="SimSu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142" w:rsidRDefault="00CA3142"/>
  </w:footnote>
  <w:footnote w:type="continuationSeparator" w:id="0">
    <w:p w:rsidR="00CA3142" w:rsidRDefault="00CA31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CB4" w:rsidRPr="00D82CB4" w:rsidRDefault="00D82CB4" w:rsidP="00D82CB4">
    <w:pPr>
      <w:pStyle w:val="Header"/>
      <w:pBdr>
        <w:bottom w:val="none" w:sz="0" w:space="0" w:color="auto"/>
      </w:pBd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839"/>
    <w:multiLevelType w:val="multilevel"/>
    <w:tmpl w:val="5D366C38"/>
    <w:lvl w:ilvl="0">
      <w:start w:val="1"/>
      <w:numFmt w:val="decimal"/>
      <w:lvlText w:val="%1."/>
      <w:lvlJc w:val="left"/>
      <w:pPr>
        <w:ind w:left="420" w:hanging="420"/>
      </w:pPr>
      <w:rPr>
        <w:rFonts w:hint="default"/>
      </w:rPr>
    </w:lvl>
    <w:lvl w:ilvl="1">
      <w:start w:val="1"/>
      <w:numFmt w:val="decimal"/>
      <w:isLgl/>
      <w:lvlText w:val="%1.%2"/>
      <w:lvlJc w:val="left"/>
      <w:pPr>
        <w:ind w:left="840" w:hanging="840"/>
      </w:pPr>
      <w:rPr>
        <w:rFonts w:hint="default"/>
        <w:b/>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840" w:hanging="840"/>
      </w:pPr>
      <w:rPr>
        <w:rFonts w:hint="default"/>
      </w:rPr>
    </w:lvl>
    <w:lvl w:ilvl="5">
      <w:start w:val="1"/>
      <w:numFmt w:val="decimal"/>
      <w:isLgl/>
      <w:lvlText w:val="%1.%2.%3.%4.%5.%6"/>
      <w:lvlJc w:val="left"/>
      <w:pPr>
        <w:ind w:left="840" w:hanging="840"/>
      </w:pPr>
      <w:rPr>
        <w:rFonts w:hint="default"/>
      </w:rPr>
    </w:lvl>
    <w:lvl w:ilvl="6">
      <w:start w:val="1"/>
      <w:numFmt w:val="decimal"/>
      <w:isLgl/>
      <w:lvlText w:val="%1.%2.%3.%4.%5.%6.%7"/>
      <w:lvlJc w:val="left"/>
      <w:pPr>
        <w:ind w:left="840" w:hanging="840"/>
      </w:pPr>
      <w:rPr>
        <w:rFonts w:hint="default"/>
      </w:rPr>
    </w:lvl>
    <w:lvl w:ilvl="7">
      <w:start w:val="1"/>
      <w:numFmt w:val="decimal"/>
      <w:isLgl/>
      <w:lvlText w:val="%1.%2.%3.%4.%5.%6.%7.%8"/>
      <w:lvlJc w:val="left"/>
      <w:pPr>
        <w:ind w:left="840" w:hanging="840"/>
      </w:pPr>
      <w:rPr>
        <w:rFonts w:hint="default"/>
      </w:rPr>
    </w:lvl>
    <w:lvl w:ilvl="8">
      <w:start w:val="1"/>
      <w:numFmt w:val="decimal"/>
      <w:isLgl/>
      <w:lvlText w:val="%1.%2.%3.%4.%5.%6.%7.%8.%9"/>
      <w:lvlJc w:val="left"/>
      <w:pPr>
        <w:ind w:left="840" w:hanging="840"/>
      </w:pPr>
      <w:rPr>
        <w:rFonts w:hint="default"/>
      </w:rPr>
    </w:lvl>
  </w:abstractNum>
  <w:abstractNum w:abstractNumId="1" w15:restartNumberingAfterBreak="0">
    <w:nsid w:val="391D497A"/>
    <w:multiLevelType w:val="hybridMultilevel"/>
    <w:tmpl w:val="5E043E6C"/>
    <w:lvl w:ilvl="0" w:tplc="D1F4F5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1A1933"/>
    <w:multiLevelType w:val="hybridMultilevel"/>
    <w:tmpl w:val="3A9004F4"/>
    <w:lvl w:ilvl="0" w:tplc="B678922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75367D"/>
    <w:multiLevelType w:val="multilevel"/>
    <w:tmpl w:val="0C068428"/>
    <w:lvl w:ilvl="0">
      <w:start w:val="4"/>
      <w:numFmt w:val="decimal"/>
      <w:lvlText w:val="3.%1."/>
      <w:lvlJc w:val="left"/>
      <w:rPr>
        <w:rFonts w:ascii="SimSun" w:eastAsia="SimSun" w:hAnsi="SimSun" w:cs="SimSu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E26723"/>
    <w:multiLevelType w:val="multilevel"/>
    <w:tmpl w:val="D39A4196"/>
    <w:lvl w:ilvl="0">
      <w:start w:val="1"/>
      <w:numFmt w:val="lowerLetter"/>
      <w:lvlText w:val="%1."/>
      <w:lvlJc w:val="left"/>
      <w:rPr>
        <w:rFonts w:ascii="SimSun" w:eastAsia="SimSun" w:hAnsi="SimSun" w:cs="SimSu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0816EA"/>
    <w:multiLevelType w:val="multilevel"/>
    <w:tmpl w:val="5D502C26"/>
    <w:lvl w:ilvl="0">
      <w:start w:val="1"/>
      <w:numFmt w:val="decimal"/>
      <w:lvlText w:val="%1."/>
      <w:lvlJc w:val="left"/>
      <w:pPr>
        <w:ind w:left="420" w:hanging="42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840" w:hanging="840"/>
      </w:pPr>
      <w:rPr>
        <w:rFonts w:hint="default"/>
      </w:rPr>
    </w:lvl>
    <w:lvl w:ilvl="5">
      <w:start w:val="1"/>
      <w:numFmt w:val="decimal"/>
      <w:isLgl/>
      <w:lvlText w:val="%1.%2.%3.%4.%5.%6"/>
      <w:lvlJc w:val="left"/>
      <w:pPr>
        <w:ind w:left="840" w:hanging="840"/>
      </w:pPr>
      <w:rPr>
        <w:rFonts w:hint="default"/>
      </w:rPr>
    </w:lvl>
    <w:lvl w:ilvl="6">
      <w:start w:val="1"/>
      <w:numFmt w:val="decimal"/>
      <w:isLgl/>
      <w:lvlText w:val="%1.%2.%3.%4.%5.%6.%7"/>
      <w:lvlJc w:val="left"/>
      <w:pPr>
        <w:ind w:left="840" w:hanging="840"/>
      </w:pPr>
      <w:rPr>
        <w:rFonts w:hint="default"/>
      </w:rPr>
    </w:lvl>
    <w:lvl w:ilvl="7">
      <w:start w:val="1"/>
      <w:numFmt w:val="decimal"/>
      <w:isLgl/>
      <w:lvlText w:val="%1.%2.%3.%4.%5.%6.%7.%8"/>
      <w:lvlJc w:val="left"/>
      <w:pPr>
        <w:ind w:left="840" w:hanging="840"/>
      </w:pPr>
      <w:rPr>
        <w:rFonts w:hint="default"/>
      </w:rPr>
    </w:lvl>
    <w:lvl w:ilvl="8">
      <w:start w:val="1"/>
      <w:numFmt w:val="decimal"/>
      <w:isLgl/>
      <w:lvlText w:val="%1.%2.%3.%4.%5.%6.%7.%8.%9"/>
      <w:lvlJc w:val="left"/>
      <w:pPr>
        <w:ind w:left="840" w:hanging="840"/>
      </w:pPr>
      <w:rPr>
        <w:rFonts w:hint="default"/>
      </w:rPr>
    </w:lvl>
  </w:abstractNum>
  <w:abstractNum w:abstractNumId="6" w15:restartNumberingAfterBreak="0">
    <w:nsid w:val="5BBA279D"/>
    <w:multiLevelType w:val="multilevel"/>
    <w:tmpl w:val="E9981FAE"/>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lang w:val="en-US" w:eastAsia="en-US" w:bidi="en-US"/>
      </w:rPr>
    </w:lvl>
    <w:lvl w:ilvl="1">
      <w:start w:val="1"/>
      <w:numFmt w:val="decimal"/>
      <w:lvlText w:val="%1.%2"/>
      <w:lvlJc w:val="left"/>
      <w:rPr>
        <w:rFonts w:ascii="SimSun" w:eastAsia="SimSun" w:hAnsi="SimSun" w:cs="SimSun"/>
        <w:b w:val="0"/>
        <w:bCs w:val="0"/>
        <w:i w:val="0"/>
        <w:iCs w:val="0"/>
        <w:smallCaps w:val="0"/>
        <w:strike w:val="0"/>
        <w:color w:val="000000"/>
        <w:spacing w:val="0"/>
        <w:w w:val="100"/>
        <w:position w:val="0"/>
        <w:sz w:val="22"/>
        <w:szCs w:val="22"/>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9233F1"/>
    <w:multiLevelType w:val="multilevel"/>
    <w:tmpl w:val="B5CABE02"/>
    <w:lvl w:ilvl="0">
      <w:start w:val="3"/>
      <w:numFmt w:val="decimal"/>
      <w:lvlText w:val="2.%1."/>
      <w:lvlJc w:val="left"/>
      <w:rPr>
        <w:rFonts w:ascii="SimSun" w:eastAsia="SimSun" w:hAnsi="SimSun" w:cs="SimSu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FDC1DA0"/>
    <w:multiLevelType w:val="hybridMultilevel"/>
    <w:tmpl w:val="6E58B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D45434"/>
    <w:multiLevelType w:val="multilevel"/>
    <w:tmpl w:val="52200DE0"/>
    <w:lvl w:ilvl="0">
      <w:start w:val="2"/>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lang w:val="en-US" w:eastAsia="en-US" w:bidi="en-US"/>
      </w:rPr>
    </w:lvl>
    <w:lvl w:ilvl="1">
      <w:start w:val="2"/>
      <w:numFmt w:val="decimal"/>
      <w:lvlText w:val="%1.%2"/>
      <w:lvlJc w:val="left"/>
      <w:rPr>
        <w:rFonts w:ascii="SimSun" w:eastAsia="SimSun" w:hAnsi="SimSun" w:cs="SimSun"/>
        <w:b w:val="0"/>
        <w:bCs w:val="0"/>
        <w:i w:val="0"/>
        <w:iCs w:val="0"/>
        <w:smallCaps w:val="0"/>
        <w:strike w:val="0"/>
        <w:color w:val="000000"/>
        <w:spacing w:val="0"/>
        <w:w w:val="100"/>
        <w:position w:val="0"/>
        <w:sz w:val="22"/>
        <w:szCs w:val="22"/>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493CBA"/>
    <w:multiLevelType w:val="multilevel"/>
    <w:tmpl w:val="EB70AED0"/>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lang w:val="en-US" w:eastAsia="en-US" w:bidi="en-US"/>
      </w:rPr>
    </w:lvl>
    <w:lvl w:ilvl="1">
      <w:start w:val="5"/>
      <w:numFmt w:val="decimal"/>
      <w:lvlText w:val="%1.%2."/>
      <w:lvlJc w:val="left"/>
      <w:rPr>
        <w:rFonts w:ascii="SimSun" w:eastAsia="SimSun" w:hAnsi="SimSun" w:cs="SimSun"/>
        <w:b w:val="0"/>
        <w:bCs w:val="0"/>
        <w:i w:val="0"/>
        <w:iCs w:val="0"/>
        <w:smallCaps w:val="0"/>
        <w:strike w:val="0"/>
        <w:color w:val="000000"/>
        <w:spacing w:val="0"/>
        <w:w w:val="100"/>
        <w:position w:val="0"/>
        <w:sz w:val="22"/>
        <w:szCs w:val="22"/>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7"/>
  </w:num>
  <w:num w:numId="3">
    <w:abstractNumId w:val="10"/>
  </w:num>
  <w:num w:numId="4">
    <w:abstractNumId w:val="9"/>
  </w:num>
  <w:num w:numId="5">
    <w:abstractNumId w:val="3"/>
  </w:num>
  <w:num w:numId="6">
    <w:abstractNumId w:val="4"/>
  </w:num>
  <w:num w:numId="7">
    <w:abstractNumId w:val="8"/>
  </w:num>
  <w:num w:numId="8">
    <w:abstractNumId w:val="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8B"/>
    <w:rsid w:val="00042410"/>
    <w:rsid w:val="00044417"/>
    <w:rsid w:val="0014517C"/>
    <w:rsid w:val="00157D5C"/>
    <w:rsid w:val="00161830"/>
    <w:rsid w:val="0020035B"/>
    <w:rsid w:val="003973E2"/>
    <w:rsid w:val="0048277A"/>
    <w:rsid w:val="004C58AB"/>
    <w:rsid w:val="004D11E1"/>
    <w:rsid w:val="004F060A"/>
    <w:rsid w:val="00687137"/>
    <w:rsid w:val="006C587D"/>
    <w:rsid w:val="006F782B"/>
    <w:rsid w:val="00711E9F"/>
    <w:rsid w:val="0076696C"/>
    <w:rsid w:val="007A3C81"/>
    <w:rsid w:val="007F422E"/>
    <w:rsid w:val="00804C8B"/>
    <w:rsid w:val="0085492E"/>
    <w:rsid w:val="00993FC7"/>
    <w:rsid w:val="00B00D0A"/>
    <w:rsid w:val="00B22EAE"/>
    <w:rsid w:val="00B6368B"/>
    <w:rsid w:val="00B82768"/>
    <w:rsid w:val="00BB07FA"/>
    <w:rsid w:val="00C652A8"/>
    <w:rsid w:val="00C91011"/>
    <w:rsid w:val="00CA3142"/>
    <w:rsid w:val="00CC4222"/>
    <w:rsid w:val="00D82CB4"/>
    <w:rsid w:val="00E5660A"/>
    <w:rsid w:val="00E673C5"/>
    <w:rsid w:val="00F24A8E"/>
    <w:rsid w:val="00F4330E"/>
    <w:rsid w:val="00F6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131BB"/>
  <w15:docId w15:val="{52266CCB-3A60-49EB-957D-73E2055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JhengHei Light" w:eastAsiaTheme="minorEastAsia" w:hAnsi="Microsoft JhengHei Light" w:cs="Microsoft JhengHei Light"/>
        <w:sz w:val="24"/>
        <w:szCs w:val="24"/>
        <w:lang w:val="en-US" w:eastAsia="zh-TW" w:bidi="zh-TW"/>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rFonts w:eastAsia="Microsoft JhengHei Ligh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2">
    <w:name w:val="正文文本 (2)_"/>
    <w:basedOn w:val="DefaultParagraphFont"/>
    <w:link w:val="20"/>
    <w:rPr>
      <w:rFonts w:ascii="SimSun" w:eastAsia="SimSun" w:hAnsi="SimSun" w:cs="SimSun"/>
      <w:b w:val="0"/>
      <w:bCs w:val="0"/>
      <w:i w:val="0"/>
      <w:iCs w:val="0"/>
      <w:smallCaps w:val="0"/>
      <w:strike w:val="0"/>
      <w:sz w:val="22"/>
      <w:szCs w:val="22"/>
      <w:u w:val="none"/>
    </w:rPr>
  </w:style>
  <w:style w:type="character" w:customStyle="1" w:styleId="285pt">
    <w:name w:val="正文文本 (2) + 8.5 pt"/>
    <w:basedOn w:val="2"/>
    <w:rPr>
      <w:rFonts w:ascii="SimSun" w:eastAsia="SimSun" w:hAnsi="SimSun" w:cs="SimSun"/>
      <w:b w:val="0"/>
      <w:bCs w:val="0"/>
      <w:i w:val="0"/>
      <w:iCs w:val="0"/>
      <w:smallCaps w:val="0"/>
      <w:strike w:val="0"/>
      <w:color w:val="000000"/>
      <w:spacing w:val="0"/>
      <w:w w:val="100"/>
      <w:position w:val="0"/>
      <w:sz w:val="17"/>
      <w:szCs w:val="17"/>
      <w:u w:val="none"/>
      <w:lang w:val="en-US" w:eastAsia="zh-TW" w:bidi="zh-TW"/>
    </w:rPr>
  </w:style>
  <w:style w:type="character" w:customStyle="1" w:styleId="2Calibri">
    <w:name w:val="正文文本 (2) + Calibri"/>
    <w:aliases w:val="8.5 pt"/>
    <w:basedOn w:val="2"/>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style>
  <w:style w:type="character" w:customStyle="1" w:styleId="1">
    <w:name w:val="标题 #1_"/>
    <w:basedOn w:val="DefaultParagraphFont"/>
    <w:link w:val="10"/>
    <w:rPr>
      <w:rFonts w:ascii="SimSun" w:eastAsia="SimSun" w:hAnsi="SimSun" w:cs="SimSun"/>
      <w:b w:val="0"/>
      <w:bCs w:val="0"/>
      <w:i w:val="0"/>
      <w:iCs w:val="0"/>
      <w:smallCaps w:val="0"/>
      <w:strike w:val="0"/>
      <w:w w:val="90"/>
      <w:sz w:val="42"/>
      <w:szCs w:val="42"/>
      <w:u w:val="none"/>
    </w:rPr>
  </w:style>
  <w:style w:type="character" w:customStyle="1" w:styleId="11">
    <w:name w:val="标题 #1"/>
    <w:basedOn w:val="1"/>
    <w:rPr>
      <w:rFonts w:ascii="SimSun" w:eastAsia="SimSun" w:hAnsi="SimSun" w:cs="SimSun"/>
      <w:b w:val="0"/>
      <w:bCs w:val="0"/>
      <w:i w:val="0"/>
      <w:iCs w:val="0"/>
      <w:smallCaps w:val="0"/>
      <w:strike w:val="0"/>
      <w:color w:val="000000"/>
      <w:spacing w:val="0"/>
      <w:w w:val="90"/>
      <w:position w:val="0"/>
      <w:sz w:val="42"/>
      <w:szCs w:val="42"/>
      <w:u w:val="none"/>
      <w:lang w:val="en-US" w:eastAsia="zh-TW" w:bidi="zh-TW"/>
    </w:rPr>
  </w:style>
  <w:style w:type="character" w:customStyle="1" w:styleId="a">
    <w:name w:val="页眉或页脚_"/>
    <w:basedOn w:val="DefaultParagraphFont"/>
    <w:link w:val="a0"/>
    <w:rPr>
      <w:rFonts w:ascii="Century Gothic" w:eastAsia="Century Gothic" w:hAnsi="Century Gothic" w:cs="Century Gothic"/>
      <w:b/>
      <w:bCs/>
      <w:i w:val="0"/>
      <w:iCs w:val="0"/>
      <w:smallCaps w:val="0"/>
      <w:strike w:val="0"/>
      <w:sz w:val="17"/>
      <w:szCs w:val="17"/>
      <w:u w:val="none"/>
    </w:rPr>
  </w:style>
  <w:style w:type="character" w:customStyle="1" w:styleId="a1">
    <w:name w:val="页眉或页脚"/>
    <w:basedOn w:val="a"/>
    <w:rPr>
      <w:rFonts w:ascii="Century Gothic" w:eastAsia="Century Gothic" w:hAnsi="Century Gothic" w:cs="Century Gothic"/>
      <w:b/>
      <w:bCs/>
      <w:i w:val="0"/>
      <w:iCs w:val="0"/>
      <w:smallCaps w:val="0"/>
      <w:strike w:val="0"/>
      <w:color w:val="000000"/>
      <w:spacing w:val="0"/>
      <w:w w:val="100"/>
      <w:position w:val="0"/>
      <w:sz w:val="17"/>
      <w:szCs w:val="17"/>
      <w:u w:val="none"/>
      <w:lang w:val="en-US" w:eastAsia="zh-TW" w:bidi="zh-TW"/>
    </w:rPr>
  </w:style>
  <w:style w:type="character" w:customStyle="1" w:styleId="3">
    <w:name w:val="正文文本 (3)_"/>
    <w:basedOn w:val="DefaultParagraphFont"/>
    <w:link w:val="30"/>
    <w:rPr>
      <w:rFonts w:ascii="SimSun" w:eastAsia="SimSun" w:hAnsi="SimSun" w:cs="SimSun"/>
      <w:b w:val="0"/>
      <w:bCs w:val="0"/>
      <w:i w:val="0"/>
      <w:iCs w:val="0"/>
      <w:smallCaps w:val="0"/>
      <w:strike w:val="0"/>
      <w:u w:val="none"/>
    </w:rPr>
  </w:style>
  <w:style w:type="character" w:customStyle="1" w:styleId="21">
    <w:name w:val="标题 #2_"/>
    <w:basedOn w:val="DefaultParagraphFont"/>
    <w:link w:val="22"/>
    <w:rPr>
      <w:rFonts w:ascii="SimSun" w:eastAsia="SimSun" w:hAnsi="SimSun" w:cs="SimSun"/>
      <w:b w:val="0"/>
      <w:bCs w:val="0"/>
      <w:i w:val="0"/>
      <w:iCs w:val="0"/>
      <w:smallCaps w:val="0"/>
      <w:strike w:val="0"/>
      <w:sz w:val="32"/>
      <w:szCs w:val="32"/>
      <w:u w:val="none"/>
    </w:rPr>
  </w:style>
  <w:style w:type="character" w:customStyle="1" w:styleId="4">
    <w:name w:val="正文文本 (4)_"/>
    <w:basedOn w:val="DefaultParagraphFont"/>
    <w:link w:val="40"/>
    <w:rPr>
      <w:rFonts w:ascii="SimSun" w:eastAsia="SimSun" w:hAnsi="SimSun" w:cs="SimSun"/>
      <w:b w:val="0"/>
      <w:bCs w:val="0"/>
      <w:i w:val="0"/>
      <w:iCs w:val="0"/>
      <w:smallCaps w:val="0"/>
      <w:strike w:val="0"/>
      <w:sz w:val="22"/>
      <w:szCs w:val="22"/>
      <w:u w:val="none"/>
    </w:rPr>
  </w:style>
  <w:style w:type="character" w:customStyle="1" w:styleId="23">
    <w:name w:val="正文文本 (2)"/>
    <w:basedOn w:val="2"/>
    <w:rPr>
      <w:rFonts w:ascii="SimSun" w:eastAsia="SimSun" w:hAnsi="SimSun" w:cs="SimSun"/>
      <w:b w:val="0"/>
      <w:bCs w:val="0"/>
      <w:i w:val="0"/>
      <w:iCs w:val="0"/>
      <w:smallCaps w:val="0"/>
      <w:strike w:val="0"/>
      <w:color w:val="000000"/>
      <w:spacing w:val="0"/>
      <w:w w:val="100"/>
      <w:position w:val="0"/>
      <w:sz w:val="22"/>
      <w:szCs w:val="22"/>
      <w:u w:val="none"/>
      <w:lang w:val="en-US" w:eastAsia="zh-TW" w:bidi="zh-TW"/>
    </w:rPr>
  </w:style>
  <w:style w:type="character" w:customStyle="1" w:styleId="24">
    <w:name w:val="正文文本 (2)"/>
    <w:basedOn w:val="2"/>
    <w:rPr>
      <w:rFonts w:ascii="SimSun" w:eastAsia="SimSun" w:hAnsi="SimSun" w:cs="SimSun"/>
      <w:b w:val="0"/>
      <w:bCs w:val="0"/>
      <w:i w:val="0"/>
      <w:iCs w:val="0"/>
      <w:smallCaps w:val="0"/>
      <w:strike w:val="0"/>
      <w:color w:val="000000"/>
      <w:spacing w:val="0"/>
      <w:w w:val="100"/>
      <w:position w:val="0"/>
      <w:sz w:val="22"/>
      <w:szCs w:val="22"/>
      <w:u w:val="none"/>
      <w:lang w:val="en-US" w:eastAsia="en-US" w:bidi="en-US"/>
    </w:rPr>
  </w:style>
  <w:style w:type="character" w:customStyle="1" w:styleId="212pt">
    <w:name w:val="正文文本 (2) + 12 pt"/>
    <w:basedOn w:val="2"/>
    <w:rPr>
      <w:rFonts w:ascii="SimSun" w:eastAsia="SimSun" w:hAnsi="SimSun" w:cs="SimSun"/>
      <w:b/>
      <w:bCs/>
      <w:i w:val="0"/>
      <w:iCs w:val="0"/>
      <w:smallCaps w:val="0"/>
      <w:strike w:val="0"/>
      <w:color w:val="000000"/>
      <w:spacing w:val="0"/>
      <w:w w:val="100"/>
      <w:position w:val="0"/>
      <w:sz w:val="24"/>
      <w:szCs w:val="24"/>
      <w:u w:val="none"/>
      <w:lang w:val="en-US" w:eastAsia="en-US" w:bidi="en-US"/>
    </w:rPr>
  </w:style>
  <w:style w:type="character" w:customStyle="1" w:styleId="31">
    <w:name w:val="标题 #3_"/>
    <w:basedOn w:val="DefaultParagraphFont"/>
    <w:link w:val="32"/>
    <w:rPr>
      <w:rFonts w:ascii="SimSun" w:eastAsia="SimSun" w:hAnsi="SimSun" w:cs="SimSun"/>
      <w:b w:val="0"/>
      <w:bCs w:val="0"/>
      <w:i w:val="0"/>
      <w:iCs w:val="0"/>
      <w:smallCaps w:val="0"/>
      <w:strike w:val="0"/>
      <w:sz w:val="22"/>
      <w:szCs w:val="22"/>
      <w:u w:val="none"/>
      <w:lang w:val="en-US" w:eastAsia="en-US" w:bidi="en-US"/>
    </w:rPr>
  </w:style>
  <w:style w:type="character" w:customStyle="1" w:styleId="a2">
    <w:name w:val="图片标题_"/>
    <w:basedOn w:val="DefaultParagraphFont"/>
    <w:link w:val="a3"/>
    <w:rPr>
      <w:rFonts w:ascii="SimSun" w:eastAsia="SimSun" w:hAnsi="SimSun" w:cs="SimSun"/>
      <w:b w:val="0"/>
      <w:bCs w:val="0"/>
      <w:i w:val="0"/>
      <w:iCs w:val="0"/>
      <w:smallCaps w:val="0"/>
      <w:strike w:val="0"/>
      <w:spacing w:val="30"/>
      <w:sz w:val="17"/>
      <w:szCs w:val="17"/>
      <w:u w:val="none"/>
    </w:rPr>
  </w:style>
  <w:style w:type="character" w:customStyle="1" w:styleId="Calibri">
    <w:name w:val="图片标题 + Calibri"/>
    <w:aliases w:val="10 pt,间距 0 pt"/>
    <w:basedOn w:val="a2"/>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0pt">
    <w:name w:val="图片标题 + 间距 0 pt"/>
    <w:basedOn w:val="a2"/>
    <w:rPr>
      <w:rFonts w:ascii="SimSun" w:eastAsia="SimSun" w:hAnsi="SimSun" w:cs="SimSun"/>
      <w:b w:val="0"/>
      <w:bCs w:val="0"/>
      <w:i w:val="0"/>
      <w:iCs w:val="0"/>
      <w:smallCaps w:val="0"/>
      <w:strike w:val="0"/>
      <w:color w:val="000000"/>
      <w:spacing w:val="0"/>
      <w:w w:val="100"/>
      <w:position w:val="0"/>
      <w:sz w:val="17"/>
      <w:szCs w:val="17"/>
      <w:u w:val="none"/>
      <w:lang w:val="en-US" w:eastAsia="zh-TW" w:bidi="zh-TW"/>
    </w:rPr>
  </w:style>
  <w:style w:type="character" w:customStyle="1" w:styleId="33">
    <w:name w:val="正文文本 (3)"/>
    <w:basedOn w:val="DefaultParagraphFont"/>
    <w:rPr>
      <w:rFonts w:ascii="SimSun" w:eastAsia="SimSun" w:hAnsi="SimSun" w:cs="SimSun"/>
      <w:b w:val="0"/>
      <w:bCs w:val="0"/>
      <w:i w:val="0"/>
      <w:iCs w:val="0"/>
      <w:smallCaps w:val="0"/>
      <w:strike w:val="0"/>
      <w:u w:val="none"/>
    </w:rPr>
  </w:style>
  <w:style w:type="character" w:customStyle="1" w:styleId="34">
    <w:name w:val="正文文本 (3)"/>
    <w:basedOn w:val="3"/>
    <w:rPr>
      <w:rFonts w:ascii="SimSun" w:eastAsia="SimSun" w:hAnsi="SimSun" w:cs="SimSun"/>
      <w:b/>
      <w:bCs/>
      <w:i w:val="0"/>
      <w:iCs w:val="0"/>
      <w:smallCaps w:val="0"/>
      <w:strike w:val="0"/>
      <w:color w:val="000000"/>
      <w:spacing w:val="0"/>
      <w:w w:val="100"/>
      <w:position w:val="0"/>
      <w:sz w:val="24"/>
      <w:szCs w:val="24"/>
      <w:u w:val="none"/>
      <w:lang w:val="en-US" w:eastAsia="en-US" w:bidi="en-US"/>
    </w:rPr>
  </w:style>
  <w:style w:type="character" w:customStyle="1" w:styleId="5">
    <w:name w:val="正文文本 (5)_"/>
    <w:basedOn w:val="DefaultParagraphFont"/>
    <w:link w:val="50"/>
    <w:rPr>
      <w:rFonts w:ascii="SimSun" w:eastAsia="SimSun" w:hAnsi="SimSun" w:cs="SimSun"/>
      <w:b w:val="0"/>
      <w:bCs w:val="0"/>
      <w:i w:val="0"/>
      <w:iCs w:val="0"/>
      <w:smallCaps w:val="0"/>
      <w:strike w:val="0"/>
      <w:spacing w:val="30"/>
      <w:sz w:val="17"/>
      <w:szCs w:val="17"/>
      <w:u w:val="none"/>
    </w:rPr>
  </w:style>
  <w:style w:type="character" w:customStyle="1" w:styleId="50pt">
    <w:name w:val="正文文本 (5) + 间距 0 pt"/>
    <w:basedOn w:val="5"/>
    <w:rPr>
      <w:rFonts w:ascii="SimSun" w:eastAsia="SimSun" w:hAnsi="SimSun" w:cs="SimSun"/>
      <w:b w:val="0"/>
      <w:bCs w:val="0"/>
      <w:i w:val="0"/>
      <w:iCs w:val="0"/>
      <w:smallCaps w:val="0"/>
      <w:strike w:val="0"/>
      <w:color w:val="000000"/>
      <w:spacing w:val="0"/>
      <w:w w:val="100"/>
      <w:position w:val="0"/>
      <w:sz w:val="17"/>
      <w:szCs w:val="17"/>
      <w:u w:val="none"/>
      <w:lang w:val="en-US" w:eastAsia="zh-TW" w:bidi="zh-TW"/>
    </w:rPr>
  </w:style>
  <w:style w:type="character" w:customStyle="1" w:styleId="6">
    <w:name w:val="正文文本 (6)_"/>
    <w:basedOn w:val="DefaultParagraphFont"/>
    <w:link w:val="60"/>
    <w:rPr>
      <w:rFonts w:ascii="SimSun" w:eastAsia="SimSun" w:hAnsi="SimSun" w:cs="SimSun"/>
      <w:b w:val="0"/>
      <w:bCs w:val="0"/>
      <w:i w:val="0"/>
      <w:iCs w:val="0"/>
      <w:smallCaps w:val="0"/>
      <w:strike w:val="0"/>
      <w:sz w:val="36"/>
      <w:szCs w:val="36"/>
      <w:u w:val="none"/>
    </w:rPr>
  </w:style>
  <w:style w:type="character" w:customStyle="1" w:styleId="212pt0">
    <w:name w:val="正文文本 (2) + 12 pt"/>
    <w:basedOn w:val="2"/>
    <w:rPr>
      <w:rFonts w:ascii="SimSun" w:eastAsia="SimSun" w:hAnsi="SimSun" w:cs="SimSun"/>
      <w:b/>
      <w:bCs/>
      <w:i w:val="0"/>
      <w:iCs w:val="0"/>
      <w:smallCaps w:val="0"/>
      <w:strike w:val="0"/>
      <w:color w:val="000000"/>
      <w:spacing w:val="0"/>
      <w:w w:val="100"/>
      <w:position w:val="0"/>
      <w:sz w:val="24"/>
      <w:szCs w:val="24"/>
      <w:u w:val="none"/>
      <w:lang w:val="en-US" w:eastAsia="en-US" w:bidi="en-US"/>
    </w:rPr>
  </w:style>
  <w:style w:type="paragraph" w:customStyle="1" w:styleId="20">
    <w:name w:val="正文文本 (2)"/>
    <w:basedOn w:val="Normal"/>
    <w:link w:val="2"/>
    <w:pPr>
      <w:shd w:val="clear" w:color="auto" w:fill="FFFFFF"/>
      <w:spacing w:line="384" w:lineRule="exact"/>
      <w:ind w:hanging="820"/>
      <w:jc w:val="both"/>
    </w:pPr>
    <w:rPr>
      <w:rFonts w:ascii="SimSun" w:eastAsia="SimSun" w:hAnsi="SimSun" w:cs="SimSun"/>
      <w:sz w:val="22"/>
      <w:szCs w:val="22"/>
    </w:rPr>
  </w:style>
  <w:style w:type="paragraph" w:customStyle="1" w:styleId="10">
    <w:name w:val="标题 #1"/>
    <w:basedOn w:val="Normal"/>
    <w:link w:val="1"/>
    <w:pPr>
      <w:shd w:val="clear" w:color="auto" w:fill="FFFFFF"/>
      <w:spacing w:line="0" w:lineRule="atLeast"/>
      <w:jc w:val="right"/>
      <w:outlineLvl w:val="0"/>
    </w:pPr>
    <w:rPr>
      <w:rFonts w:ascii="SimSun" w:eastAsia="SimSun" w:hAnsi="SimSun" w:cs="SimSun"/>
      <w:w w:val="90"/>
      <w:sz w:val="42"/>
      <w:szCs w:val="42"/>
    </w:rPr>
  </w:style>
  <w:style w:type="paragraph" w:customStyle="1" w:styleId="a0">
    <w:name w:val="页眉或页脚"/>
    <w:basedOn w:val="Normal"/>
    <w:link w:val="a"/>
    <w:pPr>
      <w:shd w:val="clear" w:color="auto" w:fill="FFFFFF"/>
      <w:spacing w:line="0" w:lineRule="atLeast"/>
    </w:pPr>
    <w:rPr>
      <w:rFonts w:ascii="Century Gothic" w:eastAsia="Century Gothic" w:hAnsi="Century Gothic" w:cs="Century Gothic"/>
      <w:b/>
      <w:bCs/>
      <w:sz w:val="17"/>
      <w:szCs w:val="17"/>
    </w:rPr>
  </w:style>
  <w:style w:type="paragraph" w:customStyle="1" w:styleId="30">
    <w:name w:val="正文文本 (3)"/>
    <w:basedOn w:val="Normal"/>
    <w:link w:val="3"/>
    <w:pPr>
      <w:shd w:val="clear" w:color="auto" w:fill="FFFFFF"/>
      <w:spacing w:line="0" w:lineRule="atLeast"/>
    </w:pPr>
    <w:rPr>
      <w:rFonts w:ascii="SimSun" w:eastAsia="SimSun" w:hAnsi="SimSun" w:cs="SimSun"/>
    </w:rPr>
  </w:style>
  <w:style w:type="paragraph" w:customStyle="1" w:styleId="22">
    <w:name w:val="标题 #2"/>
    <w:basedOn w:val="Normal"/>
    <w:link w:val="21"/>
    <w:pPr>
      <w:shd w:val="clear" w:color="auto" w:fill="FFFFFF"/>
      <w:spacing w:line="0" w:lineRule="atLeast"/>
      <w:outlineLvl w:val="1"/>
    </w:pPr>
    <w:rPr>
      <w:rFonts w:ascii="SimSun" w:eastAsia="SimSun" w:hAnsi="SimSun" w:cs="SimSun"/>
      <w:sz w:val="32"/>
      <w:szCs w:val="32"/>
    </w:rPr>
  </w:style>
  <w:style w:type="paragraph" w:customStyle="1" w:styleId="40">
    <w:name w:val="正文文本 (4)"/>
    <w:basedOn w:val="Normal"/>
    <w:link w:val="4"/>
    <w:pPr>
      <w:shd w:val="clear" w:color="auto" w:fill="FFFFFF"/>
      <w:spacing w:line="0" w:lineRule="atLeast"/>
    </w:pPr>
    <w:rPr>
      <w:rFonts w:ascii="SimSun" w:eastAsia="SimSun" w:hAnsi="SimSun" w:cs="SimSun"/>
      <w:sz w:val="22"/>
      <w:szCs w:val="22"/>
    </w:rPr>
  </w:style>
  <w:style w:type="paragraph" w:customStyle="1" w:styleId="32">
    <w:name w:val="标题 #3"/>
    <w:basedOn w:val="Normal"/>
    <w:link w:val="31"/>
    <w:pPr>
      <w:shd w:val="clear" w:color="auto" w:fill="FFFFFF"/>
      <w:spacing w:line="394" w:lineRule="exact"/>
      <w:jc w:val="both"/>
      <w:outlineLvl w:val="2"/>
    </w:pPr>
    <w:rPr>
      <w:rFonts w:ascii="SimSun" w:eastAsia="SimSun" w:hAnsi="SimSun" w:cs="SimSun"/>
      <w:sz w:val="22"/>
      <w:szCs w:val="22"/>
      <w:lang w:eastAsia="en-US" w:bidi="en-US"/>
    </w:rPr>
  </w:style>
  <w:style w:type="paragraph" w:customStyle="1" w:styleId="a3">
    <w:name w:val="图片标题"/>
    <w:basedOn w:val="Normal"/>
    <w:link w:val="a2"/>
    <w:pPr>
      <w:shd w:val="clear" w:color="auto" w:fill="FFFFFF"/>
      <w:spacing w:line="0" w:lineRule="atLeast"/>
    </w:pPr>
    <w:rPr>
      <w:rFonts w:ascii="SimSun" w:eastAsia="SimSun" w:hAnsi="SimSun" w:cs="SimSun"/>
      <w:spacing w:val="30"/>
      <w:sz w:val="17"/>
      <w:szCs w:val="17"/>
    </w:rPr>
  </w:style>
  <w:style w:type="paragraph" w:customStyle="1" w:styleId="50">
    <w:name w:val="正文文本 (5)"/>
    <w:basedOn w:val="Normal"/>
    <w:link w:val="5"/>
    <w:pPr>
      <w:shd w:val="clear" w:color="auto" w:fill="FFFFFF"/>
      <w:spacing w:line="206" w:lineRule="exact"/>
      <w:jc w:val="distribute"/>
    </w:pPr>
    <w:rPr>
      <w:rFonts w:ascii="SimSun" w:eastAsia="SimSun" w:hAnsi="SimSun" w:cs="SimSun"/>
      <w:spacing w:val="30"/>
      <w:sz w:val="17"/>
      <w:szCs w:val="17"/>
    </w:rPr>
  </w:style>
  <w:style w:type="paragraph" w:customStyle="1" w:styleId="60">
    <w:name w:val="正文文本 (6)"/>
    <w:basedOn w:val="Normal"/>
    <w:link w:val="6"/>
    <w:pPr>
      <w:shd w:val="clear" w:color="auto" w:fill="FFFFFF"/>
      <w:spacing w:line="0" w:lineRule="atLeast"/>
      <w:jc w:val="center"/>
    </w:pPr>
    <w:rPr>
      <w:rFonts w:ascii="SimSun" w:eastAsia="SimSun" w:hAnsi="SimSun" w:cs="SimSun"/>
      <w:sz w:val="36"/>
      <w:szCs w:val="36"/>
    </w:rPr>
  </w:style>
  <w:style w:type="paragraph" w:styleId="ListParagraph">
    <w:name w:val="List Paragraph"/>
    <w:basedOn w:val="Normal"/>
    <w:uiPriority w:val="34"/>
    <w:qFormat/>
    <w:rsid w:val="006F782B"/>
    <w:pPr>
      <w:ind w:firstLineChars="200" w:firstLine="420"/>
    </w:pPr>
  </w:style>
  <w:style w:type="paragraph" w:styleId="BalloonText">
    <w:name w:val="Balloon Text"/>
    <w:basedOn w:val="Normal"/>
    <w:link w:val="BalloonTextChar"/>
    <w:uiPriority w:val="99"/>
    <w:semiHidden/>
    <w:unhideWhenUsed/>
    <w:rsid w:val="006F782B"/>
    <w:rPr>
      <w:sz w:val="18"/>
      <w:szCs w:val="18"/>
    </w:rPr>
  </w:style>
  <w:style w:type="character" w:customStyle="1" w:styleId="BalloonTextChar">
    <w:name w:val="Balloon Text Char"/>
    <w:basedOn w:val="DefaultParagraphFont"/>
    <w:link w:val="BalloonText"/>
    <w:uiPriority w:val="99"/>
    <w:semiHidden/>
    <w:rsid w:val="006F782B"/>
    <w:rPr>
      <w:rFonts w:eastAsia="Microsoft JhengHei Light"/>
      <w:color w:val="000000"/>
      <w:sz w:val="18"/>
      <w:szCs w:val="18"/>
    </w:rPr>
  </w:style>
  <w:style w:type="paragraph" w:styleId="Header">
    <w:name w:val="header"/>
    <w:basedOn w:val="Normal"/>
    <w:link w:val="HeaderChar"/>
    <w:uiPriority w:val="99"/>
    <w:unhideWhenUsed/>
    <w:rsid w:val="006871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87137"/>
    <w:rPr>
      <w:rFonts w:eastAsia="Microsoft JhengHei Light"/>
      <w:color w:val="000000"/>
      <w:sz w:val="18"/>
      <w:szCs w:val="18"/>
    </w:rPr>
  </w:style>
  <w:style w:type="paragraph" w:styleId="Footer">
    <w:name w:val="footer"/>
    <w:basedOn w:val="Normal"/>
    <w:link w:val="FooterChar"/>
    <w:uiPriority w:val="99"/>
    <w:unhideWhenUsed/>
    <w:rsid w:val="0068713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87137"/>
    <w:rPr>
      <w:rFonts w:eastAsia="Microsoft JhengHei Ligh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C345246CD02E47B1B9CA06C5493EB5" ma:contentTypeVersion="8" ma:contentTypeDescription="Create a new document." ma:contentTypeScope="" ma:versionID="9d2bd1c8fe1a21fdc0efeea14926fb17">
  <xsd:schema xmlns:xsd="http://www.w3.org/2001/XMLSchema" xmlns:xs="http://www.w3.org/2001/XMLSchema" xmlns:p="http://schemas.microsoft.com/office/2006/metadata/properties" xmlns:ns2="aedc0c05-eb15-4923-ad03-d4dc9cbfe8fc" targetNamespace="http://schemas.microsoft.com/office/2006/metadata/properties" ma:root="true" ma:fieldsID="e877d2371323507d874d4baecb748aeb" ns2:_="">
    <xsd:import namespace="aedc0c05-eb15-4923-ad03-d4dc9cbfe8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c0c05-eb15-4923-ad03-d4dc9cbfe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B2D1A2-64C1-4506-8D62-CCB875BBE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c0c05-eb15-4923-ad03-d4dc9cbfe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171650-243D-46FB-B698-7663C93180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ACC01B-9057-4BA4-96FC-F3AC40F7A7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6</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SiQian</dc:creator>
  <cp:lastModifiedBy>Ishan Dhabalia</cp:lastModifiedBy>
  <cp:revision>17</cp:revision>
  <dcterms:created xsi:type="dcterms:W3CDTF">2021-01-15T09:57:00Z</dcterms:created>
  <dcterms:modified xsi:type="dcterms:W3CDTF">2021-03-02T05:00:00Z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0x010100A2C345246CD02E47B1B9CA06C5493EB5</vt:lpwstr>
  </property>
  <property fmtid="{D5CDD505-2E9C-101B-9397-08002B2CF9AE}" pid="3" name="MSIP_Label_4b5591f2-6b23-403d-aa5f-b6d577f5e572_Enabled">
    <vt:lpwstr>true</vt:lpwstr>
  </property>
  <property fmtid="{D5CDD505-2E9C-101B-9397-08002B2CF9AE}" pid="4" name="MSIP_Label_4b5591f2-6b23-403d-aa5f-b6d577f5e572_SetDate">
    <vt:lpwstr>2021-03-01T09:12:28Z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35446a90-c3ea-4c3b-87f0-000054a35d44</vt:lpwstr>
  </property>
  <property fmtid="{D5CDD505-2E9C-101B-9397-08002B2CF9AE}" pid="9" name="MSIP_Label_4b5591f2-6b23-403d-aa5f-b6d577f5e572_ContentBits">
    <vt:lpwstr>0</vt:lpwstr>
  </property>
</Properties>
</file>