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BF684" w14:textId="56AFEB96" w:rsidR="009F41DF" w:rsidRDefault="009F41DF" w:rsidP="002D50CD">
      <w:pPr>
        <w:tabs>
          <w:tab w:val="left" w:pos="1830"/>
          <w:tab w:val="right" w:pos="9360"/>
        </w:tabs>
        <w:suppressAutoHyphens/>
        <w:ind w:left="-720"/>
        <w:rPr>
          <w:rFonts w:ascii="Arial" w:hAnsi="Arial"/>
        </w:rPr>
      </w:pPr>
      <w:r>
        <w:rPr>
          <w:rFonts w:ascii="Arial" w:hAnsi="Arial"/>
        </w:rPr>
        <w:tab/>
      </w:r>
    </w:p>
    <w:p w14:paraId="0A3D2423" w14:textId="77777777" w:rsidR="009F41DF" w:rsidRDefault="009F41DF" w:rsidP="00107BE7">
      <w:pPr>
        <w:tabs>
          <w:tab w:val="right" w:pos="9360"/>
        </w:tabs>
        <w:suppressAutoHyphens/>
        <w:ind w:left="-720"/>
        <w:rPr>
          <w:rFonts w:ascii="Arial" w:hAnsi="Arial"/>
        </w:rPr>
      </w:pPr>
    </w:p>
    <w:p w14:paraId="66A001B1" w14:textId="77777777" w:rsidR="00107BE7" w:rsidRDefault="00271E3E" w:rsidP="00107BE7">
      <w:pPr>
        <w:tabs>
          <w:tab w:val="right" w:pos="9360"/>
        </w:tabs>
        <w:suppressAutoHyphens/>
        <w:ind w:left="-720"/>
        <w:rPr>
          <w:rFonts w:ascii="Arial" w:hAnsi="Arial"/>
          <w:b/>
          <w:sz w:val="24"/>
        </w:rPr>
      </w:pPr>
      <w:bookmarkStart w:id="0" w:name="_Hlk40529660"/>
      <w:r>
        <w:rPr>
          <w:rFonts w:ascii="Arial" w:hAnsi="Arial"/>
          <w:b/>
        </w:rPr>
        <w:t>Phase</w:t>
      </w:r>
      <w:r w:rsidR="00F2726C">
        <w:rPr>
          <w:rFonts w:ascii="Arial" w:hAnsi="Arial"/>
          <w:b/>
          <w:sz w:val="24"/>
        </w:rPr>
        <w:t xml:space="preserve"> 3</w:t>
      </w:r>
      <w:r w:rsidR="00107BE7">
        <w:rPr>
          <w:rFonts w:ascii="Arial" w:hAnsi="Arial"/>
          <w:b/>
          <w:sz w:val="24"/>
        </w:rPr>
        <w:t>.</w:t>
      </w:r>
      <w:r w:rsidR="001E278D">
        <w:rPr>
          <w:rFonts w:ascii="Arial" w:hAnsi="Arial"/>
          <w:b/>
          <w:sz w:val="24"/>
        </w:rPr>
        <w:t>0</w:t>
      </w:r>
      <w:r w:rsidR="00107BE7">
        <w:rPr>
          <w:rFonts w:ascii="Arial" w:hAnsi="Arial"/>
          <w:b/>
          <w:sz w:val="24"/>
        </w:rPr>
        <w:t xml:space="preserve"> </w:t>
      </w:r>
      <w:r w:rsidR="00E84160">
        <w:rPr>
          <w:rFonts w:ascii="Arial" w:hAnsi="Arial"/>
          <w:b/>
          <w:sz w:val="24"/>
        </w:rPr>
        <w:t xml:space="preserve">Acceptance and Closeout </w:t>
      </w:r>
    </w:p>
    <w:p w14:paraId="236DDF3C" w14:textId="77777777" w:rsidR="00102038" w:rsidRDefault="00271E3E" w:rsidP="00091876">
      <w:pPr>
        <w:tabs>
          <w:tab w:val="right" w:pos="9360"/>
        </w:tabs>
        <w:suppressAutoHyphens/>
        <w:spacing w:after="100" w:afterAutospacing="1"/>
        <w:ind w:left="540"/>
        <w:rPr>
          <w:rFonts w:ascii="Arial" w:hAnsi="Arial"/>
        </w:rPr>
      </w:pPr>
      <w:r>
        <w:rPr>
          <w:rFonts w:ascii="Arial" w:hAnsi="Arial"/>
        </w:rPr>
        <w:t>Phase</w:t>
      </w:r>
      <w:r w:rsidR="005C0EE6">
        <w:rPr>
          <w:rFonts w:ascii="Arial" w:hAnsi="Arial"/>
        </w:rPr>
        <w:t xml:space="preserve"> 3</w:t>
      </w:r>
      <w:r w:rsidR="00107BE7">
        <w:rPr>
          <w:rFonts w:ascii="Arial" w:hAnsi="Arial"/>
        </w:rPr>
        <w:t xml:space="preserve"> of this ERR </w:t>
      </w:r>
      <w:r w:rsidR="0023596A">
        <w:rPr>
          <w:rFonts w:ascii="Arial" w:hAnsi="Arial"/>
        </w:rPr>
        <w:t xml:space="preserve">should be completed prior to </w:t>
      </w:r>
      <w:proofErr w:type="spellStart"/>
      <w:r w:rsidR="0023596A">
        <w:rPr>
          <w:rFonts w:ascii="Arial" w:hAnsi="Arial"/>
        </w:rPr>
        <w:t>OQ</w:t>
      </w:r>
      <w:proofErr w:type="spellEnd"/>
      <w:r w:rsidR="0023596A">
        <w:rPr>
          <w:rFonts w:ascii="Arial" w:hAnsi="Arial"/>
        </w:rPr>
        <w:t>/PQ</w:t>
      </w:r>
      <w:r w:rsidR="00EF0909">
        <w:rPr>
          <w:rFonts w:ascii="Arial" w:hAnsi="Arial"/>
        </w:rPr>
        <w:t xml:space="preserve"> execution. </w:t>
      </w:r>
      <w:r w:rsidR="00A22ADA">
        <w:rPr>
          <w:rFonts w:ascii="Arial" w:hAnsi="Arial"/>
        </w:rPr>
        <w:t>This revision of the ERR</w:t>
      </w:r>
      <w:r w:rsidR="00BB52F6">
        <w:rPr>
          <w:rFonts w:ascii="Arial" w:hAnsi="Arial"/>
        </w:rPr>
        <w:t xml:space="preserve"> should reflect the equipment and process as delivered to the final assembly location.  </w:t>
      </w:r>
    </w:p>
    <w:tbl>
      <w:tblPr>
        <w:tblW w:w="10980" w:type="dxa"/>
        <w:tblInd w:w="-3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0"/>
      </w:tblGrid>
      <w:tr w:rsidR="00102038" w:rsidRPr="009C5CB9" w14:paraId="7CA3D663" w14:textId="77777777" w:rsidTr="00AE69A4">
        <w:tc>
          <w:tcPr>
            <w:tcW w:w="10980" w:type="dxa"/>
            <w:tcBorders>
              <w:bottom w:val="single" w:sz="6" w:space="0" w:color="auto"/>
            </w:tcBorders>
            <w:shd w:val="clear" w:color="auto" w:fill="D9D9D9"/>
          </w:tcPr>
          <w:p w14:paraId="4919C4E8" w14:textId="35286435" w:rsidR="00102038" w:rsidRPr="00BE49B1" w:rsidRDefault="00102038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432"/>
              <w:rPr>
                <w:rFonts w:ascii="Arial" w:hAnsi="Arial"/>
                <w:b/>
                <w:bCs/>
                <w:spacing w:val="-2"/>
              </w:rPr>
            </w:pPr>
            <w:r>
              <w:rPr>
                <w:rFonts w:ascii="Arial" w:hAnsi="Arial"/>
                <w:b/>
                <w:bCs/>
                <w:spacing w:val="-2"/>
                <w:sz w:val="18"/>
              </w:rPr>
              <w:t xml:space="preserve">P3.1 </w:t>
            </w:r>
            <w:r w:rsidRPr="000A37EF">
              <w:rPr>
                <w:rFonts w:ascii="Arial" w:hAnsi="Arial"/>
                <w:b/>
                <w:bCs/>
                <w:spacing w:val="-2"/>
                <w:sz w:val="18"/>
              </w:rPr>
              <w:t>Component</w:t>
            </w:r>
            <w:r>
              <w:rPr>
                <w:rFonts w:ascii="Arial" w:hAnsi="Arial"/>
                <w:b/>
                <w:bCs/>
                <w:spacing w:val="-2"/>
                <w:sz w:val="18"/>
              </w:rPr>
              <w:t xml:space="preserve"> / Sub-Assembly</w:t>
            </w:r>
            <w:r w:rsidRPr="000A37EF">
              <w:rPr>
                <w:rFonts w:ascii="Arial" w:hAnsi="Arial"/>
                <w:b/>
                <w:bCs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bCs/>
                <w:spacing w:val="-2"/>
                <w:sz w:val="18"/>
              </w:rPr>
              <w:t xml:space="preserve">Identification and </w:t>
            </w:r>
            <w:r w:rsidRPr="000A37EF">
              <w:rPr>
                <w:rFonts w:ascii="Arial" w:hAnsi="Arial"/>
                <w:b/>
                <w:bCs/>
                <w:spacing w:val="-2"/>
                <w:sz w:val="18"/>
              </w:rPr>
              <w:t>Status:</w:t>
            </w:r>
            <w:r w:rsidR="0056499A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="0056499A" w:rsidRPr="00C87845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 w:rsidR="0056499A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  </w:t>
            </w:r>
            <w:r w:rsidR="0056499A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6499A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56499A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56499A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 w:rsidR="0056499A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Updated  </w:t>
            </w:r>
            <w:r w:rsidR="0056499A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6499A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56499A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56499A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No Change</w:t>
            </w:r>
          </w:p>
        </w:tc>
      </w:tr>
      <w:tr w:rsidR="00102038" w:rsidRPr="009C5CB9" w14:paraId="1263FE0F" w14:textId="77777777" w:rsidTr="00AE69A4">
        <w:tc>
          <w:tcPr>
            <w:tcW w:w="10980" w:type="dxa"/>
            <w:tcBorders>
              <w:top w:val="single" w:sz="6" w:space="0" w:color="auto"/>
            </w:tcBorders>
            <w:shd w:val="clear" w:color="auto" w:fill="auto"/>
          </w:tcPr>
          <w:p w14:paraId="34649990" w14:textId="77777777" w:rsidR="00102038" w:rsidRPr="009C5CB9" w:rsidRDefault="00102038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360"/>
              <w:rPr>
                <w:color w:val="FF0000"/>
              </w:rPr>
            </w:pP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>See</w:t>
            </w:r>
            <w:r w:rsidRPr="006F2C1B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hyperlink w:anchor="Appendix_A" w:history="1">
              <w:r w:rsidRPr="00756106">
                <w:rPr>
                  <w:rStyle w:val="Hyperlink"/>
                  <w:rFonts w:ascii="Arial" w:hAnsi="Arial"/>
                  <w:bCs/>
                  <w:spacing w:val="-2"/>
                  <w:sz w:val="18"/>
                  <w:szCs w:val="18"/>
                </w:rPr>
                <w:t>Appendix A</w:t>
              </w:r>
            </w:hyperlink>
            <w:r w:rsidRPr="006F2C1B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for </w:t>
            </w: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>Part Name, Drawing Number and Revision Levels. Any additions or modifications since the initial revision of this ERR shall be documented in Appendix A.</w:t>
            </w:r>
          </w:p>
        </w:tc>
      </w:tr>
    </w:tbl>
    <w:p w14:paraId="211649A3" w14:textId="77777777" w:rsidR="00102038" w:rsidRDefault="00102038" w:rsidP="00091876">
      <w:pPr>
        <w:tabs>
          <w:tab w:val="right" w:pos="9360"/>
        </w:tabs>
        <w:suppressAutoHyphens/>
        <w:spacing w:after="100" w:afterAutospacing="1"/>
        <w:ind w:left="540"/>
        <w:rPr>
          <w:rFonts w:ascii="Arial" w:hAnsi="Arial"/>
        </w:rPr>
      </w:pPr>
    </w:p>
    <w:tbl>
      <w:tblPr>
        <w:tblW w:w="0" w:type="auto"/>
        <w:tblInd w:w="-3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8"/>
      </w:tblGrid>
      <w:tr w:rsidR="00102038" w:rsidRPr="004C01BE" w14:paraId="61777592" w14:textId="77777777" w:rsidTr="00AE69A4">
        <w:trPr>
          <w:trHeight w:val="444"/>
        </w:trPr>
        <w:tc>
          <w:tcPr>
            <w:tcW w:w="10998" w:type="dxa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6F13B0ED" w14:textId="69990A69" w:rsidR="00102038" w:rsidRPr="004C01BE" w:rsidRDefault="00102038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432"/>
              <w:rPr>
                <w:rFonts w:ascii="Arial" w:hAnsi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 xml:space="preserve">P3.2 </w:t>
            </w:r>
            <w:r w:rsidRPr="004B3A9C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>Product</w:t>
            </w:r>
            <w:r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4B3A9C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>Requirements</w:t>
            </w:r>
            <w:r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 xml:space="preserve">  </w:t>
            </w:r>
            <w:r w:rsidRPr="00C87845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  </w:t>
            </w:r>
            <w:r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Updated  </w:t>
            </w:r>
            <w:r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No Change</w:t>
            </w:r>
          </w:p>
        </w:tc>
      </w:tr>
      <w:tr w:rsidR="00102038" w14:paraId="269BBE79" w14:textId="77777777" w:rsidTr="003C6D0A">
        <w:trPr>
          <w:trHeight w:val="444"/>
        </w:trPr>
        <w:tc>
          <w:tcPr>
            <w:tcW w:w="10998" w:type="dxa"/>
            <w:tcBorders>
              <w:top w:val="single" w:sz="6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3EE65D72" w14:textId="77777777" w:rsidR="00102038" w:rsidRPr="0056162B" w:rsidRDefault="00102038" w:rsidP="00597022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432"/>
              <w:rPr>
                <w:rFonts w:ascii="Arial" w:hAnsi="Arial"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Reference </w:t>
            </w:r>
            <w:hyperlink w:anchor="Appendix_B" w:history="1">
              <w:r w:rsidRPr="00271E3E">
                <w:rPr>
                  <w:rStyle w:val="Hyperlink"/>
                  <w:rFonts w:ascii="Arial" w:hAnsi="Arial"/>
                  <w:bCs/>
                  <w:spacing w:val="-2"/>
                  <w:sz w:val="18"/>
                  <w:szCs w:val="18"/>
                </w:rPr>
                <w:t>Appendix B</w:t>
              </w:r>
            </w:hyperlink>
            <w:r w:rsidRPr="0056162B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for </w:t>
            </w: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>Product Requirements.</w:t>
            </w:r>
            <w:r w:rsidRPr="0056162B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 </w:t>
            </w: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Any additions or modifications to the product requirements since the previous revision of this ERR shall be documented in Appendix B. </w:t>
            </w:r>
          </w:p>
        </w:tc>
      </w:tr>
    </w:tbl>
    <w:p w14:paraId="3FE6FC8D" w14:textId="77777777" w:rsidR="00102038" w:rsidRDefault="00102038" w:rsidP="00091876">
      <w:pPr>
        <w:tabs>
          <w:tab w:val="right" w:pos="9360"/>
        </w:tabs>
        <w:suppressAutoHyphens/>
        <w:spacing w:after="100" w:afterAutospacing="1"/>
        <w:ind w:left="540"/>
        <w:rPr>
          <w:rFonts w:ascii="Arial" w:hAnsi="Arial"/>
        </w:rPr>
      </w:pPr>
    </w:p>
    <w:tbl>
      <w:tblPr>
        <w:tblW w:w="0" w:type="auto"/>
        <w:tblInd w:w="-3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8"/>
      </w:tblGrid>
      <w:tr w:rsidR="008F2E8D" w:rsidRPr="004C01BE" w14:paraId="3A7B9DB3" w14:textId="77777777" w:rsidTr="008C5A3D">
        <w:trPr>
          <w:trHeight w:val="444"/>
        </w:trPr>
        <w:tc>
          <w:tcPr>
            <w:tcW w:w="10998" w:type="dxa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B7389D6" w14:textId="120084E6" w:rsidR="008F2E8D" w:rsidRPr="004C01BE" w:rsidRDefault="00102038" w:rsidP="002779FF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432"/>
              <w:rPr>
                <w:rFonts w:ascii="Arial" w:hAnsi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>P3.3</w:t>
            </w:r>
            <w:r w:rsidR="00F2726C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="008F2E8D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 xml:space="preserve">Process Description  </w:t>
            </w:r>
            <w:r w:rsid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  </w:t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 w:rsidR="002779FF">
              <w:rPr>
                <w:rFonts w:ascii="Arial" w:hAnsi="Arial"/>
                <w:bCs/>
                <w:spacing w:val="-2"/>
                <w:sz w:val="18"/>
                <w:szCs w:val="18"/>
              </w:rPr>
              <w:t>Updated</w:t>
            </w:r>
            <w:r w:rsidR="00B65DD8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   </w:t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B65DD8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No Change</w:t>
            </w:r>
          </w:p>
        </w:tc>
      </w:tr>
      <w:tr w:rsidR="008F2E8D" w:rsidRPr="004C01BE" w14:paraId="2D2AF66B" w14:textId="77777777" w:rsidTr="001B4FED">
        <w:trPr>
          <w:trHeight w:val="444"/>
        </w:trPr>
        <w:tc>
          <w:tcPr>
            <w:tcW w:w="10998" w:type="dxa"/>
            <w:tcBorders>
              <w:top w:val="single" w:sz="6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335DB664" w14:textId="77777777" w:rsidR="008F2E8D" w:rsidRDefault="00572AAD" w:rsidP="008C5A3D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432"/>
              <w:rPr>
                <w:rFonts w:ascii="Arial" w:hAnsi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Reference </w:t>
            </w:r>
            <w:hyperlink w:anchor="Appendix_C" w:history="1">
              <w:r w:rsidR="00102038" w:rsidRPr="00102038">
                <w:rPr>
                  <w:rStyle w:val="Hyperlink"/>
                  <w:rFonts w:ascii="Arial" w:hAnsi="Arial"/>
                  <w:bCs/>
                  <w:spacing w:val="-2"/>
                  <w:sz w:val="18"/>
                  <w:szCs w:val="18"/>
                </w:rPr>
                <w:t>Appendix C</w:t>
              </w:r>
            </w:hyperlink>
            <w:r w:rsidR="008F2E8D" w:rsidRPr="0056162B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for </w:t>
            </w:r>
            <w:proofErr w:type="spellStart"/>
            <w:r w:rsidR="008F2E8D" w:rsidRPr="0056162B">
              <w:rPr>
                <w:rFonts w:ascii="Arial" w:hAnsi="Arial"/>
                <w:bCs/>
                <w:spacing w:val="-2"/>
                <w:sz w:val="18"/>
                <w:szCs w:val="18"/>
              </w:rPr>
              <w:t>SIPOC</w:t>
            </w:r>
            <w:proofErr w:type="spellEnd"/>
            <w:r w:rsidR="008F2E8D" w:rsidRPr="0056162B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.  </w:t>
            </w:r>
            <w:r w:rsidR="008F2E8D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Any additions or modifications to the </w:t>
            </w:r>
            <w:proofErr w:type="spellStart"/>
            <w:r w:rsidR="008F2E8D">
              <w:rPr>
                <w:rFonts w:ascii="Arial" w:hAnsi="Arial"/>
                <w:bCs/>
                <w:spacing w:val="-2"/>
                <w:sz w:val="18"/>
                <w:szCs w:val="18"/>
              </w:rPr>
              <w:t>SIPOC</w:t>
            </w:r>
            <w:proofErr w:type="spellEnd"/>
            <w:r w:rsidR="008F2E8D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since the previous revision of this ERR shall be documented in </w:t>
            </w:r>
            <w:r w:rsidR="00102038">
              <w:rPr>
                <w:rFonts w:ascii="Arial" w:hAnsi="Arial"/>
                <w:bCs/>
                <w:spacing w:val="-2"/>
                <w:sz w:val="18"/>
                <w:szCs w:val="18"/>
              </w:rPr>
              <w:t>section C</w:t>
            </w:r>
            <w:r w:rsidR="00DE3D86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1.1 of </w:t>
            </w:r>
            <w:r w:rsidR="00102038">
              <w:rPr>
                <w:rFonts w:ascii="Arial" w:hAnsi="Arial"/>
                <w:bCs/>
                <w:spacing w:val="-2"/>
                <w:sz w:val="18"/>
                <w:szCs w:val="18"/>
              </w:rPr>
              <w:t>Appendix C</w:t>
            </w:r>
            <w:r w:rsidR="008F2E8D">
              <w:rPr>
                <w:rFonts w:ascii="Arial" w:hAnsi="Arial"/>
                <w:bCs/>
                <w:spacing w:val="-2"/>
                <w:sz w:val="18"/>
                <w:szCs w:val="18"/>
              </w:rPr>
              <w:t>.</w:t>
            </w:r>
          </w:p>
        </w:tc>
      </w:tr>
      <w:tr w:rsidR="001B4FED" w:rsidRPr="004C01BE" w14:paraId="72276A5A" w14:textId="77777777" w:rsidTr="001B4FED">
        <w:trPr>
          <w:trHeight w:val="444"/>
        </w:trPr>
        <w:tc>
          <w:tcPr>
            <w:tcW w:w="10998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FFFFFF"/>
            <w:vAlign w:val="center"/>
          </w:tcPr>
          <w:p w14:paraId="643C2369" w14:textId="77777777" w:rsidR="001B4FED" w:rsidRDefault="001B4FED" w:rsidP="001B4FED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432"/>
              <w:rPr>
                <w:rFonts w:ascii="Arial" w:hAnsi="Arial"/>
                <w:bCs/>
                <w:spacing w:val="-2"/>
                <w:sz w:val="18"/>
                <w:szCs w:val="18"/>
              </w:rPr>
            </w:pPr>
          </w:p>
        </w:tc>
      </w:tr>
      <w:tr w:rsidR="007162FD" w:rsidRPr="004C01BE" w14:paraId="325C3006" w14:textId="77777777" w:rsidTr="00D41D67">
        <w:trPr>
          <w:trHeight w:val="444"/>
        </w:trPr>
        <w:tc>
          <w:tcPr>
            <w:tcW w:w="10998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D27FE85" w14:textId="77777777" w:rsidR="007162FD" w:rsidRDefault="007162FD" w:rsidP="007162FD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432"/>
              <w:rPr>
                <w:rFonts w:ascii="Arial" w:hAnsi="Arial"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24"/>
                <w:sz w:val="18"/>
                <w:szCs w:val="18"/>
              </w:rPr>
              <w:t xml:space="preserve">3.4 Operational Requirements    </w:t>
            </w:r>
            <w:r w:rsidR="00714DA1">
              <w:rPr>
                <w:rFonts w:ascii="Arial" w:hAnsi="Arial" w:cs="Arial"/>
                <w:b/>
                <w:bCs/>
                <w:kern w:val="24"/>
                <w:sz w:val="18"/>
                <w:szCs w:val="18"/>
              </w:rPr>
              <w:t xml:space="preserve"> </w:t>
            </w:r>
            <w:r w:rsidR="00C04894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C04894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C04894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C04894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 w:rsidR="00C04894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Updated  </w:t>
            </w:r>
            <w:r w:rsidR="00C04894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C04894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C04894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C04894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No Change</w:t>
            </w:r>
          </w:p>
        </w:tc>
      </w:tr>
      <w:tr w:rsidR="007162FD" w:rsidRPr="004C01BE" w14:paraId="62BD08BB" w14:textId="77777777" w:rsidTr="00D41D67">
        <w:trPr>
          <w:trHeight w:val="444"/>
        </w:trPr>
        <w:tc>
          <w:tcPr>
            <w:tcW w:w="109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15AB2BD3" w14:textId="77777777" w:rsidR="007162FD" w:rsidRDefault="00714DA1" w:rsidP="007162FD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432"/>
              <w:rPr>
                <w:rFonts w:ascii="Arial" w:hAnsi="Arial"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/>
                <w:sz w:val="18"/>
              </w:rPr>
              <w:t>Any modifications to the operational requirements since the initial revision of this ERR shall be documented in section P1.8</w:t>
            </w:r>
          </w:p>
        </w:tc>
      </w:tr>
      <w:tr w:rsidR="001B4FED" w:rsidRPr="004C01BE" w14:paraId="17768858" w14:textId="77777777" w:rsidTr="001B4FED">
        <w:trPr>
          <w:trHeight w:val="444"/>
        </w:trPr>
        <w:tc>
          <w:tcPr>
            <w:tcW w:w="10998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FFFFFF"/>
            <w:vAlign w:val="center"/>
          </w:tcPr>
          <w:p w14:paraId="0904C7ED" w14:textId="77777777" w:rsidR="001B4FED" w:rsidRDefault="001B4FED" w:rsidP="001B4FED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432"/>
              <w:rPr>
                <w:rFonts w:ascii="Arial" w:hAnsi="Arial"/>
                <w:bCs/>
                <w:spacing w:val="-2"/>
                <w:sz w:val="18"/>
                <w:szCs w:val="18"/>
              </w:rPr>
            </w:pPr>
          </w:p>
        </w:tc>
      </w:tr>
      <w:tr w:rsidR="001B4FED" w:rsidRPr="004C01BE" w14:paraId="362272E0" w14:textId="77777777" w:rsidTr="00D41D67">
        <w:trPr>
          <w:trHeight w:val="444"/>
        </w:trPr>
        <w:tc>
          <w:tcPr>
            <w:tcW w:w="10998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959691E" w14:textId="77777777" w:rsidR="001B4FED" w:rsidRDefault="007162FD" w:rsidP="001B4FED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432"/>
              <w:rPr>
                <w:rFonts w:ascii="Arial" w:hAnsi="Arial"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>P3.5</w:t>
            </w:r>
            <w:r w:rsidR="001B4FED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 xml:space="preserve"> Assembly / Packaging Line Layout</w:t>
            </w:r>
            <w:r w:rsidR="00C04894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 xml:space="preserve">        </w:t>
            </w:r>
            <w:r w:rsidR="00C04894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C04894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C04894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C04894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 w:rsidR="00C04894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Updated  </w:t>
            </w:r>
            <w:r w:rsidR="00C04894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C04894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C04894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C04894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No Change</w:t>
            </w:r>
          </w:p>
        </w:tc>
      </w:tr>
      <w:tr w:rsidR="001B4FED" w:rsidRPr="004C01BE" w14:paraId="58DED51F" w14:textId="77777777" w:rsidTr="00D41D67">
        <w:trPr>
          <w:trHeight w:val="444"/>
        </w:trPr>
        <w:tc>
          <w:tcPr>
            <w:tcW w:w="109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629DC015" w14:textId="77777777" w:rsidR="001B4FED" w:rsidRDefault="007162FD" w:rsidP="001B4FED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432"/>
              <w:rPr>
                <w:rFonts w:ascii="Arial" w:hAnsi="Arial"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/>
                <w:sz w:val="18"/>
              </w:rPr>
              <w:t>Any modifications to the line layout since the initial revision of this ERR shall be documented in section P1.9 and a new line layout shall be attached.</w:t>
            </w:r>
          </w:p>
        </w:tc>
      </w:tr>
    </w:tbl>
    <w:p w14:paraId="77A2EAE3" w14:textId="77777777" w:rsidR="00BB52F6" w:rsidRDefault="00BB52F6" w:rsidP="00BB52F6">
      <w:pPr>
        <w:tabs>
          <w:tab w:val="right" w:pos="9360"/>
        </w:tabs>
        <w:suppressAutoHyphens/>
        <w:rPr>
          <w:rFonts w:ascii="Arial" w:hAnsi="Arial"/>
        </w:rPr>
      </w:pPr>
    </w:p>
    <w:tbl>
      <w:tblPr>
        <w:tblW w:w="10980" w:type="dxa"/>
        <w:tblInd w:w="-3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0"/>
      </w:tblGrid>
      <w:tr w:rsidR="00572AAD" w14:paraId="412B43B2" w14:textId="77777777" w:rsidTr="00441AD8">
        <w:trPr>
          <w:trHeight w:val="267"/>
        </w:trPr>
        <w:tc>
          <w:tcPr>
            <w:tcW w:w="1098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  <w:hideMark/>
          </w:tcPr>
          <w:p w14:paraId="401A047F" w14:textId="7B712772" w:rsidR="00572AAD" w:rsidRDefault="00102038" w:rsidP="00441AD8">
            <w:pPr>
              <w:pStyle w:val="Header"/>
              <w:tabs>
                <w:tab w:val="left" w:pos="0"/>
              </w:tabs>
              <w:spacing w:before="100" w:beforeAutospacing="1" w:after="100" w:afterAutospacing="1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</w:rPr>
              <w:t>P3.</w:t>
            </w:r>
            <w:r w:rsidR="007162FD">
              <w:rPr>
                <w:rFonts w:ascii="Arial" w:hAnsi="Arial"/>
                <w:b/>
                <w:bCs/>
                <w:sz w:val="18"/>
              </w:rPr>
              <w:t>6</w:t>
            </w:r>
            <w:r w:rsidR="00F2726C">
              <w:rPr>
                <w:rFonts w:ascii="Arial" w:hAnsi="Arial"/>
                <w:b/>
                <w:bCs/>
                <w:sz w:val="18"/>
              </w:rPr>
              <w:t xml:space="preserve"> </w:t>
            </w:r>
            <w:r w:rsidR="00572AAD">
              <w:rPr>
                <w:rFonts w:ascii="Arial" w:hAnsi="Arial"/>
                <w:b/>
                <w:bCs/>
                <w:sz w:val="18"/>
              </w:rPr>
              <w:t>Gages / Calibration</w:t>
            </w:r>
            <w:r w:rsidR="002779FF">
              <w:rPr>
                <w:rFonts w:ascii="Arial" w:hAnsi="Arial"/>
                <w:b/>
                <w:bCs/>
                <w:sz w:val="18"/>
              </w:rPr>
              <w:t xml:space="preserve">      </w:t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 w:rsidR="002779FF">
              <w:rPr>
                <w:rFonts w:ascii="Arial" w:hAnsi="Arial"/>
                <w:bCs/>
                <w:spacing w:val="-2"/>
                <w:sz w:val="18"/>
                <w:szCs w:val="18"/>
              </w:rPr>
              <w:t>Updated</w:t>
            </w:r>
            <w:r w:rsidR="00B65DD8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 </w:t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B65DD8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No Change</w:t>
            </w:r>
          </w:p>
        </w:tc>
      </w:tr>
      <w:tr w:rsidR="00572AAD" w14:paraId="6BBDB2D7" w14:textId="77777777" w:rsidTr="00441AD8">
        <w:trPr>
          <w:trHeight w:val="345"/>
        </w:trPr>
        <w:tc>
          <w:tcPr>
            <w:tcW w:w="1098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3D0C90C" w14:textId="77777777" w:rsidR="00572AAD" w:rsidRPr="008E7822" w:rsidRDefault="00572AAD" w:rsidP="002779FF">
            <w:pPr>
              <w:pStyle w:val="Header"/>
              <w:tabs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Reference </w:t>
            </w:r>
            <w:hyperlink w:anchor="Appendix_D" w:history="1">
              <w:r w:rsidR="00102038" w:rsidRPr="00102038">
                <w:rPr>
                  <w:rStyle w:val="Hyperlink"/>
                  <w:rFonts w:ascii="Arial" w:hAnsi="Arial"/>
                  <w:sz w:val="18"/>
                  <w:szCs w:val="18"/>
                </w:rPr>
                <w:t>Appendix D</w:t>
              </w:r>
            </w:hyperlink>
            <w:r>
              <w:rPr>
                <w:rFonts w:ascii="Arial" w:hAnsi="Arial"/>
                <w:sz w:val="18"/>
                <w:szCs w:val="18"/>
              </w:rPr>
              <w:t xml:space="preserve"> for Gages and Calibration.   Identify for each measurement the type of gage utilized, the expected calibration range, and status.  </w:t>
            </w: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Any additions or modifications to the </w:t>
            </w:r>
            <w:r w:rsidR="002779FF">
              <w:rPr>
                <w:rFonts w:ascii="Arial" w:hAnsi="Arial"/>
                <w:bCs/>
                <w:spacing w:val="-2"/>
                <w:sz w:val="18"/>
                <w:szCs w:val="18"/>
              </w:rPr>
              <w:t>gages or calibration strategy</w:t>
            </w: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since the </w:t>
            </w:r>
            <w:r w:rsidR="002779FF">
              <w:rPr>
                <w:rFonts w:ascii="Arial" w:hAnsi="Arial"/>
                <w:bCs/>
                <w:spacing w:val="-2"/>
                <w:sz w:val="18"/>
                <w:szCs w:val="18"/>
              </w:rPr>
              <w:t>pre</w:t>
            </w: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>vious revision of this ERR shall be documented in Appendix</w:t>
            </w:r>
            <w:r w:rsidR="00102038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D</w:t>
            </w: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>.</w:t>
            </w:r>
          </w:p>
        </w:tc>
      </w:tr>
    </w:tbl>
    <w:p w14:paraId="6782C801" w14:textId="77777777" w:rsidR="00572AAD" w:rsidRPr="007F0C62" w:rsidRDefault="00572AAD" w:rsidP="00572AAD">
      <w:pPr>
        <w:tabs>
          <w:tab w:val="left" w:pos="-348"/>
          <w:tab w:val="left" w:pos="0"/>
          <w:tab w:val="left" w:pos="696"/>
          <w:tab w:val="left" w:pos="1440"/>
        </w:tabs>
        <w:suppressAutoHyphens/>
        <w:ind w:right="360"/>
      </w:pPr>
    </w:p>
    <w:tbl>
      <w:tblPr>
        <w:tblW w:w="10980" w:type="dxa"/>
        <w:tblInd w:w="-3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0"/>
      </w:tblGrid>
      <w:tr w:rsidR="00572AAD" w:rsidRPr="00B74A38" w14:paraId="6E126047" w14:textId="77777777" w:rsidTr="00441AD8">
        <w:trPr>
          <w:trHeight w:val="264"/>
        </w:trPr>
        <w:tc>
          <w:tcPr>
            <w:tcW w:w="10980" w:type="dxa"/>
            <w:shd w:val="clear" w:color="auto" w:fill="D9D9D9"/>
          </w:tcPr>
          <w:p w14:paraId="1F3FCFC4" w14:textId="7A23671B" w:rsidR="00572AAD" w:rsidRPr="00B74A38" w:rsidRDefault="00102038" w:rsidP="00441AD8">
            <w:pPr>
              <w:tabs>
                <w:tab w:val="left" w:pos="-348"/>
                <w:tab w:val="left" w:pos="0"/>
                <w:tab w:val="left" w:pos="1440"/>
              </w:tabs>
              <w:suppressAutoHyphens/>
              <w:spacing w:before="100" w:beforeAutospacing="1" w:after="100" w:afterAutospacing="1"/>
              <w:ind w:right="3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</w:rPr>
              <w:t>P3.</w:t>
            </w:r>
            <w:r w:rsidR="007162FD">
              <w:rPr>
                <w:rFonts w:ascii="Arial" w:hAnsi="Arial"/>
                <w:b/>
                <w:bCs/>
                <w:sz w:val="18"/>
              </w:rPr>
              <w:t>7</w:t>
            </w:r>
            <w:r w:rsidR="00F2726C">
              <w:rPr>
                <w:rFonts w:ascii="Arial" w:hAnsi="Arial"/>
                <w:b/>
                <w:bCs/>
                <w:sz w:val="18"/>
              </w:rPr>
              <w:t xml:space="preserve"> </w:t>
            </w:r>
            <w:r w:rsidR="00572AAD" w:rsidRPr="000A37EF">
              <w:rPr>
                <w:rFonts w:ascii="Arial" w:hAnsi="Arial"/>
                <w:b/>
                <w:bCs/>
                <w:sz w:val="18"/>
              </w:rPr>
              <w:t xml:space="preserve">Gage </w:t>
            </w:r>
            <w:proofErr w:type="spellStart"/>
            <w:r w:rsidR="00572AAD" w:rsidRPr="000A37EF">
              <w:rPr>
                <w:rFonts w:ascii="Arial" w:hAnsi="Arial"/>
                <w:b/>
                <w:bCs/>
                <w:sz w:val="18"/>
              </w:rPr>
              <w:t>R&amp;R</w:t>
            </w:r>
            <w:proofErr w:type="spellEnd"/>
            <w:r w:rsidR="00572AAD">
              <w:rPr>
                <w:rFonts w:ascii="Arial" w:hAnsi="Arial"/>
                <w:b/>
                <w:bCs/>
                <w:sz w:val="18"/>
              </w:rPr>
              <w:t xml:space="preserve"> studies</w:t>
            </w:r>
            <w:r w:rsidR="00B65DD8">
              <w:rPr>
                <w:rFonts w:ascii="Arial" w:hAnsi="Arial"/>
                <w:b/>
                <w:bCs/>
                <w:sz w:val="18"/>
              </w:rPr>
              <w:t xml:space="preserve">     </w:t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 w:rsidR="002779FF">
              <w:rPr>
                <w:rFonts w:ascii="Arial" w:hAnsi="Arial"/>
                <w:bCs/>
                <w:spacing w:val="-2"/>
                <w:sz w:val="18"/>
                <w:szCs w:val="18"/>
              </w:rPr>
              <w:t>Updated</w:t>
            </w:r>
            <w:r w:rsidR="00B65DD8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   </w:t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B65DD8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No Change</w:t>
            </w:r>
            <w:r w:rsidR="00572AAD">
              <w:rPr>
                <w:rFonts w:ascii="Arial" w:hAnsi="Arial"/>
                <w:b/>
                <w:bCs/>
                <w:sz w:val="18"/>
              </w:rPr>
              <w:tab/>
            </w:r>
          </w:p>
        </w:tc>
      </w:tr>
      <w:tr w:rsidR="00572AAD" w:rsidRPr="00754BAA" w14:paraId="0E158FC1" w14:textId="77777777" w:rsidTr="00441AD8">
        <w:trPr>
          <w:trHeight w:val="408"/>
        </w:trPr>
        <w:tc>
          <w:tcPr>
            <w:tcW w:w="10980" w:type="dxa"/>
            <w:shd w:val="clear" w:color="auto" w:fill="auto"/>
          </w:tcPr>
          <w:p w14:paraId="520467F9" w14:textId="77777777" w:rsidR="00572AAD" w:rsidRPr="008E7822" w:rsidRDefault="00572AAD" w:rsidP="002779FF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Reference </w:t>
            </w:r>
            <w:hyperlink w:anchor="Appendix_D" w:history="1">
              <w:r w:rsidR="00102038" w:rsidRPr="00102038">
                <w:rPr>
                  <w:rStyle w:val="Hyperlink"/>
                  <w:rFonts w:ascii="Arial" w:hAnsi="Arial"/>
                  <w:sz w:val="18"/>
                  <w:szCs w:val="18"/>
                </w:rPr>
                <w:t>Appendix D</w:t>
              </w:r>
            </w:hyperlink>
            <w:r>
              <w:rPr>
                <w:rFonts w:ascii="Arial" w:hAnsi="Arial"/>
                <w:sz w:val="18"/>
                <w:szCs w:val="18"/>
              </w:rPr>
              <w:t xml:space="preserve"> for Gage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R&amp;R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strategy.  Identify the strategy for each gage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R&amp;R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study to be performed.  </w:t>
            </w:r>
            <w:r w:rsid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Any additions or modifications to the gage </w:t>
            </w:r>
            <w:proofErr w:type="spellStart"/>
            <w:r w:rsidR="002779FF">
              <w:rPr>
                <w:rFonts w:ascii="Arial" w:hAnsi="Arial"/>
                <w:bCs/>
                <w:spacing w:val="-2"/>
                <w:sz w:val="18"/>
                <w:szCs w:val="18"/>
              </w:rPr>
              <w:t>R&amp;R</w:t>
            </w:r>
            <w:proofErr w:type="spellEnd"/>
            <w:r w:rsid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strategy since the previous revision of this ERR s</w:t>
            </w:r>
            <w:r w:rsidR="00102038">
              <w:rPr>
                <w:rFonts w:ascii="Arial" w:hAnsi="Arial"/>
                <w:bCs/>
                <w:spacing w:val="-2"/>
                <w:sz w:val="18"/>
                <w:szCs w:val="18"/>
              </w:rPr>
              <w:t>hall be documented in Appendix D</w:t>
            </w:r>
            <w:r w:rsidR="002779FF">
              <w:rPr>
                <w:rFonts w:ascii="Arial" w:hAnsi="Arial"/>
                <w:bCs/>
                <w:spacing w:val="-2"/>
                <w:sz w:val="18"/>
                <w:szCs w:val="18"/>
              </w:rPr>
              <w:t>.</w:t>
            </w:r>
          </w:p>
        </w:tc>
      </w:tr>
    </w:tbl>
    <w:p w14:paraId="6C389FD9" w14:textId="77777777" w:rsidR="00572AAD" w:rsidRDefault="00572AAD" w:rsidP="00572AAD">
      <w:pPr>
        <w:tabs>
          <w:tab w:val="right" w:pos="9360"/>
        </w:tabs>
        <w:suppressAutoHyphens/>
        <w:rPr>
          <w:rFonts w:ascii="Arial" w:hAnsi="Arial"/>
        </w:rPr>
      </w:pPr>
    </w:p>
    <w:tbl>
      <w:tblPr>
        <w:tblW w:w="0" w:type="auto"/>
        <w:tblInd w:w="-3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0"/>
      </w:tblGrid>
      <w:tr w:rsidR="00572AAD" w:rsidRPr="00754BAA" w14:paraId="22D15728" w14:textId="77777777" w:rsidTr="00441AD8">
        <w:trPr>
          <w:trHeight w:val="309"/>
        </w:trPr>
        <w:tc>
          <w:tcPr>
            <w:tcW w:w="10980" w:type="dxa"/>
            <w:shd w:val="clear" w:color="auto" w:fill="D9D9D9"/>
          </w:tcPr>
          <w:p w14:paraId="535945A3" w14:textId="5950A63F" w:rsidR="00572AAD" w:rsidRPr="00754BAA" w:rsidRDefault="00102038" w:rsidP="00441AD8">
            <w:pPr>
              <w:tabs>
                <w:tab w:val="left" w:pos="-348"/>
                <w:tab w:val="left" w:pos="0"/>
                <w:tab w:val="left" w:pos="1440"/>
              </w:tabs>
              <w:suppressAutoHyphens/>
              <w:spacing w:before="100" w:beforeAutospacing="1" w:after="100" w:afterAutospacing="1"/>
              <w:ind w:right="3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</w:rPr>
              <w:t>P3.</w:t>
            </w:r>
            <w:r w:rsidR="007162FD">
              <w:rPr>
                <w:rFonts w:ascii="Arial" w:hAnsi="Arial"/>
                <w:b/>
                <w:bCs/>
                <w:sz w:val="18"/>
              </w:rPr>
              <w:t>8</w:t>
            </w:r>
            <w:r w:rsidR="00F2726C">
              <w:rPr>
                <w:rFonts w:ascii="Arial" w:hAnsi="Arial"/>
                <w:b/>
                <w:bCs/>
                <w:sz w:val="18"/>
              </w:rPr>
              <w:t xml:space="preserve"> </w:t>
            </w:r>
            <w:r w:rsidR="00572AAD">
              <w:rPr>
                <w:rFonts w:ascii="Arial" w:hAnsi="Arial"/>
                <w:b/>
                <w:bCs/>
                <w:sz w:val="18"/>
              </w:rPr>
              <w:t>Gage</w:t>
            </w:r>
            <w:r w:rsidR="00B65DD8">
              <w:rPr>
                <w:rFonts w:ascii="Arial" w:hAnsi="Arial"/>
                <w:b/>
                <w:bCs/>
                <w:sz w:val="18"/>
              </w:rPr>
              <w:t xml:space="preserve"> Compatibility    </w:t>
            </w:r>
            <w:r w:rsidR="00572AAD">
              <w:rPr>
                <w:rFonts w:ascii="Arial" w:hAnsi="Arial"/>
                <w:b/>
                <w:bCs/>
                <w:sz w:val="18"/>
              </w:rPr>
              <w:t xml:space="preserve"> </w:t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 w:rsidR="002779FF">
              <w:rPr>
                <w:rFonts w:ascii="Arial" w:hAnsi="Arial"/>
                <w:bCs/>
                <w:spacing w:val="-2"/>
                <w:sz w:val="18"/>
                <w:szCs w:val="18"/>
              </w:rPr>
              <w:t>Updated</w:t>
            </w:r>
            <w:r w:rsidR="00B65DD8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  </w:t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B65DD8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No Change</w:t>
            </w:r>
          </w:p>
        </w:tc>
      </w:tr>
      <w:tr w:rsidR="00572AAD" w:rsidRPr="00754BAA" w14:paraId="075A0F2F" w14:textId="77777777" w:rsidTr="00441AD8">
        <w:trPr>
          <w:trHeight w:val="480"/>
        </w:trPr>
        <w:tc>
          <w:tcPr>
            <w:tcW w:w="10980" w:type="dxa"/>
            <w:shd w:val="clear" w:color="auto" w:fill="auto"/>
          </w:tcPr>
          <w:p w14:paraId="5409644F" w14:textId="77777777" w:rsidR="00572AAD" w:rsidRPr="008E7822" w:rsidRDefault="00572AAD" w:rsidP="002779FF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/>
              <w:ind w:right="3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Reference </w:t>
            </w:r>
            <w:hyperlink w:anchor="Appendix_D" w:history="1">
              <w:r w:rsidR="00102038" w:rsidRPr="00102038">
                <w:rPr>
                  <w:rStyle w:val="Hyperlink"/>
                  <w:rFonts w:ascii="Arial" w:hAnsi="Arial"/>
                  <w:sz w:val="18"/>
                  <w:szCs w:val="18"/>
                </w:rPr>
                <w:t>Appendix D</w:t>
              </w:r>
            </w:hyperlink>
            <w:r>
              <w:rPr>
                <w:rFonts w:ascii="Arial" w:hAnsi="Arial"/>
                <w:sz w:val="18"/>
                <w:szCs w:val="18"/>
              </w:rPr>
              <w:t xml:space="preserve"> for Gage compatibility requirements.</w:t>
            </w:r>
            <w:r w:rsidR="002779FF">
              <w:rPr>
                <w:rFonts w:ascii="Arial" w:hAnsi="Arial"/>
                <w:sz w:val="18"/>
                <w:szCs w:val="18"/>
              </w:rPr>
              <w:t xml:space="preserve">  </w:t>
            </w:r>
            <w:r w:rsid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Any additions or modifications to the gage compatibility </w:t>
            </w:r>
            <w:r w:rsidR="00271E3E">
              <w:rPr>
                <w:rFonts w:ascii="Arial" w:hAnsi="Arial"/>
                <w:bCs/>
                <w:spacing w:val="-2"/>
                <w:sz w:val="18"/>
                <w:szCs w:val="18"/>
              </w:rPr>
              <w:t>Phase</w:t>
            </w:r>
            <w:r w:rsid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since the previous revision of this ERR s</w:t>
            </w:r>
            <w:r w:rsidR="00102038">
              <w:rPr>
                <w:rFonts w:ascii="Arial" w:hAnsi="Arial"/>
                <w:bCs/>
                <w:spacing w:val="-2"/>
                <w:sz w:val="18"/>
                <w:szCs w:val="18"/>
              </w:rPr>
              <w:t>hall be documented in Appendix D</w:t>
            </w:r>
            <w:r w:rsidR="002779FF">
              <w:rPr>
                <w:rFonts w:ascii="Arial" w:hAnsi="Arial"/>
                <w:bCs/>
                <w:spacing w:val="-2"/>
                <w:sz w:val="18"/>
                <w:szCs w:val="18"/>
              </w:rPr>
              <w:t>.</w:t>
            </w:r>
          </w:p>
        </w:tc>
      </w:tr>
    </w:tbl>
    <w:p w14:paraId="25052171" w14:textId="77777777" w:rsidR="00572AAD" w:rsidRDefault="00572AAD" w:rsidP="00572AAD">
      <w:pPr>
        <w:tabs>
          <w:tab w:val="right" w:pos="9360"/>
        </w:tabs>
        <w:suppressAutoHyphens/>
        <w:rPr>
          <w:rFonts w:ascii="Arial" w:hAnsi="Arial"/>
        </w:rPr>
      </w:pPr>
    </w:p>
    <w:tbl>
      <w:tblPr>
        <w:tblW w:w="0" w:type="auto"/>
        <w:tblInd w:w="-3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0"/>
      </w:tblGrid>
      <w:tr w:rsidR="00572AAD" w:rsidRPr="00754BAA" w14:paraId="588D9F16" w14:textId="77777777" w:rsidTr="00441AD8">
        <w:trPr>
          <w:trHeight w:val="282"/>
        </w:trPr>
        <w:tc>
          <w:tcPr>
            <w:tcW w:w="10980" w:type="dxa"/>
            <w:shd w:val="clear" w:color="auto" w:fill="D9D9D9"/>
          </w:tcPr>
          <w:p w14:paraId="50E0BBB3" w14:textId="49A76081" w:rsidR="00572AAD" w:rsidRPr="00754BAA" w:rsidRDefault="00102038" w:rsidP="00D57C80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</w:rPr>
              <w:t>P3.</w:t>
            </w:r>
            <w:r w:rsidR="007162FD">
              <w:rPr>
                <w:rFonts w:ascii="Arial" w:hAnsi="Arial"/>
                <w:b/>
                <w:bCs/>
                <w:sz w:val="18"/>
              </w:rPr>
              <w:t>9</w:t>
            </w:r>
            <w:r w:rsidR="00572AAD">
              <w:rPr>
                <w:rFonts w:ascii="Arial" w:hAnsi="Arial"/>
                <w:b/>
                <w:bCs/>
                <w:sz w:val="18"/>
              </w:rPr>
              <w:t xml:space="preserve"> </w:t>
            </w:r>
            <w:r w:rsidR="00572AAD" w:rsidRPr="000A37EF">
              <w:rPr>
                <w:rFonts w:ascii="Arial" w:hAnsi="Arial"/>
                <w:b/>
                <w:bCs/>
                <w:sz w:val="18"/>
              </w:rPr>
              <w:t>Equipment</w:t>
            </w:r>
            <w:r w:rsidR="00572AAD">
              <w:rPr>
                <w:rFonts w:ascii="Arial" w:hAnsi="Arial"/>
                <w:b/>
                <w:bCs/>
                <w:sz w:val="18"/>
              </w:rPr>
              <w:t xml:space="preserve"> </w:t>
            </w:r>
            <w:r w:rsidR="00572AAD" w:rsidRPr="000A37EF">
              <w:rPr>
                <w:rFonts w:ascii="Arial" w:hAnsi="Arial"/>
                <w:b/>
                <w:bCs/>
                <w:sz w:val="18"/>
              </w:rPr>
              <w:t>Capabil</w:t>
            </w:r>
            <w:r w:rsidR="002779FF">
              <w:rPr>
                <w:rFonts w:ascii="Arial" w:hAnsi="Arial"/>
                <w:b/>
                <w:bCs/>
                <w:sz w:val="18"/>
              </w:rPr>
              <w:t xml:space="preserve">ity    </w:t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 w:rsidR="002779FF">
              <w:rPr>
                <w:rFonts w:ascii="Arial" w:hAnsi="Arial"/>
                <w:bCs/>
                <w:spacing w:val="-2"/>
                <w:sz w:val="18"/>
                <w:szCs w:val="18"/>
              </w:rPr>
              <w:t>Updated</w:t>
            </w:r>
            <w:r w:rsidR="00572AAD">
              <w:rPr>
                <w:rFonts w:ascii="Arial" w:hAnsi="Arial"/>
                <w:b/>
                <w:bCs/>
                <w:sz w:val="18"/>
              </w:rPr>
              <w:tab/>
            </w:r>
            <w:r w:rsidR="00B65DD8">
              <w:rPr>
                <w:rFonts w:ascii="Arial" w:hAnsi="Arial"/>
                <w:b/>
                <w:bCs/>
                <w:sz w:val="18"/>
              </w:rPr>
              <w:t xml:space="preserve">  </w:t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B65DD8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No Change</w:t>
            </w:r>
            <w:r w:rsidR="00572AAD">
              <w:rPr>
                <w:rFonts w:ascii="Arial" w:hAnsi="Arial"/>
                <w:b/>
                <w:bCs/>
                <w:sz w:val="18"/>
              </w:rPr>
              <w:tab/>
            </w:r>
          </w:p>
        </w:tc>
      </w:tr>
      <w:tr w:rsidR="00572AAD" w:rsidRPr="00290525" w14:paraId="0F8C9D7B" w14:textId="77777777" w:rsidTr="00441AD8">
        <w:trPr>
          <w:trHeight w:val="408"/>
        </w:trPr>
        <w:tc>
          <w:tcPr>
            <w:tcW w:w="10980" w:type="dxa"/>
            <w:shd w:val="clear" w:color="auto" w:fill="auto"/>
          </w:tcPr>
          <w:p w14:paraId="4C1CFFC2" w14:textId="77777777" w:rsidR="00572AAD" w:rsidRPr="00290525" w:rsidRDefault="00572AAD" w:rsidP="0036558C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Reference </w:t>
            </w:r>
            <w:hyperlink w:anchor="Appendix_D" w:history="1">
              <w:r w:rsidR="00102038" w:rsidRPr="00102038">
                <w:rPr>
                  <w:rStyle w:val="Hyperlink"/>
                  <w:rFonts w:ascii="Arial" w:hAnsi="Arial"/>
                  <w:sz w:val="18"/>
                </w:rPr>
                <w:t>Appendix D</w:t>
              </w:r>
            </w:hyperlink>
            <w:r>
              <w:rPr>
                <w:rFonts w:ascii="Arial" w:hAnsi="Arial"/>
                <w:sz w:val="18"/>
              </w:rPr>
              <w:t xml:space="preserve"> for Equipment Capability requirements.</w:t>
            </w:r>
            <w:r w:rsidR="002779FF">
              <w:rPr>
                <w:rFonts w:ascii="Arial" w:hAnsi="Arial"/>
                <w:sz w:val="18"/>
              </w:rPr>
              <w:t xml:space="preserve">  </w:t>
            </w:r>
            <w:r w:rsidR="002779FF">
              <w:rPr>
                <w:rFonts w:ascii="Arial" w:hAnsi="Arial"/>
                <w:bCs/>
                <w:spacing w:val="-2"/>
                <w:sz w:val="18"/>
                <w:szCs w:val="18"/>
              </w:rPr>
              <w:t>Any additions or modifications to the equipment capability requirements since the previous revision of this ERR s</w:t>
            </w:r>
            <w:r w:rsidR="00102038">
              <w:rPr>
                <w:rFonts w:ascii="Arial" w:hAnsi="Arial"/>
                <w:bCs/>
                <w:spacing w:val="-2"/>
                <w:sz w:val="18"/>
                <w:szCs w:val="18"/>
              </w:rPr>
              <w:t>hall be documented in Appendix D</w:t>
            </w:r>
            <w:r w:rsidR="002779FF">
              <w:rPr>
                <w:rFonts w:ascii="Arial" w:hAnsi="Arial"/>
                <w:bCs/>
                <w:spacing w:val="-2"/>
                <w:sz w:val="18"/>
                <w:szCs w:val="18"/>
              </w:rPr>
              <w:t>.</w:t>
            </w:r>
          </w:p>
        </w:tc>
      </w:tr>
    </w:tbl>
    <w:p w14:paraId="20822FA8" w14:textId="77777777" w:rsidR="00572AAD" w:rsidRDefault="00572AAD" w:rsidP="00BB52F6">
      <w:pPr>
        <w:tabs>
          <w:tab w:val="right" w:pos="9360"/>
        </w:tabs>
        <w:suppressAutoHyphens/>
        <w:rPr>
          <w:rFonts w:ascii="Arial" w:hAnsi="Arial"/>
        </w:rPr>
      </w:pPr>
    </w:p>
    <w:tbl>
      <w:tblPr>
        <w:tblW w:w="0" w:type="auto"/>
        <w:tblInd w:w="-3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0"/>
      </w:tblGrid>
      <w:tr w:rsidR="00926729" w:rsidRPr="00754BAA" w14:paraId="4EFD8681" w14:textId="77777777" w:rsidTr="00054E1B">
        <w:trPr>
          <w:trHeight w:val="282"/>
        </w:trPr>
        <w:tc>
          <w:tcPr>
            <w:tcW w:w="10980" w:type="dxa"/>
            <w:shd w:val="clear" w:color="auto" w:fill="D9D9D9"/>
          </w:tcPr>
          <w:p w14:paraId="3D6B0DCF" w14:textId="43D4371B" w:rsidR="00926729" w:rsidRPr="00754BAA" w:rsidRDefault="00102038" w:rsidP="00926729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</w:rPr>
              <w:t>P3.</w:t>
            </w:r>
            <w:r w:rsidR="007162FD">
              <w:rPr>
                <w:rFonts w:ascii="Arial" w:hAnsi="Arial"/>
                <w:b/>
                <w:bCs/>
                <w:sz w:val="18"/>
              </w:rPr>
              <w:t>10</w:t>
            </w:r>
            <w:r w:rsidR="00926729">
              <w:rPr>
                <w:rFonts w:ascii="Arial" w:hAnsi="Arial"/>
                <w:b/>
                <w:bCs/>
                <w:sz w:val="18"/>
              </w:rPr>
              <w:t xml:space="preserve"> PFMEA    </w:t>
            </w:r>
            <w:r w:rsidR="00926729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926729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926729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926729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 w:rsidR="00926729">
              <w:rPr>
                <w:rFonts w:ascii="Arial" w:hAnsi="Arial"/>
                <w:bCs/>
                <w:spacing w:val="-2"/>
                <w:sz w:val="18"/>
                <w:szCs w:val="18"/>
              </w:rPr>
              <w:t>Updated</w:t>
            </w:r>
            <w:r w:rsidR="00B65DD8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  </w:t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B65DD8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No Change</w:t>
            </w:r>
            <w:r w:rsidR="00926729">
              <w:rPr>
                <w:rFonts w:ascii="Arial" w:hAnsi="Arial"/>
                <w:b/>
                <w:bCs/>
                <w:sz w:val="18"/>
              </w:rPr>
              <w:tab/>
            </w:r>
            <w:r w:rsidR="00B65DD8">
              <w:rPr>
                <w:rFonts w:ascii="Arial" w:hAnsi="Arial"/>
                <w:b/>
                <w:bCs/>
                <w:sz w:val="18"/>
              </w:rPr>
              <w:t xml:space="preserve"> </w:t>
            </w:r>
            <w:r w:rsidR="00926729">
              <w:rPr>
                <w:rFonts w:ascii="Arial" w:hAnsi="Arial"/>
                <w:b/>
                <w:bCs/>
                <w:sz w:val="18"/>
              </w:rPr>
              <w:tab/>
            </w:r>
          </w:p>
        </w:tc>
      </w:tr>
      <w:tr w:rsidR="00926729" w:rsidRPr="00290525" w14:paraId="4BB3FC5A" w14:textId="77777777" w:rsidTr="00B8459F">
        <w:trPr>
          <w:trHeight w:val="1173"/>
        </w:trPr>
        <w:tc>
          <w:tcPr>
            <w:tcW w:w="10980" w:type="dxa"/>
            <w:shd w:val="clear" w:color="auto" w:fill="auto"/>
          </w:tcPr>
          <w:p w14:paraId="6F1DE790" w14:textId="77777777" w:rsidR="00926729" w:rsidRDefault="00926729" w:rsidP="00054E1B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If in Phase II of the ERR a PFMEA was unavailable</w:t>
            </w:r>
            <w:r w:rsidR="0056499A">
              <w:rPr>
                <w:rFonts w:ascii="Arial" w:hAnsi="Arial"/>
                <w:sz w:val="18"/>
              </w:rPr>
              <w:t xml:space="preserve"> or has since changed</w:t>
            </w:r>
            <w:r>
              <w:rPr>
                <w:rFonts w:ascii="Arial" w:hAnsi="Arial"/>
                <w:sz w:val="18"/>
              </w:rPr>
              <w:t xml:space="preserve">, update the information in the following table.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83"/>
              <w:gridCol w:w="3583"/>
              <w:gridCol w:w="3583"/>
            </w:tblGrid>
            <w:tr w:rsidR="00926729" w:rsidRPr="00D63173" w14:paraId="5B62500B" w14:textId="77777777" w:rsidTr="00D63173">
              <w:tc>
                <w:tcPr>
                  <w:tcW w:w="3583" w:type="dxa"/>
                  <w:shd w:val="clear" w:color="auto" w:fill="C6D9F1"/>
                </w:tcPr>
                <w:p w14:paraId="6949844F" w14:textId="77777777" w:rsidR="00926729" w:rsidRPr="00D63173" w:rsidRDefault="00926729" w:rsidP="00D63173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8"/>
                    </w:rPr>
                  </w:pPr>
                  <w:r w:rsidRPr="00D63173">
                    <w:rPr>
                      <w:rFonts w:ascii="Arial" w:hAnsi="Arial" w:cs="Arial"/>
                      <w:b/>
                      <w:bCs/>
                      <w:sz w:val="16"/>
                      <w:szCs w:val="18"/>
                    </w:rPr>
                    <w:t>PFMEA Document #</w:t>
                  </w:r>
                </w:p>
              </w:tc>
              <w:tc>
                <w:tcPr>
                  <w:tcW w:w="3583" w:type="dxa"/>
                  <w:shd w:val="clear" w:color="auto" w:fill="C6D9F1"/>
                  <w:vAlign w:val="center"/>
                </w:tcPr>
                <w:p w14:paraId="4465B46C" w14:textId="77777777" w:rsidR="00926729" w:rsidRPr="00D63173" w:rsidRDefault="00926729" w:rsidP="00D63173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8"/>
                    </w:rPr>
                  </w:pPr>
                  <w:r w:rsidRPr="00D63173">
                    <w:rPr>
                      <w:rFonts w:ascii="Arial" w:hAnsi="Arial" w:cs="Arial"/>
                      <w:b/>
                      <w:bCs/>
                      <w:sz w:val="16"/>
                      <w:szCs w:val="18"/>
                    </w:rPr>
                    <w:t>Revision (if draft, indicate draft date)</w:t>
                  </w:r>
                </w:p>
              </w:tc>
              <w:tc>
                <w:tcPr>
                  <w:tcW w:w="3583" w:type="dxa"/>
                  <w:shd w:val="clear" w:color="auto" w:fill="C6D9F1"/>
                  <w:vAlign w:val="center"/>
                </w:tcPr>
                <w:p w14:paraId="0CC77864" w14:textId="77777777" w:rsidR="00926729" w:rsidRPr="00D63173" w:rsidDel="005B5CC4" w:rsidRDefault="00926729" w:rsidP="00D63173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spacing w:before="100" w:beforeAutospacing="1" w:after="100" w:afterAutospacing="1"/>
                    <w:ind w:right="-1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8"/>
                    </w:rPr>
                  </w:pPr>
                  <w:r w:rsidRPr="00D63173">
                    <w:rPr>
                      <w:rFonts w:ascii="Arial" w:hAnsi="Arial" w:cs="Arial"/>
                      <w:b/>
                      <w:bCs/>
                      <w:sz w:val="16"/>
                      <w:szCs w:val="18"/>
                    </w:rPr>
                    <w:t>Product code(s) in scope of the PFMEA</w:t>
                  </w:r>
                </w:p>
              </w:tc>
            </w:tr>
            <w:tr w:rsidR="00926729" w:rsidRPr="00D63173" w14:paraId="50515A77" w14:textId="77777777" w:rsidTr="00EF26E6">
              <w:tc>
                <w:tcPr>
                  <w:tcW w:w="3583" w:type="dxa"/>
                  <w:shd w:val="clear" w:color="auto" w:fill="auto"/>
                  <w:vAlign w:val="center"/>
                </w:tcPr>
                <w:p w14:paraId="65A5AD48" w14:textId="77777777" w:rsidR="00926729" w:rsidRPr="00B8459F" w:rsidRDefault="00926729" w:rsidP="00B8459F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jc w:val="center"/>
                    <w:rPr>
                      <w:rFonts w:ascii="Arial" w:hAnsi="Arial" w:cs="Arial"/>
                      <w:bCs/>
                      <w:szCs w:val="18"/>
                    </w:rPr>
                  </w:pPr>
                </w:p>
              </w:tc>
              <w:tc>
                <w:tcPr>
                  <w:tcW w:w="3583" w:type="dxa"/>
                  <w:shd w:val="clear" w:color="auto" w:fill="auto"/>
                  <w:vAlign w:val="center"/>
                </w:tcPr>
                <w:p w14:paraId="1FF58397" w14:textId="77777777" w:rsidR="00926729" w:rsidRPr="00B8459F" w:rsidRDefault="00926729" w:rsidP="00B8459F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jc w:val="center"/>
                    <w:rPr>
                      <w:rFonts w:ascii="Arial" w:hAnsi="Arial" w:cs="Arial"/>
                      <w:bCs/>
                      <w:szCs w:val="18"/>
                    </w:rPr>
                  </w:pPr>
                </w:p>
              </w:tc>
              <w:tc>
                <w:tcPr>
                  <w:tcW w:w="3583" w:type="dxa"/>
                  <w:shd w:val="clear" w:color="auto" w:fill="auto"/>
                  <w:vAlign w:val="center"/>
                </w:tcPr>
                <w:p w14:paraId="28C608EE" w14:textId="77777777" w:rsidR="00926729" w:rsidRPr="00B8459F" w:rsidRDefault="00926729" w:rsidP="00B8459F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ind w:right="-18"/>
                    <w:jc w:val="center"/>
                    <w:rPr>
                      <w:rFonts w:ascii="Arial" w:hAnsi="Arial" w:cs="Arial"/>
                      <w:bCs/>
                      <w:szCs w:val="18"/>
                    </w:rPr>
                  </w:pPr>
                </w:p>
              </w:tc>
            </w:tr>
          </w:tbl>
          <w:p w14:paraId="5C08766C" w14:textId="77777777" w:rsidR="00926729" w:rsidRPr="00290525" w:rsidRDefault="00926729" w:rsidP="00054E1B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sz w:val="18"/>
              </w:rPr>
            </w:pPr>
          </w:p>
        </w:tc>
      </w:tr>
    </w:tbl>
    <w:p w14:paraId="52E4F0D8" w14:textId="77777777" w:rsidR="00926729" w:rsidRDefault="00926729" w:rsidP="00BB52F6">
      <w:pPr>
        <w:tabs>
          <w:tab w:val="right" w:pos="9360"/>
        </w:tabs>
        <w:suppressAutoHyphens/>
        <w:rPr>
          <w:rFonts w:ascii="Arial" w:hAnsi="Arial"/>
        </w:rPr>
      </w:pPr>
    </w:p>
    <w:tbl>
      <w:tblPr>
        <w:tblW w:w="0" w:type="auto"/>
        <w:tblInd w:w="-3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0"/>
      </w:tblGrid>
      <w:tr w:rsidR="00926729" w:rsidRPr="00754BAA" w14:paraId="5E89908E" w14:textId="77777777" w:rsidTr="00054E1B">
        <w:trPr>
          <w:trHeight w:val="282"/>
        </w:trPr>
        <w:tc>
          <w:tcPr>
            <w:tcW w:w="10980" w:type="dxa"/>
            <w:shd w:val="clear" w:color="auto" w:fill="D9D9D9"/>
          </w:tcPr>
          <w:p w14:paraId="33F87ABE" w14:textId="67E044BA" w:rsidR="00926729" w:rsidRPr="00754BAA" w:rsidRDefault="00102038" w:rsidP="00926729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</w:rPr>
              <w:t>P3.</w:t>
            </w:r>
            <w:r w:rsidR="007162FD">
              <w:rPr>
                <w:rFonts w:ascii="Arial" w:hAnsi="Arial"/>
                <w:b/>
                <w:bCs/>
                <w:sz w:val="18"/>
              </w:rPr>
              <w:t>11</w:t>
            </w:r>
            <w:r w:rsidR="00926729">
              <w:rPr>
                <w:rFonts w:ascii="Arial" w:hAnsi="Arial"/>
                <w:b/>
                <w:bCs/>
                <w:sz w:val="18"/>
              </w:rPr>
              <w:t xml:space="preserve"> Control Plan    </w:t>
            </w:r>
            <w:r w:rsidR="00926729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926729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926729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926729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 w:rsidR="00926729">
              <w:rPr>
                <w:rFonts w:ascii="Arial" w:hAnsi="Arial"/>
                <w:bCs/>
                <w:spacing w:val="-2"/>
                <w:sz w:val="18"/>
                <w:szCs w:val="18"/>
              </w:rPr>
              <w:t>Updated</w:t>
            </w:r>
            <w:r w:rsidR="00926729">
              <w:rPr>
                <w:rFonts w:ascii="Arial" w:hAnsi="Arial"/>
                <w:b/>
                <w:bCs/>
                <w:sz w:val="18"/>
              </w:rPr>
              <w:tab/>
            </w:r>
            <w:r w:rsidR="00B65DD8">
              <w:rPr>
                <w:rFonts w:ascii="Arial" w:hAnsi="Arial"/>
                <w:b/>
                <w:bCs/>
                <w:sz w:val="18"/>
              </w:rPr>
              <w:t xml:space="preserve">  </w:t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B65DD8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No Change</w:t>
            </w:r>
            <w:r w:rsidR="00926729">
              <w:rPr>
                <w:rFonts w:ascii="Arial" w:hAnsi="Arial"/>
                <w:b/>
                <w:bCs/>
                <w:sz w:val="18"/>
              </w:rPr>
              <w:tab/>
            </w:r>
          </w:p>
        </w:tc>
      </w:tr>
      <w:tr w:rsidR="00926729" w:rsidRPr="00290525" w14:paraId="52FF5785" w14:textId="77777777" w:rsidTr="00B8459F">
        <w:trPr>
          <w:trHeight w:val="1227"/>
        </w:trPr>
        <w:tc>
          <w:tcPr>
            <w:tcW w:w="10980" w:type="dxa"/>
            <w:shd w:val="clear" w:color="auto" w:fill="auto"/>
          </w:tcPr>
          <w:p w14:paraId="5E7B8701" w14:textId="77777777" w:rsidR="00926729" w:rsidRDefault="00926729" w:rsidP="00926729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If in Phase II of the ERR a </w:t>
            </w:r>
            <w:r w:rsidR="0056499A">
              <w:rPr>
                <w:rFonts w:ascii="Arial" w:hAnsi="Arial"/>
                <w:sz w:val="18"/>
              </w:rPr>
              <w:t xml:space="preserve">Control Plan </w:t>
            </w:r>
            <w:r>
              <w:rPr>
                <w:rFonts w:ascii="Arial" w:hAnsi="Arial"/>
                <w:sz w:val="18"/>
              </w:rPr>
              <w:t>was unavailable</w:t>
            </w:r>
            <w:r w:rsidR="0056499A">
              <w:rPr>
                <w:rFonts w:ascii="Arial" w:hAnsi="Arial"/>
                <w:sz w:val="18"/>
              </w:rPr>
              <w:t xml:space="preserve"> or has since changed</w:t>
            </w:r>
            <w:r>
              <w:rPr>
                <w:rFonts w:ascii="Arial" w:hAnsi="Arial"/>
                <w:sz w:val="18"/>
              </w:rPr>
              <w:t xml:space="preserve">, update the information in the following table.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53"/>
              <w:gridCol w:w="3553"/>
              <w:gridCol w:w="3553"/>
            </w:tblGrid>
            <w:tr w:rsidR="00926729" w:rsidRPr="00441AD8" w14:paraId="7ED10DF4" w14:textId="77777777" w:rsidTr="00054E1B">
              <w:tc>
                <w:tcPr>
                  <w:tcW w:w="3553" w:type="dxa"/>
                  <w:shd w:val="clear" w:color="auto" w:fill="C6D9F1"/>
                </w:tcPr>
                <w:p w14:paraId="43F70F06" w14:textId="77777777" w:rsidR="00926729" w:rsidRPr="00441AD8" w:rsidRDefault="00926729" w:rsidP="00054E1B">
                  <w:pPr>
                    <w:spacing w:before="100" w:beforeAutospacing="1" w:after="100" w:afterAutospacing="1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28"/>
                    </w:rPr>
                  </w:pPr>
                  <w:r w:rsidRPr="00441AD8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28"/>
                    </w:rPr>
                    <w:t>Control Plan Document #</w:t>
                  </w:r>
                </w:p>
              </w:tc>
              <w:tc>
                <w:tcPr>
                  <w:tcW w:w="3553" w:type="dxa"/>
                  <w:shd w:val="clear" w:color="auto" w:fill="C6D9F1"/>
                  <w:vAlign w:val="center"/>
                </w:tcPr>
                <w:p w14:paraId="780834F7" w14:textId="77777777" w:rsidR="00926729" w:rsidRPr="00441AD8" w:rsidRDefault="00926729" w:rsidP="00054E1B">
                  <w:pPr>
                    <w:spacing w:before="100" w:beforeAutospacing="1" w:after="100" w:afterAutospacing="1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28"/>
                    </w:rPr>
                  </w:pPr>
                  <w:r w:rsidRPr="00441AD8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28"/>
                    </w:rPr>
                    <w:t>Revision (if draft, indicate draft date)</w:t>
                  </w:r>
                </w:p>
              </w:tc>
              <w:tc>
                <w:tcPr>
                  <w:tcW w:w="3553" w:type="dxa"/>
                  <w:shd w:val="clear" w:color="auto" w:fill="C6D9F1"/>
                  <w:vAlign w:val="center"/>
                </w:tcPr>
                <w:p w14:paraId="6DE4D520" w14:textId="77777777" w:rsidR="00926729" w:rsidRPr="00441AD8" w:rsidDel="005B5CC4" w:rsidRDefault="00926729" w:rsidP="00054E1B">
                  <w:pPr>
                    <w:spacing w:before="100" w:beforeAutospacing="1" w:after="100" w:afterAutospacing="1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28"/>
                    </w:rPr>
                  </w:pPr>
                  <w:r w:rsidRPr="00441AD8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28"/>
                    </w:rPr>
                    <w:t>Product code(s) in scope of the CP</w:t>
                  </w:r>
                </w:p>
              </w:tc>
            </w:tr>
            <w:tr w:rsidR="00926729" w:rsidRPr="00441AD8" w14:paraId="7D5B51FD" w14:textId="77777777" w:rsidTr="00EF26E6">
              <w:tc>
                <w:tcPr>
                  <w:tcW w:w="3553" w:type="dxa"/>
                  <w:shd w:val="clear" w:color="auto" w:fill="auto"/>
                  <w:vAlign w:val="center"/>
                </w:tcPr>
                <w:p w14:paraId="3511480C" w14:textId="77777777" w:rsidR="00926729" w:rsidRPr="00B8459F" w:rsidRDefault="00926729" w:rsidP="00B8459F">
                  <w:pPr>
                    <w:pStyle w:val="Header"/>
                    <w:tabs>
                      <w:tab w:val="clear" w:pos="4320"/>
                      <w:tab w:val="clear" w:pos="8640"/>
                      <w:tab w:val="left" w:pos="522"/>
                    </w:tabs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3553" w:type="dxa"/>
                  <w:shd w:val="clear" w:color="auto" w:fill="auto"/>
                  <w:vAlign w:val="center"/>
                </w:tcPr>
                <w:p w14:paraId="7305B851" w14:textId="77777777" w:rsidR="00926729" w:rsidRPr="00B8459F" w:rsidRDefault="00926729" w:rsidP="00B8459F">
                  <w:pPr>
                    <w:pStyle w:val="Header"/>
                    <w:tabs>
                      <w:tab w:val="clear" w:pos="4320"/>
                      <w:tab w:val="clear" w:pos="8640"/>
                      <w:tab w:val="left" w:pos="522"/>
                    </w:tabs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3553" w:type="dxa"/>
                  <w:shd w:val="clear" w:color="auto" w:fill="auto"/>
                  <w:vAlign w:val="center"/>
                </w:tcPr>
                <w:p w14:paraId="3D7CF1F6" w14:textId="77777777" w:rsidR="00926729" w:rsidRPr="00B8459F" w:rsidRDefault="00926729" w:rsidP="00B8459F">
                  <w:pPr>
                    <w:pStyle w:val="Header"/>
                    <w:tabs>
                      <w:tab w:val="clear" w:pos="4320"/>
                      <w:tab w:val="clear" w:pos="8640"/>
                      <w:tab w:val="left" w:pos="522"/>
                    </w:tabs>
                    <w:jc w:val="center"/>
                    <w:rPr>
                      <w:rFonts w:ascii="Arial" w:hAnsi="Arial"/>
                    </w:rPr>
                  </w:pPr>
                </w:p>
              </w:tc>
            </w:tr>
          </w:tbl>
          <w:p w14:paraId="33655F22" w14:textId="77777777" w:rsidR="00926729" w:rsidRPr="00290525" w:rsidRDefault="00926729" w:rsidP="00054E1B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sz w:val="18"/>
              </w:rPr>
            </w:pPr>
          </w:p>
        </w:tc>
      </w:tr>
    </w:tbl>
    <w:p w14:paraId="28CD5DB0" w14:textId="77777777" w:rsidR="00926729" w:rsidRDefault="00926729" w:rsidP="00BB52F6">
      <w:pPr>
        <w:tabs>
          <w:tab w:val="right" w:pos="9360"/>
        </w:tabs>
        <w:suppressAutoHyphens/>
        <w:rPr>
          <w:rFonts w:ascii="Arial" w:hAnsi="Arial"/>
        </w:rPr>
      </w:pPr>
    </w:p>
    <w:tbl>
      <w:tblPr>
        <w:tblW w:w="0" w:type="auto"/>
        <w:tblInd w:w="-3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0"/>
      </w:tblGrid>
      <w:tr w:rsidR="002779FF" w:rsidRPr="00754BAA" w14:paraId="520FBD43" w14:textId="77777777" w:rsidTr="00441AD8">
        <w:trPr>
          <w:trHeight w:val="282"/>
        </w:trPr>
        <w:tc>
          <w:tcPr>
            <w:tcW w:w="10980" w:type="dxa"/>
            <w:shd w:val="clear" w:color="auto" w:fill="D9D9D9"/>
          </w:tcPr>
          <w:p w14:paraId="698FF0A4" w14:textId="64E5E170" w:rsidR="002779FF" w:rsidRPr="00754BAA" w:rsidRDefault="00102038" w:rsidP="00B65DD8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</w:rPr>
              <w:t>P3.1</w:t>
            </w:r>
            <w:r w:rsidR="007162FD">
              <w:rPr>
                <w:rFonts w:ascii="Arial" w:hAnsi="Arial"/>
                <w:b/>
                <w:bCs/>
                <w:sz w:val="18"/>
              </w:rPr>
              <w:t>2</w:t>
            </w:r>
            <w:r w:rsidR="002779FF">
              <w:rPr>
                <w:rFonts w:ascii="Arial" w:hAnsi="Arial"/>
                <w:b/>
                <w:bCs/>
                <w:sz w:val="18"/>
              </w:rPr>
              <w:t xml:space="preserve"> E</w:t>
            </w:r>
            <w:r w:rsidR="00E35496">
              <w:rPr>
                <w:rFonts w:ascii="Arial" w:hAnsi="Arial"/>
                <w:b/>
                <w:bCs/>
                <w:sz w:val="18"/>
              </w:rPr>
              <w:t xml:space="preserve">quipment </w:t>
            </w:r>
            <w:r w:rsidR="002779FF">
              <w:rPr>
                <w:rFonts w:ascii="Arial" w:hAnsi="Arial"/>
                <w:b/>
                <w:bCs/>
                <w:sz w:val="18"/>
              </w:rPr>
              <w:t xml:space="preserve">FMEA   </w:t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 w:rsidR="00B65DD8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Updated   </w:t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B65DD8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B65DD8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No Change</w:t>
            </w:r>
            <w:r w:rsid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  </w:t>
            </w:r>
            <w:r w:rsidR="002779FF">
              <w:rPr>
                <w:rFonts w:ascii="Arial" w:hAnsi="Arial"/>
                <w:b/>
                <w:bCs/>
                <w:sz w:val="18"/>
              </w:rPr>
              <w:t xml:space="preserve"> </w:t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2779FF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 w:rsidR="002779FF">
              <w:rPr>
                <w:rFonts w:ascii="Arial" w:hAnsi="Arial"/>
                <w:bCs/>
                <w:spacing w:val="-2"/>
                <w:sz w:val="18"/>
                <w:szCs w:val="18"/>
              </w:rPr>
              <w:t>Not required</w:t>
            </w:r>
            <w:r w:rsidR="002779FF">
              <w:rPr>
                <w:rFonts w:ascii="Arial" w:hAnsi="Arial"/>
                <w:b/>
                <w:bCs/>
                <w:sz w:val="18"/>
              </w:rPr>
              <w:tab/>
            </w:r>
          </w:p>
        </w:tc>
      </w:tr>
      <w:tr w:rsidR="002779FF" w:rsidRPr="00290525" w14:paraId="6809F06A" w14:textId="77777777" w:rsidTr="00441AD8">
        <w:trPr>
          <w:trHeight w:val="408"/>
        </w:trPr>
        <w:tc>
          <w:tcPr>
            <w:tcW w:w="10980" w:type="dxa"/>
            <w:shd w:val="clear" w:color="auto" w:fill="auto"/>
          </w:tcPr>
          <w:p w14:paraId="40DC8C94" w14:textId="77777777" w:rsidR="002779FF" w:rsidRPr="00290525" w:rsidRDefault="002779FF" w:rsidP="009605A5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EFMEA</w:t>
            </w:r>
            <w:proofErr w:type="spellEnd"/>
            <w:r>
              <w:rPr>
                <w:rFonts w:ascii="Arial" w:hAnsi="Arial"/>
                <w:sz w:val="18"/>
              </w:rPr>
              <w:t xml:space="preserve"> if </w:t>
            </w:r>
            <w:r w:rsidR="00D16137">
              <w:rPr>
                <w:rFonts w:ascii="Arial" w:hAnsi="Arial"/>
                <w:sz w:val="18"/>
              </w:rPr>
              <w:t>required shall be completed prior to this revision of the ERR.</w:t>
            </w:r>
            <w:r w:rsidR="00D77ECB">
              <w:rPr>
                <w:rFonts w:ascii="Arial" w:hAnsi="Arial"/>
                <w:sz w:val="18"/>
              </w:rPr>
              <w:t xml:space="preserve">  </w:t>
            </w:r>
            <w:proofErr w:type="spellStart"/>
            <w:r w:rsidR="00D77ECB">
              <w:rPr>
                <w:rFonts w:ascii="Arial" w:hAnsi="Arial"/>
                <w:sz w:val="18"/>
              </w:rPr>
              <w:t>EFMEA</w:t>
            </w:r>
            <w:proofErr w:type="spellEnd"/>
            <w:r w:rsidR="00D77ECB">
              <w:rPr>
                <w:rFonts w:ascii="Arial" w:hAnsi="Arial"/>
                <w:sz w:val="18"/>
              </w:rPr>
              <w:t xml:space="preserve"> shall be loaded to </w:t>
            </w:r>
            <w:proofErr w:type="spellStart"/>
            <w:r w:rsidR="00D77ECB">
              <w:rPr>
                <w:rFonts w:ascii="Arial" w:hAnsi="Arial"/>
                <w:sz w:val="18"/>
              </w:rPr>
              <w:t>EPIcenter</w:t>
            </w:r>
            <w:proofErr w:type="spellEnd"/>
            <w:r w:rsidR="00D77ECB">
              <w:rPr>
                <w:rFonts w:ascii="Arial" w:hAnsi="Arial"/>
                <w:sz w:val="18"/>
              </w:rPr>
              <w:t xml:space="preserve"> as </w:t>
            </w:r>
            <w:r w:rsidR="005D1445">
              <w:rPr>
                <w:rFonts w:ascii="Arial" w:hAnsi="Arial"/>
                <w:sz w:val="18"/>
              </w:rPr>
              <w:t>an attachment to the Phase III revision of this ERR</w:t>
            </w:r>
            <w:r w:rsidR="00D77ECB">
              <w:rPr>
                <w:rFonts w:ascii="Arial" w:hAnsi="Arial"/>
                <w:sz w:val="18"/>
              </w:rPr>
              <w:t>.</w:t>
            </w:r>
          </w:p>
        </w:tc>
      </w:tr>
    </w:tbl>
    <w:p w14:paraId="60590CDD" w14:textId="77777777" w:rsidR="00572AAD" w:rsidRDefault="00572AAD" w:rsidP="00BB52F6">
      <w:pPr>
        <w:tabs>
          <w:tab w:val="right" w:pos="9360"/>
        </w:tabs>
        <w:suppressAutoHyphens/>
        <w:rPr>
          <w:rFonts w:ascii="Arial" w:hAnsi="Arial"/>
        </w:rPr>
      </w:pPr>
    </w:p>
    <w:tbl>
      <w:tblPr>
        <w:tblW w:w="0" w:type="auto"/>
        <w:tblInd w:w="-3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0"/>
      </w:tblGrid>
      <w:tr w:rsidR="00D16137" w:rsidRPr="00754BAA" w14:paraId="28EA584D" w14:textId="77777777" w:rsidTr="00441AD8">
        <w:trPr>
          <w:trHeight w:val="282"/>
        </w:trPr>
        <w:tc>
          <w:tcPr>
            <w:tcW w:w="10980" w:type="dxa"/>
            <w:shd w:val="clear" w:color="auto" w:fill="D9D9D9"/>
          </w:tcPr>
          <w:p w14:paraId="534F6BE0" w14:textId="2EF7F140" w:rsidR="00D16137" w:rsidRPr="00754BAA" w:rsidRDefault="00102038" w:rsidP="00597022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</w:rPr>
              <w:t>P3.1</w:t>
            </w:r>
            <w:r w:rsidR="007162FD">
              <w:rPr>
                <w:rFonts w:ascii="Arial" w:hAnsi="Arial"/>
                <w:b/>
                <w:bCs/>
                <w:sz w:val="18"/>
              </w:rPr>
              <w:t>3</w:t>
            </w:r>
            <w:r w:rsidR="00F2726C">
              <w:rPr>
                <w:rFonts w:ascii="Arial" w:hAnsi="Arial"/>
                <w:b/>
                <w:bCs/>
                <w:sz w:val="18"/>
              </w:rPr>
              <w:t xml:space="preserve"> </w:t>
            </w:r>
            <w:r w:rsidR="00D16137">
              <w:rPr>
                <w:rFonts w:ascii="Arial" w:hAnsi="Arial"/>
                <w:b/>
                <w:bCs/>
                <w:sz w:val="18"/>
              </w:rPr>
              <w:t xml:space="preserve">Software Design </w:t>
            </w:r>
            <w:r w:rsidR="00C537BF">
              <w:rPr>
                <w:rFonts w:ascii="Arial" w:hAnsi="Arial"/>
                <w:b/>
                <w:bCs/>
                <w:sz w:val="18"/>
              </w:rPr>
              <w:t>R</w:t>
            </w:r>
            <w:r w:rsidR="00D16137">
              <w:rPr>
                <w:rFonts w:ascii="Arial" w:hAnsi="Arial"/>
                <w:b/>
                <w:bCs/>
                <w:sz w:val="18"/>
              </w:rPr>
              <w:t xml:space="preserve">eview   </w:t>
            </w:r>
            <w:r w:rsidR="00D16137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16137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D16137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D16137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 w:rsidR="00D16137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Completed   </w:t>
            </w:r>
            <w:r w:rsidR="00D16137">
              <w:rPr>
                <w:rFonts w:ascii="Arial" w:hAnsi="Arial"/>
                <w:b/>
                <w:bCs/>
                <w:sz w:val="18"/>
              </w:rPr>
              <w:t xml:space="preserve"> </w:t>
            </w:r>
            <w:r w:rsidR="00D16137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16137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D16137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D16137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 w:rsidR="00D16137">
              <w:rPr>
                <w:rFonts w:ascii="Arial" w:hAnsi="Arial"/>
                <w:bCs/>
                <w:spacing w:val="-2"/>
                <w:sz w:val="18"/>
                <w:szCs w:val="18"/>
              </w:rPr>
              <w:t>Not required</w:t>
            </w:r>
            <w:r w:rsidR="007528B9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 w:rsidR="00D16137">
              <w:rPr>
                <w:rFonts w:ascii="Arial" w:hAnsi="Arial"/>
                <w:b/>
                <w:bCs/>
                <w:sz w:val="18"/>
              </w:rPr>
              <w:tab/>
            </w:r>
          </w:p>
        </w:tc>
      </w:tr>
      <w:tr w:rsidR="002D5A11" w:rsidRPr="00290525" w14:paraId="5C523080" w14:textId="77777777" w:rsidTr="00441AD8">
        <w:trPr>
          <w:trHeight w:val="408"/>
        </w:trPr>
        <w:tc>
          <w:tcPr>
            <w:tcW w:w="10980" w:type="dxa"/>
            <w:shd w:val="clear" w:color="auto" w:fill="auto"/>
          </w:tcPr>
          <w:p w14:paraId="414A5957" w14:textId="77777777" w:rsidR="002D5A11" w:rsidRPr="00290525" w:rsidRDefault="002D5A11" w:rsidP="002D5A11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Software design review if required</w:t>
            </w:r>
            <w:r w:rsidR="006D3910">
              <w:rPr>
                <w:rFonts w:ascii="Arial" w:hAnsi="Arial"/>
                <w:sz w:val="18"/>
              </w:rPr>
              <w:t xml:space="preserve"> per Appendix E</w:t>
            </w:r>
            <w:r>
              <w:rPr>
                <w:rFonts w:ascii="Arial" w:hAnsi="Arial"/>
                <w:sz w:val="18"/>
              </w:rPr>
              <w:t xml:space="preserve"> shall be completed prior to completing this phase of the ERR.  Software Design Review Checklist from FRM003589 shall be loaded to </w:t>
            </w:r>
            <w:proofErr w:type="spellStart"/>
            <w:r>
              <w:rPr>
                <w:rFonts w:ascii="Arial" w:hAnsi="Arial"/>
                <w:sz w:val="18"/>
              </w:rPr>
              <w:t>EPIcenter</w:t>
            </w:r>
            <w:proofErr w:type="spellEnd"/>
            <w:r>
              <w:rPr>
                <w:rFonts w:ascii="Arial" w:hAnsi="Arial"/>
                <w:sz w:val="18"/>
              </w:rPr>
              <w:t xml:space="preserve"> as an attachment to the Phase III revision of the ERR.</w:t>
            </w:r>
          </w:p>
        </w:tc>
      </w:tr>
    </w:tbl>
    <w:p w14:paraId="581B8CCB" w14:textId="77777777" w:rsidR="00572AAD" w:rsidRDefault="00572AAD" w:rsidP="00BB52F6">
      <w:pPr>
        <w:tabs>
          <w:tab w:val="right" w:pos="9360"/>
        </w:tabs>
        <w:suppressAutoHyphens/>
        <w:rPr>
          <w:rFonts w:ascii="Arial" w:hAnsi="Arial"/>
        </w:rPr>
      </w:pPr>
    </w:p>
    <w:tbl>
      <w:tblPr>
        <w:tblW w:w="0" w:type="auto"/>
        <w:tblInd w:w="-3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0"/>
      </w:tblGrid>
      <w:tr w:rsidR="00D16137" w:rsidRPr="00754BAA" w14:paraId="603E3055" w14:textId="77777777" w:rsidTr="00441AD8">
        <w:trPr>
          <w:trHeight w:val="282"/>
        </w:trPr>
        <w:tc>
          <w:tcPr>
            <w:tcW w:w="10980" w:type="dxa"/>
            <w:shd w:val="clear" w:color="auto" w:fill="D9D9D9"/>
          </w:tcPr>
          <w:p w14:paraId="33F52FF9" w14:textId="042EE32D" w:rsidR="00D16137" w:rsidRPr="00754BAA" w:rsidRDefault="00102038" w:rsidP="00D16137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</w:rPr>
              <w:t>P3.1</w:t>
            </w:r>
            <w:r w:rsidR="007162FD">
              <w:rPr>
                <w:rFonts w:ascii="Arial" w:hAnsi="Arial"/>
                <w:b/>
                <w:bCs/>
                <w:sz w:val="18"/>
              </w:rPr>
              <w:t>4</w:t>
            </w:r>
            <w:r w:rsidR="00F2726C">
              <w:rPr>
                <w:rFonts w:ascii="Arial" w:hAnsi="Arial"/>
                <w:b/>
                <w:bCs/>
                <w:sz w:val="18"/>
              </w:rPr>
              <w:t xml:space="preserve"> </w:t>
            </w:r>
            <w:r w:rsidR="00D16137">
              <w:rPr>
                <w:rFonts w:ascii="Arial" w:hAnsi="Arial"/>
                <w:b/>
                <w:bCs/>
                <w:sz w:val="18"/>
              </w:rPr>
              <w:t xml:space="preserve">Equipment Deliverables Checklist   </w:t>
            </w:r>
            <w:r w:rsidR="00D16137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16137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="00D16137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 w:rsidR="00D16137" w:rsidRPr="002779FF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 w:rsidR="00D16137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Completed   </w:t>
            </w:r>
            <w:r w:rsidR="00D16137">
              <w:rPr>
                <w:rFonts w:ascii="Arial" w:hAnsi="Arial"/>
                <w:b/>
                <w:bCs/>
                <w:sz w:val="18"/>
              </w:rPr>
              <w:t xml:space="preserve"> </w:t>
            </w:r>
            <w:r w:rsidR="00D16137">
              <w:rPr>
                <w:rFonts w:ascii="Arial" w:hAnsi="Arial"/>
                <w:b/>
                <w:bCs/>
                <w:sz w:val="18"/>
              </w:rPr>
              <w:tab/>
            </w:r>
          </w:p>
        </w:tc>
      </w:tr>
      <w:tr w:rsidR="00D16137" w:rsidRPr="00290525" w14:paraId="0C123A77" w14:textId="77777777" w:rsidTr="00441AD8">
        <w:trPr>
          <w:trHeight w:val="408"/>
        </w:trPr>
        <w:tc>
          <w:tcPr>
            <w:tcW w:w="10980" w:type="dxa"/>
            <w:shd w:val="clear" w:color="auto" w:fill="auto"/>
          </w:tcPr>
          <w:p w14:paraId="4CD114A7" w14:textId="77777777" w:rsidR="00D16137" w:rsidRPr="00290525" w:rsidRDefault="00D16137" w:rsidP="00441AD8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Equipment Deliverables Checklist shall be completed prior to this revision of the ERR.</w:t>
            </w:r>
            <w:r w:rsidR="00D77ECB">
              <w:rPr>
                <w:rFonts w:ascii="Arial" w:hAnsi="Arial"/>
                <w:sz w:val="18"/>
              </w:rPr>
              <w:t xml:space="preserve"> Equipment deliverables </w:t>
            </w:r>
            <w:r w:rsidR="00092165">
              <w:rPr>
                <w:rFonts w:ascii="Arial" w:hAnsi="Arial"/>
                <w:sz w:val="18"/>
              </w:rPr>
              <w:t xml:space="preserve">utilizing FRM003591 </w:t>
            </w:r>
            <w:r w:rsidR="00D77ECB">
              <w:rPr>
                <w:rFonts w:ascii="Arial" w:hAnsi="Arial"/>
                <w:sz w:val="18"/>
              </w:rPr>
              <w:t xml:space="preserve">shall be loaded to </w:t>
            </w:r>
            <w:proofErr w:type="spellStart"/>
            <w:r w:rsidR="00D77ECB">
              <w:rPr>
                <w:rFonts w:ascii="Arial" w:hAnsi="Arial"/>
                <w:sz w:val="18"/>
              </w:rPr>
              <w:t>EPIcenter</w:t>
            </w:r>
            <w:proofErr w:type="spellEnd"/>
            <w:r w:rsidR="00D77ECB">
              <w:rPr>
                <w:rFonts w:ascii="Arial" w:hAnsi="Arial"/>
                <w:sz w:val="18"/>
              </w:rPr>
              <w:t xml:space="preserve"> as an attachment to this revision.</w:t>
            </w:r>
          </w:p>
        </w:tc>
      </w:tr>
    </w:tbl>
    <w:p w14:paraId="32599B02" w14:textId="77777777" w:rsidR="00FD21CB" w:rsidRDefault="00FD21CB" w:rsidP="00FD21CB">
      <w:pPr>
        <w:tabs>
          <w:tab w:val="right" w:pos="9360"/>
        </w:tabs>
        <w:suppressAutoHyphens/>
        <w:rPr>
          <w:rFonts w:ascii="Arial" w:hAnsi="Arial"/>
        </w:rPr>
      </w:pPr>
    </w:p>
    <w:tbl>
      <w:tblPr>
        <w:tblW w:w="10980" w:type="dxa"/>
        <w:tblInd w:w="-3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980"/>
      </w:tblGrid>
      <w:tr w:rsidR="00503CD6" w14:paraId="348B4D8D" w14:textId="77777777" w:rsidTr="004078CE">
        <w:tc>
          <w:tcPr>
            <w:tcW w:w="10980" w:type="dxa"/>
            <w:shd w:val="clear" w:color="auto" w:fill="E0E0E0"/>
          </w:tcPr>
          <w:p w14:paraId="329C62E9" w14:textId="191EA4AB" w:rsidR="00503CD6" w:rsidRDefault="00102038" w:rsidP="007224A7">
            <w:pPr>
              <w:pStyle w:val="Heading4"/>
              <w:spacing w:before="100" w:beforeAutospacing="1" w:after="100" w:afterAutospacing="1"/>
              <w:rPr>
                <w:rFonts w:cs="Arial"/>
                <w:sz w:val="20"/>
              </w:rPr>
            </w:pPr>
            <w:r>
              <w:rPr>
                <w:rFonts w:cs="Arial"/>
              </w:rPr>
              <w:t>P3.1</w:t>
            </w:r>
            <w:r w:rsidR="007162FD">
              <w:rPr>
                <w:rFonts w:cs="Arial"/>
              </w:rPr>
              <w:t>5</w:t>
            </w:r>
            <w:r w:rsidR="00792D7D">
              <w:rPr>
                <w:rFonts w:cs="Arial"/>
              </w:rPr>
              <w:t xml:space="preserve"> </w:t>
            </w:r>
            <w:r w:rsidR="00503CD6">
              <w:rPr>
                <w:rFonts w:cs="Arial"/>
              </w:rPr>
              <w:t xml:space="preserve">Software </w:t>
            </w:r>
            <w:r w:rsidR="00792D7D">
              <w:rPr>
                <w:rFonts w:cs="Arial"/>
              </w:rPr>
              <w:t xml:space="preserve">Development &amp; </w:t>
            </w:r>
            <w:r w:rsidR="00503CD6">
              <w:rPr>
                <w:rFonts w:cs="Arial"/>
              </w:rPr>
              <w:t>Validation</w:t>
            </w:r>
            <w:r w:rsidR="00B65DD8">
              <w:rPr>
                <w:rFonts w:cs="Arial"/>
              </w:rPr>
              <w:t xml:space="preserve">   </w:t>
            </w:r>
            <w:r w:rsidR="00503CD6" w:rsidRPr="00503CD6">
              <w:rPr>
                <w:b w:val="0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03CD6" w:rsidRPr="00503CD6">
              <w:rPr>
                <w:b w:val="0"/>
                <w:szCs w:val="18"/>
              </w:rPr>
              <w:instrText xml:space="preserve"> FORMCHECKBOX </w:instrText>
            </w:r>
            <w:r w:rsidR="00084DF1">
              <w:rPr>
                <w:b w:val="0"/>
                <w:szCs w:val="18"/>
              </w:rPr>
            </w:r>
            <w:r w:rsidR="00084DF1">
              <w:rPr>
                <w:b w:val="0"/>
                <w:szCs w:val="18"/>
              </w:rPr>
              <w:fldChar w:fldCharType="separate"/>
            </w:r>
            <w:r w:rsidR="00503CD6" w:rsidRPr="00503CD6">
              <w:rPr>
                <w:b w:val="0"/>
                <w:szCs w:val="18"/>
              </w:rPr>
              <w:fldChar w:fldCharType="end"/>
            </w:r>
            <w:r w:rsidR="00503CD6" w:rsidRPr="00503CD6">
              <w:rPr>
                <w:b w:val="0"/>
                <w:szCs w:val="18"/>
              </w:rPr>
              <w:t xml:space="preserve"> </w:t>
            </w:r>
            <w:r w:rsidR="007224A7">
              <w:rPr>
                <w:b w:val="0"/>
                <w:szCs w:val="18"/>
              </w:rPr>
              <w:t xml:space="preserve">Complete </w:t>
            </w:r>
            <w:r w:rsidR="00503CD6" w:rsidRPr="00503CD6">
              <w:rPr>
                <w:b w:val="0"/>
                <w:szCs w:val="18"/>
              </w:rPr>
              <w:t xml:space="preserve"> </w:t>
            </w:r>
            <w:r w:rsidR="00B65DD8">
              <w:rPr>
                <w:b w:val="0"/>
                <w:szCs w:val="18"/>
              </w:rPr>
              <w:t xml:space="preserve"> </w:t>
            </w:r>
            <w:r w:rsidR="007224A7" w:rsidRPr="007224A7">
              <w:rPr>
                <w:b w:val="0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224A7" w:rsidRPr="007224A7">
              <w:rPr>
                <w:b w:val="0"/>
                <w:szCs w:val="18"/>
              </w:rPr>
              <w:instrText xml:space="preserve"> FORMCHECKBOX </w:instrText>
            </w:r>
            <w:r w:rsidR="00084DF1">
              <w:rPr>
                <w:b w:val="0"/>
                <w:szCs w:val="18"/>
              </w:rPr>
            </w:r>
            <w:r w:rsidR="00084DF1">
              <w:rPr>
                <w:b w:val="0"/>
                <w:szCs w:val="18"/>
              </w:rPr>
              <w:fldChar w:fldCharType="separate"/>
            </w:r>
            <w:r w:rsidR="007224A7" w:rsidRPr="007224A7">
              <w:rPr>
                <w:b w:val="0"/>
                <w:szCs w:val="18"/>
              </w:rPr>
              <w:fldChar w:fldCharType="end"/>
            </w:r>
            <w:r w:rsidR="007224A7" w:rsidRPr="007224A7">
              <w:rPr>
                <w:b w:val="0"/>
                <w:szCs w:val="18"/>
              </w:rPr>
              <w:t xml:space="preserve"> N</w:t>
            </w:r>
            <w:r w:rsidR="0031186D">
              <w:rPr>
                <w:b w:val="0"/>
                <w:szCs w:val="18"/>
              </w:rPr>
              <w:t>A</w:t>
            </w:r>
          </w:p>
        </w:tc>
      </w:tr>
      <w:tr w:rsidR="002D5A11" w:rsidRPr="003765CC" w14:paraId="0C5DCCF2" w14:textId="77777777" w:rsidTr="00885517">
        <w:trPr>
          <w:trHeight w:val="633"/>
        </w:trPr>
        <w:tc>
          <w:tcPr>
            <w:tcW w:w="10980" w:type="dxa"/>
          </w:tcPr>
          <w:p w14:paraId="5F2AE9F2" w14:textId="77777777" w:rsidR="002D5A11" w:rsidRPr="003765CC" w:rsidRDefault="002D5A11" w:rsidP="002D5A11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360"/>
              <w:rPr>
                <w:rFonts w:ascii="Arial" w:hAnsi="Arial"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 xml:space="preserve">Review </w:t>
            </w:r>
            <w:hyperlink w:anchor="Appendix_E" w:history="1">
              <w:r w:rsidRPr="00102038">
                <w:rPr>
                  <w:rStyle w:val="Hyperlink"/>
                  <w:rFonts w:ascii="Arial" w:hAnsi="Arial"/>
                  <w:spacing w:val="-2"/>
                  <w:sz w:val="18"/>
                  <w:szCs w:val="18"/>
                </w:rPr>
                <w:t>Appendix E</w:t>
              </w:r>
            </w:hyperlink>
            <w:r>
              <w:rPr>
                <w:rFonts w:ascii="Arial" w:hAnsi="Arial"/>
                <w:spacing w:val="-2"/>
                <w:sz w:val="18"/>
                <w:szCs w:val="18"/>
              </w:rPr>
              <w:t xml:space="preserve"> to confirm the information.  (For instance, change in equipment software complexity or risk detection profile)</w:t>
            </w:r>
          </w:p>
        </w:tc>
      </w:tr>
    </w:tbl>
    <w:p w14:paraId="058C2633" w14:textId="77777777" w:rsidR="00FD21CB" w:rsidRDefault="00FD21CB" w:rsidP="00107BE7">
      <w:pPr>
        <w:tabs>
          <w:tab w:val="right" w:pos="9360"/>
        </w:tabs>
        <w:suppressAutoHyphens/>
        <w:ind w:left="540"/>
        <w:rPr>
          <w:rFonts w:ascii="Arial" w:hAnsi="Arial"/>
        </w:rPr>
      </w:pPr>
    </w:p>
    <w:p w14:paraId="6CA23489" w14:textId="77777777" w:rsidR="00605F24" w:rsidRDefault="00605F24" w:rsidP="00107BE7">
      <w:pPr>
        <w:tabs>
          <w:tab w:val="right" w:pos="9360"/>
        </w:tabs>
        <w:suppressAutoHyphens/>
        <w:ind w:left="540"/>
        <w:rPr>
          <w:rFonts w:ascii="Arial" w:hAnsi="Arial"/>
        </w:rPr>
      </w:pPr>
    </w:p>
    <w:tbl>
      <w:tblPr>
        <w:tblW w:w="1125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25"/>
        <w:gridCol w:w="125"/>
        <w:gridCol w:w="1440"/>
        <w:gridCol w:w="109"/>
        <w:gridCol w:w="71"/>
        <w:gridCol w:w="2901"/>
        <w:gridCol w:w="1710"/>
        <w:gridCol w:w="3354"/>
        <w:gridCol w:w="315"/>
      </w:tblGrid>
      <w:tr w:rsidR="00605F24" w:rsidRPr="00775461" w14:paraId="088EEE08" w14:textId="77777777" w:rsidTr="00CD387B">
        <w:trPr>
          <w:trHeight w:val="1026"/>
        </w:trPr>
        <w:tc>
          <w:tcPr>
            <w:tcW w:w="1225" w:type="dxa"/>
          </w:tcPr>
          <w:p w14:paraId="25C66CF3" w14:textId="1CA6E88A" w:rsidR="00605F24" w:rsidRPr="00CD387B" w:rsidRDefault="00F071A4" w:rsidP="00CD387B">
            <w:pPr>
              <w:jc w:val="center"/>
              <w:rPr>
                <w:rFonts w:ascii="Arial" w:hAnsi="Arial" w:cs="Arial"/>
                <w:b/>
                <w:noProof/>
                <w:sz w:val="28"/>
              </w:rPr>
            </w:pPr>
            <w:r>
              <w:rPr>
                <w:rFonts w:ascii="Arial" w:hAnsi="Arial" w:cs="Arial"/>
                <w:b/>
                <w:noProof/>
                <w:sz w:val="28"/>
              </w:rPr>
              <w:drawing>
                <wp:inline distT="0" distB="0" distL="0" distR="0" wp14:anchorId="14B13C72" wp14:editId="3DB67B59">
                  <wp:extent cx="447675" cy="400050"/>
                  <wp:effectExtent l="0" t="0" r="0" b="0"/>
                  <wp:docPr id="24" name="Picture 24" descr="dglxasset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glxasset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5" w:type="dxa"/>
            <w:gridSpan w:val="8"/>
            <w:vAlign w:val="center"/>
          </w:tcPr>
          <w:p w14:paraId="484E5F73" w14:textId="77777777" w:rsidR="00CD387B" w:rsidRDefault="00CD387B" w:rsidP="00605F24">
            <w:pPr>
              <w:rPr>
                <w:rFonts w:ascii="Arial" w:hAnsi="Arial" w:cs="Arial"/>
                <w:b/>
                <w:sz w:val="20"/>
              </w:rPr>
            </w:pPr>
          </w:p>
          <w:p w14:paraId="01B088F6" w14:textId="77777777" w:rsidR="00605F24" w:rsidRDefault="00605F24" w:rsidP="00605F24">
            <w:pPr>
              <w:rPr>
                <w:rFonts w:ascii="Arial" w:hAnsi="Arial" w:cs="Arial"/>
                <w:b/>
                <w:sz w:val="20"/>
              </w:rPr>
            </w:pPr>
            <w:r w:rsidRPr="00441AD8">
              <w:rPr>
                <w:rFonts w:ascii="Arial" w:hAnsi="Arial" w:cs="Arial"/>
                <w:b/>
                <w:sz w:val="20"/>
              </w:rPr>
              <w:t xml:space="preserve">Once </w:t>
            </w:r>
            <w:r>
              <w:rPr>
                <w:rFonts w:ascii="Arial" w:hAnsi="Arial" w:cs="Arial"/>
                <w:b/>
                <w:sz w:val="20"/>
              </w:rPr>
              <w:t xml:space="preserve">Phase III is </w:t>
            </w:r>
            <w:r w:rsidRPr="00441AD8">
              <w:rPr>
                <w:rFonts w:ascii="Arial" w:hAnsi="Arial" w:cs="Arial"/>
                <w:b/>
                <w:sz w:val="20"/>
              </w:rPr>
              <w:t>completed, Upload the f</w:t>
            </w:r>
            <w:r>
              <w:rPr>
                <w:rFonts w:ascii="Arial" w:hAnsi="Arial" w:cs="Arial"/>
                <w:b/>
                <w:sz w:val="20"/>
              </w:rPr>
              <w:t xml:space="preserve">ollowing documents to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EPIcenter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.</w:t>
            </w:r>
          </w:p>
          <w:p w14:paraId="6C82F219" w14:textId="77777777" w:rsidR="00605F24" w:rsidRDefault="00605F24" w:rsidP="00605F24">
            <w:pPr>
              <w:rPr>
                <w:rFonts w:ascii="Arial" w:hAnsi="Arial" w:cs="Arial"/>
                <w:b/>
                <w:sz w:val="20"/>
              </w:rPr>
            </w:pPr>
          </w:p>
          <w:p w14:paraId="768E93C7" w14:textId="77777777" w:rsidR="009605A5" w:rsidRDefault="009605A5" w:rsidP="00605F24">
            <w:pPr>
              <w:rPr>
                <w:rFonts w:ascii="Arial" w:hAnsi="Arial" w:cs="Arial"/>
                <w:b/>
                <w:sz w:val="20"/>
              </w:rPr>
            </w:pPr>
          </w:p>
          <w:p w14:paraId="56C84362" w14:textId="77777777" w:rsidR="00605F24" w:rsidRDefault="00605F24" w:rsidP="00605F24">
            <w:pPr>
              <w:rPr>
                <w:rFonts w:ascii="Arial" w:hAnsi="Arial" w:cs="Arial"/>
                <w:b/>
                <w:sz w:val="20"/>
              </w:rPr>
            </w:pPr>
          </w:p>
          <w:p w14:paraId="5BCDFDD0" w14:textId="77777777" w:rsidR="00605F24" w:rsidRPr="00775461" w:rsidRDefault="00605F24" w:rsidP="00605F24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66AD7" w:rsidRPr="00C6125B" w14:paraId="4E88B54B" w14:textId="77777777" w:rsidTr="00605F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501"/>
        </w:trPr>
        <w:tc>
          <w:tcPr>
            <w:tcW w:w="10935" w:type="dxa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6E4E57BC" w14:textId="47A000EC" w:rsidR="00366AD7" w:rsidRPr="00C6125B" w:rsidRDefault="00102038" w:rsidP="00605F24">
            <w:pPr>
              <w:spacing w:before="30" w:after="30"/>
              <w:ind w:right="-29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lastRenderedPageBreak/>
              <w:t>P3.1</w:t>
            </w:r>
            <w:r w:rsidR="007162FD">
              <w:rPr>
                <w:rFonts w:ascii="Arial" w:hAnsi="Arial" w:cs="Arial"/>
                <w:b/>
                <w:color w:val="000000"/>
                <w:sz w:val="20"/>
              </w:rPr>
              <w:t>6</w:t>
            </w:r>
            <w:r w:rsidR="00366AD7">
              <w:rPr>
                <w:rFonts w:ascii="Arial" w:hAnsi="Arial" w:cs="Arial"/>
                <w:b/>
                <w:color w:val="000000"/>
                <w:sz w:val="20"/>
              </w:rPr>
              <w:t xml:space="preserve">   Equipment Development Documentation Table</w:t>
            </w:r>
          </w:p>
        </w:tc>
      </w:tr>
      <w:tr w:rsidR="00366AD7" w:rsidRPr="00C6125B" w14:paraId="262C2CF2" w14:textId="77777777" w:rsidTr="00605F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348"/>
        </w:trPr>
        <w:tc>
          <w:tcPr>
            <w:tcW w:w="10935" w:type="dxa"/>
            <w:gridSpan w:val="8"/>
            <w:tcBorders>
              <w:left w:val="double" w:sz="4" w:space="0" w:color="auto"/>
              <w:right w:val="double" w:sz="4" w:space="0" w:color="auto"/>
            </w:tcBorders>
            <w:shd w:val="clear" w:color="auto" w:fill="C6D9F1"/>
            <w:vAlign w:val="center"/>
          </w:tcPr>
          <w:p w14:paraId="6D9FCA98" w14:textId="77777777" w:rsidR="00366AD7" w:rsidRPr="00C6125B" w:rsidRDefault="00366AD7" w:rsidP="00605F24">
            <w:pPr>
              <w:ind w:right="-25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The following documentation is attached to this ERR per identification below</w:t>
            </w:r>
            <w:r w:rsidRPr="00441AD8">
              <w:rPr>
                <w:rFonts w:ascii="Arial" w:hAnsi="Arial" w:cs="Arial"/>
                <w:b/>
                <w:sz w:val="20"/>
              </w:rPr>
              <w:t>.</w:t>
            </w:r>
            <w:r w:rsidR="006D58C7">
              <w:rPr>
                <w:rFonts w:ascii="Arial" w:hAnsi="Arial" w:cs="Arial"/>
                <w:b/>
                <w:sz w:val="20"/>
              </w:rPr>
              <w:t xml:space="preserve">  </w:t>
            </w:r>
            <w:r w:rsidR="006D58C7" w:rsidRPr="000A3E89">
              <w:rPr>
                <w:rFonts w:ascii="Arial" w:hAnsi="Arial" w:cs="Arial"/>
                <w:sz w:val="16"/>
              </w:rPr>
              <w:t xml:space="preserve">(Insert </w:t>
            </w:r>
            <w:r w:rsidR="006D58C7">
              <w:rPr>
                <w:rFonts w:ascii="Arial" w:hAnsi="Arial" w:cs="Arial"/>
                <w:sz w:val="16"/>
              </w:rPr>
              <w:t>“</w:t>
            </w:r>
            <w:r w:rsidR="006D58C7" w:rsidRPr="000A3E89">
              <w:rPr>
                <w:rFonts w:ascii="Arial" w:hAnsi="Arial" w:cs="Arial"/>
                <w:sz w:val="16"/>
              </w:rPr>
              <w:t>N/A</w:t>
            </w:r>
            <w:r w:rsidR="006D58C7">
              <w:rPr>
                <w:rFonts w:ascii="Arial" w:hAnsi="Arial" w:cs="Arial"/>
                <w:sz w:val="16"/>
              </w:rPr>
              <w:t>”</w:t>
            </w:r>
            <w:r w:rsidR="006D58C7" w:rsidRPr="000A3E89">
              <w:rPr>
                <w:rFonts w:ascii="Arial" w:hAnsi="Arial" w:cs="Arial"/>
                <w:sz w:val="16"/>
              </w:rPr>
              <w:t xml:space="preserve"> if not applicable.)</w:t>
            </w:r>
          </w:p>
        </w:tc>
      </w:tr>
      <w:tr w:rsidR="00366AD7" w:rsidRPr="00C6125B" w14:paraId="50ACBE9E" w14:textId="77777777" w:rsidTr="00605F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348"/>
        </w:trPr>
        <w:tc>
          <w:tcPr>
            <w:tcW w:w="1350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7C4FFFB" w14:textId="77777777" w:rsidR="00366AD7" w:rsidRPr="00C6125B" w:rsidRDefault="00366AD7" w:rsidP="00605F24">
            <w:pPr>
              <w:ind w:right="-25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Attachment</w:t>
            </w:r>
            <w:r w:rsidR="00F248EF">
              <w:rPr>
                <w:rFonts w:ascii="Arial" w:hAnsi="Arial" w:cs="Arial"/>
                <w:b/>
                <w:sz w:val="20"/>
              </w:rPr>
              <w:t xml:space="preserve"> ID</w:t>
            </w:r>
          </w:p>
        </w:tc>
        <w:tc>
          <w:tcPr>
            <w:tcW w:w="162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B9CFF46" w14:textId="77777777" w:rsidR="00366AD7" w:rsidRPr="00C6125B" w:rsidRDefault="00366AD7" w:rsidP="00605F24">
            <w:pPr>
              <w:ind w:right="-25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Form Number</w:t>
            </w:r>
          </w:p>
        </w:tc>
        <w:tc>
          <w:tcPr>
            <w:tcW w:w="7965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C6D9F1"/>
            <w:vAlign w:val="center"/>
          </w:tcPr>
          <w:p w14:paraId="40F9F805" w14:textId="77777777" w:rsidR="00366AD7" w:rsidRPr="00C6125B" w:rsidRDefault="00366AD7" w:rsidP="00605F24">
            <w:pPr>
              <w:ind w:right="-25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501109" w:rsidRPr="00C6125B" w14:paraId="72BB8A1A" w14:textId="77777777" w:rsidTr="00777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288"/>
        </w:trPr>
        <w:tc>
          <w:tcPr>
            <w:tcW w:w="1350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FF045A" w14:textId="77777777" w:rsidR="00501109" w:rsidRPr="00936F17" w:rsidRDefault="00501109" w:rsidP="002D5A1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56BC60" w14:textId="77777777" w:rsidR="00501109" w:rsidRPr="00A3096F" w:rsidRDefault="00501109" w:rsidP="002D5A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7965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388573E2" w14:textId="77777777" w:rsidR="00501109" w:rsidRPr="00A3096F" w:rsidRDefault="00501109" w:rsidP="002D5A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Assembly Line Layout</w:t>
            </w:r>
          </w:p>
        </w:tc>
      </w:tr>
      <w:tr w:rsidR="002D5A11" w:rsidRPr="00C6125B" w14:paraId="73FDAC78" w14:textId="77777777" w:rsidTr="00777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288"/>
        </w:trPr>
        <w:tc>
          <w:tcPr>
            <w:tcW w:w="1350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AE01F5" w14:textId="77777777" w:rsidR="002D5A11" w:rsidRPr="00936F17" w:rsidRDefault="002D5A11" w:rsidP="002D5A1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8DC6E1" w14:textId="77777777" w:rsidR="002D5A11" w:rsidRDefault="002D5A11" w:rsidP="002D5A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E3547">
              <w:rPr>
                <w:rFonts w:ascii="Arial" w:hAnsi="Arial" w:cs="Arial"/>
                <w:sz w:val="18"/>
                <w:szCs w:val="18"/>
              </w:rPr>
              <w:t>FMWE0222.4</w:t>
            </w:r>
          </w:p>
        </w:tc>
        <w:tc>
          <w:tcPr>
            <w:tcW w:w="7965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67138C63" w14:textId="77777777" w:rsidR="002D5A11" w:rsidRPr="00A3096F" w:rsidRDefault="002D5A11" w:rsidP="002D5A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Applicable Lines of Process FMEA (if shared via attachment, otherwise “N/A”)</w:t>
            </w:r>
          </w:p>
        </w:tc>
      </w:tr>
      <w:tr w:rsidR="002D5A11" w:rsidRPr="00C6125B" w14:paraId="2CCEF48B" w14:textId="77777777" w:rsidTr="00777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288"/>
        </w:trPr>
        <w:tc>
          <w:tcPr>
            <w:tcW w:w="1350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CE771F" w14:textId="77777777" w:rsidR="002D5A11" w:rsidRPr="00936F17" w:rsidRDefault="002D5A11" w:rsidP="002D5A1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BCC018" w14:textId="77777777" w:rsidR="002D5A11" w:rsidRPr="00A3096F" w:rsidRDefault="00897716" w:rsidP="002D5A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FRM003587</w:t>
            </w:r>
            <w:r w:rsidR="002D5A11">
              <w:rPr>
                <w:rFonts w:ascii="Arial" w:hAnsi="Arial" w:cs="Arial"/>
                <w:sz w:val="18"/>
                <w:szCs w:val="18"/>
              </w:rPr>
              <w:t>or similar.</w:t>
            </w:r>
          </w:p>
        </w:tc>
        <w:tc>
          <w:tcPr>
            <w:tcW w:w="7965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30223EC6" w14:textId="77777777" w:rsidR="002D5A11" w:rsidRPr="00A3096F" w:rsidRDefault="002D5A11" w:rsidP="002D5A11">
            <w:pPr>
              <w:rPr>
                <w:rFonts w:ascii="Arial" w:hAnsi="Arial" w:cs="Arial"/>
                <w:sz w:val="18"/>
                <w:szCs w:val="18"/>
              </w:rPr>
            </w:pPr>
            <w:r w:rsidRPr="00A3096F">
              <w:rPr>
                <w:rFonts w:ascii="Arial" w:hAnsi="Arial" w:cs="Arial"/>
                <w:sz w:val="18"/>
                <w:szCs w:val="18"/>
              </w:rPr>
              <w:t>Equipment FMEA</w:t>
            </w:r>
            <w:r>
              <w:rPr>
                <w:rFonts w:ascii="Arial" w:hAnsi="Arial" w:cs="Arial"/>
                <w:sz w:val="18"/>
                <w:szCs w:val="18"/>
              </w:rPr>
              <w:t xml:space="preserve"> (if applicable)</w:t>
            </w:r>
          </w:p>
        </w:tc>
      </w:tr>
      <w:tr w:rsidR="002D5A11" w:rsidRPr="00C6125B" w14:paraId="4F74614A" w14:textId="77777777" w:rsidTr="00777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288"/>
        </w:trPr>
        <w:tc>
          <w:tcPr>
            <w:tcW w:w="1350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883E55" w14:textId="77777777" w:rsidR="002D5A11" w:rsidRPr="00936F17" w:rsidRDefault="002D5A11" w:rsidP="002D5A1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CC0171" w14:textId="77777777" w:rsidR="002D5A11" w:rsidRPr="00A3096F" w:rsidRDefault="002D5A11" w:rsidP="002D5A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60F2">
              <w:rPr>
                <w:rFonts w:ascii="Arial" w:hAnsi="Arial" w:cs="Arial"/>
                <w:sz w:val="18"/>
                <w:szCs w:val="18"/>
              </w:rPr>
              <w:t>FRM000486</w:t>
            </w:r>
          </w:p>
        </w:tc>
        <w:tc>
          <w:tcPr>
            <w:tcW w:w="7965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68603F97" w14:textId="77777777" w:rsidR="002D5A11" w:rsidRPr="00A3096F" w:rsidRDefault="002D5A11" w:rsidP="002D5A11">
            <w:pPr>
              <w:rPr>
                <w:rFonts w:ascii="Arial" w:hAnsi="Arial" w:cs="Arial"/>
                <w:sz w:val="18"/>
                <w:szCs w:val="18"/>
              </w:rPr>
            </w:pPr>
            <w:r w:rsidRPr="00D160F2">
              <w:rPr>
                <w:rFonts w:ascii="Arial" w:hAnsi="Arial" w:cs="Arial"/>
                <w:sz w:val="18"/>
                <w:szCs w:val="18"/>
              </w:rPr>
              <w:t>Applicable Lines of Control Plan (if shared via attachment, otherwise “N/A”)</w:t>
            </w:r>
          </w:p>
        </w:tc>
      </w:tr>
      <w:tr w:rsidR="002D5A11" w:rsidRPr="00C6125B" w14:paraId="4D6FCCBB" w14:textId="77777777" w:rsidTr="00777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288"/>
        </w:trPr>
        <w:tc>
          <w:tcPr>
            <w:tcW w:w="1350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C54121" w14:textId="77777777" w:rsidR="002D5A11" w:rsidRPr="00936F17" w:rsidRDefault="002D5A11" w:rsidP="002D5A1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606262" w14:textId="77777777" w:rsidR="002D5A11" w:rsidRPr="00A3096F" w:rsidRDefault="002D5A11" w:rsidP="002D5A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96F">
              <w:rPr>
                <w:rFonts w:ascii="Arial" w:hAnsi="Arial" w:cs="Arial"/>
                <w:sz w:val="18"/>
                <w:szCs w:val="18"/>
              </w:rPr>
              <w:t>FRM003588</w:t>
            </w:r>
          </w:p>
        </w:tc>
        <w:tc>
          <w:tcPr>
            <w:tcW w:w="7965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7CAB29CE" w14:textId="77777777" w:rsidR="002D5A11" w:rsidRPr="00A3096F" w:rsidRDefault="002D5A11" w:rsidP="002D5A11">
            <w:pPr>
              <w:rPr>
                <w:rFonts w:ascii="Arial" w:hAnsi="Arial" w:cs="Arial"/>
                <w:sz w:val="18"/>
                <w:szCs w:val="18"/>
              </w:rPr>
            </w:pPr>
            <w:r w:rsidRPr="00A3096F">
              <w:rPr>
                <w:rFonts w:ascii="Arial" w:hAnsi="Arial" w:cs="Arial"/>
                <w:sz w:val="18"/>
                <w:szCs w:val="18"/>
              </w:rPr>
              <w:t>Equipment Design Review Checklist</w:t>
            </w:r>
          </w:p>
        </w:tc>
      </w:tr>
      <w:tr w:rsidR="002D5A11" w:rsidRPr="00C6125B" w14:paraId="3F8EF2C7" w14:textId="77777777" w:rsidTr="00777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288"/>
        </w:trPr>
        <w:tc>
          <w:tcPr>
            <w:tcW w:w="1350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0DF660" w14:textId="77777777" w:rsidR="002D5A11" w:rsidRPr="00936F17" w:rsidRDefault="002D5A11" w:rsidP="002D5A1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B1B5EB" w14:textId="77777777" w:rsidR="002D5A11" w:rsidRPr="00A3096F" w:rsidRDefault="002D5A11" w:rsidP="002D5A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96F">
              <w:rPr>
                <w:rFonts w:ascii="Arial" w:hAnsi="Arial" w:cs="Arial"/>
                <w:sz w:val="18"/>
                <w:szCs w:val="18"/>
              </w:rPr>
              <w:t>FRM003589</w:t>
            </w:r>
          </w:p>
        </w:tc>
        <w:tc>
          <w:tcPr>
            <w:tcW w:w="7965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239CA136" w14:textId="77777777" w:rsidR="002D5A11" w:rsidRDefault="002D5A11" w:rsidP="002D5A11">
            <w:pPr>
              <w:rPr>
                <w:rFonts w:ascii="Arial" w:hAnsi="Arial" w:cs="Arial"/>
                <w:sz w:val="18"/>
                <w:szCs w:val="18"/>
              </w:rPr>
            </w:pPr>
            <w:r w:rsidRPr="00A3096F">
              <w:rPr>
                <w:rFonts w:ascii="Arial" w:hAnsi="Arial" w:cs="Arial"/>
                <w:sz w:val="18"/>
                <w:szCs w:val="18"/>
              </w:rPr>
              <w:t>Equipment Software Requirements Review</w:t>
            </w:r>
            <w:r>
              <w:rPr>
                <w:rFonts w:ascii="Arial" w:hAnsi="Arial" w:cs="Arial"/>
                <w:sz w:val="18"/>
                <w:szCs w:val="18"/>
              </w:rPr>
              <w:t xml:space="preserve"> (if applicable)</w:t>
            </w:r>
          </w:p>
          <w:p w14:paraId="4AE147DE" w14:textId="77777777" w:rsidR="002D5A11" w:rsidRPr="00A3096F" w:rsidRDefault="002D5A11" w:rsidP="002D5A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Equipment Software Design Review Checklist (if applicable)</w:t>
            </w:r>
          </w:p>
        </w:tc>
      </w:tr>
      <w:tr w:rsidR="002D5A11" w:rsidRPr="00C6125B" w14:paraId="5FFA8A81" w14:textId="77777777" w:rsidTr="00777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288"/>
        </w:trPr>
        <w:tc>
          <w:tcPr>
            <w:tcW w:w="1350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04A20B" w14:textId="77777777" w:rsidR="002D5A11" w:rsidRPr="00936F17" w:rsidRDefault="002D5A11" w:rsidP="002D5A1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C97376" w14:textId="77777777" w:rsidR="002D5A11" w:rsidRPr="00A3096F" w:rsidRDefault="002D5A11" w:rsidP="002D5A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96F">
              <w:rPr>
                <w:rFonts w:ascii="Arial" w:hAnsi="Arial" w:cs="Arial"/>
                <w:sz w:val="18"/>
                <w:szCs w:val="18"/>
              </w:rPr>
              <w:t>FRM003591</w:t>
            </w:r>
          </w:p>
        </w:tc>
        <w:tc>
          <w:tcPr>
            <w:tcW w:w="7965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215F4C30" w14:textId="77777777" w:rsidR="002D5A11" w:rsidRPr="00A3096F" w:rsidRDefault="002D5A11" w:rsidP="002D5A11">
            <w:pPr>
              <w:rPr>
                <w:rFonts w:ascii="Arial" w:hAnsi="Arial" w:cs="Arial"/>
                <w:sz w:val="18"/>
                <w:szCs w:val="18"/>
              </w:rPr>
            </w:pPr>
            <w:r w:rsidRPr="00A3096F">
              <w:rPr>
                <w:rFonts w:ascii="Arial" w:hAnsi="Arial" w:cs="Arial"/>
                <w:sz w:val="18"/>
                <w:szCs w:val="18"/>
              </w:rPr>
              <w:t>Equipment Deliverables Checklist</w:t>
            </w:r>
          </w:p>
        </w:tc>
      </w:tr>
      <w:tr w:rsidR="002D5A11" w:rsidRPr="00C6125B" w14:paraId="186162F9" w14:textId="77777777" w:rsidTr="00777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350"/>
        </w:trPr>
        <w:tc>
          <w:tcPr>
            <w:tcW w:w="1350" w:type="dxa"/>
            <w:gridSpan w:val="2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A05221" w14:textId="77777777" w:rsidR="002D5A11" w:rsidRPr="00936F17" w:rsidRDefault="002D5A11" w:rsidP="002D5A1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7B789C" w14:textId="77777777" w:rsidR="002D5A11" w:rsidRPr="00A3096F" w:rsidRDefault="002D5A11" w:rsidP="002D5A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96F">
              <w:rPr>
                <w:rFonts w:ascii="Arial" w:hAnsi="Arial" w:cs="Arial"/>
                <w:sz w:val="18"/>
                <w:szCs w:val="18"/>
              </w:rPr>
              <w:t>FRM002147</w:t>
            </w:r>
          </w:p>
        </w:tc>
        <w:tc>
          <w:tcPr>
            <w:tcW w:w="7965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49CEAA20" w14:textId="77777777" w:rsidR="002D5A11" w:rsidRPr="00A3096F" w:rsidRDefault="002D5A11" w:rsidP="002D5A11">
            <w:pPr>
              <w:rPr>
                <w:rFonts w:ascii="Arial" w:hAnsi="Arial" w:cs="Arial"/>
                <w:sz w:val="18"/>
                <w:szCs w:val="18"/>
              </w:rPr>
            </w:pPr>
            <w:r w:rsidRPr="007772B8">
              <w:rPr>
                <w:rFonts w:ascii="Arial" w:hAnsi="Arial" w:cs="Arial"/>
                <w:sz w:val="18"/>
                <w:szCs w:val="18"/>
              </w:rPr>
              <w:t>Interim Ergonomic and Safety Equipment Evaluation</w:t>
            </w:r>
          </w:p>
        </w:tc>
      </w:tr>
      <w:tr w:rsidR="002D5A11" w:rsidRPr="00C6125B" w14:paraId="7D2B0D94" w14:textId="77777777" w:rsidTr="00777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288"/>
        </w:trPr>
        <w:tc>
          <w:tcPr>
            <w:tcW w:w="1350" w:type="dxa"/>
            <w:gridSpan w:val="2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1E99A9" w14:textId="77777777" w:rsidR="002D5A11" w:rsidRPr="00936F17" w:rsidRDefault="002D5A11" w:rsidP="002D5A1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F9D2DF" w14:textId="77777777" w:rsidR="002D5A11" w:rsidRDefault="002D5A11" w:rsidP="002D5A11"/>
        </w:tc>
        <w:tc>
          <w:tcPr>
            <w:tcW w:w="7965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7E1B6CD4" w14:textId="77777777" w:rsidR="002D5A11" w:rsidRPr="00A3096F" w:rsidRDefault="002D5A11" w:rsidP="002D5A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Preliminary WRAPS Assessment Report</w:t>
            </w:r>
          </w:p>
        </w:tc>
      </w:tr>
      <w:tr w:rsidR="002D5A11" w:rsidRPr="00C6125B" w14:paraId="54E1EF23" w14:textId="77777777" w:rsidTr="00777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288"/>
        </w:trPr>
        <w:tc>
          <w:tcPr>
            <w:tcW w:w="1350" w:type="dxa"/>
            <w:gridSpan w:val="2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B4DDAC" w14:textId="77777777" w:rsidR="002D5A11" w:rsidRPr="00936F17" w:rsidRDefault="002D5A11" w:rsidP="002D5A1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A919E0" w14:textId="77777777" w:rsidR="002D5A11" w:rsidRDefault="002D5A11" w:rsidP="002D5A11"/>
        </w:tc>
        <w:tc>
          <w:tcPr>
            <w:tcW w:w="7965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22529319" w14:textId="77777777" w:rsidR="002D5A11" w:rsidRPr="00A3096F" w:rsidRDefault="002D5A11" w:rsidP="002D5A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ISO13849 Assessment Report (if Applicable)</w:t>
            </w:r>
          </w:p>
        </w:tc>
      </w:tr>
      <w:tr w:rsidR="002D5A11" w:rsidRPr="00C6125B" w14:paraId="21949F96" w14:textId="77777777" w:rsidTr="00777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288"/>
        </w:trPr>
        <w:tc>
          <w:tcPr>
            <w:tcW w:w="1350" w:type="dxa"/>
            <w:gridSpan w:val="2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9FEF5F" w14:textId="77777777" w:rsidR="002D5A11" w:rsidRPr="00936F17" w:rsidRDefault="002D5A11" w:rsidP="002D5A1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AF11A9" w14:textId="77777777" w:rsidR="002D5A11" w:rsidRPr="00A3096F" w:rsidRDefault="002D5A11" w:rsidP="002D5A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5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2B456DDE" w14:textId="77777777" w:rsidR="002D5A11" w:rsidRPr="00A3096F" w:rsidRDefault="002D5A11" w:rsidP="002D5A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Strawman Model (if Applicable)</w:t>
            </w:r>
          </w:p>
        </w:tc>
      </w:tr>
      <w:tr w:rsidR="002D5A11" w:rsidRPr="00C6125B" w14:paraId="0445081E" w14:textId="77777777" w:rsidTr="00777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288"/>
        </w:trPr>
        <w:tc>
          <w:tcPr>
            <w:tcW w:w="1350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BB1156" w14:textId="77777777" w:rsidR="002D5A11" w:rsidRPr="00936F17" w:rsidRDefault="002D5A11" w:rsidP="002D5A1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94F3E5" w14:textId="77777777" w:rsidR="002D5A11" w:rsidRPr="00A3096F" w:rsidRDefault="002D5A11" w:rsidP="002D5A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96F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7965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295D885C" w14:textId="77777777" w:rsidR="002D5A11" w:rsidRPr="00A3096F" w:rsidRDefault="002D5A11" w:rsidP="002D5A11">
            <w:pPr>
              <w:rPr>
                <w:rFonts w:ascii="Arial" w:hAnsi="Arial" w:cs="Arial"/>
                <w:sz w:val="18"/>
                <w:szCs w:val="18"/>
              </w:rPr>
            </w:pPr>
            <w:r w:rsidRPr="00A3096F">
              <w:rPr>
                <w:rFonts w:ascii="Arial" w:hAnsi="Arial" w:cs="Arial"/>
                <w:sz w:val="18"/>
                <w:szCs w:val="18"/>
              </w:rPr>
              <w:t>Equipment User Manual</w:t>
            </w:r>
          </w:p>
        </w:tc>
      </w:tr>
      <w:tr w:rsidR="002D5A11" w:rsidRPr="00C6125B" w14:paraId="1FB71FE7" w14:textId="77777777" w:rsidTr="00777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288"/>
        </w:trPr>
        <w:tc>
          <w:tcPr>
            <w:tcW w:w="1350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552071" w14:textId="77777777" w:rsidR="002D5A11" w:rsidRPr="00936F17" w:rsidRDefault="002D5A11" w:rsidP="002D5A1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CA7C12" w14:textId="77777777" w:rsidR="002D5A11" w:rsidRDefault="002D5A11" w:rsidP="002D5A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7965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3E06A365" w14:textId="77777777" w:rsidR="002D5A11" w:rsidRDefault="002D5A11" w:rsidP="002D5A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Purchased Component Manual</w:t>
            </w:r>
          </w:p>
        </w:tc>
      </w:tr>
      <w:tr w:rsidR="002D5A11" w:rsidRPr="00C6125B" w14:paraId="6704AE0D" w14:textId="77777777" w:rsidTr="00777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288"/>
        </w:trPr>
        <w:tc>
          <w:tcPr>
            <w:tcW w:w="1350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4F9BF6" w14:textId="77777777" w:rsidR="002D5A11" w:rsidRPr="00936F17" w:rsidRDefault="002D5A11" w:rsidP="002D5A1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1F0B4D" w14:textId="77777777" w:rsidR="002D5A11" w:rsidRDefault="002D5A11" w:rsidP="002D5A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7965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0E016823" w14:textId="77777777" w:rsidR="002D5A11" w:rsidRDefault="002D5A11" w:rsidP="002D5A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Spare Parts List and Quote</w:t>
            </w:r>
          </w:p>
        </w:tc>
      </w:tr>
      <w:tr w:rsidR="002D5A11" w:rsidRPr="00C6125B" w14:paraId="66F1BDEC" w14:textId="77777777" w:rsidTr="00777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288"/>
        </w:trPr>
        <w:tc>
          <w:tcPr>
            <w:tcW w:w="1350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96106D" w14:textId="77777777" w:rsidR="002D5A11" w:rsidRPr="00936F17" w:rsidRDefault="002D5A11" w:rsidP="002D5A1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00E80F" w14:textId="77777777" w:rsidR="002D5A11" w:rsidRDefault="002D5A11" w:rsidP="002D5A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7965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36D365B6" w14:textId="77777777" w:rsidR="002D5A11" w:rsidRDefault="002D5A11" w:rsidP="002D5A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Software Licenses (For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all of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the shelf software utilized within the equipment</w:t>
            </w:r>
          </w:p>
        </w:tc>
      </w:tr>
      <w:tr w:rsidR="00366AD7" w:rsidRPr="00C6125B" w14:paraId="76E46E01" w14:textId="77777777" w:rsidTr="00605F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348"/>
        </w:trPr>
        <w:tc>
          <w:tcPr>
            <w:tcW w:w="10935" w:type="dxa"/>
            <w:gridSpan w:val="8"/>
            <w:tcBorders>
              <w:left w:val="double" w:sz="4" w:space="0" w:color="auto"/>
              <w:right w:val="double" w:sz="4" w:space="0" w:color="auto"/>
            </w:tcBorders>
            <w:shd w:val="clear" w:color="auto" w:fill="C6D9F1"/>
            <w:vAlign w:val="center"/>
          </w:tcPr>
          <w:p w14:paraId="630FF986" w14:textId="77777777" w:rsidR="00366AD7" w:rsidRPr="00C6125B" w:rsidRDefault="00366AD7" w:rsidP="00605F24">
            <w:pPr>
              <w:ind w:right="-25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The following documentation is </w:t>
            </w:r>
            <w:r w:rsidR="00092165">
              <w:rPr>
                <w:rFonts w:ascii="Arial" w:hAnsi="Arial" w:cs="Arial"/>
                <w:b/>
                <w:sz w:val="20"/>
              </w:rPr>
              <w:t xml:space="preserve">loaded into </w:t>
            </w:r>
            <w:proofErr w:type="spellStart"/>
            <w:r w:rsidR="00092165">
              <w:rPr>
                <w:rFonts w:ascii="Arial" w:hAnsi="Arial" w:cs="Arial"/>
                <w:b/>
                <w:sz w:val="20"/>
              </w:rPr>
              <w:t>EPIc</w:t>
            </w:r>
            <w:r>
              <w:rPr>
                <w:rFonts w:ascii="Arial" w:hAnsi="Arial" w:cs="Arial"/>
                <w:b/>
                <w:sz w:val="20"/>
              </w:rPr>
              <w:t>enter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under the identified document numbers</w:t>
            </w:r>
            <w:r w:rsidRPr="00441AD8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366AD7" w:rsidRPr="00C6125B" w14:paraId="26C3B154" w14:textId="77777777" w:rsidTr="00605F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348"/>
        </w:trPr>
        <w:tc>
          <w:tcPr>
            <w:tcW w:w="2790" w:type="dxa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45D24E2" w14:textId="77777777" w:rsidR="00366AD7" w:rsidRPr="00C6125B" w:rsidRDefault="00366AD7" w:rsidP="00605F24">
            <w:pPr>
              <w:ind w:right="-25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Document Number</w:t>
            </w:r>
          </w:p>
        </w:tc>
        <w:tc>
          <w:tcPr>
            <w:tcW w:w="8145" w:type="dxa"/>
            <w:gridSpan w:val="5"/>
            <w:tcBorders>
              <w:left w:val="single" w:sz="4" w:space="0" w:color="auto"/>
              <w:right w:val="double" w:sz="4" w:space="0" w:color="auto"/>
            </w:tcBorders>
            <w:shd w:val="clear" w:color="auto" w:fill="C6D9F1"/>
            <w:vAlign w:val="center"/>
          </w:tcPr>
          <w:p w14:paraId="745CCA24" w14:textId="77777777" w:rsidR="00366AD7" w:rsidRPr="00C6125B" w:rsidRDefault="00366AD7" w:rsidP="00605F24">
            <w:pPr>
              <w:ind w:right="-25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366AD7" w:rsidRPr="00C6125B" w14:paraId="423D6861" w14:textId="77777777" w:rsidTr="00605F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288"/>
        </w:trPr>
        <w:tc>
          <w:tcPr>
            <w:tcW w:w="2790" w:type="dxa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76ACDF" w14:textId="77777777" w:rsidR="00366AD7" w:rsidRPr="00B9701B" w:rsidRDefault="00366AD7" w:rsidP="00605F2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5" w:type="dxa"/>
            <w:gridSpan w:val="5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2FD2BA2F" w14:textId="77777777" w:rsidR="00366AD7" w:rsidRPr="00B9701B" w:rsidRDefault="00366AD7" w:rsidP="00597022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Gage </w:t>
            </w:r>
            <w:r w:rsidR="00AF0544">
              <w:rPr>
                <w:rFonts w:ascii="Arial" w:hAnsi="Arial" w:cs="Arial"/>
                <w:sz w:val="18"/>
                <w:szCs w:val="18"/>
              </w:rPr>
              <w:t xml:space="preserve">Studies -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R&amp;R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F0544">
              <w:rPr>
                <w:rFonts w:ascii="Arial" w:hAnsi="Arial" w:cs="Arial"/>
                <w:sz w:val="18"/>
                <w:szCs w:val="18"/>
              </w:rPr>
              <w:t xml:space="preserve">and/or Compatibility </w:t>
            </w:r>
            <w:r w:rsidR="00AF0544" w:rsidRPr="00597022">
              <w:rPr>
                <w:rFonts w:ascii="Arial" w:hAnsi="Arial" w:cs="Arial"/>
                <w:sz w:val="16"/>
                <w:szCs w:val="18"/>
              </w:rPr>
              <w:t>(ref. WE0419 and WE0020)</w:t>
            </w:r>
          </w:p>
        </w:tc>
      </w:tr>
      <w:tr w:rsidR="00366AD7" w:rsidRPr="00C6125B" w14:paraId="215096D6" w14:textId="77777777" w:rsidTr="00605F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288"/>
        </w:trPr>
        <w:tc>
          <w:tcPr>
            <w:tcW w:w="2790" w:type="dxa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DA19C5" w14:textId="77777777" w:rsidR="00366AD7" w:rsidRPr="00936F17" w:rsidRDefault="00366AD7" w:rsidP="00605F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5" w:type="dxa"/>
            <w:gridSpan w:val="5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721B6DCF" w14:textId="77777777" w:rsidR="00366AD7" w:rsidRPr="00936F17" w:rsidRDefault="002D5A11" w:rsidP="00605F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Software Validation </w:t>
            </w:r>
            <w:r w:rsidRPr="00597022">
              <w:rPr>
                <w:rFonts w:ascii="Arial" w:hAnsi="Arial" w:cs="Arial"/>
                <w:sz w:val="16"/>
                <w:szCs w:val="18"/>
              </w:rPr>
              <w:t>(ref. CP0198, WE0179, WE0020</w:t>
            </w:r>
            <w:r>
              <w:rPr>
                <w:rFonts w:ascii="Arial" w:hAnsi="Arial" w:cs="Arial"/>
                <w:sz w:val="16"/>
                <w:szCs w:val="18"/>
              </w:rPr>
              <w:t>, and FMWE0020.7</w:t>
            </w:r>
            <w:r w:rsidRPr="00597022">
              <w:rPr>
                <w:rFonts w:ascii="Arial" w:hAnsi="Arial" w:cs="Arial"/>
                <w:sz w:val="16"/>
                <w:szCs w:val="18"/>
              </w:rPr>
              <w:t>)</w:t>
            </w:r>
          </w:p>
        </w:tc>
      </w:tr>
      <w:tr w:rsidR="00366AD7" w:rsidRPr="00C6125B" w14:paraId="6AD6FAE9" w14:textId="77777777" w:rsidTr="00605F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288"/>
        </w:trPr>
        <w:tc>
          <w:tcPr>
            <w:tcW w:w="2790" w:type="dxa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B7544E" w14:textId="77777777" w:rsidR="00366AD7" w:rsidRPr="00936F17" w:rsidRDefault="00366AD7" w:rsidP="00605F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5" w:type="dxa"/>
            <w:gridSpan w:val="5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3329EF88" w14:textId="77777777" w:rsidR="00366AD7" w:rsidRPr="00936F17" w:rsidRDefault="00366AD7" w:rsidP="00605F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Capability Study</w:t>
            </w:r>
            <w:r w:rsidR="00AF054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F0544" w:rsidRPr="00597022">
              <w:rPr>
                <w:rFonts w:ascii="Arial" w:hAnsi="Arial" w:cs="Arial"/>
                <w:sz w:val="16"/>
                <w:szCs w:val="18"/>
              </w:rPr>
              <w:t>(ref. CP0198 and WE0020)</w:t>
            </w:r>
          </w:p>
        </w:tc>
      </w:tr>
      <w:tr w:rsidR="00366AD7" w:rsidRPr="00C6125B" w14:paraId="4E85E684" w14:textId="77777777" w:rsidTr="00605F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288"/>
        </w:trPr>
        <w:tc>
          <w:tcPr>
            <w:tcW w:w="2790" w:type="dxa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64B9EC" w14:textId="77777777" w:rsidR="00366AD7" w:rsidRPr="00936F17" w:rsidRDefault="00366AD7" w:rsidP="00605F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5" w:type="dxa"/>
            <w:gridSpan w:val="5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373D878C" w14:textId="77777777" w:rsidR="00366AD7" w:rsidRPr="00936F17" w:rsidRDefault="00366AD7" w:rsidP="00605F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Characterization Study</w:t>
            </w:r>
            <w:r w:rsidR="00AF054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F0544" w:rsidRPr="00597022">
              <w:rPr>
                <w:rFonts w:ascii="Arial" w:hAnsi="Arial" w:cs="Arial"/>
                <w:sz w:val="16"/>
                <w:szCs w:val="18"/>
              </w:rPr>
              <w:t>(ref. WE0020)</w:t>
            </w:r>
          </w:p>
        </w:tc>
      </w:tr>
      <w:tr w:rsidR="00F44962" w:rsidRPr="00C6125B" w14:paraId="6637F48C" w14:textId="77777777" w:rsidTr="00605F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288"/>
        </w:trPr>
        <w:tc>
          <w:tcPr>
            <w:tcW w:w="2790" w:type="dxa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E93BEF" w14:textId="77777777" w:rsidR="00F44962" w:rsidRPr="00936F17" w:rsidRDefault="00F44962" w:rsidP="00605F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5" w:type="dxa"/>
            <w:gridSpan w:val="5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6BACFB77" w14:textId="77777777" w:rsidR="00F44962" w:rsidRDefault="00F44962" w:rsidP="00F449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Factory Acceptance Test</w:t>
            </w:r>
            <w:r w:rsidR="00AF054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F0544" w:rsidRPr="00597022">
              <w:rPr>
                <w:rFonts w:ascii="Arial" w:hAnsi="Arial" w:cs="Arial"/>
                <w:sz w:val="16"/>
                <w:szCs w:val="18"/>
              </w:rPr>
              <w:t xml:space="preserve">(ref. </w:t>
            </w:r>
            <w:r w:rsidR="000F26D5" w:rsidRPr="00597022">
              <w:rPr>
                <w:rFonts w:ascii="Arial" w:hAnsi="Arial" w:cs="Arial"/>
                <w:sz w:val="16"/>
                <w:szCs w:val="18"/>
              </w:rPr>
              <w:t xml:space="preserve">WE0179 and </w:t>
            </w:r>
            <w:r w:rsidR="00AF0544" w:rsidRPr="00597022">
              <w:rPr>
                <w:rFonts w:ascii="Arial" w:hAnsi="Arial" w:cs="Arial"/>
                <w:sz w:val="16"/>
                <w:szCs w:val="18"/>
              </w:rPr>
              <w:t>WE0020)</w:t>
            </w:r>
          </w:p>
        </w:tc>
      </w:tr>
      <w:tr w:rsidR="00366AD7" w:rsidRPr="00C6125B" w14:paraId="77779B36" w14:textId="77777777" w:rsidTr="00605F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288"/>
        </w:trPr>
        <w:tc>
          <w:tcPr>
            <w:tcW w:w="2790" w:type="dxa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AD9A6B" w14:textId="77777777" w:rsidR="00366AD7" w:rsidRPr="00936F17" w:rsidRDefault="00366AD7" w:rsidP="00605F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45" w:type="dxa"/>
            <w:gridSpan w:val="5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1E09C281" w14:textId="77777777" w:rsidR="00366AD7" w:rsidRDefault="00366AD7" w:rsidP="00605F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Electronic Software Copy of all Equipment Files</w:t>
            </w:r>
            <w:r w:rsidR="00AF054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F0544" w:rsidRPr="00597022">
              <w:rPr>
                <w:rFonts w:ascii="Arial" w:hAnsi="Arial" w:cs="Arial"/>
                <w:sz w:val="16"/>
                <w:szCs w:val="18"/>
              </w:rPr>
              <w:t xml:space="preserve">(ref. </w:t>
            </w:r>
            <w:r w:rsidR="000F26D5" w:rsidRPr="00597022">
              <w:rPr>
                <w:rFonts w:ascii="Arial" w:hAnsi="Arial" w:cs="Arial"/>
                <w:sz w:val="16"/>
                <w:szCs w:val="18"/>
              </w:rPr>
              <w:t xml:space="preserve">CP0198 and </w:t>
            </w:r>
            <w:r w:rsidR="00AF0544" w:rsidRPr="00597022">
              <w:rPr>
                <w:rFonts w:ascii="Arial" w:hAnsi="Arial" w:cs="Arial"/>
                <w:sz w:val="16"/>
                <w:szCs w:val="18"/>
              </w:rPr>
              <w:t>WE0179)</w:t>
            </w:r>
          </w:p>
        </w:tc>
      </w:tr>
      <w:tr w:rsidR="00EF0909" w:rsidRPr="00775461" w14:paraId="5209825C" w14:textId="77777777" w:rsidTr="00E11274">
        <w:tc>
          <w:tcPr>
            <w:tcW w:w="1225" w:type="dxa"/>
          </w:tcPr>
          <w:p w14:paraId="428A6A57" w14:textId="77777777" w:rsidR="00366AD7" w:rsidRPr="00775461" w:rsidRDefault="00366AD7" w:rsidP="006F057E">
            <w:pPr>
              <w:rPr>
                <w:rFonts w:ascii="Arial" w:hAnsi="Arial" w:cs="Arial"/>
                <w:b/>
              </w:rPr>
            </w:pPr>
          </w:p>
        </w:tc>
        <w:tc>
          <w:tcPr>
            <w:tcW w:w="10025" w:type="dxa"/>
            <w:gridSpan w:val="8"/>
            <w:vAlign w:val="center"/>
          </w:tcPr>
          <w:p w14:paraId="531E7208" w14:textId="77777777" w:rsidR="00F941A1" w:rsidRPr="00775461" w:rsidRDefault="00F941A1" w:rsidP="008C5A3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86BB6" w:rsidRPr="00C6125B" w14:paraId="27C354C3" w14:textId="77777777" w:rsidTr="003920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501"/>
        </w:trPr>
        <w:tc>
          <w:tcPr>
            <w:tcW w:w="10935" w:type="dxa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51DADB03" w14:textId="60503E8A" w:rsidR="00986BB6" w:rsidRPr="00C6125B" w:rsidRDefault="00986BB6" w:rsidP="000C0547">
            <w:pPr>
              <w:spacing w:before="30" w:after="30"/>
              <w:ind w:right="-29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P3.1</w:t>
            </w:r>
            <w:r w:rsidR="007162FD">
              <w:rPr>
                <w:rFonts w:ascii="Arial" w:hAnsi="Arial" w:cs="Arial"/>
                <w:b/>
                <w:color w:val="000000"/>
                <w:sz w:val="20"/>
              </w:rPr>
              <w:t>7</w:t>
            </w:r>
            <w:r>
              <w:rPr>
                <w:rFonts w:ascii="Arial" w:hAnsi="Arial" w:cs="Arial"/>
                <w:b/>
                <w:color w:val="000000"/>
                <w:sz w:val="20"/>
              </w:rPr>
              <w:t xml:space="preserve">   Phase III </w:t>
            </w:r>
            <w:r w:rsidRPr="00C6125B">
              <w:rPr>
                <w:rFonts w:ascii="Arial" w:hAnsi="Arial" w:cs="Arial"/>
                <w:b/>
                <w:color w:val="000000"/>
                <w:sz w:val="20"/>
              </w:rPr>
              <w:t>Approval (Indicate approval status of this revision)</w:t>
            </w:r>
          </w:p>
          <w:p w14:paraId="5410E8E4" w14:textId="017C280D" w:rsidR="00986BB6" w:rsidRPr="002D50CD" w:rsidRDefault="00986BB6" w:rsidP="000C0547">
            <w:pPr>
              <w:spacing w:before="30" w:after="30"/>
              <w:ind w:right="-29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Pr="00986BB6">
              <w:rPr>
                <w:rFonts w:ascii="Arial" w:hAnsi="Arial" w:cs="Arial"/>
                <w:color w:val="000000"/>
                <w:sz w:val="20"/>
              </w:rPr>
              <w:t>(</w:t>
            </w:r>
            <w:r w:rsidRPr="002D50CD">
              <w:rPr>
                <w:rFonts w:ascii="Arial" w:hAnsi="Arial" w:cs="Arial"/>
                <w:color w:val="000000"/>
                <w:sz w:val="20"/>
              </w:rPr>
              <w:t>R</w:t>
            </w:r>
            <w:r w:rsidR="007162FD" w:rsidRPr="007162FD">
              <w:rPr>
                <w:rFonts w:ascii="Arial" w:hAnsi="Arial" w:cs="Arial"/>
                <w:color w:val="000000"/>
                <w:sz w:val="20"/>
              </w:rPr>
              <w:t>eference WE0179 Appendix I P3.17</w:t>
            </w:r>
            <w:r w:rsidRPr="002D50CD">
              <w:rPr>
                <w:rFonts w:ascii="Arial" w:hAnsi="Arial" w:cs="Arial"/>
                <w:color w:val="000000"/>
                <w:sz w:val="20"/>
              </w:rPr>
              <w:t xml:space="preserve"> for Approval Matrix.)</w:t>
            </w:r>
          </w:p>
        </w:tc>
      </w:tr>
      <w:tr w:rsidR="00F941A1" w:rsidRPr="00C6125B" w14:paraId="4E0FAA54" w14:textId="77777777" w:rsidTr="00E112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348"/>
        </w:trPr>
        <w:tc>
          <w:tcPr>
            <w:tcW w:w="10935" w:type="dxa"/>
            <w:gridSpan w:val="8"/>
            <w:tcBorders>
              <w:left w:val="double" w:sz="4" w:space="0" w:color="auto"/>
              <w:right w:val="double" w:sz="4" w:space="0" w:color="auto"/>
            </w:tcBorders>
            <w:shd w:val="clear" w:color="auto" w:fill="C6D9F1"/>
            <w:vAlign w:val="center"/>
          </w:tcPr>
          <w:p w14:paraId="0B977FD4" w14:textId="77777777" w:rsidR="00F941A1" w:rsidRPr="00C6125B" w:rsidRDefault="00F941A1" w:rsidP="00735C54">
            <w:pPr>
              <w:ind w:right="-25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Prerequisite for IQ Build</w:t>
            </w:r>
          </w:p>
        </w:tc>
      </w:tr>
      <w:tr w:rsidR="00FD21CB" w:rsidRPr="00C6125B" w14:paraId="44BB3021" w14:textId="77777777" w:rsidTr="00E112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348"/>
        </w:trPr>
        <w:tc>
          <w:tcPr>
            <w:tcW w:w="2899" w:type="dxa"/>
            <w:gridSpan w:val="4"/>
            <w:tcBorders>
              <w:left w:val="doub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A0628D7" w14:textId="77777777" w:rsidR="00FD21CB" w:rsidRPr="00C6125B" w:rsidRDefault="00FD21CB" w:rsidP="00735C54">
            <w:pPr>
              <w:ind w:right="-25"/>
              <w:jc w:val="center"/>
              <w:rPr>
                <w:rFonts w:ascii="Arial" w:hAnsi="Arial" w:cs="Arial"/>
                <w:b/>
                <w:sz w:val="20"/>
              </w:rPr>
            </w:pPr>
            <w:r w:rsidRPr="00C6125B">
              <w:rPr>
                <w:rFonts w:ascii="Arial" w:hAnsi="Arial" w:cs="Arial"/>
                <w:b/>
                <w:sz w:val="20"/>
              </w:rPr>
              <w:t>Function</w:t>
            </w:r>
          </w:p>
        </w:tc>
        <w:tc>
          <w:tcPr>
            <w:tcW w:w="297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9598F27" w14:textId="77777777" w:rsidR="00FD21CB" w:rsidRPr="00C6125B" w:rsidRDefault="00FD21CB" w:rsidP="00735C54">
            <w:pPr>
              <w:ind w:right="-25"/>
              <w:jc w:val="center"/>
              <w:rPr>
                <w:rFonts w:ascii="Arial" w:hAnsi="Arial" w:cs="Arial"/>
                <w:b/>
                <w:sz w:val="20"/>
              </w:rPr>
            </w:pPr>
            <w:r w:rsidRPr="00C6125B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BD5BD36" w14:textId="77777777" w:rsidR="00FD21CB" w:rsidRPr="00C6125B" w:rsidRDefault="00FD21CB" w:rsidP="00735C54">
            <w:pPr>
              <w:ind w:right="-25"/>
              <w:jc w:val="center"/>
              <w:rPr>
                <w:rFonts w:ascii="Arial" w:hAnsi="Arial" w:cs="Arial"/>
                <w:b/>
                <w:sz w:val="20"/>
              </w:rPr>
            </w:pPr>
            <w:r w:rsidRPr="00C6125B">
              <w:rPr>
                <w:rFonts w:ascii="Arial" w:hAnsi="Arial" w:cs="Arial"/>
                <w:b/>
                <w:sz w:val="20"/>
              </w:rPr>
              <w:t>User I.D.</w:t>
            </w:r>
          </w:p>
        </w:tc>
        <w:tc>
          <w:tcPr>
            <w:tcW w:w="3354" w:type="dxa"/>
            <w:tcBorders>
              <w:left w:val="single" w:sz="4" w:space="0" w:color="auto"/>
              <w:right w:val="double" w:sz="4" w:space="0" w:color="auto"/>
            </w:tcBorders>
            <w:shd w:val="clear" w:color="auto" w:fill="C6D9F1"/>
            <w:vAlign w:val="center"/>
          </w:tcPr>
          <w:p w14:paraId="41C885A0" w14:textId="77777777" w:rsidR="00FD21CB" w:rsidRPr="00C6125B" w:rsidRDefault="00FD21CB" w:rsidP="00735C54">
            <w:pPr>
              <w:ind w:right="-25"/>
              <w:jc w:val="center"/>
              <w:rPr>
                <w:rFonts w:ascii="Arial" w:hAnsi="Arial" w:cs="Arial"/>
                <w:b/>
                <w:sz w:val="20"/>
              </w:rPr>
            </w:pPr>
            <w:r w:rsidRPr="00C6125B">
              <w:rPr>
                <w:rFonts w:ascii="Arial" w:hAnsi="Arial" w:cs="Arial"/>
                <w:b/>
                <w:sz w:val="20"/>
              </w:rPr>
              <w:t>Signature/Date</w:t>
            </w:r>
          </w:p>
        </w:tc>
      </w:tr>
      <w:tr w:rsidR="006D7019" w:rsidRPr="00C6125B" w14:paraId="682982BB" w14:textId="77777777" w:rsidTr="009E66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359"/>
        </w:trPr>
        <w:tc>
          <w:tcPr>
            <w:tcW w:w="2899" w:type="dxa"/>
            <w:gridSpan w:val="4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323622" w14:textId="461D2BA6" w:rsidR="006D7019" w:rsidRPr="00C6125B" w:rsidRDefault="006D7019" w:rsidP="006D7019">
            <w:pPr>
              <w:tabs>
                <w:tab w:val="left" w:pos="-720"/>
              </w:tabs>
              <w:suppressAutoHyphens/>
              <w:rPr>
                <w:rFonts w:ascii="Arial" w:hAnsi="Arial"/>
                <w:sz w:val="16"/>
              </w:rPr>
            </w:pPr>
            <w:bookmarkStart w:id="1" w:name="_GoBack" w:colFirst="0" w:colLast="3"/>
            <w:r>
              <w:rPr>
                <w:rFonts w:ascii="Arial" w:hAnsi="Arial"/>
                <w:sz w:val="16"/>
              </w:rPr>
              <w:t>Individual Responsible for the Equipment</w:t>
            </w:r>
          </w:p>
        </w:tc>
        <w:tc>
          <w:tcPr>
            <w:tcW w:w="297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538F85" w14:textId="682056D2" w:rsidR="006D7019" w:rsidRPr="00C6125B" w:rsidRDefault="006D7019" w:rsidP="006D7019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Omar Ivan Tovar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B59AA3" w14:textId="3BAF961F" w:rsidR="006D7019" w:rsidRPr="00C6125B" w:rsidRDefault="006D7019" w:rsidP="006D7019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Otovar</w:t>
            </w:r>
            <w:proofErr w:type="spellEnd"/>
          </w:p>
        </w:tc>
        <w:tc>
          <w:tcPr>
            <w:tcW w:w="3354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26FA3755" w14:textId="73B52B09" w:rsidR="006D7019" w:rsidRPr="00C6125B" w:rsidRDefault="006D7019" w:rsidP="006D7019">
            <w:pPr>
              <w:jc w:val="center"/>
            </w:pPr>
            <w:r w:rsidRPr="00C6125B">
              <w:rPr>
                <w:rFonts w:ascii="Arial" w:hAnsi="Arial" w:cs="Arial"/>
                <w:sz w:val="18"/>
                <w:szCs w:val="18"/>
              </w:rPr>
              <w:t xml:space="preserve">eSig in </w:t>
            </w:r>
            <w:proofErr w:type="spellStart"/>
            <w:r w:rsidRPr="00C6125B">
              <w:rPr>
                <w:rFonts w:ascii="Arial" w:hAnsi="Arial" w:cs="Arial"/>
                <w:smallCaps/>
                <w:sz w:val="18"/>
                <w:szCs w:val="18"/>
              </w:rPr>
              <w:t>EPIcenter</w:t>
            </w:r>
            <w:proofErr w:type="spellEnd"/>
          </w:p>
        </w:tc>
      </w:tr>
      <w:tr w:rsidR="006D7019" w:rsidRPr="00C6125B" w14:paraId="0606B724" w14:textId="77777777" w:rsidTr="009E66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350"/>
        </w:trPr>
        <w:tc>
          <w:tcPr>
            <w:tcW w:w="2899" w:type="dxa"/>
            <w:gridSpan w:val="4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892B62" w14:textId="0840E478" w:rsidR="006D7019" w:rsidRPr="00C6125B" w:rsidRDefault="006D7019" w:rsidP="006D7019">
            <w:pPr>
              <w:tabs>
                <w:tab w:val="left" w:pos="-720"/>
              </w:tabs>
              <w:suppressAutoHyphens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PM Manager</w:t>
            </w:r>
          </w:p>
        </w:tc>
        <w:tc>
          <w:tcPr>
            <w:tcW w:w="297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521435" w14:textId="3C898E29" w:rsidR="006D7019" w:rsidRPr="00C6125B" w:rsidRDefault="006D7019" w:rsidP="006D7019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Rafael Palma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DE2BA3" w14:textId="041F8813" w:rsidR="006D7019" w:rsidRPr="00C6125B" w:rsidRDefault="006D7019" w:rsidP="006D7019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712366">
              <w:rPr>
                <w:rFonts w:ascii="Arial" w:hAnsi="Arial" w:cs="Arial"/>
                <w:sz w:val="20"/>
              </w:rPr>
              <w:t>RPalma</w:t>
            </w:r>
            <w:proofErr w:type="spellEnd"/>
          </w:p>
        </w:tc>
        <w:tc>
          <w:tcPr>
            <w:tcW w:w="3354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093D0C1F" w14:textId="3B3738F6" w:rsidR="006D7019" w:rsidRPr="00C6125B" w:rsidRDefault="006D7019" w:rsidP="006D7019">
            <w:pPr>
              <w:jc w:val="center"/>
            </w:pPr>
            <w:r w:rsidRPr="00C6125B">
              <w:rPr>
                <w:rFonts w:ascii="Arial" w:hAnsi="Arial" w:cs="Arial"/>
                <w:sz w:val="18"/>
                <w:szCs w:val="18"/>
              </w:rPr>
              <w:t xml:space="preserve">eSig in </w:t>
            </w:r>
            <w:proofErr w:type="spellStart"/>
            <w:r w:rsidRPr="00C6125B">
              <w:rPr>
                <w:rFonts w:ascii="Arial" w:hAnsi="Arial" w:cs="Arial"/>
                <w:smallCaps/>
                <w:sz w:val="18"/>
                <w:szCs w:val="18"/>
              </w:rPr>
              <w:t>EPIcenter</w:t>
            </w:r>
            <w:proofErr w:type="spellEnd"/>
          </w:p>
        </w:tc>
      </w:tr>
      <w:tr w:rsidR="006D7019" w:rsidRPr="00C6125B" w14:paraId="408A710F" w14:textId="77777777" w:rsidTr="00E112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52"/>
        </w:trPr>
        <w:tc>
          <w:tcPr>
            <w:tcW w:w="2899" w:type="dxa"/>
            <w:gridSpan w:val="4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AC8431" w14:textId="50911101" w:rsidR="006D7019" w:rsidRPr="00C6125B" w:rsidRDefault="006D7019" w:rsidP="006D7019">
            <w:pPr>
              <w:tabs>
                <w:tab w:val="left" w:pos="-720"/>
              </w:tabs>
              <w:suppressAutoHyphens/>
              <w:rPr>
                <w:rFonts w:ascii="Arial" w:hAnsi="Arial"/>
                <w:sz w:val="16"/>
              </w:rPr>
            </w:pPr>
            <w:r w:rsidRPr="004362DB">
              <w:rPr>
                <w:rFonts w:ascii="Arial" w:hAnsi="Arial"/>
                <w:sz w:val="16"/>
              </w:rPr>
              <w:t>Quality Engineer</w:t>
            </w:r>
          </w:p>
        </w:tc>
        <w:tc>
          <w:tcPr>
            <w:tcW w:w="297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583AC5" w14:textId="684632D2" w:rsidR="006D7019" w:rsidRPr="00C6125B" w:rsidRDefault="006D7019" w:rsidP="006D7019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Victor Cantu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D371C7" w14:textId="68188BDC" w:rsidR="006D7019" w:rsidRPr="00C6125B" w:rsidRDefault="006D7019" w:rsidP="006D7019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VC</w:t>
            </w:r>
            <w:r w:rsidRPr="00267D3C">
              <w:rPr>
                <w:rFonts w:ascii="Arial" w:hAnsi="Arial" w:cs="Arial"/>
                <w:sz w:val="20"/>
              </w:rPr>
              <w:t>antusi</w:t>
            </w:r>
            <w:proofErr w:type="spellEnd"/>
          </w:p>
        </w:tc>
        <w:tc>
          <w:tcPr>
            <w:tcW w:w="3354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40C0D3CF" w14:textId="5C143CD2" w:rsidR="006D7019" w:rsidRPr="00C6125B" w:rsidRDefault="006D7019" w:rsidP="006D70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125B">
              <w:rPr>
                <w:rFonts w:ascii="Arial" w:hAnsi="Arial" w:cs="Arial"/>
                <w:sz w:val="18"/>
                <w:szCs w:val="18"/>
              </w:rPr>
              <w:t xml:space="preserve">eSig in </w:t>
            </w:r>
            <w:proofErr w:type="spellStart"/>
            <w:r w:rsidRPr="00C6125B">
              <w:rPr>
                <w:rFonts w:ascii="Arial" w:hAnsi="Arial" w:cs="Arial"/>
                <w:smallCaps/>
                <w:sz w:val="18"/>
                <w:szCs w:val="18"/>
              </w:rPr>
              <w:t>EPIcenter</w:t>
            </w:r>
            <w:proofErr w:type="spellEnd"/>
          </w:p>
        </w:tc>
      </w:tr>
      <w:tr w:rsidR="006D7019" w:rsidRPr="00C6125B" w14:paraId="75C913B2" w14:textId="77777777" w:rsidTr="00E112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52"/>
        </w:trPr>
        <w:tc>
          <w:tcPr>
            <w:tcW w:w="2899" w:type="dxa"/>
            <w:gridSpan w:val="4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BB006E" w14:textId="0F6E3AD4" w:rsidR="006D7019" w:rsidRPr="00C6125B" w:rsidRDefault="006D7019" w:rsidP="006D7019">
            <w:pPr>
              <w:tabs>
                <w:tab w:val="left" w:pos="-720"/>
              </w:tabs>
              <w:suppressAutoHyphens/>
              <w:rPr>
                <w:rFonts w:ascii="Arial" w:hAnsi="Arial"/>
                <w:sz w:val="16"/>
              </w:rPr>
            </w:pPr>
            <w:proofErr w:type="spellStart"/>
            <w:r w:rsidRPr="004362DB">
              <w:rPr>
                <w:rFonts w:ascii="Arial" w:hAnsi="Arial"/>
                <w:sz w:val="16"/>
              </w:rPr>
              <w:t>MEST</w:t>
            </w:r>
            <w:proofErr w:type="spellEnd"/>
            <w:r w:rsidRPr="004362DB">
              <w:rPr>
                <w:rFonts w:ascii="Arial" w:hAnsi="Arial"/>
                <w:sz w:val="16"/>
              </w:rPr>
              <w:t xml:space="preserve"> Equipment Engineer</w:t>
            </w:r>
          </w:p>
        </w:tc>
        <w:tc>
          <w:tcPr>
            <w:tcW w:w="297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80C27A5" w14:textId="12D39822" w:rsidR="006D7019" w:rsidRPr="00C6125B" w:rsidRDefault="006D7019" w:rsidP="006D7019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Javier Diaz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559BACF" w14:textId="5A7FFDE8" w:rsidR="006D7019" w:rsidRPr="00C6125B" w:rsidRDefault="006D7019" w:rsidP="006D7019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</w:rPr>
            </w:pPr>
            <w:r w:rsidRPr="00712366">
              <w:rPr>
                <w:rFonts w:ascii="Arial" w:hAnsi="Arial" w:cs="Arial"/>
                <w:sz w:val="20"/>
              </w:rPr>
              <w:t>JDiaz24</w:t>
            </w:r>
          </w:p>
        </w:tc>
        <w:tc>
          <w:tcPr>
            <w:tcW w:w="3354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1E60772F" w14:textId="7B3C97E7" w:rsidR="006D7019" w:rsidRPr="00C6125B" w:rsidRDefault="006D7019" w:rsidP="006D70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125B">
              <w:rPr>
                <w:rFonts w:ascii="Arial" w:hAnsi="Arial" w:cs="Arial"/>
                <w:sz w:val="18"/>
                <w:szCs w:val="18"/>
              </w:rPr>
              <w:t xml:space="preserve">eSig in </w:t>
            </w:r>
            <w:proofErr w:type="spellStart"/>
            <w:r w:rsidRPr="00C6125B">
              <w:rPr>
                <w:rFonts w:ascii="Arial" w:hAnsi="Arial" w:cs="Arial"/>
                <w:smallCaps/>
                <w:sz w:val="18"/>
                <w:szCs w:val="18"/>
              </w:rPr>
              <w:t>EPIcenter</w:t>
            </w:r>
            <w:proofErr w:type="spellEnd"/>
          </w:p>
        </w:tc>
      </w:tr>
      <w:tr w:rsidR="006D7019" w:rsidRPr="00C6125B" w14:paraId="6FDA6754" w14:textId="77777777" w:rsidTr="00E112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52"/>
        </w:trPr>
        <w:tc>
          <w:tcPr>
            <w:tcW w:w="2899" w:type="dxa"/>
            <w:gridSpan w:val="4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772EF3" w14:textId="5E9C64F7" w:rsidR="006D7019" w:rsidRPr="00C6125B" w:rsidRDefault="006D7019" w:rsidP="006D7019">
            <w:pPr>
              <w:tabs>
                <w:tab w:val="left" w:pos="-720"/>
              </w:tabs>
              <w:suppressAutoHyphens/>
              <w:rPr>
                <w:rFonts w:ascii="Arial" w:hAnsi="Arial"/>
                <w:sz w:val="16"/>
              </w:rPr>
            </w:pPr>
            <w:proofErr w:type="spellStart"/>
            <w:r w:rsidRPr="004362DB">
              <w:rPr>
                <w:rFonts w:ascii="Arial" w:hAnsi="Arial"/>
                <w:sz w:val="16"/>
              </w:rPr>
              <w:t>NPI</w:t>
            </w:r>
            <w:proofErr w:type="spellEnd"/>
            <w:r w:rsidRPr="004362DB">
              <w:rPr>
                <w:rFonts w:ascii="Arial" w:hAnsi="Arial"/>
                <w:sz w:val="16"/>
              </w:rPr>
              <w:t xml:space="preserve"> Manufacturing Engineer</w:t>
            </w:r>
          </w:p>
        </w:tc>
        <w:tc>
          <w:tcPr>
            <w:tcW w:w="297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510369" w14:textId="30DA2EE0" w:rsidR="006D7019" w:rsidRPr="00C6125B" w:rsidRDefault="006D7019" w:rsidP="006D7019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Adan Jimenez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FC928A" w14:textId="3D45045E" w:rsidR="006D7019" w:rsidRPr="00C6125B" w:rsidRDefault="006D7019" w:rsidP="006D7019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</w:rPr>
            </w:pPr>
            <w:r w:rsidRPr="00712366">
              <w:rPr>
                <w:rFonts w:ascii="Arial" w:hAnsi="Arial" w:cs="Arial"/>
                <w:sz w:val="20"/>
              </w:rPr>
              <w:t>AJimen16</w:t>
            </w:r>
          </w:p>
        </w:tc>
        <w:tc>
          <w:tcPr>
            <w:tcW w:w="3354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0B8E5EE0" w14:textId="1BC55E72" w:rsidR="006D7019" w:rsidRPr="00C6125B" w:rsidRDefault="006D7019" w:rsidP="006D70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125B">
              <w:rPr>
                <w:rFonts w:ascii="Arial" w:hAnsi="Arial" w:cs="Arial"/>
                <w:sz w:val="18"/>
                <w:szCs w:val="18"/>
              </w:rPr>
              <w:t xml:space="preserve">eSig in </w:t>
            </w:r>
            <w:proofErr w:type="spellStart"/>
            <w:r w:rsidRPr="00C6125B">
              <w:rPr>
                <w:rFonts w:ascii="Arial" w:hAnsi="Arial" w:cs="Arial"/>
                <w:smallCaps/>
                <w:sz w:val="18"/>
                <w:szCs w:val="18"/>
              </w:rPr>
              <w:t>EPIcenter</w:t>
            </w:r>
            <w:proofErr w:type="spellEnd"/>
          </w:p>
        </w:tc>
      </w:tr>
      <w:tr w:rsidR="006D7019" w:rsidRPr="00C6125B" w14:paraId="7ECB48D2" w14:textId="77777777" w:rsidTr="00E112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left w:w="115" w:type="dxa"/>
            <w:right w:w="115" w:type="dxa"/>
          </w:tblCellMar>
        </w:tblPrEx>
        <w:trPr>
          <w:gridAfter w:val="1"/>
          <w:wAfter w:w="315" w:type="dxa"/>
          <w:trHeight w:val="52"/>
        </w:trPr>
        <w:tc>
          <w:tcPr>
            <w:tcW w:w="2899" w:type="dxa"/>
            <w:gridSpan w:val="4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3F825D" w14:textId="7DC4FC26" w:rsidR="006D7019" w:rsidRPr="00C6125B" w:rsidRDefault="006D7019" w:rsidP="006D7019">
            <w:pPr>
              <w:tabs>
                <w:tab w:val="left" w:pos="-720"/>
              </w:tabs>
              <w:suppressAutoHyphens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Equipment Supplier Project Manager (Non-Ethicon)</w:t>
            </w:r>
          </w:p>
        </w:tc>
        <w:tc>
          <w:tcPr>
            <w:tcW w:w="297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78DE50" w14:textId="090A3B9D" w:rsidR="006D7019" w:rsidRPr="00C6125B" w:rsidRDefault="006D7019" w:rsidP="006D7019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F56333" w14:textId="689DA89C" w:rsidR="006D7019" w:rsidRPr="00C6125B" w:rsidRDefault="006D7019" w:rsidP="006D7019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3354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78EB87F2" w14:textId="035A59D1" w:rsidR="006D7019" w:rsidRPr="00C6125B" w:rsidRDefault="006D7019" w:rsidP="006D70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bookmarkEnd w:id="1"/>
    </w:tbl>
    <w:p w14:paraId="1A202385" w14:textId="77777777" w:rsidR="008449AF" w:rsidRDefault="008449AF" w:rsidP="001A527C">
      <w:pPr>
        <w:tabs>
          <w:tab w:val="right" w:pos="9360"/>
        </w:tabs>
        <w:suppressAutoHyphens/>
        <w:rPr>
          <w:rFonts w:ascii="Arial" w:hAnsi="Arial"/>
        </w:rPr>
      </w:pPr>
    </w:p>
    <w:bookmarkEnd w:id="0"/>
    <w:tbl>
      <w:tblPr>
        <w:tblW w:w="11250" w:type="dxa"/>
        <w:tblInd w:w="-342" w:type="dxa"/>
        <w:tblLook w:val="04A0" w:firstRow="1" w:lastRow="0" w:firstColumn="1" w:lastColumn="0" w:noHBand="0" w:noVBand="1"/>
      </w:tblPr>
      <w:tblGrid>
        <w:gridCol w:w="1225"/>
        <w:gridCol w:w="10025"/>
      </w:tblGrid>
      <w:tr w:rsidR="00366AD7" w:rsidRPr="00775461" w14:paraId="03AE338C" w14:textId="77777777" w:rsidTr="00605F24">
        <w:tc>
          <w:tcPr>
            <w:tcW w:w="1225" w:type="dxa"/>
          </w:tcPr>
          <w:p w14:paraId="5DFF5B57" w14:textId="77777777" w:rsidR="00366AD7" w:rsidRPr="00775461" w:rsidRDefault="00366AD7" w:rsidP="00605F2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025" w:type="dxa"/>
            <w:vAlign w:val="center"/>
          </w:tcPr>
          <w:p w14:paraId="285FF106" w14:textId="77777777" w:rsidR="00366AD7" w:rsidRPr="00775461" w:rsidRDefault="00366AD7" w:rsidP="00605F24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4CFC3675" w14:textId="77777777" w:rsidR="00574A44" w:rsidRDefault="00574A44" w:rsidP="001A527C">
      <w:pPr>
        <w:tabs>
          <w:tab w:val="right" w:pos="9360"/>
        </w:tabs>
        <w:suppressAutoHyphens/>
        <w:rPr>
          <w:rFonts w:ascii="Arial" w:hAnsi="Arial"/>
          <w:b/>
        </w:rPr>
        <w:sectPr w:rsidR="00574A44" w:rsidSect="00D32414">
          <w:headerReference w:type="default" r:id="rId9"/>
          <w:footerReference w:type="default" r:id="rId10"/>
          <w:endnotePr>
            <w:numFmt w:val="decimal"/>
          </w:endnotePr>
          <w:pgSz w:w="12240" w:h="15840" w:code="1"/>
          <w:pgMar w:top="1260" w:right="720" w:bottom="1530" w:left="1080" w:header="720" w:footer="720" w:gutter="0"/>
          <w:pgNumType w:start="1"/>
          <w:cols w:space="720"/>
          <w:noEndnote/>
          <w:docGrid w:linePitch="299"/>
        </w:sectPr>
      </w:pPr>
    </w:p>
    <w:p w14:paraId="02C213FA" w14:textId="77777777" w:rsidR="0056162B" w:rsidRDefault="008449AF" w:rsidP="001A527C">
      <w:pPr>
        <w:tabs>
          <w:tab w:val="right" w:pos="9360"/>
        </w:tabs>
        <w:suppressAutoHyphens/>
        <w:rPr>
          <w:rFonts w:ascii="Arial" w:hAnsi="Arial"/>
          <w:b/>
        </w:rPr>
      </w:pPr>
      <w:r w:rsidRPr="008449AF">
        <w:rPr>
          <w:rFonts w:ascii="Arial" w:hAnsi="Arial"/>
          <w:b/>
        </w:rPr>
        <w:lastRenderedPageBreak/>
        <w:t>A</w:t>
      </w:r>
      <w:r w:rsidR="008E7822">
        <w:rPr>
          <w:rFonts w:ascii="Arial" w:hAnsi="Arial"/>
          <w:b/>
        </w:rPr>
        <w:t>ppendix</w:t>
      </w:r>
      <w:r w:rsidR="00335492">
        <w:rPr>
          <w:rFonts w:ascii="Arial" w:hAnsi="Arial"/>
          <w:b/>
        </w:rPr>
        <w:t xml:space="preserve"> A</w:t>
      </w:r>
      <w:r w:rsidR="00364052">
        <w:rPr>
          <w:rFonts w:ascii="Arial" w:hAnsi="Arial"/>
          <w:b/>
        </w:rPr>
        <w:t xml:space="preserve"> </w:t>
      </w:r>
      <w:r w:rsidR="007A05CA">
        <w:rPr>
          <w:rFonts w:ascii="Arial" w:hAnsi="Arial"/>
          <w:b/>
        </w:rPr>
        <w:t>Component / Sub Assembly Identification and Status</w:t>
      </w:r>
    </w:p>
    <w:p w14:paraId="6A851FC1" w14:textId="77777777" w:rsidR="007A05CA" w:rsidRDefault="007A05CA" w:rsidP="001A527C">
      <w:pPr>
        <w:tabs>
          <w:tab w:val="right" w:pos="9360"/>
        </w:tabs>
        <w:suppressAutoHyphens/>
        <w:rPr>
          <w:rFonts w:ascii="Arial" w:hAnsi="Arial"/>
          <w:b/>
        </w:rPr>
      </w:pPr>
      <w:bookmarkStart w:id="2" w:name="Appendix_A"/>
      <w:bookmarkEnd w:id="2"/>
    </w:p>
    <w:tbl>
      <w:tblPr>
        <w:tblW w:w="11025" w:type="dxa"/>
        <w:tblInd w:w="-3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374"/>
        <w:gridCol w:w="1530"/>
        <w:gridCol w:w="3870"/>
        <w:gridCol w:w="2565"/>
      </w:tblGrid>
      <w:tr w:rsidR="008C0802" w:rsidRPr="009C5CB9" w14:paraId="3CDE2972" w14:textId="77777777" w:rsidTr="00CC1FAF">
        <w:trPr>
          <w:trHeight w:val="402"/>
        </w:trPr>
        <w:tc>
          <w:tcPr>
            <w:tcW w:w="11025" w:type="dxa"/>
            <w:gridSpan w:val="5"/>
            <w:tcBorders>
              <w:bottom w:val="single" w:sz="6" w:space="0" w:color="auto"/>
            </w:tcBorders>
            <w:shd w:val="clear" w:color="auto" w:fill="D9D9D9"/>
          </w:tcPr>
          <w:p w14:paraId="10202954" w14:textId="480B4C54" w:rsidR="008C0802" w:rsidRDefault="008C0802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432"/>
              <w:rPr>
                <w:rFonts w:ascii="Arial" w:hAnsi="Arial"/>
                <w:b/>
                <w:bCs/>
                <w:spacing w:val="-2"/>
                <w:sz w:val="18"/>
              </w:rPr>
            </w:pPr>
            <w:r>
              <w:rPr>
                <w:rFonts w:ascii="Arial" w:hAnsi="Arial"/>
                <w:b/>
                <w:bCs/>
                <w:spacing w:val="-2"/>
                <w:sz w:val="18"/>
              </w:rPr>
              <w:t xml:space="preserve">A1.1 </w:t>
            </w:r>
            <w:r w:rsidRPr="000A37EF">
              <w:rPr>
                <w:rFonts w:ascii="Arial" w:hAnsi="Arial"/>
                <w:b/>
                <w:bCs/>
                <w:spacing w:val="-2"/>
                <w:sz w:val="18"/>
              </w:rPr>
              <w:t>Component</w:t>
            </w:r>
            <w:r>
              <w:rPr>
                <w:rFonts w:ascii="Arial" w:hAnsi="Arial"/>
                <w:b/>
                <w:bCs/>
                <w:spacing w:val="-2"/>
                <w:sz w:val="18"/>
              </w:rPr>
              <w:t xml:space="preserve"> / Sub-Assembly</w:t>
            </w:r>
            <w:r w:rsidRPr="000A37EF">
              <w:rPr>
                <w:rFonts w:ascii="Arial" w:hAnsi="Arial"/>
                <w:b/>
                <w:bCs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bCs/>
                <w:spacing w:val="-2"/>
                <w:sz w:val="18"/>
              </w:rPr>
              <w:t xml:space="preserve">Identification and </w:t>
            </w:r>
            <w:r w:rsidRPr="000A37EF">
              <w:rPr>
                <w:rFonts w:ascii="Arial" w:hAnsi="Arial"/>
                <w:b/>
                <w:bCs/>
                <w:spacing w:val="-2"/>
                <w:sz w:val="18"/>
              </w:rPr>
              <w:t>Status:</w:t>
            </w:r>
          </w:p>
        </w:tc>
      </w:tr>
      <w:tr w:rsidR="008C0802" w:rsidRPr="009C5CB9" w14:paraId="61AA739E" w14:textId="77777777" w:rsidTr="002D50CD">
        <w:trPr>
          <w:trHeight w:val="867"/>
        </w:trPr>
        <w:tc>
          <w:tcPr>
            <w:tcW w:w="1686" w:type="dxa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14:paraId="31E8E184" w14:textId="77777777" w:rsidR="008C0802" w:rsidRPr="000A37EF" w:rsidRDefault="008C0802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/>
              <w:ind w:right="360"/>
              <w:jc w:val="center"/>
              <w:rPr>
                <w:b/>
                <w:sz w:val="18"/>
              </w:rPr>
            </w:pPr>
            <w:r w:rsidRPr="000A37EF">
              <w:rPr>
                <w:b/>
                <w:sz w:val="18"/>
              </w:rPr>
              <w:t>Part Name</w:t>
            </w:r>
          </w:p>
        </w:tc>
        <w:tc>
          <w:tcPr>
            <w:tcW w:w="1374" w:type="dxa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14:paraId="4E205C65" w14:textId="77777777" w:rsidR="008C0802" w:rsidRPr="000A37EF" w:rsidRDefault="008C0802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/>
              <w:ind w:right="360"/>
              <w:jc w:val="center"/>
              <w:rPr>
                <w:b/>
                <w:sz w:val="18"/>
              </w:rPr>
            </w:pPr>
            <w:r w:rsidRPr="000A37EF">
              <w:rPr>
                <w:b/>
                <w:sz w:val="18"/>
              </w:rPr>
              <w:t>Drawing number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14:paraId="4A85678E" w14:textId="77777777" w:rsidR="008C0802" w:rsidRPr="000A37EF" w:rsidRDefault="008C0802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/>
              <w:ind w:right="3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Drawing Rev. </w:t>
            </w:r>
            <w:r w:rsidRPr="00530B47">
              <w:rPr>
                <w:b/>
                <w:sz w:val="18"/>
                <w:szCs w:val="18"/>
              </w:rPr>
              <w:t>(if applicable)</w:t>
            </w:r>
          </w:p>
        </w:tc>
        <w:tc>
          <w:tcPr>
            <w:tcW w:w="3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14:paraId="7AE29CC2" w14:textId="747C1B86" w:rsidR="008C0802" w:rsidRPr="000A37EF" w:rsidRDefault="008C0802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/>
              <w:ind w:right="36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Image of Part</w:t>
            </w:r>
          </w:p>
        </w:tc>
        <w:tc>
          <w:tcPr>
            <w:tcW w:w="2565" w:type="dxa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14:paraId="62A4A713" w14:textId="77777777" w:rsidR="008C0802" w:rsidRDefault="008C0802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/>
              <w:ind w:right="360"/>
              <w:rPr>
                <w:b/>
                <w:sz w:val="18"/>
              </w:rPr>
            </w:pPr>
            <w:r>
              <w:rPr>
                <w:b/>
                <w:sz w:val="18"/>
              </w:rPr>
              <w:t>Comments</w:t>
            </w:r>
          </w:p>
        </w:tc>
      </w:tr>
      <w:tr w:rsidR="008C0802" w:rsidRPr="009C5CB9" w14:paraId="2101BCE7" w14:textId="77777777" w:rsidTr="002D50CD">
        <w:trPr>
          <w:trHeight w:val="255"/>
        </w:trPr>
        <w:tc>
          <w:tcPr>
            <w:tcW w:w="1686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63226DEE" w14:textId="77777777" w:rsidR="008C0802" w:rsidRPr="00665541" w:rsidRDefault="008C0802" w:rsidP="00EF26E6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  <w:jc w:val="center"/>
            </w:pPr>
          </w:p>
        </w:tc>
        <w:tc>
          <w:tcPr>
            <w:tcW w:w="137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AE03521" w14:textId="77777777" w:rsidR="008C0802" w:rsidRPr="00665541" w:rsidRDefault="008C0802" w:rsidP="00EF26E6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  <w:jc w:val="center"/>
            </w:pPr>
          </w:p>
        </w:tc>
        <w:tc>
          <w:tcPr>
            <w:tcW w:w="153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662FB85" w14:textId="77777777" w:rsidR="008C0802" w:rsidRPr="00665541" w:rsidRDefault="008C0802" w:rsidP="00EF26E6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  <w:jc w:val="center"/>
            </w:pPr>
          </w:p>
        </w:tc>
        <w:tc>
          <w:tcPr>
            <w:tcW w:w="387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E57F08F" w14:textId="77777777" w:rsidR="008C0802" w:rsidRPr="00665541" w:rsidRDefault="008C0802" w:rsidP="00EF26E6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  <w:jc w:val="center"/>
            </w:pPr>
          </w:p>
        </w:tc>
        <w:tc>
          <w:tcPr>
            <w:tcW w:w="2565" w:type="dxa"/>
            <w:tcBorders>
              <w:top w:val="single" w:sz="6" w:space="0" w:color="auto"/>
            </w:tcBorders>
          </w:tcPr>
          <w:p w14:paraId="6EB49695" w14:textId="77777777" w:rsidR="008C0802" w:rsidRPr="00665541" w:rsidRDefault="008C0802" w:rsidP="00EF26E6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  <w:jc w:val="center"/>
            </w:pPr>
          </w:p>
        </w:tc>
      </w:tr>
      <w:tr w:rsidR="008C0802" w:rsidRPr="009C5CB9" w14:paraId="178F830B" w14:textId="77777777" w:rsidTr="002D50CD">
        <w:trPr>
          <w:trHeight w:val="288"/>
        </w:trPr>
        <w:tc>
          <w:tcPr>
            <w:tcW w:w="1686" w:type="dxa"/>
            <w:shd w:val="clear" w:color="auto" w:fill="auto"/>
            <w:vAlign w:val="center"/>
          </w:tcPr>
          <w:p w14:paraId="5AB8BD9D" w14:textId="77777777" w:rsidR="008C0802" w:rsidRPr="00665541" w:rsidRDefault="008C0802" w:rsidP="002D50CD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</w:pPr>
          </w:p>
        </w:tc>
        <w:tc>
          <w:tcPr>
            <w:tcW w:w="1374" w:type="dxa"/>
            <w:shd w:val="clear" w:color="auto" w:fill="auto"/>
            <w:vAlign w:val="center"/>
          </w:tcPr>
          <w:p w14:paraId="7C4F05C0" w14:textId="77777777" w:rsidR="008C0802" w:rsidRPr="00665541" w:rsidRDefault="008C0802" w:rsidP="002D50CD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7E9C8F28" w14:textId="77777777" w:rsidR="008C0802" w:rsidRPr="00665541" w:rsidRDefault="008C0802" w:rsidP="002D50CD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</w:pPr>
          </w:p>
        </w:tc>
        <w:tc>
          <w:tcPr>
            <w:tcW w:w="3870" w:type="dxa"/>
            <w:shd w:val="clear" w:color="auto" w:fill="auto"/>
            <w:vAlign w:val="center"/>
          </w:tcPr>
          <w:p w14:paraId="572CEDD6" w14:textId="77777777" w:rsidR="008C0802" w:rsidRPr="00665541" w:rsidRDefault="008C0802" w:rsidP="002D50CD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</w:pPr>
          </w:p>
        </w:tc>
        <w:tc>
          <w:tcPr>
            <w:tcW w:w="2565" w:type="dxa"/>
          </w:tcPr>
          <w:p w14:paraId="71AD11C4" w14:textId="77777777" w:rsidR="008C0802" w:rsidRPr="00665541" w:rsidRDefault="008C0802" w:rsidP="002D50CD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</w:pPr>
          </w:p>
        </w:tc>
      </w:tr>
      <w:tr w:rsidR="000959C3" w:rsidRPr="009C5CB9" w14:paraId="6918FEA0" w14:textId="77777777" w:rsidTr="002D50CD">
        <w:trPr>
          <w:trHeight w:val="1380"/>
        </w:trPr>
        <w:tc>
          <w:tcPr>
            <w:tcW w:w="11025" w:type="dxa"/>
            <w:gridSpan w:val="5"/>
            <w:shd w:val="clear" w:color="auto" w:fill="auto"/>
          </w:tcPr>
          <w:p w14:paraId="77A2F3C4" w14:textId="77777777" w:rsidR="000959C3" w:rsidRPr="000F1798" w:rsidRDefault="000959C3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360"/>
              <w:rPr>
                <w:rFonts w:ascii="Arial" w:hAnsi="Arial"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>Method of c</w:t>
            </w:r>
            <w:r w:rsidRPr="000F1798">
              <w:rPr>
                <w:rFonts w:ascii="Arial" w:hAnsi="Arial"/>
                <w:bCs/>
                <w:spacing w:val="-2"/>
                <w:sz w:val="18"/>
                <w:szCs w:val="18"/>
              </w:rPr>
              <w:t>omponent revision</w:t>
            </w: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control / notification: </w:t>
            </w:r>
          </w:p>
          <w:p w14:paraId="416E9DF0" w14:textId="5838E681" w:rsidR="000959C3" w:rsidRDefault="000959C3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  <w:rPr>
                <w:color w:val="FF0000"/>
              </w:rPr>
            </w:pPr>
          </w:p>
          <w:p w14:paraId="4BADE437" w14:textId="77777777" w:rsidR="000959C3" w:rsidRDefault="000959C3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360"/>
              <w:rPr>
                <w:rFonts w:ascii="Arial" w:hAnsi="Arial"/>
                <w:bCs/>
                <w:spacing w:val="-2"/>
                <w:sz w:val="18"/>
                <w:szCs w:val="18"/>
              </w:rPr>
            </w:pPr>
          </w:p>
        </w:tc>
      </w:tr>
    </w:tbl>
    <w:p w14:paraId="7EED287F" w14:textId="77777777" w:rsidR="007A05CA" w:rsidRDefault="007A05CA" w:rsidP="001A527C">
      <w:pPr>
        <w:tabs>
          <w:tab w:val="right" w:pos="9360"/>
        </w:tabs>
        <w:suppressAutoHyphens/>
        <w:rPr>
          <w:rFonts w:ascii="Arial" w:hAnsi="Arial"/>
        </w:rPr>
      </w:pPr>
    </w:p>
    <w:p w14:paraId="6B379150" w14:textId="77777777" w:rsidR="007A05CA" w:rsidRDefault="007A05CA" w:rsidP="001A527C">
      <w:pPr>
        <w:tabs>
          <w:tab w:val="right" w:pos="9360"/>
        </w:tabs>
        <w:suppressAutoHyphens/>
        <w:rPr>
          <w:rFonts w:ascii="Arial" w:hAnsi="Arial"/>
          <w:b/>
        </w:rPr>
      </w:pPr>
    </w:p>
    <w:p w14:paraId="4DCE8998" w14:textId="77777777" w:rsidR="00574A44" w:rsidRDefault="00574A44" w:rsidP="00335492">
      <w:pPr>
        <w:tabs>
          <w:tab w:val="right" w:pos="9360"/>
        </w:tabs>
        <w:suppressAutoHyphens/>
        <w:rPr>
          <w:rFonts w:ascii="Arial" w:hAnsi="Arial"/>
          <w:b/>
        </w:rPr>
        <w:sectPr w:rsidR="00574A44" w:rsidSect="005E79AB">
          <w:endnotePr>
            <w:numFmt w:val="decimal"/>
          </w:endnotePr>
          <w:pgSz w:w="12240" w:h="15840" w:code="1"/>
          <w:pgMar w:top="1260" w:right="720" w:bottom="1530" w:left="1080" w:header="720" w:footer="720" w:gutter="0"/>
          <w:cols w:space="720"/>
          <w:noEndnote/>
          <w:docGrid w:linePitch="299"/>
        </w:sectPr>
      </w:pPr>
    </w:p>
    <w:p w14:paraId="07817CD7" w14:textId="77777777" w:rsidR="00335492" w:rsidRPr="008449AF" w:rsidRDefault="00335492" w:rsidP="00335492">
      <w:pPr>
        <w:tabs>
          <w:tab w:val="right" w:pos="9360"/>
        </w:tabs>
        <w:suppressAutoHyphens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Appendix B </w:t>
      </w:r>
      <w:r w:rsidR="00271E3E">
        <w:rPr>
          <w:rFonts w:ascii="Arial" w:hAnsi="Arial"/>
          <w:b/>
        </w:rPr>
        <w:t>Product R</w:t>
      </w:r>
      <w:r>
        <w:rPr>
          <w:rFonts w:ascii="Arial" w:hAnsi="Arial"/>
          <w:b/>
        </w:rPr>
        <w:t>equirements</w:t>
      </w:r>
    </w:p>
    <w:p w14:paraId="0D9EF7CF" w14:textId="77777777" w:rsidR="00335492" w:rsidRDefault="00335492" w:rsidP="00335492">
      <w:pPr>
        <w:tabs>
          <w:tab w:val="right" w:pos="9360"/>
        </w:tabs>
        <w:suppressAutoHyphens/>
        <w:rPr>
          <w:rFonts w:ascii="Arial" w:hAnsi="Arial"/>
        </w:rPr>
      </w:pPr>
      <w:bookmarkStart w:id="3" w:name="Appendix_B"/>
      <w:bookmarkEnd w:id="3"/>
    </w:p>
    <w:tbl>
      <w:tblPr>
        <w:tblW w:w="0" w:type="auto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0"/>
      </w:tblGrid>
      <w:tr w:rsidR="00335492" w:rsidRPr="00AD0DC7" w14:paraId="506C2F89" w14:textId="77777777" w:rsidTr="008C5A3D">
        <w:tc>
          <w:tcPr>
            <w:tcW w:w="10890" w:type="dxa"/>
            <w:shd w:val="clear" w:color="auto" w:fill="D9D9D9"/>
          </w:tcPr>
          <w:p w14:paraId="2695806A" w14:textId="19EFC266" w:rsidR="00335492" w:rsidRPr="003C5553" w:rsidRDefault="00F2726C" w:rsidP="00597022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432"/>
              <w:rPr>
                <w:rFonts w:ascii="Arial" w:hAnsi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>B1.1</w:t>
            </w:r>
            <w:r w:rsidR="00335492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="00335492" w:rsidRPr="004B3A9C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>Product</w:t>
            </w:r>
            <w:r w:rsidR="00335492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="00335492" w:rsidRPr="004B3A9C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>Requirements</w:t>
            </w:r>
          </w:p>
        </w:tc>
      </w:tr>
      <w:tr w:rsidR="00335492" w:rsidRPr="00AD0DC7" w14:paraId="0F135E46" w14:textId="77777777" w:rsidTr="00597022">
        <w:trPr>
          <w:trHeight w:val="1934"/>
        </w:trPr>
        <w:tc>
          <w:tcPr>
            <w:tcW w:w="10890" w:type="dxa"/>
            <w:shd w:val="clear" w:color="auto" w:fill="FFFFFF"/>
          </w:tcPr>
          <w:p w14:paraId="61686A1E" w14:textId="77777777" w:rsidR="00335492" w:rsidRDefault="00335492" w:rsidP="008C5A3D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/>
              <w:ind w:right="432"/>
              <w:rPr>
                <w:rFonts w:ascii="Arial" w:hAnsi="Arial"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>State product requirements</w:t>
            </w:r>
            <w:r w:rsidR="0081586B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 w:rsidR="00593B83">
              <w:rPr>
                <w:rFonts w:ascii="Arial" w:hAnsi="Arial"/>
                <w:bCs/>
                <w:spacing w:val="-2"/>
                <w:sz w:val="18"/>
                <w:szCs w:val="18"/>
              </w:rPr>
              <w:t>relevant to</w:t>
            </w: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the equipment design.  Reference WE0</w:t>
            </w:r>
            <w:r w:rsidR="00593B83">
              <w:rPr>
                <w:rFonts w:ascii="Arial" w:hAnsi="Arial"/>
                <w:bCs/>
                <w:spacing w:val="-2"/>
                <w:sz w:val="18"/>
                <w:szCs w:val="18"/>
              </w:rPr>
              <w:t>724 for the procedure that identifies and describes the cascade of product requirement levels.</w:t>
            </w:r>
          </w:p>
          <w:p w14:paraId="7DBBE872" w14:textId="77777777" w:rsidR="00335492" w:rsidRDefault="00335492" w:rsidP="008C5A3D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  <w:rPr>
                <w:rFonts w:ascii="Arial" w:hAnsi="Arial"/>
                <w:iCs/>
                <w:spacing w:val="-2"/>
                <w:sz w:val="18"/>
                <w:szCs w:val="18"/>
              </w:rPr>
            </w:pPr>
          </w:p>
          <w:p w14:paraId="2CD15EAB" w14:textId="77777777" w:rsidR="00335492" w:rsidRPr="00C87845" w:rsidRDefault="00335492" w:rsidP="008C5A3D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  <w:rPr>
                <w:rFonts w:ascii="Arial" w:hAnsi="Arial"/>
                <w:i/>
                <w:iCs/>
                <w:spacing w:val="-2"/>
                <w:sz w:val="18"/>
                <w:szCs w:val="18"/>
              </w:rPr>
            </w:pPr>
            <w:r w:rsidRPr="00831688">
              <w:rPr>
                <w:rFonts w:ascii="Arial" w:hAnsi="Arial"/>
                <w:iCs/>
                <w:spacing w:val="-2"/>
                <w:sz w:val="18"/>
                <w:szCs w:val="18"/>
              </w:rPr>
              <w:t>Note:</w:t>
            </w:r>
            <w:r w:rsidRPr="00831688">
              <w:rPr>
                <w:rFonts w:ascii="Arial" w:hAnsi="Arial"/>
                <w:i/>
                <w:iCs/>
                <w:spacing w:val="-2"/>
                <w:sz w:val="18"/>
                <w:szCs w:val="18"/>
              </w:rPr>
              <w:t xml:space="preserve"> </w:t>
            </w:r>
            <w:r w:rsidRPr="00831688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PLR=Product Level Requirement, </w:t>
            </w:r>
            <w:proofErr w:type="spellStart"/>
            <w:r w:rsidRPr="00831688">
              <w:rPr>
                <w:rFonts w:ascii="Arial" w:hAnsi="Arial"/>
                <w:bCs/>
                <w:spacing w:val="-2"/>
                <w:sz w:val="18"/>
                <w:szCs w:val="18"/>
              </w:rPr>
              <w:t>SLR</w:t>
            </w:r>
            <w:proofErr w:type="spellEnd"/>
            <w:r w:rsidRPr="00831688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=System Level Requirement, </w:t>
            </w:r>
            <w:proofErr w:type="spellStart"/>
            <w:r w:rsidRPr="00831688">
              <w:rPr>
                <w:rFonts w:ascii="Arial" w:hAnsi="Arial"/>
                <w:bCs/>
                <w:spacing w:val="-2"/>
                <w:sz w:val="18"/>
                <w:szCs w:val="18"/>
              </w:rPr>
              <w:t>SSR</w:t>
            </w:r>
            <w:proofErr w:type="spellEnd"/>
            <w:r w:rsidRPr="00831688">
              <w:rPr>
                <w:rFonts w:ascii="Arial" w:hAnsi="Arial"/>
                <w:bCs/>
                <w:spacing w:val="-2"/>
                <w:sz w:val="18"/>
                <w:szCs w:val="18"/>
              </w:rPr>
              <w:t>=Sub-System Level Requirement</w:t>
            </w: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>, SAR=Sub-Assembly</w:t>
            </w:r>
            <w:r w:rsidR="00AC6507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Requirement, APR = Assembly Process Requirement</w:t>
            </w:r>
          </w:p>
          <w:p w14:paraId="77298655" w14:textId="181E62F9" w:rsidR="00335492" w:rsidRDefault="00F071A4" w:rsidP="008C5A3D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/>
              <w:ind w:right="432"/>
              <w:rPr>
                <w:rFonts w:ascii="Arial" w:hAnsi="Arial"/>
                <w:b/>
                <w:bCs/>
                <w:spacing w:val="-2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547EEE" wp14:editId="4A46C5C8">
                      <wp:extent cx="6897370" cy="398780"/>
                      <wp:effectExtent l="11430" t="10795" r="6350" b="19050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97370" cy="39878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8DB3E2"/>
                                  </a:gs>
                                  <a:gs pos="100000">
                                    <a:srgbClr val="EDEDED"/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25211DDF" w14:textId="77777777" w:rsidR="00CB73CE" w:rsidRDefault="00CB73CE" w:rsidP="00335492">
                                  <w:pPr>
                                    <w:tabs>
                                      <w:tab w:val="left" w:pos="-348"/>
                                      <w:tab w:val="left" w:pos="0"/>
                                      <w:tab w:val="left" w:pos="696"/>
                                      <w:tab w:val="left" w:pos="1440"/>
                                    </w:tabs>
                                    <w:suppressAutoHyphens/>
                                    <w:ind w:right="360"/>
                                    <w:rPr>
                                      <w:rFonts w:ascii="Arial" w:hAnsi="Arial"/>
                                      <w:iCs/>
                                      <w:color w:val="000000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491E0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C00000"/>
                                      <w:kern w:val="24"/>
                                      <w:sz w:val="18"/>
                                      <w:szCs w:val="18"/>
                                      <w:u w:val="single"/>
                                    </w:rPr>
                                    <w:t>READ Then Delete this Text Box.</w:t>
                                  </w:r>
                                  <w:r w:rsidRPr="00491E0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C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C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E434F9">
                                    <w:rPr>
                                      <w:rFonts w:ascii="Arial" w:hAnsi="Arial"/>
                                      <w:iCs/>
                                      <w:color w:val="000000"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If product requirements are yet to be </w:t>
                                  </w:r>
                                  <w:r>
                                    <w:rPr>
                                      <w:rFonts w:ascii="Arial" w:hAnsi="Arial"/>
                                      <w:iCs/>
                                      <w:color w:val="000000"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defined; </w:t>
                                  </w:r>
                                  <w:r w:rsidRPr="00E434F9">
                                    <w:rPr>
                                      <w:rFonts w:ascii="Arial" w:hAnsi="Arial"/>
                                      <w:iCs/>
                                      <w:color w:val="000000"/>
                                      <w:spacing w:val="-2"/>
                                      <w:sz w:val="18"/>
                                      <w:szCs w:val="18"/>
                                    </w:rPr>
                                    <w:t>plan</w:t>
                                  </w:r>
                                  <w:r>
                                    <w:rPr>
                                      <w:rFonts w:ascii="Arial" w:hAnsi="Arial"/>
                                      <w:iCs/>
                                      <w:color w:val="000000"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for update of</w:t>
                                  </w:r>
                                  <w:r w:rsidRPr="00E434F9">
                                    <w:rPr>
                                      <w:rFonts w:ascii="Arial" w:hAnsi="Arial"/>
                                      <w:iCs/>
                                      <w:color w:val="000000"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product requirements during </w:t>
                                  </w:r>
                                  <w:r>
                                    <w:rPr>
                                      <w:rFonts w:ascii="Arial" w:hAnsi="Arial"/>
                                      <w:iCs/>
                                      <w:color w:val="000000"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the equipment </w:t>
                                  </w:r>
                                  <w:r w:rsidRPr="00E434F9">
                                    <w:rPr>
                                      <w:rFonts w:ascii="Arial" w:hAnsi="Arial"/>
                                      <w:iCs/>
                                      <w:color w:val="000000"/>
                                      <w:spacing w:val="-2"/>
                                      <w:sz w:val="18"/>
                                      <w:szCs w:val="18"/>
                                    </w:rPr>
                                    <w:t>design review.</w:t>
                                  </w:r>
                                </w:p>
                                <w:p w14:paraId="0283B1D5" w14:textId="77777777" w:rsidR="00CB73CE" w:rsidRPr="003C5553" w:rsidRDefault="00CB73CE" w:rsidP="0033549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ind w:left="45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C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B547E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543.1pt;height:3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" fillcolor="#8db3e2">
                      <v:fill color2="#ededed" rotate="t" focus="100%" type="gradient"/>
                      <v:shadow on="t" color="black" opacity="24903f" origin=",.5" offset="0,.55556mm"/>
                      <v:textbox>
                        <w:txbxContent>
                          <w:p w14:paraId="25211DDF" w14:textId="77777777" w:rsidR="00CB73CE" w:rsidRDefault="00CB73CE" w:rsidP="00335492">
                            <w:pPr>
                              <w:tabs>
                                <w:tab w:val="left" w:pos="-348"/>
                                <w:tab w:val="left" w:pos="0"/>
                                <w:tab w:val="left" w:pos="696"/>
                                <w:tab w:val="left" w:pos="1440"/>
                              </w:tabs>
                              <w:suppressAutoHyphens/>
                              <w:ind w:right="360"/>
                              <w:rPr>
                                <w:rFonts w:ascii="Arial" w:hAnsi="Arial"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491E0D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u w:val="single"/>
                              </w:rPr>
                              <w:t>READ Then Delete this Text Box.</w:t>
                            </w:r>
                            <w:r w:rsidRPr="00491E0D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434F9">
                              <w:rPr>
                                <w:rFonts w:ascii="Arial" w:hAnsi="Arial"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</w:rPr>
                              <w:t xml:space="preserve">If product requirements are yet to be </w:t>
                            </w:r>
                            <w:r>
                              <w:rPr>
                                <w:rFonts w:ascii="Arial" w:hAnsi="Arial"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</w:rPr>
                              <w:t xml:space="preserve">defined; </w:t>
                            </w:r>
                            <w:r w:rsidRPr="00E434F9">
                              <w:rPr>
                                <w:rFonts w:ascii="Arial" w:hAnsi="Arial"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</w:rPr>
                              <w:t>plan</w:t>
                            </w:r>
                            <w:r>
                              <w:rPr>
                                <w:rFonts w:ascii="Arial" w:hAnsi="Arial"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</w:rPr>
                              <w:t xml:space="preserve"> for update of</w:t>
                            </w:r>
                            <w:r w:rsidRPr="00E434F9">
                              <w:rPr>
                                <w:rFonts w:ascii="Arial" w:hAnsi="Arial"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</w:rPr>
                              <w:t xml:space="preserve"> product requirements during </w:t>
                            </w:r>
                            <w:r>
                              <w:rPr>
                                <w:rFonts w:ascii="Arial" w:hAnsi="Arial"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</w:rPr>
                              <w:t xml:space="preserve">the equipment </w:t>
                            </w:r>
                            <w:r w:rsidRPr="00E434F9">
                              <w:rPr>
                                <w:rFonts w:ascii="Arial" w:hAnsi="Arial"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</w:rPr>
                              <w:t>design review.</w:t>
                            </w:r>
                          </w:p>
                          <w:p w14:paraId="0283B1D5" w14:textId="77777777" w:rsidR="00CB73CE" w:rsidRPr="003C5553" w:rsidRDefault="00CB73CE" w:rsidP="00335492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45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5144C6A" w14:textId="77777777" w:rsidR="00335492" w:rsidRDefault="00335492" w:rsidP="00335492">
      <w:pPr>
        <w:tabs>
          <w:tab w:val="right" w:pos="9360"/>
        </w:tabs>
        <w:suppressAutoHyphens/>
        <w:rPr>
          <w:rFonts w:ascii="Arial" w:hAnsi="Arial"/>
        </w:rPr>
      </w:pPr>
    </w:p>
    <w:tbl>
      <w:tblPr>
        <w:tblW w:w="1089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710"/>
        <w:gridCol w:w="1980"/>
        <w:gridCol w:w="5130"/>
      </w:tblGrid>
      <w:tr w:rsidR="00520197" w:rsidRPr="00D63173" w14:paraId="195ED34B" w14:textId="77777777" w:rsidTr="00597022">
        <w:tc>
          <w:tcPr>
            <w:tcW w:w="2070" w:type="dxa"/>
            <w:shd w:val="clear" w:color="auto" w:fill="C6D9F1"/>
          </w:tcPr>
          <w:p w14:paraId="26C46610" w14:textId="77777777" w:rsidR="001227C5" w:rsidRPr="00D63173" w:rsidRDefault="001227C5" w:rsidP="00041917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Design Requirements Workbook</w:t>
            </w:r>
            <w:r w:rsidRPr="00D63173"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 Document #</w:t>
            </w:r>
          </w:p>
        </w:tc>
        <w:tc>
          <w:tcPr>
            <w:tcW w:w="1710" w:type="dxa"/>
            <w:shd w:val="clear" w:color="auto" w:fill="C6D9F1"/>
            <w:vAlign w:val="center"/>
          </w:tcPr>
          <w:p w14:paraId="578C287C" w14:textId="77777777" w:rsidR="001227C5" w:rsidRPr="00D63173" w:rsidRDefault="001227C5" w:rsidP="00041917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D63173">
              <w:rPr>
                <w:rFonts w:ascii="Arial" w:hAnsi="Arial" w:cs="Arial"/>
                <w:b/>
                <w:bCs/>
                <w:sz w:val="16"/>
                <w:szCs w:val="18"/>
              </w:rPr>
              <w:t>Revision (if draft, indicate draft date)</w:t>
            </w:r>
          </w:p>
        </w:tc>
        <w:tc>
          <w:tcPr>
            <w:tcW w:w="1980" w:type="dxa"/>
            <w:shd w:val="clear" w:color="auto" w:fill="C6D9F1"/>
            <w:vAlign w:val="center"/>
          </w:tcPr>
          <w:p w14:paraId="36FA117C" w14:textId="77777777" w:rsidR="001227C5" w:rsidRPr="00D63173" w:rsidDel="005B5CC4" w:rsidRDefault="001227C5" w:rsidP="00597022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ind w:right="-18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D63173"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Product code(s) in scope of the 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workbook</w:t>
            </w:r>
          </w:p>
        </w:tc>
        <w:tc>
          <w:tcPr>
            <w:tcW w:w="5130" w:type="dxa"/>
            <w:shd w:val="clear" w:color="auto" w:fill="C6D9F1"/>
          </w:tcPr>
          <w:p w14:paraId="327DA63A" w14:textId="77777777" w:rsidR="001227C5" w:rsidRPr="00D63173" w:rsidRDefault="001227C5" w:rsidP="0081586B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ind w:right="-18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Location of Relevant Requirements</w:t>
            </w:r>
          </w:p>
        </w:tc>
      </w:tr>
      <w:tr w:rsidR="00520197" w:rsidRPr="00D63173" w14:paraId="54C5DE03" w14:textId="77777777" w:rsidTr="00597022">
        <w:tc>
          <w:tcPr>
            <w:tcW w:w="2070" w:type="dxa"/>
            <w:shd w:val="clear" w:color="auto" w:fill="auto"/>
            <w:vAlign w:val="center"/>
          </w:tcPr>
          <w:p w14:paraId="65DC9E04" w14:textId="77777777" w:rsidR="001227C5" w:rsidRPr="00D63173" w:rsidRDefault="001227C5" w:rsidP="00041917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5BA6DB04" w14:textId="77777777" w:rsidR="001227C5" w:rsidRPr="00D63173" w:rsidRDefault="001227C5" w:rsidP="00041917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2B2D00F2" w14:textId="77777777" w:rsidR="001227C5" w:rsidRPr="00D63173" w:rsidRDefault="001227C5" w:rsidP="00041917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ind w:right="-18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</w:p>
        </w:tc>
        <w:tc>
          <w:tcPr>
            <w:tcW w:w="5130" w:type="dxa"/>
          </w:tcPr>
          <w:p w14:paraId="788A0B3E" w14:textId="77777777" w:rsidR="001227C5" w:rsidRDefault="001227C5" w:rsidP="00574A44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bCs/>
                <w:spacing w:val="-2"/>
                <w:sz w:val="18"/>
                <w:szCs w:val="18"/>
              </w:rPr>
            </w:pPr>
            <w:r w:rsidRPr="0092564C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92564C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Pr="0092564C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r w:rsidR="001744F8">
              <w:rPr>
                <w:rFonts w:ascii="Arial" w:hAnsi="Arial"/>
                <w:bCs/>
                <w:spacing w:val="-2"/>
                <w:sz w:val="18"/>
                <w:szCs w:val="18"/>
              </w:rPr>
              <w:t>Included with ERR Package.</w:t>
            </w:r>
          </w:p>
          <w:p w14:paraId="62DE46BA" w14:textId="77777777" w:rsidR="001227C5" w:rsidRDefault="001227C5" w:rsidP="00574A44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bCs/>
                <w:spacing w:val="-2"/>
                <w:sz w:val="18"/>
                <w:szCs w:val="18"/>
              </w:rPr>
            </w:pPr>
            <w:r w:rsidRPr="0092564C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92564C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Pr="0092564C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included in table below</w:t>
            </w:r>
          </w:p>
          <w:p w14:paraId="044C3B7E" w14:textId="77777777" w:rsidR="009D486E" w:rsidRDefault="009D486E" w:rsidP="00574A44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bCs/>
                <w:spacing w:val="-2"/>
                <w:sz w:val="18"/>
                <w:szCs w:val="18"/>
              </w:rPr>
            </w:pPr>
            <w:r w:rsidRPr="0092564C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92564C">
              <w:rPr>
                <w:rFonts w:ascii="Arial" w:hAnsi="Arial"/>
                <w:bCs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separate"/>
            </w:r>
            <w:r w:rsidRPr="0092564C">
              <w:rPr>
                <w:rFonts w:ascii="Arial" w:hAnsi="Arial"/>
                <w:bCs/>
                <w:spacing w:val="-2"/>
                <w:sz w:val="18"/>
                <w:szCs w:val="18"/>
              </w:rPr>
              <w:fldChar w:fldCharType="end"/>
            </w:r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>Other:_</w:t>
            </w:r>
            <w:proofErr w:type="gramEnd"/>
            <w:r>
              <w:rPr>
                <w:rFonts w:ascii="Arial" w:hAnsi="Arial"/>
                <w:bCs/>
                <w:spacing w:val="-2"/>
                <w:sz w:val="18"/>
                <w:szCs w:val="18"/>
              </w:rPr>
              <w:t>_______________</w:t>
            </w:r>
          </w:p>
          <w:p w14:paraId="7B931627" w14:textId="77777777" w:rsidR="001227C5" w:rsidRPr="00D63173" w:rsidRDefault="001227C5" w:rsidP="00574A44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ind w:right="-18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54BAA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54BAA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sz w:val="18"/>
                <w:szCs w:val="18"/>
              </w:rPr>
            </w:r>
            <w:r w:rsidR="00084DF1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754BAA">
              <w:rPr>
                <w:rFonts w:ascii="Arial" w:hAnsi="Arial"/>
                <w:sz w:val="18"/>
                <w:szCs w:val="18"/>
              </w:rPr>
              <w:fldChar w:fldCharType="end"/>
            </w:r>
            <w:r w:rsidRPr="00754BAA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 xml:space="preserve">N/A – There are no specific product requirements applicable to this station.  Refer to part drawings and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SIPOC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for the relevant information to equipment development.</w:t>
            </w:r>
          </w:p>
        </w:tc>
      </w:tr>
    </w:tbl>
    <w:p w14:paraId="45E2FF11" w14:textId="77777777" w:rsidR="0081586B" w:rsidRDefault="0081586B" w:rsidP="00335492">
      <w:pPr>
        <w:tabs>
          <w:tab w:val="right" w:pos="9360"/>
        </w:tabs>
        <w:suppressAutoHyphens/>
        <w:rPr>
          <w:rFonts w:ascii="Arial" w:hAnsi="Arial"/>
        </w:rPr>
      </w:pPr>
    </w:p>
    <w:tbl>
      <w:tblPr>
        <w:tblW w:w="10905" w:type="dxa"/>
        <w:tblInd w:w="-3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3240"/>
        <w:gridCol w:w="1980"/>
        <w:gridCol w:w="1350"/>
        <w:gridCol w:w="1365"/>
      </w:tblGrid>
      <w:tr w:rsidR="00DA28EB" w:rsidRPr="000A37EF" w14:paraId="70800207" w14:textId="77777777" w:rsidTr="00F2271D">
        <w:trPr>
          <w:trHeight w:val="798"/>
        </w:trPr>
        <w:tc>
          <w:tcPr>
            <w:tcW w:w="10905" w:type="dxa"/>
            <w:gridSpan w:val="5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</w:tcPr>
          <w:p w14:paraId="3060112F" w14:textId="2CC1765D" w:rsidR="00DA28EB" w:rsidRDefault="00F071A4" w:rsidP="008C5A3D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63B02D" wp14:editId="6AC899CE">
                      <wp:extent cx="6897370" cy="398780"/>
                      <wp:effectExtent l="8255" t="6350" r="9525" b="23495"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97370" cy="39878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8DB3E2"/>
                                  </a:gs>
                                  <a:gs pos="100000">
                                    <a:srgbClr val="EDEDED"/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2279E7F8" w14:textId="7A3F6326" w:rsidR="00CB73CE" w:rsidRPr="00C3539E" w:rsidRDefault="00CB73CE" w:rsidP="00C3539E">
                                  <w:pPr>
                                    <w:tabs>
                                      <w:tab w:val="left" w:pos="-348"/>
                                      <w:tab w:val="left" w:pos="0"/>
                                      <w:tab w:val="left" w:pos="696"/>
                                      <w:tab w:val="left" w:pos="1440"/>
                                    </w:tabs>
                                    <w:suppressAutoHyphens/>
                                    <w:ind w:right="360"/>
                                    <w:rPr>
                                      <w:rFonts w:ascii="Arial" w:hAnsi="Arial"/>
                                      <w:iCs/>
                                      <w:color w:val="000000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491E0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C00000"/>
                                      <w:kern w:val="24"/>
                                      <w:sz w:val="18"/>
                                      <w:szCs w:val="18"/>
                                      <w:u w:val="single"/>
                                    </w:rPr>
                                    <w:t>READ Then Delete this Text Box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C00000"/>
                                      <w:kern w:val="24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Delete the table below if requirements are communicated via an attachment.</w:t>
                                  </w:r>
                                </w:p>
                                <w:p w14:paraId="39C4DD40" w14:textId="77777777" w:rsidR="00CB73CE" w:rsidRPr="003C5553" w:rsidRDefault="00CB73CE" w:rsidP="00C3539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ind w:left="45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C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63B02D" id="Text Box 7" o:spid="_x0000_s1027" type="#_x0000_t202" style="width:543.1pt;height:3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" fillcolor="#8db3e2">
                      <v:fill color2="#ededed" rotate="t" focus="100%" type="gradient"/>
                      <v:shadow on="t" color="black" opacity="24903f" origin=",.5" offset="0,.55556mm"/>
                      <v:textbox>
                        <w:txbxContent>
                          <w:p w14:paraId="2279E7F8" w14:textId="7A3F6326" w:rsidR="00CB73CE" w:rsidRPr="00C3539E" w:rsidRDefault="00CB73CE" w:rsidP="00C3539E">
                            <w:pPr>
                              <w:tabs>
                                <w:tab w:val="left" w:pos="-348"/>
                                <w:tab w:val="left" w:pos="0"/>
                                <w:tab w:val="left" w:pos="696"/>
                                <w:tab w:val="left" w:pos="1440"/>
                              </w:tabs>
                              <w:suppressAutoHyphens/>
                              <w:ind w:right="360"/>
                              <w:rPr>
                                <w:rFonts w:ascii="Arial" w:hAnsi="Arial"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491E0D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u w:val="single"/>
                              </w:rPr>
                              <w:t>READ Then Delete this Text Box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u w:val="single"/>
                              </w:rPr>
                              <w:t xml:space="preserve"> Delete the table below if requirements are communicated via an attachment.</w:t>
                            </w:r>
                          </w:p>
                          <w:p w14:paraId="39C4DD40" w14:textId="77777777" w:rsidR="00CB73CE" w:rsidRPr="003C5553" w:rsidRDefault="00CB73CE" w:rsidP="00C3539E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45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97459" w:rsidRPr="000A37EF" w14:paraId="54E2AEEE" w14:textId="77777777" w:rsidTr="002D50CD">
        <w:trPr>
          <w:trHeight w:val="217"/>
        </w:trPr>
        <w:tc>
          <w:tcPr>
            <w:tcW w:w="10905" w:type="dxa"/>
            <w:gridSpan w:val="5"/>
            <w:tcBorders>
              <w:top w:val="double" w:sz="4" w:space="0" w:color="auto"/>
            </w:tcBorders>
            <w:shd w:val="clear" w:color="auto" w:fill="D9D9D9"/>
          </w:tcPr>
          <w:p w14:paraId="79DAAB18" w14:textId="77777777" w:rsidR="00497459" w:rsidRDefault="00497459" w:rsidP="008C5A3D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jc w:val="center"/>
              <w:rPr>
                <w:rFonts w:ascii="Arial" w:hAnsi="Arial"/>
                <w:i/>
                <w:iCs/>
                <w:spacing w:val="-2"/>
              </w:rPr>
            </w:pPr>
            <w:r>
              <w:rPr>
                <w:rFonts w:ascii="Arial" w:hAnsi="Arial"/>
                <w:i/>
                <w:iCs/>
                <w:spacing w:val="-2"/>
              </w:rPr>
              <w:t>Requirement 1:</w:t>
            </w:r>
          </w:p>
        </w:tc>
      </w:tr>
      <w:tr w:rsidR="00497459" w:rsidRPr="000A37EF" w14:paraId="632166F6" w14:textId="77777777" w:rsidTr="002D50CD">
        <w:trPr>
          <w:trHeight w:val="446"/>
        </w:trPr>
        <w:tc>
          <w:tcPr>
            <w:tcW w:w="2970" w:type="dxa"/>
            <w:shd w:val="clear" w:color="auto" w:fill="D9D9D9"/>
            <w:vAlign w:val="center"/>
          </w:tcPr>
          <w:p w14:paraId="175DBA01" w14:textId="77777777" w:rsidR="00497459" w:rsidRDefault="00497459" w:rsidP="008C5A3D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Requirement Name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01B56E2A" w14:textId="3C9409E5" w:rsidR="00497459" w:rsidRDefault="00497459" w:rsidP="008C5A3D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Requirement</w:t>
            </w:r>
          </w:p>
        </w:tc>
        <w:tc>
          <w:tcPr>
            <w:tcW w:w="1980" w:type="dxa"/>
            <w:shd w:val="clear" w:color="auto" w:fill="D9D9D9"/>
            <w:vAlign w:val="center"/>
          </w:tcPr>
          <w:p w14:paraId="285004C5" w14:textId="164C5A87" w:rsidR="00497459" w:rsidRPr="000A37EF" w:rsidRDefault="00497459" w:rsidP="00497459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Requirement Number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20D3C64C" w14:textId="77777777" w:rsidR="00497459" w:rsidRPr="006648C9" w:rsidRDefault="00497459" w:rsidP="008C5A3D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b/>
                <w:sz w:val="18"/>
              </w:rPr>
              <w:t>Product Code(s)</w:t>
            </w:r>
          </w:p>
        </w:tc>
        <w:tc>
          <w:tcPr>
            <w:tcW w:w="1365" w:type="dxa"/>
            <w:shd w:val="clear" w:color="auto" w:fill="D9D9D9"/>
            <w:vAlign w:val="center"/>
          </w:tcPr>
          <w:p w14:paraId="776B1C16" w14:textId="77777777" w:rsidR="00497459" w:rsidRDefault="00497459" w:rsidP="00497459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Defect Class</w:t>
            </w:r>
          </w:p>
        </w:tc>
      </w:tr>
      <w:tr w:rsidR="00497459" w:rsidRPr="009C5CB9" w14:paraId="77C26E66" w14:textId="77777777" w:rsidTr="002D50CD">
        <w:trPr>
          <w:trHeight w:val="259"/>
        </w:trPr>
        <w:tc>
          <w:tcPr>
            <w:tcW w:w="2970" w:type="dxa"/>
            <w:shd w:val="clear" w:color="auto" w:fill="auto"/>
            <w:vAlign w:val="center"/>
          </w:tcPr>
          <w:p w14:paraId="1377C5A9" w14:textId="77777777" w:rsidR="00497459" w:rsidRPr="00EF26E6" w:rsidRDefault="00497459" w:rsidP="00EF26E6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  <w:jc w:val="center"/>
              <w:rPr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14:paraId="74E69326" w14:textId="77777777" w:rsidR="00497459" w:rsidRPr="00EF26E6" w:rsidRDefault="00497459" w:rsidP="00EF26E6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CA7FFD5" w14:textId="77777777" w:rsidR="00497459" w:rsidRPr="00EF26E6" w:rsidRDefault="00497459" w:rsidP="00EF26E6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640E5EED" w14:textId="77777777" w:rsidR="00497459" w:rsidRPr="00EF26E6" w:rsidRDefault="00497459" w:rsidP="00EF26E6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65" w:type="dxa"/>
          </w:tcPr>
          <w:p w14:paraId="165C8E0E" w14:textId="77777777" w:rsidR="00497459" w:rsidRPr="00EF26E6" w:rsidRDefault="00497459" w:rsidP="00EF26E6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66F75816" w14:textId="77777777" w:rsidR="00335492" w:rsidRDefault="00335492" w:rsidP="00335492">
      <w:pPr>
        <w:tabs>
          <w:tab w:val="right" w:pos="9360"/>
        </w:tabs>
        <w:suppressAutoHyphens/>
        <w:rPr>
          <w:rFonts w:ascii="Arial" w:hAnsi="Arial"/>
        </w:rPr>
      </w:pPr>
    </w:p>
    <w:p w14:paraId="39FB4000" w14:textId="77777777" w:rsidR="00335492" w:rsidRDefault="00335492" w:rsidP="00335492">
      <w:pPr>
        <w:tabs>
          <w:tab w:val="right" w:pos="9360"/>
        </w:tabs>
        <w:suppressAutoHyphens/>
        <w:rPr>
          <w:rFonts w:ascii="Arial" w:hAnsi="Arial"/>
        </w:rPr>
      </w:pPr>
    </w:p>
    <w:p w14:paraId="76D30B13" w14:textId="77777777" w:rsidR="00574A44" w:rsidRDefault="00574A44" w:rsidP="007A6544">
      <w:pPr>
        <w:tabs>
          <w:tab w:val="right" w:pos="9360"/>
        </w:tabs>
        <w:suppressAutoHyphens/>
        <w:rPr>
          <w:rFonts w:ascii="Arial" w:hAnsi="Arial"/>
          <w:b/>
        </w:rPr>
        <w:sectPr w:rsidR="00574A44" w:rsidSect="005E79AB">
          <w:endnotePr>
            <w:numFmt w:val="decimal"/>
          </w:endnotePr>
          <w:pgSz w:w="12240" w:h="15840" w:code="1"/>
          <w:pgMar w:top="1260" w:right="720" w:bottom="1530" w:left="1080" w:header="720" w:footer="720" w:gutter="0"/>
          <w:cols w:space="720"/>
          <w:noEndnote/>
          <w:docGrid w:linePitch="299"/>
        </w:sectPr>
      </w:pPr>
    </w:p>
    <w:p w14:paraId="195CD842" w14:textId="77777777" w:rsidR="007A6544" w:rsidRDefault="007A6544" w:rsidP="007A6544">
      <w:pPr>
        <w:tabs>
          <w:tab w:val="right" w:pos="9360"/>
        </w:tabs>
        <w:suppressAutoHyphens/>
        <w:rPr>
          <w:rFonts w:ascii="Arial" w:hAnsi="Arial"/>
          <w:b/>
        </w:rPr>
      </w:pPr>
      <w:r w:rsidRPr="007A6544">
        <w:rPr>
          <w:rFonts w:ascii="Arial" w:hAnsi="Arial"/>
          <w:b/>
        </w:rPr>
        <w:lastRenderedPageBreak/>
        <w:t xml:space="preserve">Appendix C </w:t>
      </w:r>
      <w:proofErr w:type="spellStart"/>
      <w:r w:rsidR="007A05CA">
        <w:rPr>
          <w:rFonts w:ascii="Arial" w:hAnsi="Arial"/>
          <w:b/>
        </w:rPr>
        <w:t>SIPOC</w:t>
      </w:r>
      <w:proofErr w:type="spellEnd"/>
    </w:p>
    <w:p w14:paraId="19E1154D" w14:textId="77777777" w:rsidR="007A05CA" w:rsidRDefault="007A05CA" w:rsidP="007A6544">
      <w:pPr>
        <w:tabs>
          <w:tab w:val="right" w:pos="9360"/>
        </w:tabs>
        <w:suppressAutoHyphens/>
        <w:rPr>
          <w:rFonts w:ascii="Arial" w:hAnsi="Arial"/>
          <w:b/>
        </w:rPr>
      </w:pPr>
      <w:bookmarkStart w:id="4" w:name="Appendix_C"/>
      <w:bookmarkEnd w:id="4"/>
    </w:p>
    <w:tbl>
      <w:tblPr>
        <w:tblW w:w="0" w:type="auto"/>
        <w:tblInd w:w="-3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8661"/>
      </w:tblGrid>
      <w:tr w:rsidR="007A05CA" w:rsidRPr="004C01BE" w14:paraId="34F2966D" w14:textId="77777777" w:rsidTr="00AE69A4">
        <w:trPr>
          <w:trHeight w:val="444"/>
        </w:trPr>
        <w:tc>
          <w:tcPr>
            <w:tcW w:w="10998" w:type="dxa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6AFADCB9" w14:textId="77777777" w:rsidR="007A05CA" w:rsidRPr="004C01BE" w:rsidRDefault="00756106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/>
              <w:ind w:right="432"/>
              <w:rPr>
                <w:rFonts w:ascii="Arial" w:hAnsi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>C</w:t>
            </w:r>
            <w:r w:rsidR="007A05CA">
              <w:rPr>
                <w:rFonts w:ascii="Arial" w:hAnsi="Arial"/>
                <w:b/>
                <w:bCs/>
                <w:spacing w:val="-2"/>
                <w:sz w:val="18"/>
                <w:szCs w:val="18"/>
              </w:rPr>
              <w:t xml:space="preserve">1.1 Process Description - </w:t>
            </w:r>
            <w:proofErr w:type="spellStart"/>
            <w:r w:rsidR="007A05CA" w:rsidRPr="00C87845">
              <w:rPr>
                <w:rFonts w:ascii="Arial" w:hAnsi="Arial"/>
                <w:bCs/>
                <w:spacing w:val="-2"/>
                <w:sz w:val="18"/>
                <w:szCs w:val="18"/>
              </w:rPr>
              <w:t>SIPOC</w:t>
            </w:r>
            <w:proofErr w:type="spellEnd"/>
            <w:r w:rsidR="007A05CA" w:rsidRPr="00C87845">
              <w:rPr>
                <w:rFonts w:ascii="Arial" w:hAnsi="Arial"/>
                <w:bCs/>
                <w:spacing w:val="-2"/>
                <w:sz w:val="18"/>
                <w:szCs w:val="18"/>
              </w:rPr>
              <w:t xml:space="preserve"> Diagram of proposed process (explicit description of the process exclusive to the equipment within this requirement</w:t>
            </w:r>
          </w:p>
        </w:tc>
      </w:tr>
      <w:tr w:rsidR="007A05CA" w:rsidRPr="009163DB" w14:paraId="2092C54B" w14:textId="77777777" w:rsidTr="00574A44">
        <w:trPr>
          <w:trHeight w:val="2613"/>
        </w:trPr>
        <w:tc>
          <w:tcPr>
            <w:tcW w:w="2337" w:type="dxa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98198C1" w14:textId="77777777" w:rsidR="007A05CA" w:rsidRPr="00C6125B" w:rsidRDefault="007A05CA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/>
              <w:ind w:left="522" w:right="432" w:hanging="270"/>
              <w:jc w:val="center"/>
              <w:rPr>
                <w:rFonts w:ascii="Arial" w:hAnsi="Arial"/>
                <w:b/>
                <w:bCs/>
                <w:spacing w:val="-2"/>
                <w:sz w:val="18"/>
              </w:rPr>
            </w:pPr>
            <w:r w:rsidRPr="00C6125B">
              <w:rPr>
                <w:rFonts w:ascii="Arial" w:hAnsi="Arial"/>
                <w:b/>
                <w:bCs/>
                <w:spacing w:val="-2"/>
                <w:sz w:val="18"/>
              </w:rPr>
              <w:t>SUPPLIERS</w:t>
            </w:r>
          </w:p>
          <w:p w14:paraId="5BCE170D" w14:textId="77777777" w:rsidR="007A05CA" w:rsidRPr="00C6125B" w:rsidRDefault="007A05CA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after="100" w:afterAutospacing="1"/>
              <w:ind w:left="522" w:right="432" w:hanging="270"/>
              <w:jc w:val="center"/>
              <w:rPr>
                <w:rFonts w:ascii="Arial" w:hAnsi="Arial"/>
                <w:b/>
                <w:bCs/>
                <w:spacing w:val="-2"/>
                <w:sz w:val="18"/>
              </w:rPr>
            </w:pPr>
            <w:r w:rsidRPr="00C6125B">
              <w:rPr>
                <w:rFonts w:ascii="Arial" w:hAnsi="Arial"/>
                <w:bCs/>
                <w:spacing w:val="-2"/>
                <w:sz w:val="18"/>
              </w:rPr>
              <w:t>(RESOURCE PROVIDER)</w:t>
            </w:r>
          </w:p>
        </w:tc>
        <w:tc>
          <w:tcPr>
            <w:tcW w:w="8661" w:type="dxa"/>
            <w:tcBorders>
              <w:bottom w:val="single" w:sz="6" w:space="0" w:color="auto"/>
            </w:tcBorders>
            <w:shd w:val="clear" w:color="auto" w:fill="FFFFFF"/>
          </w:tcPr>
          <w:p w14:paraId="0C573FFE" w14:textId="729DB1AD" w:rsidR="00EF26E6" w:rsidRPr="00EF26E6" w:rsidRDefault="00F071A4" w:rsidP="00574A4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432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4" behindDoc="0" locked="0" layoutInCell="1" allowOverlap="1" wp14:anchorId="4EB31C41" wp14:editId="30316934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73660</wp:posOffset>
                      </wp:positionV>
                      <wp:extent cx="5441315" cy="1459230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41315" cy="145923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8DB3E2"/>
                                  </a:gs>
                                  <a:gs pos="100000">
                                    <a:srgbClr val="EDEDED"/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5C41FB54" w14:textId="77777777" w:rsidR="00CB73CE" w:rsidRDefault="00CB73CE" w:rsidP="007A05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 w:rsidRPr="00491E0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C00000"/>
                                      <w:kern w:val="24"/>
                                      <w:sz w:val="18"/>
                                      <w:szCs w:val="18"/>
                                      <w:u w:val="single"/>
                                    </w:rPr>
                                    <w:t>READ Then Delete this Text Box.</w:t>
                                  </w:r>
                                  <w:r w:rsidRPr="00491E0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C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Identify specific</w:t>
                                  </w:r>
                                  <w:r w:rsidRPr="00491E0D"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suppliers that provide inputs to the process.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This includes the facility housing the process, the utility with which the product is provided to the station, and the condition of the input component or assembly.  </w:t>
                                  </w:r>
                                  <w:r w:rsidRPr="00883199"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Consider the supply of all equipment, tools, and components.</w:t>
                                  </w:r>
                                </w:p>
                                <w:p w14:paraId="6A53AE6A" w14:textId="77777777" w:rsidR="00CB73CE" w:rsidRDefault="00CB73CE" w:rsidP="007A05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Example:</w:t>
                                  </w:r>
                                </w:p>
                                <w:p w14:paraId="2756FDBD" w14:textId="77777777" w:rsidR="00CB73CE" w:rsidRDefault="00CB73CE" w:rsidP="007A05CA">
                                  <w:pPr>
                                    <w:numPr>
                                      <w:ilvl w:val="0"/>
                                      <w:numId w:val="2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Device Sub-Assembly x-y from op10 consisting of components x and y</w:t>
                                  </w:r>
                                </w:p>
                                <w:p w14:paraId="4F50FE59" w14:textId="77777777" w:rsidR="00CB73CE" w:rsidRDefault="00CB73CE" w:rsidP="007A05CA">
                                  <w:pPr>
                                    <w:numPr>
                                      <w:ilvl w:val="0"/>
                                      <w:numId w:val="2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Sub-assembly is presented on conveyer with handle facing the op20 operator </w:t>
                                  </w:r>
                                </w:p>
                                <w:p w14:paraId="713A6921" w14:textId="77777777" w:rsidR="00CB73CE" w:rsidRDefault="00CB73CE" w:rsidP="007A05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ind w:left="45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8E01E28" w14:textId="77777777" w:rsidR="00CB73CE" w:rsidRDefault="00CB73CE" w:rsidP="007A05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ind w:left="450"/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8F1D871" w14:textId="77777777" w:rsidR="00CB73CE" w:rsidRDefault="00CB73CE" w:rsidP="007A05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ind w:left="450"/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109672D" w14:textId="77777777" w:rsidR="00CB73CE" w:rsidRPr="00491E0D" w:rsidRDefault="00CB73CE" w:rsidP="007A05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ind w:left="45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B31C41" id="Text Box 6" o:spid="_x0000_s1028" type="#_x0000_t202" style="position:absolute;margin-left:-2.8pt;margin-top:5.8pt;width:428.45pt;height:114.9pt;z-index: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" fillcolor="#8db3e2">
                      <v:fill color2="#ededed" rotate="t" focus="100%" type="gradient"/>
                      <v:shadow on="t" color="black" opacity="24903f" origin=",.5" offset="0,.55556mm"/>
                      <v:textbox>
                        <w:txbxContent>
                          <w:p w14:paraId="5C41FB54" w14:textId="77777777" w:rsidR="00CB73CE" w:rsidRDefault="00CB73CE" w:rsidP="007A05CA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491E0D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u w:val="single"/>
                              </w:rPr>
                              <w:t>READ Then Delete this Text Box.</w:t>
                            </w:r>
                            <w:r w:rsidRPr="00491E0D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Identify specific</w:t>
                            </w:r>
                            <w:r w:rsidRPr="00491E0D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suppliers that provide inputs to the process.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This includes the facility housing the process, the utility with which the product is provided to the station, and the condition of the input component or assembly.  </w:t>
                            </w:r>
                            <w:r w:rsidRPr="00883199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Consider the supply of all equipment, tools, and components.</w:t>
                            </w:r>
                          </w:p>
                          <w:p w14:paraId="6A53AE6A" w14:textId="77777777" w:rsidR="00CB73CE" w:rsidRDefault="00CB73CE" w:rsidP="007A05CA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Example:</w:t>
                            </w:r>
                          </w:p>
                          <w:p w14:paraId="2756FDBD" w14:textId="77777777" w:rsidR="00CB73CE" w:rsidRDefault="00CB73CE" w:rsidP="007A05CA">
                            <w:pPr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Device Sub-Assembly x-y from op10 consisting of components x and y</w:t>
                            </w:r>
                          </w:p>
                          <w:p w14:paraId="4F50FE59" w14:textId="77777777" w:rsidR="00CB73CE" w:rsidRDefault="00CB73CE" w:rsidP="007A05CA">
                            <w:pPr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Sub-assembly is presented on conveyer with handle facing the op20 operator </w:t>
                            </w:r>
                          </w:p>
                          <w:p w14:paraId="713A6921" w14:textId="77777777" w:rsidR="00CB73CE" w:rsidRDefault="00CB73CE" w:rsidP="007A05CA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45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68E01E28" w14:textId="77777777" w:rsidR="00CB73CE" w:rsidRDefault="00CB73CE" w:rsidP="007A05CA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45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F1D871" w14:textId="77777777" w:rsidR="00CB73CE" w:rsidRDefault="00CB73CE" w:rsidP="007A05CA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45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109672D" w14:textId="77777777" w:rsidR="00CB73CE" w:rsidRPr="00491E0D" w:rsidRDefault="00CB73CE" w:rsidP="007A05CA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450"/>
                              <w:jc w:val="both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3EA6D4" w14:textId="4205DAA6" w:rsidR="007A05CA" w:rsidRPr="009163DB" w:rsidRDefault="007A05CA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left="1080" w:right="432"/>
              <w:rPr>
                <w:rFonts w:ascii="Arial" w:hAnsi="Arial"/>
                <w:bCs/>
                <w:spacing w:val="-2"/>
                <w:sz w:val="18"/>
                <w:szCs w:val="18"/>
              </w:rPr>
            </w:pPr>
          </w:p>
        </w:tc>
      </w:tr>
      <w:tr w:rsidR="007A05CA" w:rsidRPr="009163DB" w14:paraId="3042113A" w14:textId="77777777" w:rsidTr="003827AE">
        <w:trPr>
          <w:trHeight w:val="2910"/>
        </w:trPr>
        <w:tc>
          <w:tcPr>
            <w:tcW w:w="2337" w:type="dxa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9A7A384" w14:textId="77777777" w:rsidR="007A05CA" w:rsidRPr="00C6125B" w:rsidRDefault="007A05CA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/>
              <w:ind w:left="522" w:right="432" w:hanging="270"/>
              <w:jc w:val="center"/>
              <w:rPr>
                <w:rFonts w:ascii="Arial" w:hAnsi="Arial"/>
                <w:b/>
                <w:bCs/>
                <w:spacing w:val="-2"/>
                <w:sz w:val="18"/>
              </w:rPr>
            </w:pPr>
            <w:r w:rsidRPr="00C6125B">
              <w:rPr>
                <w:rFonts w:ascii="Arial" w:hAnsi="Arial"/>
                <w:b/>
                <w:bCs/>
                <w:spacing w:val="-2"/>
                <w:sz w:val="18"/>
              </w:rPr>
              <w:t>INPUT</w:t>
            </w:r>
          </w:p>
          <w:p w14:paraId="6F38CD8D" w14:textId="77777777" w:rsidR="007A05CA" w:rsidRPr="00C6125B" w:rsidRDefault="007A05CA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after="100" w:afterAutospacing="1"/>
              <w:ind w:left="522" w:right="432" w:hanging="270"/>
              <w:jc w:val="center"/>
              <w:rPr>
                <w:rFonts w:ascii="Arial" w:hAnsi="Arial"/>
                <w:b/>
                <w:bCs/>
                <w:spacing w:val="-2"/>
                <w:sz w:val="18"/>
              </w:rPr>
            </w:pPr>
            <w:r>
              <w:rPr>
                <w:rFonts w:ascii="Arial" w:hAnsi="Arial"/>
                <w:bCs/>
                <w:spacing w:val="-2"/>
                <w:sz w:val="18"/>
              </w:rPr>
              <w:t>(</w:t>
            </w:r>
            <w:r w:rsidRPr="00C6125B">
              <w:rPr>
                <w:rFonts w:ascii="Arial" w:hAnsi="Arial"/>
                <w:bCs/>
                <w:spacing w:val="-2"/>
                <w:sz w:val="18"/>
              </w:rPr>
              <w:t>INPUT TO THE PROCESS</w:t>
            </w:r>
            <w:r>
              <w:rPr>
                <w:rFonts w:ascii="Arial" w:hAnsi="Arial"/>
                <w:bCs/>
                <w:spacing w:val="-2"/>
                <w:sz w:val="18"/>
              </w:rPr>
              <w:t>)</w:t>
            </w:r>
          </w:p>
        </w:tc>
        <w:tc>
          <w:tcPr>
            <w:tcW w:w="8661" w:type="dxa"/>
            <w:tcBorders>
              <w:bottom w:val="single" w:sz="6" w:space="0" w:color="auto"/>
            </w:tcBorders>
            <w:shd w:val="clear" w:color="auto" w:fill="FFFFFF"/>
          </w:tcPr>
          <w:p w14:paraId="713288D0" w14:textId="2AF30220" w:rsidR="00EF26E6" w:rsidRPr="00EF26E6" w:rsidRDefault="00F071A4" w:rsidP="00EF26E6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432"/>
              <w:rPr>
                <w:rFonts w:ascii="Arial" w:hAnsi="Arial" w:cs="Arial"/>
                <w:bCs/>
                <w:kern w:val="24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" behindDoc="0" locked="0" layoutInCell="1" allowOverlap="1" wp14:anchorId="35F0577D" wp14:editId="61E50B65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5080</wp:posOffset>
                      </wp:positionV>
                      <wp:extent cx="5459730" cy="1754505"/>
                      <wp:effectExtent l="0" t="0" r="0" b="0"/>
                      <wp:wrapNone/>
                      <wp:docPr id="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59730" cy="175450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8DB3E2"/>
                                  </a:gs>
                                  <a:gs pos="100000">
                                    <a:srgbClr val="EDEDED"/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67AFF1D5" w14:textId="77777777" w:rsidR="00CB73CE" w:rsidRDefault="00CB73CE" w:rsidP="007A05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ind w:left="45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 w:rsidRPr="00491E0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C00000"/>
                                      <w:kern w:val="24"/>
                                      <w:sz w:val="18"/>
                                      <w:szCs w:val="18"/>
                                      <w:u w:val="single"/>
                                    </w:rPr>
                                    <w:t>READ Then Delete this Text Box.</w:t>
                                  </w:r>
                                  <w:r w:rsidRPr="00491E0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C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491E0D"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Define the material, service and/or information that are used by the process to produce the outputs.  This should include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components, component packaging, </w:t>
                                  </w:r>
                                  <w:r w:rsidRPr="00491E0D"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tools, fixtures, holding stations,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bin</w:t>
                                  </w:r>
                                  <w:r w:rsidRPr="00491E0D"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s,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handling mechanisms (bowl feed, robot pick/place), </w:t>
                                  </w:r>
                                  <w:r w:rsidRPr="00491E0D"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utilities, and associates.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 Consider the bill of materials as needed.</w:t>
                                  </w:r>
                                </w:p>
                                <w:p w14:paraId="63DD6B51" w14:textId="77777777" w:rsidR="00CB73CE" w:rsidRDefault="00CB73CE" w:rsidP="007A05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ind w:left="45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Example:</w:t>
                                  </w:r>
                                </w:p>
                                <w:p w14:paraId="406AF4B1" w14:textId="77777777" w:rsidR="00CB73CE" w:rsidRDefault="00CB73CE" w:rsidP="007A05CA">
                                  <w:pPr>
                                    <w:numPr>
                                      <w:ilvl w:val="0"/>
                                      <w:numId w:val="23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Component z located on a plastic tray (size: 8” x 11”, holds qty 48 z components).  This tray has a shelve located near the loading portion of the station</w:t>
                                  </w:r>
                                </w:p>
                                <w:p w14:paraId="623A0437" w14:textId="77777777" w:rsidR="00CB73CE" w:rsidRPr="003827AE" w:rsidRDefault="00CB73CE" w:rsidP="003827AE">
                                  <w:pPr>
                                    <w:numPr>
                                      <w:ilvl w:val="0"/>
                                      <w:numId w:val="23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Hand Tool 1, to be used with component z for this station</w:t>
                                  </w:r>
                                </w:p>
                                <w:p w14:paraId="66C08A9E" w14:textId="77777777" w:rsidR="00CB73CE" w:rsidRDefault="00CB73CE" w:rsidP="003827A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ind w:left="36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Should include the key component characteristics related with the process.</w:t>
                                  </w:r>
                                </w:p>
                                <w:p w14:paraId="0392CB09" w14:textId="77777777" w:rsidR="00CB73CE" w:rsidRDefault="00CB73CE" w:rsidP="003827A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ind w:left="36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183C082" w14:textId="77777777" w:rsidR="00CB73CE" w:rsidRPr="0056162B" w:rsidRDefault="00CB73CE" w:rsidP="007A05CA">
                                  <w:pPr>
                                    <w:numPr>
                                      <w:ilvl w:val="0"/>
                                      <w:numId w:val="23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0577D" id="Text Box 5" o:spid="_x0000_s1029" type="#_x0000_t202" style="position:absolute;margin-left:-4.25pt;margin-top:.4pt;width:429.9pt;height:138.15pt;z-index: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" fillcolor="#8db3e2">
                      <v:fill color2="#ededed" rotate="t" focus="100%" type="gradient"/>
                      <v:shadow on="t" color="black" opacity="24903f" origin=",.5" offset="0,.55556mm"/>
                      <v:textbox>
                        <w:txbxContent>
                          <w:p w14:paraId="67AFF1D5" w14:textId="77777777" w:rsidR="00CB73CE" w:rsidRDefault="00CB73CE" w:rsidP="007A05CA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45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491E0D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u w:val="single"/>
                              </w:rPr>
                              <w:t>READ Then Delete this Text Box.</w:t>
                            </w:r>
                            <w:r w:rsidRPr="00491E0D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91E0D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Define the material, service and/or information that are used by the process to produce the outputs.  This should include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components, component packaging, </w:t>
                            </w:r>
                            <w:r w:rsidRPr="00491E0D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tools, fixtures, holding stations,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bin</w:t>
                            </w:r>
                            <w:r w:rsidRPr="00491E0D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s,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handling mechanisms (bowl feed, robot pick/place), </w:t>
                            </w:r>
                            <w:r w:rsidRPr="00491E0D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utilities, and associates.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Consider the bill of materials as needed.</w:t>
                            </w:r>
                          </w:p>
                          <w:p w14:paraId="63DD6B51" w14:textId="77777777" w:rsidR="00CB73CE" w:rsidRDefault="00CB73CE" w:rsidP="007A05CA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45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Example:</w:t>
                            </w:r>
                          </w:p>
                          <w:p w14:paraId="406AF4B1" w14:textId="77777777" w:rsidR="00CB73CE" w:rsidRDefault="00CB73CE" w:rsidP="007A05CA">
                            <w:pPr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Component z located on a plastic tray (size: 8” x 11”, holds qty 48 z components).  This tray has a shelve located near the loading portion of the station</w:t>
                            </w:r>
                          </w:p>
                          <w:p w14:paraId="623A0437" w14:textId="77777777" w:rsidR="00CB73CE" w:rsidRPr="003827AE" w:rsidRDefault="00CB73CE" w:rsidP="003827AE">
                            <w:pPr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Hand Tool 1, to be used with component z for this station</w:t>
                            </w:r>
                          </w:p>
                          <w:p w14:paraId="66C08A9E" w14:textId="77777777" w:rsidR="00CB73CE" w:rsidRDefault="00CB73CE" w:rsidP="003827AE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36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Should include the key component characteristics related with the process.</w:t>
                            </w:r>
                          </w:p>
                          <w:p w14:paraId="0392CB09" w14:textId="77777777" w:rsidR="00CB73CE" w:rsidRDefault="00CB73CE" w:rsidP="003827AE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36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3183C082" w14:textId="77777777" w:rsidR="00CB73CE" w:rsidRPr="0056162B" w:rsidRDefault="00CB73CE" w:rsidP="007A05CA">
                            <w:pPr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AB797A9" w14:textId="497074DB" w:rsidR="007A05CA" w:rsidRPr="009163DB" w:rsidRDefault="007A05CA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left="1080" w:right="432"/>
              <w:rPr>
                <w:rFonts w:ascii="Arial" w:hAnsi="Arial"/>
                <w:bCs/>
                <w:spacing w:val="-2"/>
                <w:sz w:val="18"/>
                <w:szCs w:val="18"/>
              </w:rPr>
            </w:pPr>
          </w:p>
        </w:tc>
      </w:tr>
      <w:tr w:rsidR="007A05CA" w:rsidRPr="009163DB" w14:paraId="3B8A4B17" w14:textId="77777777" w:rsidTr="00AE69A4">
        <w:trPr>
          <w:trHeight w:val="3675"/>
        </w:trPr>
        <w:tc>
          <w:tcPr>
            <w:tcW w:w="2337" w:type="dxa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719BA7F2" w14:textId="77777777" w:rsidR="007A05CA" w:rsidRPr="00C6125B" w:rsidRDefault="007A05CA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/>
              <w:ind w:left="522" w:right="432" w:hanging="270"/>
              <w:jc w:val="center"/>
              <w:rPr>
                <w:rFonts w:ascii="Arial" w:hAnsi="Arial"/>
                <w:b/>
                <w:bCs/>
                <w:spacing w:val="-2"/>
                <w:sz w:val="18"/>
              </w:rPr>
            </w:pPr>
            <w:r w:rsidRPr="00C6125B">
              <w:rPr>
                <w:rFonts w:ascii="Arial" w:hAnsi="Arial"/>
                <w:b/>
                <w:bCs/>
                <w:spacing w:val="-2"/>
                <w:sz w:val="18"/>
              </w:rPr>
              <w:t>PROCESS</w:t>
            </w:r>
          </w:p>
          <w:p w14:paraId="7B86F2DC" w14:textId="77777777" w:rsidR="007A05CA" w:rsidRPr="00C6125B" w:rsidRDefault="007A05CA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after="100" w:afterAutospacing="1"/>
              <w:ind w:left="522" w:right="432" w:hanging="270"/>
              <w:jc w:val="center"/>
              <w:rPr>
                <w:rFonts w:ascii="Arial" w:hAnsi="Arial"/>
                <w:b/>
                <w:bCs/>
                <w:spacing w:val="-2"/>
                <w:sz w:val="18"/>
              </w:rPr>
            </w:pPr>
            <w:r>
              <w:rPr>
                <w:rFonts w:ascii="Arial" w:hAnsi="Arial"/>
                <w:bCs/>
                <w:spacing w:val="-2"/>
                <w:sz w:val="18"/>
              </w:rPr>
              <w:t>(</w:t>
            </w:r>
            <w:r w:rsidRPr="00C6125B">
              <w:rPr>
                <w:rFonts w:ascii="Arial" w:hAnsi="Arial"/>
                <w:bCs/>
                <w:spacing w:val="-2"/>
                <w:sz w:val="18"/>
              </w:rPr>
              <w:t>PROCESS STEPS</w:t>
            </w:r>
            <w:r>
              <w:rPr>
                <w:rFonts w:ascii="Arial" w:hAnsi="Arial"/>
                <w:bCs/>
                <w:spacing w:val="-2"/>
                <w:sz w:val="18"/>
              </w:rPr>
              <w:t>)</w:t>
            </w:r>
          </w:p>
        </w:tc>
        <w:tc>
          <w:tcPr>
            <w:tcW w:w="8661" w:type="dxa"/>
            <w:tcBorders>
              <w:bottom w:val="single" w:sz="6" w:space="0" w:color="auto"/>
            </w:tcBorders>
            <w:shd w:val="clear" w:color="auto" w:fill="FFFFFF"/>
          </w:tcPr>
          <w:p w14:paraId="031FDD2F" w14:textId="5D252766" w:rsidR="00EF26E6" w:rsidRPr="00EF26E6" w:rsidRDefault="00F071A4" w:rsidP="00EF26E6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432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6" behindDoc="0" locked="0" layoutInCell="1" allowOverlap="1" wp14:anchorId="55D3F8FE" wp14:editId="3CA9E78F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69850</wp:posOffset>
                      </wp:positionV>
                      <wp:extent cx="5462270" cy="2223770"/>
                      <wp:effectExtent l="0" t="0" r="0" b="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2270" cy="222377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8DB3E2"/>
                                  </a:gs>
                                  <a:gs pos="100000">
                                    <a:srgbClr val="EDEDED"/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24FA7D3E" w14:textId="77777777" w:rsidR="00CB73CE" w:rsidRDefault="00CB73CE" w:rsidP="007A05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ind w:left="45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 w:rsidRPr="00491E0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C00000"/>
                                      <w:kern w:val="24"/>
                                      <w:sz w:val="18"/>
                                      <w:szCs w:val="18"/>
                                      <w:u w:val="single"/>
                                    </w:rPr>
                                    <w:t>READ Then Delete this Text Box.</w:t>
                                  </w:r>
                                  <w:r w:rsidRPr="00491E0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C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D50CD">
                                    <w:rPr>
                                      <w:rFonts w:ascii="Arial" w:hAnsi="Arial" w:cs="Arial"/>
                                      <w:b/>
                                      <w:bCs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This is the most critical section of the </w:t>
                                  </w:r>
                                  <w:r w:rsidRPr="002D50CD">
                                    <w:rPr>
                                      <w:rFonts w:ascii="Arial" w:hAnsi="Arial" w:cs="Arial"/>
                                      <w:b/>
                                      <w:bCs/>
                                      <w:kern w:val="24"/>
                                      <w:sz w:val="18"/>
                                      <w:szCs w:val="18"/>
                                    </w:rPr>
                                    <w:t>SIPOC.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C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91E0D"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Define the sequence of activities needed to add value to the inputs in order to produce the outputs.  Descri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be,</w:t>
                                  </w:r>
                                  <w:r w:rsidRPr="00491E0D"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D50CD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kern w:val="24"/>
                                      <w:sz w:val="18"/>
                                      <w:szCs w:val="18"/>
                                    </w:rPr>
                                    <w:t>in detail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491E0D"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how the parts will be loaded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491E0D"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assembled,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inspected,</w:t>
                                  </w:r>
                                  <w:r w:rsidRPr="00491E0D"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and unloaded.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Consider any process flow diagram and/or control plan as needed.  Highlight equipment functions that create or establish device critical to quality or Delta E features that require specific ergonomic or safety focus, or that are part of assembly line critical control points.</w:t>
                                  </w:r>
                                </w:p>
                                <w:p w14:paraId="38A36FEB" w14:textId="77777777" w:rsidR="00CB73CE" w:rsidRDefault="00CB73CE" w:rsidP="007A05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ind w:left="45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Example:</w:t>
                                  </w:r>
                                </w:p>
                                <w:p w14:paraId="71094D48" w14:textId="77777777" w:rsidR="00CB73CE" w:rsidRDefault="00CB73CE" w:rsidP="007A05CA">
                                  <w:pPr>
                                    <w:numPr>
                                      <w:ilvl w:val="0"/>
                                      <w:numId w:val="29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Place sub-assembly x-y into appropriate nest</w:t>
                                  </w:r>
                                </w:p>
                                <w:p w14:paraId="0CE6A4DE" w14:textId="77777777" w:rsidR="00CB73CE" w:rsidRDefault="00CB73CE" w:rsidP="007A05CA">
                                  <w:pPr>
                                    <w:numPr>
                                      <w:ilvl w:val="0"/>
                                      <w:numId w:val="29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Place component z onto sub-assembly x-y by using hand tool 1 </w:t>
                                  </w:r>
                                </w:p>
                                <w:p w14:paraId="074F86BC" w14:textId="77777777" w:rsidR="00CB73CE" w:rsidRDefault="00CB73CE" w:rsidP="007A05CA">
                                  <w:pPr>
                                    <w:numPr>
                                      <w:ilvl w:val="0"/>
                                      <w:numId w:val="29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Press opto-button, machine recognizes presence of sub-assembly and commences pressing operation</w:t>
                                  </w:r>
                                </w:p>
                                <w:p w14:paraId="10F0829D" w14:textId="77777777" w:rsidR="00CB73CE" w:rsidRPr="00FD1118" w:rsidRDefault="00CB73CE" w:rsidP="007A05CA">
                                  <w:pPr>
                                    <w:numPr>
                                      <w:ilvl w:val="0"/>
                                      <w:numId w:val="29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Upon cycle completes, as identified by appropriate cycle complete sensor, sub-assembly x-y-z is removed from station</w:t>
                                  </w:r>
                                </w:p>
                                <w:p w14:paraId="75CF69DE" w14:textId="77777777" w:rsidR="00CB73CE" w:rsidRPr="00FD1118" w:rsidRDefault="00CB73CE" w:rsidP="007A05CA">
                                  <w:pPr>
                                    <w:numPr>
                                      <w:ilvl w:val="0"/>
                                      <w:numId w:val="29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3F8FE" id="Text Box 4" o:spid="_x0000_s1030" type="#_x0000_t202" style="position:absolute;margin-left:-3.5pt;margin-top:5.5pt;width:430.1pt;height:175.1pt;z-index: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" fillcolor="#8db3e2">
                      <v:fill color2="#ededed" rotate="t" focus="100%" type="gradient"/>
                      <v:shadow on="t" color="black" opacity="24903f" origin=",.5" offset="0,.55556mm"/>
                      <v:textbox>
                        <w:txbxContent>
                          <w:p w14:paraId="24FA7D3E" w14:textId="77777777" w:rsidR="00CB73CE" w:rsidRDefault="00CB73CE" w:rsidP="007A05CA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45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491E0D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u w:val="single"/>
                              </w:rPr>
                              <w:t>READ Then Delete this Text Box.</w:t>
                            </w:r>
                            <w:r w:rsidRPr="00491E0D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D50CD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18"/>
                                <w:szCs w:val="18"/>
                              </w:rPr>
                              <w:t xml:space="preserve">This is the most critical section of the </w:t>
                            </w:r>
                            <w:proofErr w:type="spellStart"/>
                            <w:r w:rsidRPr="002D50CD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18"/>
                                <w:szCs w:val="18"/>
                              </w:rPr>
                              <w:t>SIPOC</w:t>
                            </w:r>
                            <w:proofErr w:type="spellEnd"/>
                            <w:r w:rsidRPr="002D50CD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E0D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Define the sequence of activities needed to add value to the inputs in order to produce the outputs.  Descri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be,</w:t>
                            </w:r>
                            <w:r w:rsidRPr="00491E0D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50CD">
                              <w:rPr>
                                <w:rFonts w:ascii="Arial" w:hAnsi="Arial" w:cs="Arial"/>
                                <w:b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in detail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91E0D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how the parts will be loaded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,</w:t>
                            </w:r>
                            <w:r w:rsidRPr="00491E0D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assembled,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inspected,</w:t>
                            </w:r>
                            <w:r w:rsidRPr="00491E0D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and unloaded.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Consider any process flow diagram and/or control plan as needed.  Highlight equipment functions that create or establish device critical to quality or Delta E features that require specific ergonomic or safety focus, or that are part of assembly line critical control points.</w:t>
                            </w:r>
                          </w:p>
                          <w:p w14:paraId="38A36FEB" w14:textId="77777777" w:rsidR="00CB73CE" w:rsidRDefault="00CB73CE" w:rsidP="007A05CA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45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Example:</w:t>
                            </w:r>
                          </w:p>
                          <w:p w14:paraId="71094D48" w14:textId="77777777" w:rsidR="00CB73CE" w:rsidRDefault="00CB73CE" w:rsidP="007A05CA">
                            <w:pPr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Place sub-assembly x-y into appropriate nest</w:t>
                            </w:r>
                          </w:p>
                          <w:p w14:paraId="0CE6A4DE" w14:textId="77777777" w:rsidR="00CB73CE" w:rsidRDefault="00CB73CE" w:rsidP="007A05CA">
                            <w:pPr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Place component z onto sub-assembly x-y by using hand tool 1 </w:t>
                            </w:r>
                          </w:p>
                          <w:p w14:paraId="074F86BC" w14:textId="77777777" w:rsidR="00CB73CE" w:rsidRDefault="00CB73CE" w:rsidP="007A05CA">
                            <w:pPr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Press opto-button, machine recognizes presence of sub-assembly and commences pressing operation</w:t>
                            </w:r>
                          </w:p>
                          <w:p w14:paraId="10F0829D" w14:textId="77777777" w:rsidR="00CB73CE" w:rsidRPr="00FD1118" w:rsidRDefault="00CB73CE" w:rsidP="007A05CA">
                            <w:pPr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Upon cycle completes, as identified by appropriate cycle complete sensor, sub-assembly x-y-z is removed from station</w:t>
                            </w:r>
                          </w:p>
                          <w:p w14:paraId="75CF69DE" w14:textId="77777777" w:rsidR="00CB73CE" w:rsidRPr="00FD1118" w:rsidRDefault="00CB73CE" w:rsidP="007A05CA">
                            <w:pPr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74FFE7" w14:textId="1644F690" w:rsidR="007A05CA" w:rsidRPr="009163DB" w:rsidRDefault="007A05CA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left="1080" w:right="432"/>
              <w:rPr>
                <w:rFonts w:ascii="Arial" w:hAnsi="Arial"/>
                <w:bCs/>
                <w:spacing w:val="-2"/>
                <w:sz w:val="18"/>
                <w:szCs w:val="18"/>
              </w:rPr>
            </w:pPr>
          </w:p>
        </w:tc>
      </w:tr>
      <w:tr w:rsidR="007A05CA" w:rsidRPr="009163DB" w14:paraId="3CE2E2E9" w14:textId="77777777" w:rsidTr="00AE69A4">
        <w:trPr>
          <w:trHeight w:val="2397"/>
        </w:trPr>
        <w:tc>
          <w:tcPr>
            <w:tcW w:w="2337" w:type="dxa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36F79D0" w14:textId="77777777" w:rsidR="007A05CA" w:rsidRPr="00C6125B" w:rsidRDefault="007A05CA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/>
              <w:ind w:left="522" w:right="432" w:hanging="270"/>
              <w:jc w:val="center"/>
              <w:rPr>
                <w:rFonts w:ascii="Arial" w:hAnsi="Arial"/>
                <w:b/>
                <w:bCs/>
                <w:spacing w:val="-2"/>
                <w:sz w:val="18"/>
              </w:rPr>
            </w:pPr>
            <w:r w:rsidRPr="00C6125B">
              <w:rPr>
                <w:rFonts w:ascii="Arial" w:hAnsi="Arial"/>
                <w:b/>
                <w:bCs/>
                <w:spacing w:val="-2"/>
                <w:sz w:val="18"/>
              </w:rPr>
              <w:lastRenderedPageBreak/>
              <w:t>OUTPUT</w:t>
            </w:r>
          </w:p>
          <w:p w14:paraId="26A0ECD7" w14:textId="77777777" w:rsidR="007A05CA" w:rsidRPr="00C6125B" w:rsidRDefault="007A05CA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after="100" w:afterAutospacing="1"/>
              <w:ind w:left="522" w:right="432" w:hanging="270"/>
              <w:jc w:val="center"/>
              <w:rPr>
                <w:rFonts w:ascii="Arial" w:hAnsi="Arial"/>
                <w:b/>
                <w:bCs/>
                <w:spacing w:val="-2"/>
                <w:sz w:val="18"/>
              </w:rPr>
            </w:pPr>
            <w:r>
              <w:rPr>
                <w:rFonts w:ascii="Arial" w:hAnsi="Arial"/>
                <w:bCs/>
                <w:spacing w:val="-2"/>
                <w:sz w:val="18"/>
              </w:rPr>
              <w:t>(</w:t>
            </w:r>
            <w:r w:rsidRPr="00C6125B">
              <w:rPr>
                <w:rFonts w:ascii="Arial" w:hAnsi="Arial"/>
                <w:bCs/>
                <w:spacing w:val="-2"/>
                <w:sz w:val="18"/>
              </w:rPr>
              <w:t>OUTPUT FROM THE PROCESS</w:t>
            </w:r>
            <w:r>
              <w:rPr>
                <w:rFonts w:ascii="Arial" w:hAnsi="Arial"/>
                <w:bCs/>
                <w:spacing w:val="-2"/>
                <w:sz w:val="18"/>
              </w:rPr>
              <w:t>)</w:t>
            </w:r>
          </w:p>
        </w:tc>
        <w:tc>
          <w:tcPr>
            <w:tcW w:w="8661" w:type="dxa"/>
            <w:tcBorders>
              <w:bottom w:val="single" w:sz="6" w:space="0" w:color="auto"/>
            </w:tcBorders>
            <w:shd w:val="clear" w:color="auto" w:fill="FFFFFF"/>
          </w:tcPr>
          <w:p w14:paraId="06AACA80" w14:textId="7633EF8B" w:rsidR="00EF26E6" w:rsidRPr="00EF26E6" w:rsidRDefault="00F071A4" w:rsidP="00EF26E6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432"/>
              <w:rPr>
                <w:rFonts w:ascii="Arial" w:hAnsi="Arial" w:cs="Arial"/>
                <w:bCs/>
                <w:kern w:val="24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7" behindDoc="0" locked="0" layoutInCell="1" allowOverlap="1" wp14:anchorId="786F7A90" wp14:editId="2AC8D8DA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15240</wp:posOffset>
                      </wp:positionV>
                      <wp:extent cx="5462270" cy="1406525"/>
                      <wp:effectExtent l="0" t="0" r="0" b="0"/>
                      <wp:wrapNone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2270" cy="140652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8DB3E2"/>
                                  </a:gs>
                                  <a:gs pos="100000">
                                    <a:srgbClr val="EDEDED"/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506A0241" w14:textId="77777777" w:rsidR="00CB73CE" w:rsidRDefault="00CB73CE" w:rsidP="007A05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ind w:left="45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 w:rsidRPr="00491E0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C00000"/>
                                      <w:kern w:val="24"/>
                                      <w:sz w:val="18"/>
                                      <w:szCs w:val="18"/>
                                      <w:u w:val="single"/>
                                    </w:rPr>
                                    <w:t>READ Then Delete this Text Box.</w:t>
                                  </w:r>
                                  <w:r w:rsidRPr="00491E0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C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491E0D"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Identify all outputs from the process.  This should include information valuable to the customer including test acceptance criteria, data (variable and attribute), and critical control points.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 Holding fixtures of the output (passing and failing product) should also be considered.  Include any device serialization/marking and packaging discard details. Consider any relevant PFMEA and/or control plan steps as needed.</w:t>
                                  </w:r>
                                </w:p>
                                <w:p w14:paraId="0DE55D5F" w14:textId="77777777" w:rsidR="00CB73CE" w:rsidRDefault="00CB73CE" w:rsidP="007A05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ind w:left="45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Example:</w:t>
                                  </w:r>
                                </w:p>
                                <w:p w14:paraId="333BAC40" w14:textId="77777777" w:rsidR="00CB73CE" w:rsidRDefault="00CB73CE" w:rsidP="007A05CA">
                                  <w:pPr>
                                    <w:numPr>
                                      <w:ilvl w:val="0"/>
                                      <w:numId w:val="30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Sub-assembly x-y-z is placed on conveyer that leads to op30</w:t>
                                  </w:r>
                                </w:p>
                                <w:p w14:paraId="134BE992" w14:textId="77777777" w:rsidR="00CB73CE" w:rsidRPr="00FD1118" w:rsidRDefault="00CB73CE" w:rsidP="007A05CA">
                                  <w:pPr>
                                    <w:numPr>
                                      <w:ilvl w:val="0"/>
                                      <w:numId w:val="30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Press force data is streamed, via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usb cable, to Ethicon provided CPU</w:t>
                                  </w:r>
                                </w:p>
                                <w:p w14:paraId="624C431B" w14:textId="77777777" w:rsidR="00CB73CE" w:rsidRPr="00FD1118" w:rsidRDefault="00CB73CE" w:rsidP="007A05CA">
                                  <w:pPr>
                                    <w:numPr>
                                      <w:ilvl w:val="0"/>
                                      <w:numId w:val="30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F7A90" id="Text Box 3" o:spid="_x0000_s1031" type="#_x0000_t202" style="position:absolute;margin-left:-3pt;margin-top:1.2pt;width:430.1pt;height:110.75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" fillcolor="#8db3e2">
                      <v:fill color2="#ededed" rotate="t" focus="100%" type="gradient"/>
                      <v:shadow on="t" color="black" opacity="24903f" origin=",.5" offset="0,.55556mm"/>
                      <v:textbox>
                        <w:txbxContent>
                          <w:p w14:paraId="506A0241" w14:textId="77777777" w:rsidR="00CB73CE" w:rsidRDefault="00CB73CE" w:rsidP="007A05CA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45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491E0D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u w:val="single"/>
                              </w:rPr>
                              <w:t>READ Then Delete this Text Box.</w:t>
                            </w:r>
                            <w:r w:rsidRPr="00491E0D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91E0D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Identify all outputs from the process.  This should include information valuable to the customer including test acceptance criteria, data (variable and attribute), and critical control points.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Holding fixtures of the output (passing and failing product) should also be considered.  Include any device serialization/marking and packaging discard details. Consider any relevant PFMEA and/or control plan steps as needed.</w:t>
                            </w:r>
                          </w:p>
                          <w:p w14:paraId="0DE55D5F" w14:textId="77777777" w:rsidR="00CB73CE" w:rsidRDefault="00CB73CE" w:rsidP="007A05CA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45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Example:</w:t>
                            </w:r>
                          </w:p>
                          <w:p w14:paraId="333BAC40" w14:textId="77777777" w:rsidR="00CB73CE" w:rsidRDefault="00CB73CE" w:rsidP="007A05CA">
                            <w:pPr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Sub-assembly x-y-z is placed on conveyer that leads to op30</w:t>
                            </w:r>
                          </w:p>
                          <w:p w14:paraId="134BE992" w14:textId="77777777" w:rsidR="00CB73CE" w:rsidRPr="00FD1118" w:rsidRDefault="00CB73CE" w:rsidP="007A05CA">
                            <w:pPr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Press force data is streamed, via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usb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cable, to Ethicon provided CPU</w:t>
                            </w:r>
                          </w:p>
                          <w:p w14:paraId="624C431B" w14:textId="77777777" w:rsidR="00CB73CE" w:rsidRPr="00FD1118" w:rsidRDefault="00CB73CE" w:rsidP="007A05CA">
                            <w:pPr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275488" w14:textId="11BD5AC3" w:rsidR="007A05CA" w:rsidRPr="009163DB" w:rsidRDefault="007A05CA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left="1080" w:right="432"/>
              <w:rPr>
                <w:rFonts w:ascii="Arial" w:hAnsi="Arial"/>
                <w:bCs/>
                <w:spacing w:val="-2"/>
                <w:sz w:val="18"/>
                <w:szCs w:val="18"/>
              </w:rPr>
            </w:pPr>
          </w:p>
        </w:tc>
      </w:tr>
      <w:tr w:rsidR="007A05CA" w:rsidRPr="009163DB" w14:paraId="59AFB942" w14:textId="77777777" w:rsidTr="00AE69A4">
        <w:trPr>
          <w:trHeight w:val="2073"/>
        </w:trPr>
        <w:tc>
          <w:tcPr>
            <w:tcW w:w="2337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6727E7FF" w14:textId="77777777" w:rsidR="007A05CA" w:rsidRPr="00C6125B" w:rsidRDefault="007A05CA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/>
              <w:ind w:left="522" w:right="432" w:hanging="270"/>
              <w:jc w:val="center"/>
              <w:rPr>
                <w:rFonts w:ascii="Arial" w:hAnsi="Arial"/>
                <w:b/>
                <w:bCs/>
                <w:spacing w:val="-2"/>
                <w:sz w:val="18"/>
              </w:rPr>
            </w:pPr>
            <w:r w:rsidRPr="00C6125B">
              <w:rPr>
                <w:rFonts w:ascii="Arial" w:hAnsi="Arial"/>
                <w:b/>
                <w:bCs/>
                <w:spacing w:val="-2"/>
                <w:sz w:val="18"/>
              </w:rPr>
              <w:t>CUSTOMER</w:t>
            </w:r>
          </w:p>
          <w:p w14:paraId="00FC1C4C" w14:textId="77777777" w:rsidR="007A05CA" w:rsidRPr="00C6125B" w:rsidRDefault="007A05CA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after="100" w:afterAutospacing="1"/>
              <w:ind w:left="522" w:right="432" w:hanging="270"/>
              <w:jc w:val="center"/>
              <w:rPr>
                <w:rFonts w:ascii="Arial" w:hAnsi="Arial"/>
                <w:b/>
                <w:bCs/>
                <w:spacing w:val="-2"/>
                <w:sz w:val="18"/>
              </w:rPr>
            </w:pPr>
            <w:r>
              <w:rPr>
                <w:rFonts w:ascii="Arial" w:hAnsi="Arial"/>
                <w:bCs/>
                <w:spacing w:val="-2"/>
                <w:sz w:val="18"/>
              </w:rPr>
              <w:t>(</w:t>
            </w:r>
            <w:r w:rsidRPr="00C6125B">
              <w:rPr>
                <w:rFonts w:ascii="Arial" w:hAnsi="Arial"/>
                <w:bCs/>
                <w:spacing w:val="-2"/>
                <w:sz w:val="18"/>
              </w:rPr>
              <w:t>RECEIVE OUTPUT FROM THE PROCESS</w:t>
            </w:r>
            <w:r>
              <w:rPr>
                <w:rFonts w:ascii="Arial" w:hAnsi="Arial"/>
                <w:bCs/>
                <w:spacing w:val="-2"/>
                <w:sz w:val="18"/>
              </w:rPr>
              <w:t>)</w:t>
            </w:r>
          </w:p>
        </w:tc>
        <w:tc>
          <w:tcPr>
            <w:tcW w:w="8661" w:type="dxa"/>
            <w:tcBorders>
              <w:bottom w:val="double" w:sz="4" w:space="0" w:color="auto"/>
            </w:tcBorders>
            <w:shd w:val="clear" w:color="auto" w:fill="FFFFFF"/>
          </w:tcPr>
          <w:p w14:paraId="62D65058" w14:textId="7916FF62" w:rsidR="00EF26E6" w:rsidRPr="00EF26E6" w:rsidRDefault="00F071A4" w:rsidP="00EF26E6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432"/>
              <w:rPr>
                <w:rFonts w:ascii="Arial" w:hAnsi="Arial" w:cs="Arial"/>
                <w:bCs/>
                <w:kern w:val="24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8" behindDoc="0" locked="0" layoutInCell="1" allowOverlap="1" wp14:anchorId="77CBCF87" wp14:editId="4AB0BB87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-2540</wp:posOffset>
                      </wp:positionV>
                      <wp:extent cx="5434330" cy="1129665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4330" cy="112966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8DB3E2"/>
                                  </a:gs>
                                  <a:gs pos="100000">
                                    <a:srgbClr val="EDEDED"/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6AD51B84" w14:textId="77777777" w:rsidR="00CB73CE" w:rsidRDefault="00CB73CE" w:rsidP="007A05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ind w:left="45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 w:rsidRPr="00491E0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C00000"/>
                                      <w:kern w:val="24"/>
                                      <w:sz w:val="18"/>
                                      <w:szCs w:val="18"/>
                                      <w:u w:val="single"/>
                                    </w:rPr>
                                    <w:t>READ Then Delete this Text Box.</w:t>
                                  </w:r>
                                  <w:r w:rsidRPr="00491E0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C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491E0D"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Describe the customers of the process described.  All users of the output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(passing and failing product)</w:t>
                                  </w:r>
                                  <w:r w:rsidRPr="00491E0D"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should be considered.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 Include consideration of inventory handling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sufficient to accommodate 3 hours of expected production if feasible.</w:t>
                                  </w:r>
                                </w:p>
                                <w:p w14:paraId="0C8D9523" w14:textId="77777777" w:rsidR="00CB73CE" w:rsidRDefault="00CB73CE" w:rsidP="007A05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ind w:left="45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Example:</w:t>
                                  </w:r>
                                </w:p>
                                <w:p w14:paraId="2E9F0EB2" w14:textId="77777777" w:rsidR="00CB73CE" w:rsidRDefault="00CB73CE" w:rsidP="007A05CA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OP30 operator receives sub-assembly x-y-z from conveyer, handle side first</w:t>
                                  </w:r>
                                </w:p>
                                <w:p w14:paraId="2703983C" w14:textId="77777777" w:rsidR="00CB73CE" w:rsidRPr="00FD1118" w:rsidRDefault="00CB73CE" w:rsidP="007A05CA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CPU receives press force data and is uploaded to process control software</w:t>
                                  </w:r>
                                </w:p>
                                <w:p w14:paraId="4FF3F9E8" w14:textId="77777777" w:rsidR="00CB73CE" w:rsidRPr="00FD1118" w:rsidRDefault="00CB73CE" w:rsidP="007A05CA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BCF87" id="Text Box 2" o:spid="_x0000_s1032" type="#_x0000_t202" style="position:absolute;margin-left:-2pt;margin-top:-.2pt;width:427.9pt;height:88.95pt;z-index: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" fillcolor="#8db3e2">
                      <v:fill color2="#ededed" rotate="t" focus="100%" type="gradient"/>
                      <v:shadow on="t" color="black" opacity="24903f" origin=",.5" offset="0,.55556mm"/>
                      <v:textbox>
                        <w:txbxContent>
                          <w:p w14:paraId="6AD51B84" w14:textId="77777777" w:rsidR="00CB73CE" w:rsidRDefault="00CB73CE" w:rsidP="007A05CA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45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491E0D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u w:val="single"/>
                              </w:rPr>
                              <w:t>READ Then Delete this Text Box.</w:t>
                            </w:r>
                            <w:r w:rsidRPr="00491E0D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91E0D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Describe the customers of the process described.  All users of the output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(passing and failing product)</w:t>
                            </w:r>
                            <w:r w:rsidRPr="00491E0D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should be considered.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Include consideration of inventory handling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sufficient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to accommodate 3 hours of expected production if feasible.</w:t>
                            </w:r>
                          </w:p>
                          <w:p w14:paraId="0C8D9523" w14:textId="77777777" w:rsidR="00CB73CE" w:rsidRDefault="00CB73CE" w:rsidP="007A05CA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45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Example:</w:t>
                            </w:r>
                          </w:p>
                          <w:p w14:paraId="2E9F0EB2" w14:textId="77777777" w:rsidR="00CB73CE" w:rsidRDefault="00CB73CE" w:rsidP="007A05CA">
                            <w:pPr>
                              <w:numPr>
                                <w:ilvl w:val="0"/>
                                <w:numId w:val="31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OP30 operator receives sub-assembly x-y-z from conveyer, handle side first</w:t>
                            </w:r>
                          </w:p>
                          <w:p w14:paraId="2703983C" w14:textId="77777777" w:rsidR="00CB73CE" w:rsidRPr="00FD1118" w:rsidRDefault="00CB73CE" w:rsidP="007A05CA">
                            <w:pPr>
                              <w:numPr>
                                <w:ilvl w:val="0"/>
                                <w:numId w:val="31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CPU receives press force data and is uploaded to process control software</w:t>
                            </w:r>
                          </w:p>
                          <w:p w14:paraId="4FF3F9E8" w14:textId="77777777" w:rsidR="00CB73CE" w:rsidRPr="00FD1118" w:rsidRDefault="00CB73CE" w:rsidP="007A05CA">
                            <w:pPr>
                              <w:numPr>
                                <w:ilvl w:val="0"/>
                                <w:numId w:val="31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2D53DC6" w14:textId="570D0EAF" w:rsidR="007A05CA" w:rsidRPr="009163DB" w:rsidRDefault="007A05CA" w:rsidP="00AE69A4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left="1080" w:right="432"/>
              <w:rPr>
                <w:rFonts w:ascii="Arial" w:hAnsi="Arial"/>
                <w:bCs/>
                <w:spacing w:val="-2"/>
                <w:sz w:val="18"/>
                <w:szCs w:val="18"/>
              </w:rPr>
            </w:pPr>
          </w:p>
        </w:tc>
      </w:tr>
    </w:tbl>
    <w:p w14:paraId="4562FB22" w14:textId="77777777" w:rsidR="007A05CA" w:rsidRDefault="007A05CA" w:rsidP="007A6544">
      <w:pPr>
        <w:tabs>
          <w:tab w:val="right" w:pos="9360"/>
        </w:tabs>
        <w:suppressAutoHyphens/>
        <w:rPr>
          <w:rFonts w:ascii="Arial" w:hAnsi="Arial"/>
          <w:b/>
        </w:rPr>
      </w:pPr>
    </w:p>
    <w:p w14:paraId="01491F3F" w14:textId="77777777" w:rsidR="00A45CB8" w:rsidRDefault="00A45CB8" w:rsidP="007A6544">
      <w:pPr>
        <w:tabs>
          <w:tab w:val="right" w:pos="9360"/>
        </w:tabs>
        <w:suppressAutoHyphens/>
        <w:rPr>
          <w:rFonts w:ascii="Arial" w:hAnsi="Arial"/>
          <w:b/>
        </w:rPr>
      </w:pPr>
    </w:p>
    <w:p w14:paraId="6D4069D5" w14:textId="77777777" w:rsidR="007A05CA" w:rsidRDefault="007A05CA" w:rsidP="007A6544">
      <w:pPr>
        <w:tabs>
          <w:tab w:val="right" w:pos="9360"/>
        </w:tabs>
        <w:suppressAutoHyphens/>
        <w:rPr>
          <w:rFonts w:ascii="Arial" w:hAnsi="Arial"/>
          <w:b/>
        </w:rPr>
      </w:pPr>
    </w:p>
    <w:p w14:paraId="5B290830" w14:textId="77777777" w:rsidR="00574A44" w:rsidRDefault="00574A44" w:rsidP="007A05CA">
      <w:pPr>
        <w:tabs>
          <w:tab w:val="right" w:pos="9360"/>
        </w:tabs>
        <w:suppressAutoHyphens/>
        <w:rPr>
          <w:rFonts w:ascii="Arial" w:hAnsi="Arial"/>
          <w:b/>
        </w:rPr>
        <w:sectPr w:rsidR="00574A44" w:rsidSect="005E79AB">
          <w:endnotePr>
            <w:numFmt w:val="decimal"/>
          </w:endnotePr>
          <w:pgSz w:w="12240" w:h="15840" w:code="1"/>
          <w:pgMar w:top="1260" w:right="720" w:bottom="1530" w:left="1080" w:header="720" w:footer="720" w:gutter="0"/>
          <w:cols w:space="720"/>
          <w:noEndnote/>
          <w:docGrid w:linePitch="299"/>
        </w:sectPr>
      </w:pPr>
    </w:p>
    <w:p w14:paraId="502C0FE6" w14:textId="77777777" w:rsidR="007A05CA" w:rsidRDefault="007A05CA" w:rsidP="007A05CA">
      <w:pPr>
        <w:tabs>
          <w:tab w:val="right" w:pos="9360"/>
        </w:tabs>
        <w:suppressAutoHyphens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Appendix D</w:t>
      </w:r>
      <w:r w:rsidRPr="007A6544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Gages</w:t>
      </w:r>
    </w:p>
    <w:p w14:paraId="456ACB10" w14:textId="77777777" w:rsidR="007A05CA" w:rsidRPr="007A6544" w:rsidRDefault="007A05CA" w:rsidP="007A6544">
      <w:pPr>
        <w:tabs>
          <w:tab w:val="right" w:pos="9360"/>
        </w:tabs>
        <w:suppressAutoHyphens/>
        <w:rPr>
          <w:rFonts w:ascii="Arial" w:hAnsi="Arial"/>
          <w:b/>
        </w:rPr>
      </w:pPr>
      <w:bookmarkStart w:id="5" w:name="Appendix_D"/>
      <w:bookmarkEnd w:id="5"/>
    </w:p>
    <w:tbl>
      <w:tblPr>
        <w:tblW w:w="10980" w:type="dxa"/>
        <w:tblInd w:w="-3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0"/>
      </w:tblGrid>
      <w:tr w:rsidR="007A6544" w14:paraId="007D2173" w14:textId="77777777" w:rsidTr="00A45CB8">
        <w:trPr>
          <w:trHeight w:val="267"/>
        </w:trPr>
        <w:tc>
          <w:tcPr>
            <w:tcW w:w="1098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  <w:hideMark/>
          </w:tcPr>
          <w:p w14:paraId="2CFCFCDB" w14:textId="77777777" w:rsidR="007A6544" w:rsidRDefault="007A6544" w:rsidP="008C5A3D">
            <w:pPr>
              <w:pStyle w:val="Header"/>
              <w:tabs>
                <w:tab w:val="left" w:pos="0"/>
              </w:tabs>
              <w:spacing w:before="100" w:beforeAutospacing="1" w:after="100" w:afterAutospacing="1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</w:rPr>
              <w:t xml:space="preserve">   </w:t>
            </w:r>
            <w:r w:rsidR="00756106">
              <w:rPr>
                <w:rFonts w:ascii="Arial" w:hAnsi="Arial"/>
                <w:b/>
                <w:bCs/>
                <w:sz w:val="18"/>
              </w:rPr>
              <w:t>D</w:t>
            </w:r>
            <w:r w:rsidR="00F2726C">
              <w:rPr>
                <w:rFonts w:ascii="Arial" w:hAnsi="Arial"/>
                <w:b/>
                <w:bCs/>
                <w:sz w:val="18"/>
              </w:rPr>
              <w:t>1.1</w:t>
            </w:r>
            <w:r>
              <w:rPr>
                <w:rFonts w:ascii="Arial" w:hAnsi="Arial"/>
                <w:b/>
                <w:bCs/>
                <w:sz w:val="18"/>
              </w:rPr>
              <w:t xml:space="preserve"> Gages / Calibration</w:t>
            </w:r>
          </w:p>
        </w:tc>
      </w:tr>
      <w:tr w:rsidR="007A6544" w14:paraId="4BD91F71" w14:textId="77777777" w:rsidTr="00A45CB8">
        <w:trPr>
          <w:trHeight w:val="2366"/>
        </w:trPr>
        <w:tc>
          <w:tcPr>
            <w:tcW w:w="1098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B78DB9E" w14:textId="77777777" w:rsidR="007A6544" w:rsidRDefault="007A6544" w:rsidP="008C5A3D">
            <w:pPr>
              <w:pStyle w:val="Header"/>
              <w:tabs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Identify for each measurement the type of gage utilized, the expected calibration range, and status.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88"/>
              <w:gridCol w:w="1789"/>
              <w:gridCol w:w="2070"/>
              <w:gridCol w:w="1710"/>
              <w:gridCol w:w="3330"/>
            </w:tblGrid>
            <w:tr w:rsidR="007A6544" w14:paraId="1E7E16C4" w14:textId="77777777" w:rsidTr="008C5A3D">
              <w:tc>
                <w:tcPr>
                  <w:tcW w:w="1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468E27FF" w14:textId="77777777" w:rsidR="007A6544" w:rsidRDefault="007A6544" w:rsidP="008C5A3D">
                  <w:pPr>
                    <w:pStyle w:val="Header"/>
                    <w:tabs>
                      <w:tab w:val="left" w:pos="720"/>
                    </w:tabs>
                    <w:spacing w:before="100" w:beforeAutospacing="1"/>
                    <w:jc w:val="center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t>Requirement Number</w:t>
                  </w:r>
                </w:p>
              </w:tc>
              <w:tc>
                <w:tcPr>
                  <w:tcW w:w="1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</w:tcPr>
                <w:p w14:paraId="56A140A5" w14:textId="77777777" w:rsidR="007A6544" w:rsidRDefault="007A6544" w:rsidP="008C5A3D">
                  <w:pPr>
                    <w:pStyle w:val="Header"/>
                    <w:tabs>
                      <w:tab w:val="left" w:pos="720"/>
                    </w:tabs>
                    <w:spacing w:before="100" w:beforeAutospacing="1"/>
                    <w:jc w:val="center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t>Measurement Description</w:t>
                  </w:r>
                </w:p>
              </w:tc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0339E013" w14:textId="77777777" w:rsidR="007A6544" w:rsidRDefault="007A6544" w:rsidP="008C5A3D">
                  <w:pPr>
                    <w:pStyle w:val="Header"/>
                    <w:tabs>
                      <w:tab w:val="left" w:pos="720"/>
                    </w:tabs>
                    <w:spacing w:before="100" w:beforeAutospacing="1"/>
                    <w:jc w:val="center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t>Type of Gage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5E55DC1E" w14:textId="77777777" w:rsidR="007A6544" w:rsidRDefault="007A6544" w:rsidP="008C5A3D">
                  <w:pPr>
                    <w:pStyle w:val="Header"/>
                    <w:tabs>
                      <w:tab w:val="left" w:pos="720"/>
                    </w:tabs>
                    <w:spacing w:before="100" w:beforeAutospacing="1"/>
                    <w:jc w:val="center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t>Calibration Range</w:t>
                  </w: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1EEA52FB" w14:textId="77777777" w:rsidR="007A6544" w:rsidRDefault="007A6544" w:rsidP="008C5A3D">
                  <w:pPr>
                    <w:pStyle w:val="Header"/>
                    <w:tabs>
                      <w:tab w:val="left" w:pos="720"/>
                    </w:tabs>
                    <w:spacing w:before="100" w:beforeAutospacing="1"/>
                    <w:jc w:val="center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t>Critical / Non-Critical / Exempt</w:t>
                  </w:r>
                </w:p>
              </w:tc>
            </w:tr>
            <w:tr w:rsidR="007A6544" w14:paraId="2162EADF" w14:textId="77777777" w:rsidTr="00EF26E6">
              <w:tc>
                <w:tcPr>
                  <w:tcW w:w="1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3C1DCA" w14:textId="77777777" w:rsidR="007A6544" w:rsidRPr="00574A44" w:rsidRDefault="007A6544" w:rsidP="00EF26E6">
                  <w:pPr>
                    <w:pStyle w:val="Header"/>
                    <w:tabs>
                      <w:tab w:val="left" w:pos="720"/>
                    </w:tabs>
                    <w:jc w:val="center"/>
                    <w:rPr>
                      <w:rFonts w:ascii="Arial" w:hAnsi="Arial"/>
                      <w:szCs w:val="18"/>
                    </w:rPr>
                  </w:pPr>
                </w:p>
              </w:tc>
              <w:tc>
                <w:tcPr>
                  <w:tcW w:w="1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FBE41" w14:textId="77777777" w:rsidR="007A6544" w:rsidRPr="00574A44" w:rsidRDefault="007A6544" w:rsidP="00EF26E6">
                  <w:pPr>
                    <w:pStyle w:val="Header"/>
                    <w:tabs>
                      <w:tab w:val="left" w:pos="720"/>
                    </w:tabs>
                    <w:jc w:val="center"/>
                    <w:rPr>
                      <w:rFonts w:ascii="Arial" w:hAnsi="Arial"/>
                      <w:szCs w:val="18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427E5C" w14:textId="77777777" w:rsidR="007A6544" w:rsidRPr="00574A44" w:rsidRDefault="007A6544" w:rsidP="00EF26E6">
                  <w:pPr>
                    <w:pStyle w:val="Header"/>
                    <w:tabs>
                      <w:tab w:val="left" w:pos="720"/>
                    </w:tabs>
                    <w:jc w:val="center"/>
                    <w:rPr>
                      <w:rFonts w:ascii="Arial" w:hAnsi="Arial"/>
                      <w:szCs w:val="18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F6527B" w14:textId="77777777" w:rsidR="007A6544" w:rsidRPr="00574A44" w:rsidRDefault="007A6544" w:rsidP="00EF26E6">
                  <w:pPr>
                    <w:pStyle w:val="Header"/>
                    <w:tabs>
                      <w:tab w:val="left" w:pos="720"/>
                    </w:tabs>
                    <w:jc w:val="center"/>
                    <w:rPr>
                      <w:rFonts w:ascii="Arial" w:hAnsi="Arial"/>
                      <w:szCs w:val="18"/>
                    </w:rPr>
                  </w:pP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C72855" w14:textId="77777777" w:rsidR="007A6544" w:rsidRPr="00574A44" w:rsidRDefault="007A6544" w:rsidP="00EF26E6">
                  <w:pPr>
                    <w:pStyle w:val="Header"/>
                    <w:tabs>
                      <w:tab w:val="left" w:pos="720"/>
                    </w:tabs>
                    <w:jc w:val="center"/>
                    <w:rPr>
                      <w:rFonts w:ascii="Arial" w:hAnsi="Arial"/>
                      <w:szCs w:val="18"/>
                    </w:rPr>
                  </w:pPr>
                </w:p>
              </w:tc>
            </w:tr>
          </w:tbl>
          <w:p w14:paraId="6AD92402" w14:textId="77777777" w:rsidR="007A6544" w:rsidRDefault="00C47A68" w:rsidP="008C5A3D">
            <w:pPr>
              <w:pStyle w:val="Header"/>
              <w:tabs>
                <w:tab w:val="left" w:pos="720"/>
              </w:tabs>
              <w:spacing w:before="100" w:beforeAutospacing="1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Refer to CP0190 and FMCP0190.1 for further details on gage cl</w:t>
            </w:r>
            <w:r w:rsidR="00897716">
              <w:rPr>
                <w:rFonts w:ascii="Arial" w:hAnsi="Arial"/>
                <w:sz w:val="18"/>
                <w:szCs w:val="18"/>
              </w:rPr>
              <w:t>assification for Critical / Non-</w:t>
            </w:r>
            <w:r>
              <w:rPr>
                <w:rFonts w:ascii="Arial" w:hAnsi="Arial"/>
                <w:sz w:val="18"/>
                <w:szCs w:val="18"/>
              </w:rPr>
              <w:t xml:space="preserve">critical / Exempt. </w:t>
            </w:r>
          </w:p>
          <w:p w14:paraId="27474701" w14:textId="77777777" w:rsidR="007A6544" w:rsidRDefault="00C47A68" w:rsidP="00C47A68">
            <w:pPr>
              <w:pStyle w:val="Header"/>
              <w:tabs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Calibration</w:t>
            </w:r>
            <w:r w:rsidR="00361F11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s</w:t>
            </w:r>
            <w:r w:rsidR="00361F11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7A6544">
              <w:rPr>
                <w:rFonts w:ascii="Arial" w:hAnsi="Arial"/>
                <w:sz w:val="18"/>
                <w:szCs w:val="18"/>
              </w:rPr>
              <w:t xml:space="preserve">are to be conducted within the equipment as a system (measurement device &amp; signal conditioner).  </w:t>
            </w:r>
            <w:r>
              <w:rPr>
                <w:rFonts w:ascii="Arial" w:hAnsi="Arial"/>
                <w:sz w:val="18"/>
                <w:szCs w:val="18"/>
              </w:rPr>
              <w:t>Equipment design must include provisions for calibration for jigs, weights, transducers etc.</w:t>
            </w:r>
          </w:p>
          <w:p w14:paraId="747BC8F4" w14:textId="77777777" w:rsidR="007A6544" w:rsidRDefault="007A6544" w:rsidP="00597022">
            <w:pPr>
              <w:pStyle w:val="Header"/>
              <w:tabs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Document any deviations</w:t>
            </w:r>
            <w:r w:rsidR="00F72A9D">
              <w:rPr>
                <w:rFonts w:ascii="Arial" w:hAnsi="Arial"/>
                <w:sz w:val="18"/>
                <w:szCs w:val="18"/>
              </w:rPr>
              <w:t xml:space="preserve">:  </w:t>
            </w:r>
          </w:p>
        </w:tc>
      </w:tr>
      <w:tr w:rsidR="007A6544" w:rsidRPr="00B74A38" w14:paraId="5C436D88" w14:textId="77777777" w:rsidTr="00A45CB8">
        <w:trPr>
          <w:trHeight w:val="264"/>
        </w:trPr>
        <w:tc>
          <w:tcPr>
            <w:tcW w:w="10980" w:type="dxa"/>
            <w:shd w:val="clear" w:color="auto" w:fill="D9D9D9"/>
          </w:tcPr>
          <w:p w14:paraId="639813FB" w14:textId="77777777" w:rsidR="007A6544" w:rsidRPr="00B74A38" w:rsidRDefault="007A6544" w:rsidP="00C47A68">
            <w:pPr>
              <w:tabs>
                <w:tab w:val="left" w:pos="-348"/>
                <w:tab w:val="left" w:pos="0"/>
                <w:tab w:val="left" w:pos="1440"/>
              </w:tabs>
              <w:suppressAutoHyphens/>
              <w:spacing w:before="100" w:beforeAutospacing="1" w:after="100" w:afterAutospacing="1"/>
              <w:ind w:right="3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</w:rPr>
              <w:t xml:space="preserve">    </w:t>
            </w:r>
            <w:r w:rsidR="00756106">
              <w:rPr>
                <w:rFonts w:ascii="Arial" w:hAnsi="Arial"/>
                <w:b/>
                <w:bCs/>
                <w:sz w:val="18"/>
              </w:rPr>
              <w:t>D</w:t>
            </w:r>
            <w:r w:rsidR="00F2726C">
              <w:rPr>
                <w:rFonts w:ascii="Arial" w:hAnsi="Arial"/>
                <w:b/>
                <w:bCs/>
                <w:sz w:val="18"/>
              </w:rPr>
              <w:t xml:space="preserve">1.2 </w:t>
            </w:r>
            <w:r w:rsidRPr="000A37EF">
              <w:rPr>
                <w:rFonts w:ascii="Arial" w:hAnsi="Arial"/>
                <w:b/>
                <w:bCs/>
                <w:sz w:val="18"/>
              </w:rPr>
              <w:t xml:space="preserve">Gage </w:t>
            </w:r>
            <w:proofErr w:type="spellStart"/>
            <w:r w:rsidRPr="000A37EF">
              <w:rPr>
                <w:rFonts w:ascii="Arial" w:hAnsi="Arial"/>
                <w:b/>
                <w:bCs/>
                <w:sz w:val="18"/>
              </w:rPr>
              <w:t>R&amp;R</w:t>
            </w:r>
            <w:proofErr w:type="spellEnd"/>
            <w:r>
              <w:rPr>
                <w:rFonts w:ascii="Arial" w:hAnsi="Arial"/>
                <w:b/>
                <w:bCs/>
                <w:sz w:val="18"/>
              </w:rPr>
              <w:t xml:space="preserve"> study/s required?</w:t>
            </w:r>
            <w:r w:rsidR="00E36A70">
              <w:rPr>
                <w:rFonts w:ascii="Arial" w:hAnsi="Arial"/>
                <w:b/>
                <w:bCs/>
                <w:sz w:val="18"/>
              </w:rPr>
              <w:t xml:space="preserve">    </w:t>
            </w:r>
          </w:p>
        </w:tc>
      </w:tr>
      <w:tr w:rsidR="007A6544" w:rsidRPr="00754BAA" w14:paraId="4F5CF593" w14:textId="77777777" w:rsidTr="00A45CB8">
        <w:trPr>
          <w:trHeight w:val="1525"/>
        </w:trPr>
        <w:tc>
          <w:tcPr>
            <w:tcW w:w="10980" w:type="dxa"/>
            <w:shd w:val="clear" w:color="auto" w:fill="auto"/>
          </w:tcPr>
          <w:p w14:paraId="21CDE315" w14:textId="77777777" w:rsidR="00C47A68" w:rsidRDefault="00C47A68" w:rsidP="00C47A68">
            <w:pPr>
              <w:tabs>
                <w:tab w:val="left" w:pos="-348"/>
                <w:tab w:val="left" w:pos="0"/>
                <w:tab w:val="left" w:pos="1440"/>
              </w:tabs>
              <w:suppressAutoHyphens/>
              <w:spacing w:before="100" w:beforeAutospacing="1"/>
              <w:ind w:right="3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If the equipment under development is a gage (leak tester, torque tester, etc.) or performs post-operation measurements (inspecting the location of a component or feature after performing a gluing operation, etc.), a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GR&amp;R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shall</w:t>
            </w:r>
            <w:r w:rsidRPr="00754BAA">
              <w:rPr>
                <w:rFonts w:ascii="Arial" w:hAnsi="Arial"/>
                <w:sz w:val="18"/>
                <w:szCs w:val="18"/>
              </w:rPr>
              <w:t xml:space="preserve"> be performed prior to s</w:t>
            </w:r>
            <w:r>
              <w:rPr>
                <w:rFonts w:ascii="Arial" w:hAnsi="Arial"/>
                <w:sz w:val="18"/>
                <w:szCs w:val="18"/>
              </w:rPr>
              <w:t>hipment of equipment on an appropriate ETHICON form or supplier form validated to meet the intent of WE0419.</w:t>
            </w:r>
          </w:p>
          <w:p w14:paraId="728D6CF3" w14:textId="77777777" w:rsidR="002B352C" w:rsidRDefault="00C47A68" w:rsidP="0065531E">
            <w:pPr>
              <w:tabs>
                <w:tab w:val="left" w:pos="-348"/>
                <w:tab w:val="left" w:pos="0"/>
                <w:tab w:val="left" w:pos="1440"/>
              </w:tabs>
              <w:suppressAutoHyphens/>
              <w:spacing w:before="100" w:beforeAutospacing="1"/>
              <w:ind w:right="360"/>
              <w:rPr>
                <w:rFonts w:ascii="Arial" w:hAnsi="Arial"/>
                <w:sz w:val="18"/>
                <w:szCs w:val="18"/>
              </w:rPr>
            </w:pPr>
            <w:r w:rsidRPr="00754BAA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54BAA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sz w:val="18"/>
                <w:szCs w:val="18"/>
              </w:rPr>
            </w:r>
            <w:r w:rsidR="00084DF1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754BAA">
              <w:rPr>
                <w:rFonts w:ascii="Arial" w:hAnsi="Arial"/>
                <w:sz w:val="18"/>
                <w:szCs w:val="18"/>
              </w:rPr>
              <w:fldChar w:fldCharType="end"/>
            </w:r>
            <w:r w:rsidRPr="00754BAA">
              <w:rPr>
                <w:rFonts w:ascii="Arial" w:hAnsi="Arial"/>
                <w:sz w:val="18"/>
                <w:szCs w:val="18"/>
              </w:rPr>
              <w:t xml:space="preserve"> YES </w:t>
            </w:r>
            <w:r w:rsidR="002B352C">
              <w:rPr>
                <w:rFonts w:ascii="Arial" w:hAnsi="Arial"/>
                <w:sz w:val="18"/>
                <w:szCs w:val="18"/>
              </w:rPr>
              <w:t>–</w:t>
            </w:r>
            <w:r w:rsidRPr="00754BAA">
              <w:rPr>
                <w:rFonts w:ascii="Arial" w:hAnsi="Arial"/>
                <w:sz w:val="18"/>
                <w:szCs w:val="18"/>
              </w:rPr>
              <w:t xml:space="preserve"> </w:t>
            </w:r>
            <w:r w:rsidR="002B352C">
              <w:rPr>
                <w:rFonts w:ascii="Arial" w:hAnsi="Arial"/>
                <w:sz w:val="18"/>
                <w:szCs w:val="18"/>
              </w:rPr>
              <w:t>G</w:t>
            </w:r>
            <w:r>
              <w:rPr>
                <w:rFonts w:ascii="Arial" w:hAnsi="Arial"/>
                <w:sz w:val="18"/>
                <w:szCs w:val="18"/>
              </w:rPr>
              <w:t xml:space="preserve">age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R&amp;R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study is required</w:t>
            </w:r>
            <w:r w:rsidR="004D4A30">
              <w:rPr>
                <w:rFonts w:ascii="Arial" w:hAnsi="Arial"/>
                <w:sz w:val="18"/>
                <w:szCs w:val="18"/>
              </w:rPr>
              <w:t>.</w:t>
            </w:r>
          </w:p>
          <w:p w14:paraId="36999BB1" w14:textId="77777777" w:rsidR="00C47A68" w:rsidRPr="00754BAA" w:rsidRDefault="002B352C" w:rsidP="00597022">
            <w:pPr>
              <w:tabs>
                <w:tab w:val="left" w:pos="-348"/>
                <w:tab w:val="left" w:pos="0"/>
                <w:tab w:val="left" w:pos="1440"/>
              </w:tabs>
              <w:suppressAutoHyphens/>
              <w:spacing w:before="100" w:beforeAutospacing="1"/>
              <w:ind w:left="720" w:right="3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Is s</w:t>
            </w:r>
            <w:r w:rsidR="00C47A68" w:rsidRPr="00754BAA">
              <w:rPr>
                <w:rFonts w:ascii="Arial" w:hAnsi="Arial"/>
                <w:sz w:val="18"/>
                <w:szCs w:val="18"/>
              </w:rPr>
              <w:t xml:space="preserve">upplier </w:t>
            </w:r>
            <w:r w:rsidR="00C47A68">
              <w:rPr>
                <w:rFonts w:ascii="Arial" w:hAnsi="Arial"/>
                <w:sz w:val="18"/>
                <w:szCs w:val="18"/>
              </w:rPr>
              <w:t xml:space="preserve">responsible for </w:t>
            </w:r>
            <w:r w:rsidR="00C47A68" w:rsidRPr="00754BAA">
              <w:rPr>
                <w:rFonts w:ascii="Arial" w:hAnsi="Arial"/>
                <w:sz w:val="18"/>
                <w:szCs w:val="18"/>
              </w:rPr>
              <w:t>perform</w:t>
            </w:r>
            <w:r w:rsidR="00C47A68">
              <w:rPr>
                <w:rFonts w:ascii="Arial" w:hAnsi="Arial"/>
                <w:sz w:val="18"/>
                <w:szCs w:val="18"/>
              </w:rPr>
              <w:t>ing the</w:t>
            </w:r>
            <w:r w:rsidR="00C47A68" w:rsidRPr="00754BAA">
              <w:rPr>
                <w:rFonts w:ascii="Arial" w:hAnsi="Arial"/>
                <w:sz w:val="18"/>
                <w:szCs w:val="18"/>
              </w:rPr>
              <w:t xml:space="preserve"> preliminary </w:t>
            </w:r>
            <w:proofErr w:type="spellStart"/>
            <w:r w:rsidR="00C47A68" w:rsidRPr="00754BAA">
              <w:rPr>
                <w:rFonts w:ascii="Arial" w:hAnsi="Arial"/>
                <w:sz w:val="18"/>
                <w:szCs w:val="18"/>
              </w:rPr>
              <w:t>GR&amp;R</w:t>
            </w:r>
            <w:proofErr w:type="spellEnd"/>
            <w:r w:rsidR="00C47A68" w:rsidRPr="00754BAA">
              <w:rPr>
                <w:rFonts w:ascii="Arial" w:hAnsi="Arial"/>
                <w:sz w:val="18"/>
                <w:szCs w:val="18"/>
              </w:rPr>
              <w:t xml:space="preserve"> Studies?   </w:t>
            </w:r>
            <w:r w:rsidRPr="00754BAA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54BAA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sz w:val="18"/>
                <w:szCs w:val="18"/>
              </w:rPr>
            </w:r>
            <w:r w:rsidR="00084DF1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754BAA">
              <w:rPr>
                <w:rFonts w:ascii="Arial" w:hAnsi="Arial"/>
                <w:sz w:val="18"/>
                <w:szCs w:val="18"/>
              </w:rPr>
              <w:fldChar w:fldCharType="end"/>
            </w:r>
            <w:r w:rsidRPr="00754BAA">
              <w:rPr>
                <w:rFonts w:ascii="Arial" w:hAnsi="Arial"/>
                <w:sz w:val="18"/>
                <w:szCs w:val="18"/>
              </w:rPr>
              <w:t xml:space="preserve"> YES   </w:t>
            </w:r>
            <w:r w:rsidRPr="00754BAA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54BAA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sz w:val="18"/>
                <w:szCs w:val="18"/>
              </w:rPr>
            </w:r>
            <w:r w:rsidR="00084DF1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754BAA">
              <w:rPr>
                <w:rFonts w:ascii="Arial" w:hAnsi="Arial"/>
                <w:sz w:val="18"/>
                <w:szCs w:val="18"/>
              </w:rPr>
              <w:fldChar w:fldCharType="end"/>
            </w:r>
            <w:r w:rsidRPr="00754BAA">
              <w:rPr>
                <w:rFonts w:ascii="Arial" w:hAnsi="Arial"/>
                <w:sz w:val="18"/>
                <w:szCs w:val="18"/>
              </w:rPr>
              <w:t xml:space="preserve"> NO </w:t>
            </w:r>
          </w:p>
          <w:p w14:paraId="3DF6A10E" w14:textId="77777777" w:rsidR="007A6544" w:rsidRPr="00754BAA" w:rsidRDefault="007A6544" w:rsidP="008C5A3D">
            <w:pPr>
              <w:tabs>
                <w:tab w:val="left" w:pos="-348"/>
                <w:tab w:val="left" w:pos="0"/>
                <w:tab w:val="left" w:pos="1440"/>
              </w:tabs>
              <w:suppressAutoHyphens/>
              <w:ind w:right="360"/>
              <w:rPr>
                <w:rFonts w:ascii="Arial" w:hAnsi="Arial"/>
                <w:sz w:val="18"/>
                <w:szCs w:val="18"/>
              </w:rPr>
            </w:pPr>
          </w:p>
          <w:tbl>
            <w:tblPr>
              <w:tblW w:w="106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7"/>
              <w:gridCol w:w="2070"/>
              <w:gridCol w:w="1710"/>
              <w:gridCol w:w="3330"/>
            </w:tblGrid>
            <w:tr w:rsidR="007A6544" w:rsidRPr="00B37C60" w14:paraId="66B966EB" w14:textId="77777777" w:rsidTr="008C5A3D">
              <w:trPr>
                <w:trHeight w:val="269"/>
              </w:trPr>
              <w:tc>
                <w:tcPr>
                  <w:tcW w:w="3577" w:type="dxa"/>
                  <w:shd w:val="clear" w:color="auto" w:fill="C6D9F1"/>
                </w:tcPr>
                <w:p w14:paraId="398D6210" w14:textId="77777777" w:rsidR="007A6544" w:rsidRPr="006648C9" w:rsidRDefault="007A6544" w:rsidP="008C5A3D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spacing w:before="100" w:beforeAutospacing="1" w:after="100" w:afterAutospacing="1"/>
                    <w:jc w:val="center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 w:rsidRPr="006648C9">
                    <w:rPr>
                      <w:rFonts w:ascii="Arial" w:hAnsi="Arial"/>
                      <w:b/>
                      <w:sz w:val="18"/>
                      <w:szCs w:val="18"/>
                    </w:rPr>
                    <w:t>Characteristic</w:t>
                  </w: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070" w:type="dxa"/>
                  <w:shd w:val="clear" w:color="auto" w:fill="C6D9F1"/>
                </w:tcPr>
                <w:p w14:paraId="7FF7E0B1" w14:textId="77777777" w:rsidR="007A6544" w:rsidRPr="006648C9" w:rsidRDefault="007A6544" w:rsidP="008C5A3D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spacing w:before="100" w:beforeAutospacing="1" w:after="100" w:afterAutospacing="1"/>
                    <w:jc w:val="center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 w:rsidRPr="006648C9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Type of </w:t>
                  </w:r>
                  <w:proofErr w:type="spellStart"/>
                  <w:r w:rsidRPr="006648C9">
                    <w:rPr>
                      <w:rFonts w:ascii="Arial" w:hAnsi="Arial"/>
                      <w:b/>
                      <w:sz w:val="18"/>
                      <w:szCs w:val="18"/>
                    </w:rPr>
                    <w:t>GR&amp;R</w:t>
                  </w:r>
                  <w:proofErr w:type="spellEnd"/>
                </w:p>
              </w:tc>
              <w:tc>
                <w:tcPr>
                  <w:tcW w:w="1710" w:type="dxa"/>
                  <w:shd w:val="clear" w:color="auto" w:fill="C6D9F1"/>
                </w:tcPr>
                <w:p w14:paraId="6373E12E" w14:textId="77777777" w:rsidR="007A6544" w:rsidRPr="006648C9" w:rsidRDefault="007A6544" w:rsidP="008C5A3D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spacing w:before="100" w:beforeAutospacing="1" w:after="100" w:afterAutospacing="1"/>
                    <w:jc w:val="center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 w:rsidRPr="006648C9">
                    <w:rPr>
                      <w:rFonts w:ascii="Arial" w:hAnsi="Arial"/>
                      <w:b/>
                      <w:sz w:val="18"/>
                      <w:szCs w:val="18"/>
                    </w:rPr>
                    <w:t>Process Limits</w:t>
                  </w:r>
                </w:p>
              </w:tc>
              <w:tc>
                <w:tcPr>
                  <w:tcW w:w="3330" w:type="dxa"/>
                  <w:shd w:val="clear" w:color="auto" w:fill="C6D9F1"/>
                </w:tcPr>
                <w:p w14:paraId="6F929DB7" w14:textId="77777777" w:rsidR="007A6544" w:rsidRPr="006648C9" w:rsidRDefault="007A6544" w:rsidP="008C5A3D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spacing w:before="100" w:beforeAutospacing="1" w:after="100" w:afterAutospacing="1"/>
                    <w:jc w:val="center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Acceptance </w:t>
                  </w:r>
                  <w:proofErr w:type="gramStart"/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t>Criteria  (</w:t>
                  </w:r>
                  <w:proofErr w:type="gramEnd"/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t>min</w:t>
                  </w:r>
                  <w:r w:rsidRPr="006648C9">
                    <w:rPr>
                      <w:rFonts w:ascii="Arial" w:hAnsi="Arial"/>
                      <w:b/>
                      <w:sz w:val="18"/>
                      <w:szCs w:val="18"/>
                    </w:rPr>
                    <w:t>)</w:t>
                  </w:r>
                </w:p>
              </w:tc>
            </w:tr>
            <w:tr w:rsidR="007A6544" w:rsidRPr="00B37C60" w14:paraId="488971F7" w14:textId="77777777" w:rsidTr="00EF26E6">
              <w:tc>
                <w:tcPr>
                  <w:tcW w:w="3577" w:type="dxa"/>
                  <w:shd w:val="clear" w:color="auto" w:fill="auto"/>
                  <w:vAlign w:val="center"/>
                </w:tcPr>
                <w:p w14:paraId="71AE45DF" w14:textId="77777777" w:rsidR="007A6544" w:rsidRPr="00574A44" w:rsidRDefault="007A6544" w:rsidP="00EF26E6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jc w:val="center"/>
                    <w:rPr>
                      <w:rFonts w:ascii="Arial" w:hAnsi="Arial"/>
                      <w:szCs w:val="18"/>
                    </w:rPr>
                  </w:pPr>
                </w:p>
              </w:tc>
              <w:tc>
                <w:tcPr>
                  <w:tcW w:w="2070" w:type="dxa"/>
                  <w:vAlign w:val="center"/>
                </w:tcPr>
                <w:p w14:paraId="45BB698F" w14:textId="77777777" w:rsidR="007A6544" w:rsidRPr="00574A44" w:rsidRDefault="007A6544" w:rsidP="00EF26E6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jc w:val="center"/>
                    <w:rPr>
                      <w:rFonts w:ascii="Arial" w:hAnsi="Arial"/>
                      <w:szCs w:val="18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14:paraId="41CD5C01" w14:textId="77777777" w:rsidR="007A6544" w:rsidRPr="00574A44" w:rsidRDefault="007A6544" w:rsidP="00EF26E6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jc w:val="center"/>
                    <w:rPr>
                      <w:rFonts w:ascii="Arial" w:hAnsi="Arial"/>
                      <w:szCs w:val="18"/>
                    </w:rPr>
                  </w:pPr>
                </w:p>
              </w:tc>
              <w:tc>
                <w:tcPr>
                  <w:tcW w:w="3330" w:type="dxa"/>
                  <w:shd w:val="clear" w:color="auto" w:fill="auto"/>
                  <w:vAlign w:val="center"/>
                </w:tcPr>
                <w:p w14:paraId="7E4F7005" w14:textId="77777777" w:rsidR="007A6544" w:rsidRPr="00574A44" w:rsidRDefault="007A6544" w:rsidP="00EF26E6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jc w:val="center"/>
                    <w:rPr>
                      <w:rFonts w:ascii="Arial" w:hAnsi="Arial"/>
                      <w:szCs w:val="18"/>
                    </w:rPr>
                  </w:pPr>
                </w:p>
              </w:tc>
            </w:tr>
          </w:tbl>
          <w:p w14:paraId="5BE5FE33" w14:textId="77777777" w:rsidR="007A6544" w:rsidRDefault="007A6544" w:rsidP="0065531E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 w:cs="Arial"/>
                <w:i/>
                <w:sz w:val="17"/>
                <w:szCs w:val="17"/>
              </w:rPr>
            </w:pPr>
            <w:r w:rsidRPr="00754BAA">
              <w:rPr>
                <w:rFonts w:ascii="Arial" w:hAnsi="Arial" w:cs="Arial"/>
                <w:sz w:val="18"/>
                <w:szCs w:val="18"/>
              </w:rPr>
              <w:t xml:space="preserve">                           </w:t>
            </w:r>
            <w:r w:rsidRPr="00754BAA">
              <w:rPr>
                <w:rFonts w:ascii="Arial" w:hAnsi="Arial" w:cs="Arial"/>
                <w:sz w:val="17"/>
                <w:szCs w:val="17"/>
              </w:rPr>
              <w:t xml:space="preserve">Type of </w:t>
            </w:r>
            <w:proofErr w:type="spellStart"/>
            <w:r w:rsidRPr="00754BAA">
              <w:rPr>
                <w:rFonts w:ascii="Arial" w:hAnsi="Arial" w:cs="Arial"/>
                <w:sz w:val="17"/>
                <w:szCs w:val="17"/>
              </w:rPr>
              <w:t>GR&amp;R</w:t>
            </w:r>
            <w:proofErr w:type="spellEnd"/>
            <w:r w:rsidRPr="00754BAA">
              <w:rPr>
                <w:rFonts w:ascii="Arial" w:hAnsi="Arial" w:cs="Arial"/>
                <w:sz w:val="17"/>
                <w:szCs w:val="17"/>
              </w:rPr>
              <w:t>:</w:t>
            </w:r>
            <w:r w:rsidRPr="00754BAA">
              <w:rPr>
                <w:rFonts w:ascii="Arial" w:hAnsi="Arial" w:cs="Arial"/>
                <w:i/>
                <w:sz w:val="17"/>
                <w:szCs w:val="17"/>
              </w:rPr>
              <w:t xml:space="preserve"> </w:t>
            </w:r>
            <w:proofErr w:type="spellStart"/>
            <w:r w:rsidRPr="00754BAA">
              <w:rPr>
                <w:rFonts w:ascii="Arial" w:hAnsi="Arial" w:cs="Arial"/>
                <w:b/>
                <w:sz w:val="17"/>
                <w:szCs w:val="17"/>
              </w:rPr>
              <w:t>VPT</w:t>
            </w:r>
            <w:proofErr w:type="spellEnd"/>
            <w:r w:rsidRPr="00754BAA">
              <w:rPr>
                <w:rFonts w:ascii="Arial" w:hAnsi="Arial" w:cs="Arial"/>
                <w:i/>
                <w:sz w:val="17"/>
                <w:szCs w:val="17"/>
              </w:rPr>
              <w:t xml:space="preserve"> – Variable %P/</w:t>
            </w:r>
            <w:proofErr w:type="gramStart"/>
            <w:r w:rsidRPr="00754BAA">
              <w:rPr>
                <w:rFonts w:ascii="Arial" w:hAnsi="Arial" w:cs="Arial"/>
                <w:i/>
                <w:sz w:val="17"/>
                <w:szCs w:val="17"/>
              </w:rPr>
              <w:t>T ,</w:t>
            </w:r>
            <w:proofErr w:type="gramEnd"/>
            <w:r w:rsidRPr="00754BAA">
              <w:rPr>
                <w:rFonts w:ascii="Arial" w:hAnsi="Arial" w:cs="Arial"/>
                <w:i/>
                <w:sz w:val="17"/>
                <w:szCs w:val="17"/>
              </w:rPr>
              <w:t xml:space="preserve"> </w:t>
            </w:r>
            <w:proofErr w:type="spellStart"/>
            <w:r w:rsidRPr="00754BAA">
              <w:rPr>
                <w:rFonts w:ascii="Arial" w:hAnsi="Arial" w:cs="Arial"/>
                <w:b/>
                <w:sz w:val="17"/>
                <w:szCs w:val="17"/>
              </w:rPr>
              <w:t>VRR</w:t>
            </w:r>
            <w:proofErr w:type="spellEnd"/>
            <w:r w:rsidRPr="00754BAA">
              <w:rPr>
                <w:rFonts w:ascii="Arial" w:hAnsi="Arial" w:cs="Arial"/>
                <w:i/>
                <w:sz w:val="17"/>
                <w:szCs w:val="17"/>
              </w:rPr>
              <w:t xml:space="preserve"> – Variable %</w:t>
            </w:r>
            <w:proofErr w:type="spellStart"/>
            <w:r w:rsidRPr="00754BAA">
              <w:rPr>
                <w:rFonts w:ascii="Arial" w:hAnsi="Arial" w:cs="Arial"/>
                <w:i/>
                <w:sz w:val="17"/>
                <w:szCs w:val="17"/>
              </w:rPr>
              <w:t>R&amp;R</w:t>
            </w:r>
            <w:proofErr w:type="spellEnd"/>
            <w:r w:rsidRPr="00754BAA">
              <w:rPr>
                <w:rFonts w:ascii="Arial" w:hAnsi="Arial" w:cs="Arial"/>
                <w:i/>
                <w:sz w:val="17"/>
                <w:szCs w:val="17"/>
              </w:rPr>
              <w:t xml:space="preserve">, </w:t>
            </w:r>
            <w:r w:rsidRPr="00754BAA">
              <w:rPr>
                <w:rFonts w:ascii="Arial" w:hAnsi="Arial" w:cs="Arial"/>
                <w:b/>
                <w:sz w:val="17"/>
                <w:szCs w:val="17"/>
              </w:rPr>
              <w:t>A</w:t>
            </w:r>
            <w:r w:rsidRPr="00754BAA">
              <w:rPr>
                <w:rFonts w:ascii="Arial" w:hAnsi="Arial" w:cs="Arial"/>
                <w:i/>
                <w:sz w:val="17"/>
                <w:szCs w:val="17"/>
              </w:rPr>
              <w:t xml:space="preserve"> – Attribute, </w:t>
            </w:r>
            <w:r w:rsidRPr="00754BAA">
              <w:rPr>
                <w:rFonts w:ascii="Arial" w:hAnsi="Arial" w:cs="Arial"/>
                <w:b/>
                <w:sz w:val="17"/>
                <w:szCs w:val="17"/>
              </w:rPr>
              <w:t xml:space="preserve">D </w:t>
            </w:r>
            <w:r>
              <w:rPr>
                <w:rFonts w:ascii="Arial" w:hAnsi="Arial" w:cs="Arial"/>
                <w:i/>
                <w:sz w:val="17"/>
                <w:szCs w:val="17"/>
              </w:rPr>
              <w:t>–</w:t>
            </w:r>
            <w:r w:rsidRPr="00754BAA">
              <w:rPr>
                <w:rFonts w:ascii="Arial" w:hAnsi="Arial" w:cs="Arial"/>
                <w:i/>
                <w:sz w:val="17"/>
                <w:szCs w:val="17"/>
              </w:rPr>
              <w:t xml:space="preserve"> Destructive</w:t>
            </w:r>
          </w:p>
          <w:p w14:paraId="2155D2D4" w14:textId="77777777" w:rsidR="0065531E" w:rsidRDefault="0065531E" w:rsidP="0065531E">
            <w:pPr>
              <w:tabs>
                <w:tab w:val="left" w:pos="-348"/>
                <w:tab w:val="left" w:pos="0"/>
                <w:tab w:val="left" w:pos="1440"/>
              </w:tabs>
              <w:suppressAutoHyphens/>
              <w:spacing w:after="100" w:afterAutospacing="1"/>
              <w:ind w:right="360"/>
              <w:rPr>
                <w:rFonts w:ascii="Arial" w:hAnsi="Arial"/>
                <w:sz w:val="18"/>
                <w:szCs w:val="18"/>
              </w:rPr>
            </w:pPr>
            <w:r w:rsidRPr="00754BAA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54BAA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sz w:val="18"/>
                <w:szCs w:val="18"/>
              </w:rPr>
            </w:r>
            <w:r w:rsidR="00084DF1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754BAA">
              <w:rPr>
                <w:rFonts w:ascii="Arial" w:hAnsi="Arial"/>
                <w:sz w:val="18"/>
                <w:szCs w:val="18"/>
              </w:rPr>
              <w:fldChar w:fldCharType="end"/>
            </w:r>
            <w:r w:rsidRPr="00754BAA">
              <w:rPr>
                <w:rFonts w:ascii="Arial" w:hAnsi="Arial"/>
                <w:sz w:val="18"/>
                <w:szCs w:val="18"/>
              </w:rPr>
              <w:t xml:space="preserve"> NO</w:t>
            </w:r>
            <w:r>
              <w:rPr>
                <w:rFonts w:ascii="Arial" w:hAnsi="Arial"/>
                <w:sz w:val="18"/>
                <w:szCs w:val="18"/>
              </w:rPr>
              <w:t xml:space="preserve"> – This equipment is not a gage and does not perform post-operation measurements.</w:t>
            </w:r>
          </w:p>
          <w:p w14:paraId="7485E2DC" w14:textId="77777777" w:rsidR="0065531E" w:rsidRPr="00754BAA" w:rsidRDefault="0065531E" w:rsidP="0065531E">
            <w:pPr>
              <w:tabs>
                <w:tab w:val="left" w:pos="-348"/>
                <w:tab w:val="left" w:pos="0"/>
                <w:tab w:val="left" w:pos="1440"/>
              </w:tabs>
              <w:suppressAutoHyphens/>
              <w:spacing w:after="100" w:afterAutospacing="1"/>
              <w:ind w:right="360"/>
              <w:rPr>
                <w:rFonts w:ascii="Arial" w:hAnsi="Arial"/>
                <w:sz w:val="18"/>
                <w:szCs w:val="18"/>
              </w:rPr>
            </w:pPr>
            <w:r w:rsidRPr="00754BAA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54BAA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sz w:val="18"/>
                <w:szCs w:val="18"/>
              </w:rPr>
            </w:r>
            <w:r w:rsidR="00084DF1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754BAA">
              <w:rPr>
                <w:rFonts w:ascii="Arial" w:hAnsi="Arial"/>
                <w:sz w:val="18"/>
                <w:szCs w:val="18"/>
              </w:rPr>
              <w:fldChar w:fldCharType="end"/>
            </w:r>
            <w:r w:rsidRPr="00754BAA">
              <w:rPr>
                <w:rFonts w:ascii="Arial" w:hAnsi="Arial"/>
                <w:sz w:val="18"/>
                <w:szCs w:val="18"/>
              </w:rPr>
              <w:t xml:space="preserve"> NO</w:t>
            </w:r>
            <w:r>
              <w:rPr>
                <w:rFonts w:ascii="Arial" w:hAnsi="Arial"/>
                <w:sz w:val="18"/>
                <w:szCs w:val="18"/>
              </w:rPr>
              <w:t xml:space="preserve"> – This equipment is a gage but only monitors equipment inputs and settings (no component features/outputs).</w:t>
            </w:r>
          </w:p>
        </w:tc>
      </w:tr>
      <w:tr w:rsidR="007A6544" w:rsidRPr="00754BAA" w14:paraId="63638F65" w14:textId="77777777" w:rsidTr="00A45CB8">
        <w:trPr>
          <w:trHeight w:val="309"/>
        </w:trPr>
        <w:tc>
          <w:tcPr>
            <w:tcW w:w="10980" w:type="dxa"/>
            <w:shd w:val="clear" w:color="auto" w:fill="D9D9D9"/>
          </w:tcPr>
          <w:p w14:paraId="3C45F8B8" w14:textId="77777777" w:rsidR="007A6544" w:rsidRPr="00754BAA" w:rsidRDefault="007A6544" w:rsidP="0065531E">
            <w:pPr>
              <w:tabs>
                <w:tab w:val="left" w:pos="-348"/>
                <w:tab w:val="left" w:pos="0"/>
                <w:tab w:val="left" w:pos="1440"/>
              </w:tabs>
              <w:suppressAutoHyphens/>
              <w:spacing w:before="100" w:beforeAutospacing="1" w:after="100" w:afterAutospacing="1"/>
              <w:ind w:right="3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</w:rPr>
              <w:t xml:space="preserve">    </w:t>
            </w:r>
            <w:r w:rsidR="00756106">
              <w:rPr>
                <w:rFonts w:ascii="Arial" w:hAnsi="Arial"/>
                <w:b/>
                <w:bCs/>
                <w:sz w:val="18"/>
              </w:rPr>
              <w:t>D</w:t>
            </w:r>
            <w:r w:rsidR="00F2726C">
              <w:rPr>
                <w:rFonts w:ascii="Arial" w:hAnsi="Arial"/>
                <w:b/>
                <w:bCs/>
                <w:sz w:val="18"/>
              </w:rPr>
              <w:t xml:space="preserve">1.3 </w:t>
            </w:r>
            <w:r>
              <w:rPr>
                <w:rFonts w:ascii="Arial" w:hAnsi="Arial"/>
                <w:b/>
                <w:bCs/>
                <w:sz w:val="18"/>
              </w:rPr>
              <w:t>Gage</w:t>
            </w:r>
            <w:r w:rsidRPr="000A37EF">
              <w:rPr>
                <w:rFonts w:ascii="Arial" w:hAnsi="Arial"/>
                <w:b/>
                <w:bCs/>
                <w:sz w:val="18"/>
              </w:rPr>
              <w:t xml:space="preserve"> Compatibility</w:t>
            </w:r>
            <w:r>
              <w:rPr>
                <w:rFonts w:ascii="Arial" w:hAnsi="Arial"/>
                <w:b/>
                <w:bCs/>
                <w:sz w:val="18"/>
              </w:rPr>
              <w:t>/s required?</w:t>
            </w:r>
            <w:r>
              <w:rPr>
                <w:rFonts w:ascii="Arial" w:hAnsi="Arial"/>
                <w:b/>
                <w:bCs/>
                <w:sz w:val="18"/>
              </w:rPr>
              <w:tab/>
            </w:r>
            <w:r w:rsidR="00E36A70">
              <w:rPr>
                <w:rFonts w:ascii="Arial" w:hAnsi="Arial"/>
                <w:b/>
                <w:bCs/>
                <w:sz w:val="18"/>
              </w:rPr>
              <w:t xml:space="preserve">    </w:t>
            </w:r>
          </w:p>
        </w:tc>
      </w:tr>
      <w:tr w:rsidR="007A6544" w:rsidRPr="00754BAA" w14:paraId="50529B23" w14:textId="77777777" w:rsidTr="0065531E">
        <w:trPr>
          <w:trHeight w:val="3342"/>
        </w:trPr>
        <w:tc>
          <w:tcPr>
            <w:tcW w:w="10980" w:type="dxa"/>
            <w:shd w:val="clear" w:color="auto" w:fill="auto"/>
          </w:tcPr>
          <w:p w14:paraId="7D810CC0" w14:textId="77777777" w:rsidR="0065531E" w:rsidRDefault="0065531E" w:rsidP="0065531E">
            <w:pPr>
              <w:tabs>
                <w:tab w:val="left" w:pos="-348"/>
                <w:tab w:val="left" w:pos="0"/>
                <w:tab w:val="left" w:pos="1440"/>
              </w:tabs>
              <w:suppressAutoHyphens/>
              <w:spacing w:before="100" w:beforeAutospacing="1" w:after="100" w:afterAutospacing="1"/>
              <w:ind w:right="3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Gage Compatibility Studies are required when building</w:t>
            </w:r>
            <w:r w:rsidRPr="00754BAA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 xml:space="preserve">a </w:t>
            </w:r>
            <w:r w:rsidRPr="00754BAA">
              <w:rPr>
                <w:rFonts w:ascii="Arial" w:hAnsi="Arial"/>
                <w:sz w:val="18"/>
                <w:szCs w:val="18"/>
              </w:rPr>
              <w:t xml:space="preserve">duplicate of an existing piece of equipment or </w:t>
            </w:r>
            <w:r>
              <w:rPr>
                <w:rFonts w:ascii="Arial" w:hAnsi="Arial"/>
                <w:sz w:val="18"/>
                <w:szCs w:val="18"/>
              </w:rPr>
              <w:t xml:space="preserve">multiples of the same equipment. </w:t>
            </w:r>
          </w:p>
          <w:p w14:paraId="5AD313A4" w14:textId="77777777" w:rsidR="0065531E" w:rsidRDefault="0065531E" w:rsidP="0065531E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00" w:afterAutospacing="1"/>
              <w:ind w:right="3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Gage compatibility studies shall</w:t>
            </w:r>
            <w:r w:rsidRPr="00754BAA">
              <w:rPr>
                <w:rFonts w:ascii="Arial" w:hAnsi="Arial"/>
                <w:sz w:val="18"/>
                <w:szCs w:val="18"/>
              </w:rPr>
              <w:t xml:space="preserve"> be performed prior to s</w:t>
            </w:r>
            <w:r>
              <w:rPr>
                <w:rFonts w:ascii="Arial" w:hAnsi="Arial"/>
                <w:sz w:val="18"/>
                <w:szCs w:val="18"/>
              </w:rPr>
              <w:t>hipment of equipment on an appropriate ETHICON form or supplier form validated to meet the intent of WE0419.</w:t>
            </w:r>
          </w:p>
          <w:p w14:paraId="6EA55803" w14:textId="77777777" w:rsidR="002B352C" w:rsidRDefault="0065531E" w:rsidP="008C5A3D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  <w:rPr>
                <w:rFonts w:ascii="Arial" w:hAnsi="Arial"/>
                <w:sz w:val="18"/>
                <w:szCs w:val="18"/>
              </w:rPr>
            </w:pPr>
            <w:r w:rsidRPr="00754BAA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54BAA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sz w:val="18"/>
                <w:szCs w:val="18"/>
              </w:rPr>
            </w:r>
            <w:r w:rsidR="00084DF1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754BAA">
              <w:rPr>
                <w:rFonts w:ascii="Arial" w:hAnsi="Arial"/>
                <w:sz w:val="18"/>
                <w:szCs w:val="18"/>
              </w:rPr>
              <w:fldChar w:fldCharType="end"/>
            </w:r>
            <w:r w:rsidRPr="00754BAA">
              <w:rPr>
                <w:rFonts w:ascii="Arial" w:hAnsi="Arial"/>
                <w:sz w:val="18"/>
                <w:szCs w:val="18"/>
              </w:rPr>
              <w:t xml:space="preserve"> YES </w:t>
            </w:r>
            <w:r w:rsidR="002B352C">
              <w:rPr>
                <w:rFonts w:ascii="Arial" w:hAnsi="Arial"/>
                <w:sz w:val="18"/>
                <w:szCs w:val="18"/>
              </w:rPr>
              <w:t>–</w:t>
            </w:r>
            <w:r w:rsidRPr="00754BAA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Gage Compatibility study is required</w:t>
            </w:r>
            <w:r w:rsidR="004D4A30">
              <w:rPr>
                <w:rFonts w:ascii="Arial" w:hAnsi="Arial"/>
                <w:sz w:val="18"/>
                <w:szCs w:val="18"/>
              </w:rPr>
              <w:t>.</w:t>
            </w:r>
          </w:p>
          <w:p w14:paraId="582E5856" w14:textId="77777777" w:rsidR="007A6544" w:rsidRPr="00754BAA" w:rsidRDefault="002B352C" w:rsidP="00597022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left="696" w:right="3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Is s</w:t>
            </w:r>
            <w:r w:rsidR="0065531E" w:rsidRPr="00754BAA">
              <w:rPr>
                <w:rFonts w:ascii="Arial" w:hAnsi="Arial"/>
                <w:sz w:val="18"/>
                <w:szCs w:val="18"/>
              </w:rPr>
              <w:t xml:space="preserve">upplier </w:t>
            </w:r>
            <w:r w:rsidR="0065531E">
              <w:rPr>
                <w:rFonts w:ascii="Arial" w:hAnsi="Arial"/>
                <w:sz w:val="18"/>
                <w:szCs w:val="18"/>
              </w:rPr>
              <w:t xml:space="preserve">responsible for </w:t>
            </w:r>
            <w:r w:rsidR="0065531E" w:rsidRPr="00754BAA">
              <w:rPr>
                <w:rFonts w:ascii="Arial" w:hAnsi="Arial"/>
                <w:sz w:val="18"/>
                <w:szCs w:val="18"/>
              </w:rPr>
              <w:t>perform</w:t>
            </w:r>
            <w:r w:rsidR="0065531E">
              <w:rPr>
                <w:rFonts w:ascii="Arial" w:hAnsi="Arial"/>
                <w:sz w:val="18"/>
                <w:szCs w:val="18"/>
              </w:rPr>
              <w:t>ing the</w:t>
            </w:r>
            <w:r w:rsidR="0065531E" w:rsidRPr="00754BAA">
              <w:rPr>
                <w:rFonts w:ascii="Arial" w:hAnsi="Arial"/>
                <w:sz w:val="18"/>
                <w:szCs w:val="18"/>
              </w:rPr>
              <w:t xml:space="preserve"> preliminary </w:t>
            </w:r>
            <w:r w:rsidR="00897716">
              <w:rPr>
                <w:rFonts w:ascii="Arial" w:hAnsi="Arial"/>
                <w:sz w:val="18"/>
                <w:szCs w:val="18"/>
              </w:rPr>
              <w:t xml:space="preserve">Gage </w:t>
            </w:r>
            <w:r w:rsidR="0065531E">
              <w:rPr>
                <w:rFonts w:ascii="Arial" w:hAnsi="Arial"/>
                <w:sz w:val="18"/>
                <w:szCs w:val="18"/>
              </w:rPr>
              <w:t xml:space="preserve">Compatibility </w:t>
            </w:r>
            <w:r w:rsidR="0065531E" w:rsidRPr="00754BAA">
              <w:rPr>
                <w:rFonts w:ascii="Arial" w:hAnsi="Arial"/>
                <w:sz w:val="18"/>
                <w:szCs w:val="18"/>
              </w:rPr>
              <w:t>Studies</w:t>
            </w:r>
            <w:r>
              <w:rPr>
                <w:rFonts w:ascii="Arial" w:hAnsi="Arial"/>
                <w:sz w:val="18"/>
                <w:szCs w:val="18"/>
              </w:rPr>
              <w:t>?</w:t>
            </w:r>
            <w:r w:rsidR="0065531E" w:rsidRPr="00754BAA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 xml:space="preserve">  </w:t>
            </w:r>
            <w:r w:rsidRPr="00754BAA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54BAA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sz w:val="18"/>
                <w:szCs w:val="18"/>
              </w:rPr>
            </w:r>
            <w:r w:rsidR="00084DF1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754BAA">
              <w:rPr>
                <w:rFonts w:ascii="Arial" w:hAnsi="Arial"/>
                <w:sz w:val="18"/>
                <w:szCs w:val="18"/>
              </w:rPr>
              <w:fldChar w:fldCharType="end"/>
            </w:r>
            <w:r w:rsidRPr="00754BAA">
              <w:rPr>
                <w:rFonts w:ascii="Arial" w:hAnsi="Arial"/>
                <w:sz w:val="18"/>
                <w:szCs w:val="18"/>
              </w:rPr>
              <w:t xml:space="preserve"> YES   </w:t>
            </w:r>
            <w:r w:rsidRPr="00754BAA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54BAA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sz w:val="18"/>
                <w:szCs w:val="18"/>
              </w:rPr>
            </w:r>
            <w:r w:rsidR="00084DF1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754BAA">
              <w:rPr>
                <w:rFonts w:ascii="Arial" w:hAnsi="Arial"/>
                <w:sz w:val="18"/>
                <w:szCs w:val="18"/>
              </w:rPr>
              <w:fldChar w:fldCharType="end"/>
            </w:r>
            <w:r w:rsidRPr="00754BAA">
              <w:rPr>
                <w:rFonts w:ascii="Arial" w:hAnsi="Arial"/>
                <w:sz w:val="18"/>
                <w:szCs w:val="18"/>
              </w:rPr>
              <w:t xml:space="preserve"> NO </w:t>
            </w:r>
            <w:r>
              <w:rPr>
                <w:rFonts w:ascii="Arial" w:hAnsi="Arial"/>
                <w:sz w:val="18"/>
                <w:szCs w:val="18"/>
              </w:rPr>
              <w:t xml:space="preserve">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75"/>
              <w:gridCol w:w="6912"/>
            </w:tblGrid>
            <w:tr w:rsidR="007A6544" w:rsidRPr="00754BAA" w14:paraId="5FDA7C8B" w14:textId="77777777" w:rsidTr="008C5A3D">
              <w:tc>
                <w:tcPr>
                  <w:tcW w:w="3775" w:type="dxa"/>
                  <w:shd w:val="clear" w:color="auto" w:fill="C6D9F1"/>
                  <w:vAlign w:val="center"/>
                </w:tcPr>
                <w:p w14:paraId="04FFAECB" w14:textId="77777777" w:rsidR="007A6544" w:rsidRPr="00754BAA" w:rsidRDefault="007A6544" w:rsidP="008C5A3D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100" w:beforeAutospacing="1" w:after="100" w:afterAutospacing="1"/>
                    <w:ind w:right="360"/>
                    <w:jc w:val="center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18"/>
                      <w:szCs w:val="18"/>
                    </w:rPr>
                    <w:t>Characteristic</w:t>
                  </w:r>
                </w:p>
              </w:tc>
              <w:tc>
                <w:tcPr>
                  <w:tcW w:w="6912" w:type="dxa"/>
                  <w:shd w:val="clear" w:color="auto" w:fill="C6D9F1"/>
                  <w:vAlign w:val="center"/>
                </w:tcPr>
                <w:p w14:paraId="5FE1432A" w14:textId="77777777" w:rsidR="007A6544" w:rsidRPr="00754BAA" w:rsidRDefault="007A6544" w:rsidP="008C5A3D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100" w:beforeAutospacing="1" w:after="100" w:afterAutospacing="1"/>
                    <w:ind w:right="360"/>
                    <w:jc w:val="center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 w:rsidRPr="00754BAA">
                    <w:rPr>
                      <w:rFonts w:ascii="Arial" w:hAnsi="Arial"/>
                      <w:b/>
                      <w:sz w:val="18"/>
                      <w:szCs w:val="18"/>
                    </w:rPr>
                    <w:t>Acceptance Criteria (statistical difference or acceptance range)</w:t>
                  </w:r>
                </w:p>
              </w:tc>
            </w:tr>
            <w:tr w:rsidR="007A6544" w:rsidRPr="00754BAA" w14:paraId="6ECA114D" w14:textId="77777777" w:rsidTr="00EF26E6">
              <w:tc>
                <w:tcPr>
                  <w:tcW w:w="3775" w:type="dxa"/>
                  <w:shd w:val="clear" w:color="auto" w:fill="auto"/>
                  <w:vAlign w:val="center"/>
                </w:tcPr>
                <w:p w14:paraId="5BE8DBFA" w14:textId="77777777" w:rsidR="007A6544" w:rsidRPr="00574A44" w:rsidRDefault="007A6544" w:rsidP="00EF26E6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ind w:right="360"/>
                    <w:jc w:val="center"/>
                    <w:rPr>
                      <w:rFonts w:ascii="Arial" w:hAnsi="Arial"/>
                      <w:szCs w:val="18"/>
                    </w:rPr>
                  </w:pPr>
                </w:p>
              </w:tc>
              <w:tc>
                <w:tcPr>
                  <w:tcW w:w="6912" w:type="dxa"/>
                  <w:shd w:val="clear" w:color="auto" w:fill="auto"/>
                  <w:vAlign w:val="center"/>
                </w:tcPr>
                <w:p w14:paraId="0F4BECDA" w14:textId="77777777" w:rsidR="007A6544" w:rsidRPr="00574A44" w:rsidRDefault="007A6544" w:rsidP="00EF26E6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ind w:right="360"/>
                    <w:jc w:val="center"/>
                    <w:rPr>
                      <w:rFonts w:ascii="Arial" w:hAnsi="Arial"/>
                      <w:szCs w:val="18"/>
                    </w:rPr>
                  </w:pPr>
                </w:p>
              </w:tc>
            </w:tr>
          </w:tbl>
          <w:p w14:paraId="5906BA52" w14:textId="77777777" w:rsidR="0065531E" w:rsidRDefault="0065531E" w:rsidP="0065531E">
            <w:pPr>
              <w:tabs>
                <w:tab w:val="left" w:pos="-348"/>
                <w:tab w:val="left" w:pos="0"/>
                <w:tab w:val="left" w:pos="1440"/>
              </w:tabs>
              <w:suppressAutoHyphens/>
              <w:spacing w:before="100" w:beforeAutospacing="1"/>
              <w:ind w:right="360"/>
              <w:rPr>
                <w:rFonts w:ascii="Arial" w:hAnsi="Arial"/>
                <w:sz w:val="18"/>
                <w:szCs w:val="18"/>
              </w:rPr>
            </w:pPr>
            <w:r w:rsidRPr="00754BAA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54BAA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sz w:val="18"/>
                <w:szCs w:val="18"/>
              </w:rPr>
            </w:r>
            <w:r w:rsidR="00084DF1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754BAA">
              <w:rPr>
                <w:rFonts w:ascii="Arial" w:hAnsi="Arial"/>
                <w:sz w:val="18"/>
                <w:szCs w:val="18"/>
              </w:rPr>
              <w:fldChar w:fldCharType="end"/>
            </w:r>
            <w:r w:rsidRPr="00754BAA">
              <w:rPr>
                <w:rFonts w:ascii="Arial" w:hAnsi="Arial"/>
                <w:sz w:val="18"/>
                <w:szCs w:val="18"/>
              </w:rPr>
              <w:t xml:space="preserve"> NO</w:t>
            </w:r>
            <w:r>
              <w:rPr>
                <w:rFonts w:ascii="Arial" w:hAnsi="Arial"/>
                <w:sz w:val="18"/>
                <w:szCs w:val="18"/>
              </w:rPr>
              <w:t xml:space="preserve"> – This equipment is not a gage and does not perform post-operation measurements.</w:t>
            </w:r>
          </w:p>
          <w:p w14:paraId="7226C5A9" w14:textId="77777777" w:rsidR="0065531E" w:rsidRDefault="0065531E" w:rsidP="0065531E">
            <w:pPr>
              <w:tabs>
                <w:tab w:val="left" w:pos="-348"/>
                <w:tab w:val="left" w:pos="0"/>
                <w:tab w:val="left" w:pos="1440"/>
              </w:tabs>
              <w:suppressAutoHyphens/>
              <w:ind w:right="360"/>
              <w:rPr>
                <w:rFonts w:ascii="Arial" w:hAnsi="Arial"/>
                <w:sz w:val="18"/>
                <w:szCs w:val="18"/>
              </w:rPr>
            </w:pPr>
            <w:r w:rsidRPr="00754BAA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54BAA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sz w:val="18"/>
                <w:szCs w:val="18"/>
              </w:rPr>
            </w:r>
            <w:r w:rsidR="00084DF1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754BAA">
              <w:rPr>
                <w:rFonts w:ascii="Arial" w:hAnsi="Arial"/>
                <w:sz w:val="18"/>
                <w:szCs w:val="18"/>
              </w:rPr>
              <w:fldChar w:fldCharType="end"/>
            </w:r>
            <w:r w:rsidRPr="00754BAA">
              <w:rPr>
                <w:rFonts w:ascii="Arial" w:hAnsi="Arial"/>
                <w:sz w:val="18"/>
                <w:szCs w:val="18"/>
              </w:rPr>
              <w:t xml:space="preserve"> NO</w:t>
            </w:r>
            <w:r>
              <w:rPr>
                <w:rFonts w:ascii="Arial" w:hAnsi="Arial"/>
                <w:sz w:val="18"/>
                <w:szCs w:val="18"/>
              </w:rPr>
              <w:t xml:space="preserve"> – This equipment is not a duplicate of another piece of equipment or multiple copy of the same equipment; it is unique to   </w:t>
            </w:r>
          </w:p>
          <w:p w14:paraId="5479D77C" w14:textId="77777777" w:rsidR="0065531E" w:rsidRDefault="0065531E" w:rsidP="0065531E">
            <w:pPr>
              <w:tabs>
                <w:tab w:val="left" w:pos="-348"/>
                <w:tab w:val="left" w:pos="0"/>
                <w:tab w:val="left" w:pos="1440"/>
              </w:tabs>
              <w:suppressAutoHyphens/>
              <w:ind w:right="3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             the intended product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stream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</w:t>
            </w:r>
          </w:p>
          <w:p w14:paraId="614C89E2" w14:textId="77777777" w:rsidR="007A6544" w:rsidRPr="0065531E" w:rsidRDefault="0065531E" w:rsidP="0065531E">
            <w:pPr>
              <w:tabs>
                <w:tab w:val="left" w:pos="-348"/>
                <w:tab w:val="left" w:pos="0"/>
                <w:tab w:val="left" w:pos="1440"/>
              </w:tabs>
              <w:suppressAutoHyphens/>
              <w:spacing w:after="100" w:afterAutospacing="1"/>
              <w:ind w:right="360"/>
              <w:rPr>
                <w:rFonts w:ascii="Arial" w:hAnsi="Arial"/>
                <w:b/>
                <w:sz w:val="20"/>
              </w:rPr>
            </w:pPr>
            <w:r w:rsidRPr="00754BAA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54BAA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sz w:val="18"/>
                <w:szCs w:val="18"/>
              </w:rPr>
            </w:r>
            <w:r w:rsidR="00084DF1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754BAA">
              <w:rPr>
                <w:rFonts w:ascii="Arial" w:hAnsi="Arial"/>
                <w:sz w:val="18"/>
                <w:szCs w:val="18"/>
              </w:rPr>
              <w:fldChar w:fldCharType="end"/>
            </w:r>
            <w:r w:rsidRPr="00754BAA">
              <w:rPr>
                <w:rFonts w:ascii="Arial" w:hAnsi="Arial"/>
                <w:sz w:val="18"/>
                <w:szCs w:val="18"/>
              </w:rPr>
              <w:t xml:space="preserve"> NO</w:t>
            </w:r>
            <w:r>
              <w:rPr>
                <w:rFonts w:ascii="Arial" w:hAnsi="Arial"/>
                <w:sz w:val="18"/>
                <w:szCs w:val="18"/>
              </w:rPr>
              <w:t xml:space="preserve"> – Other rationale:</w:t>
            </w:r>
            <w:r w:rsidR="00360255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E961DB" w:rsidRPr="00754BAA" w14:paraId="527E4508" w14:textId="77777777" w:rsidTr="00A45CB8">
        <w:trPr>
          <w:trHeight w:val="282"/>
        </w:trPr>
        <w:tc>
          <w:tcPr>
            <w:tcW w:w="10980" w:type="dxa"/>
            <w:shd w:val="clear" w:color="auto" w:fill="D9D9D9"/>
          </w:tcPr>
          <w:p w14:paraId="0C16671C" w14:textId="6395B488" w:rsidR="00E961DB" w:rsidRPr="00754BAA" w:rsidRDefault="00E961DB" w:rsidP="00EA7AD3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</w:rPr>
              <w:t xml:space="preserve">     </w:t>
            </w:r>
            <w:r w:rsidR="00756106">
              <w:rPr>
                <w:rFonts w:ascii="Arial" w:hAnsi="Arial"/>
                <w:b/>
                <w:bCs/>
                <w:sz w:val="18"/>
              </w:rPr>
              <w:t>D</w:t>
            </w:r>
            <w:r w:rsidR="00F2726C">
              <w:rPr>
                <w:rFonts w:ascii="Arial" w:hAnsi="Arial"/>
                <w:b/>
                <w:bCs/>
                <w:sz w:val="18"/>
              </w:rPr>
              <w:t xml:space="preserve">1.4 </w:t>
            </w:r>
            <w:r w:rsidRPr="000A37EF">
              <w:rPr>
                <w:rFonts w:ascii="Arial" w:hAnsi="Arial"/>
                <w:b/>
                <w:bCs/>
                <w:sz w:val="18"/>
              </w:rPr>
              <w:t>Equipment</w:t>
            </w:r>
            <w:r>
              <w:rPr>
                <w:rFonts w:ascii="Arial" w:hAnsi="Arial"/>
                <w:b/>
                <w:bCs/>
                <w:sz w:val="18"/>
              </w:rPr>
              <w:t xml:space="preserve"> </w:t>
            </w:r>
            <w:r w:rsidR="009C2697">
              <w:rPr>
                <w:rFonts w:ascii="Arial" w:hAnsi="Arial"/>
                <w:b/>
                <w:bCs/>
                <w:sz w:val="18"/>
              </w:rPr>
              <w:t xml:space="preserve">Reliability </w:t>
            </w:r>
            <w:r>
              <w:rPr>
                <w:rFonts w:ascii="Arial" w:hAnsi="Arial"/>
                <w:b/>
                <w:bCs/>
                <w:sz w:val="18"/>
              </w:rPr>
              <w:t>required?</w:t>
            </w:r>
            <w:r w:rsidR="00E36A70">
              <w:rPr>
                <w:rFonts w:ascii="Arial" w:hAnsi="Arial"/>
                <w:b/>
                <w:bCs/>
                <w:sz w:val="18"/>
              </w:rPr>
              <w:t xml:space="preserve">    </w:t>
            </w:r>
          </w:p>
        </w:tc>
      </w:tr>
      <w:tr w:rsidR="00E961DB" w:rsidRPr="00290525" w14:paraId="05FB2B89" w14:textId="77777777" w:rsidTr="00EA7AD3">
        <w:trPr>
          <w:trHeight w:val="4413"/>
        </w:trPr>
        <w:tc>
          <w:tcPr>
            <w:tcW w:w="10980" w:type="dxa"/>
            <w:shd w:val="clear" w:color="auto" w:fill="auto"/>
          </w:tcPr>
          <w:p w14:paraId="512B3605" w14:textId="013BC191" w:rsidR="00EA7AD3" w:rsidRDefault="00EA7AD3" w:rsidP="008C5A3D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sz w:val="18"/>
              </w:rPr>
            </w:pPr>
            <w:r w:rsidRPr="00290525">
              <w:rPr>
                <w:rFonts w:ascii="Arial" w:hAnsi="Arial"/>
                <w:sz w:val="18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290525">
              <w:rPr>
                <w:rFonts w:ascii="Arial" w:hAnsi="Arial"/>
                <w:sz w:val="18"/>
              </w:rPr>
              <w:instrText xml:space="preserve"> FORMCHECKBOX </w:instrText>
            </w:r>
            <w:r w:rsidR="00084DF1">
              <w:rPr>
                <w:rFonts w:ascii="Arial" w:hAnsi="Arial"/>
                <w:sz w:val="18"/>
              </w:rPr>
            </w:r>
            <w:r w:rsidR="00084DF1">
              <w:rPr>
                <w:rFonts w:ascii="Arial" w:hAnsi="Arial"/>
                <w:sz w:val="18"/>
              </w:rPr>
              <w:fldChar w:fldCharType="separate"/>
            </w:r>
            <w:r w:rsidRPr="00290525">
              <w:rPr>
                <w:rFonts w:ascii="Arial" w:hAnsi="Arial"/>
                <w:sz w:val="18"/>
              </w:rPr>
              <w:fldChar w:fldCharType="end"/>
            </w:r>
            <w:r w:rsidRPr="00290525">
              <w:rPr>
                <w:rFonts w:ascii="Arial" w:hAnsi="Arial"/>
                <w:sz w:val="18"/>
              </w:rPr>
              <w:t xml:space="preserve"> YES </w:t>
            </w:r>
            <w:r w:rsidR="00130167">
              <w:rPr>
                <w:rFonts w:ascii="Arial" w:hAnsi="Arial"/>
                <w:sz w:val="18"/>
              </w:rPr>
              <w:t xml:space="preserve">– Equipment </w:t>
            </w:r>
            <w:r w:rsidR="009C2697">
              <w:rPr>
                <w:rFonts w:ascii="Arial" w:hAnsi="Arial"/>
                <w:sz w:val="18"/>
              </w:rPr>
              <w:t xml:space="preserve">reliability </w:t>
            </w:r>
            <w:r w:rsidR="00130167">
              <w:rPr>
                <w:rFonts w:ascii="Arial" w:hAnsi="Arial"/>
                <w:sz w:val="18"/>
              </w:rPr>
              <w:t>study is required</w:t>
            </w:r>
            <w:r w:rsidR="004D4A30">
              <w:rPr>
                <w:rFonts w:ascii="Arial" w:hAnsi="Arial"/>
                <w:sz w:val="18"/>
              </w:rPr>
              <w:t>.</w:t>
            </w:r>
          </w:p>
          <w:p w14:paraId="01C45029" w14:textId="6C7D8A53" w:rsidR="00E961DB" w:rsidRDefault="00130167" w:rsidP="00597022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ind w:left="7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Is s</w:t>
            </w:r>
            <w:r w:rsidR="00E961DB" w:rsidRPr="00290525">
              <w:rPr>
                <w:rFonts w:ascii="Arial" w:hAnsi="Arial"/>
                <w:sz w:val="18"/>
              </w:rPr>
              <w:t xml:space="preserve">upplier </w:t>
            </w:r>
            <w:r w:rsidR="00EA7AD3">
              <w:rPr>
                <w:rFonts w:ascii="Arial" w:hAnsi="Arial"/>
                <w:sz w:val="18"/>
              </w:rPr>
              <w:t xml:space="preserve">responsible for </w:t>
            </w:r>
            <w:r w:rsidR="00E961DB" w:rsidRPr="00290525">
              <w:rPr>
                <w:rFonts w:ascii="Arial" w:hAnsi="Arial"/>
                <w:sz w:val="18"/>
              </w:rPr>
              <w:t>perform</w:t>
            </w:r>
            <w:r w:rsidR="00EA7AD3">
              <w:rPr>
                <w:rFonts w:ascii="Arial" w:hAnsi="Arial"/>
                <w:sz w:val="18"/>
              </w:rPr>
              <w:t>ing the</w:t>
            </w:r>
            <w:r w:rsidR="00E961DB" w:rsidRPr="00290525">
              <w:rPr>
                <w:rFonts w:ascii="Arial" w:hAnsi="Arial"/>
                <w:sz w:val="18"/>
              </w:rPr>
              <w:t xml:space="preserve"> prelimin</w:t>
            </w:r>
            <w:r w:rsidR="00EA7AD3">
              <w:rPr>
                <w:rFonts w:ascii="Arial" w:hAnsi="Arial"/>
                <w:sz w:val="18"/>
              </w:rPr>
              <w:t xml:space="preserve">ary Process </w:t>
            </w:r>
            <w:r w:rsidR="009C2697">
              <w:rPr>
                <w:rFonts w:ascii="Arial" w:hAnsi="Arial"/>
                <w:sz w:val="18"/>
              </w:rPr>
              <w:t xml:space="preserve">Reliability </w:t>
            </w:r>
            <w:r w:rsidR="00EA7AD3">
              <w:rPr>
                <w:rFonts w:ascii="Arial" w:hAnsi="Arial"/>
                <w:sz w:val="18"/>
              </w:rPr>
              <w:t>Study</w:t>
            </w:r>
            <w:r>
              <w:rPr>
                <w:rFonts w:ascii="Arial" w:hAnsi="Arial"/>
                <w:sz w:val="18"/>
              </w:rPr>
              <w:t xml:space="preserve">?  </w:t>
            </w:r>
            <w:r w:rsidR="00E961DB" w:rsidRPr="00290525">
              <w:rPr>
                <w:rFonts w:ascii="Arial" w:hAnsi="Arial"/>
                <w:sz w:val="18"/>
              </w:rPr>
              <w:t xml:space="preserve">  </w:t>
            </w:r>
            <w:r w:rsidRPr="00290525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290525">
              <w:rPr>
                <w:rFonts w:ascii="Arial" w:hAnsi="Arial"/>
                <w:sz w:val="18"/>
              </w:rPr>
              <w:instrText xml:space="preserve"> FORMCHECKBOX </w:instrText>
            </w:r>
            <w:r w:rsidR="00084DF1">
              <w:rPr>
                <w:rFonts w:ascii="Arial" w:hAnsi="Arial"/>
                <w:sz w:val="18"/>
              </w:rPr>
            </w:r>
            <w:r w:rsidR="00084DF1">
              <w:rPr>
                <w:rFonts w:ascii="Arial" w:hAnsi="Arial"/>
                <w:sz w:val="18"/>
              </w:rPr>
              <w:fldChar w:fldCharType="separate"/>
            </w:r>
            <w:r w:rsidRPr="00290525">
              <w:rPr>
                <w:rFonts w:ascii="Arial" w:hAnsi="Arial"/>
                <w:sz w:val="18"/>
              </w:rPr>
              <w:fldChar w:fldCharType="end"/>
            </w:r>
            <w:r w:rsidRPr="00290525">
              <w:rPr>
                <w:rFonts w:ascii="Arial" w:hAnsi="Arial"/>
                <w:sz w:val="18"/>
              </w:rPr>
              <w:t xml:space="preserve"> YES   </w:t>
            </w:r>
            <w:r w:rsidRPr="00290525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290525">
              <w:rPr>
                <w:rFonts w:ascii="Arial" w:hAnsi="Arial"/>
                <w:sz w:val="18"/>
              </w:rPr>
              <w:instrText xml:space="preserve"> FORMCHECKBOX </w:instrText>
            </w:r>
            <w:r w:rsidR="00084DF1">
              <w:rPr>
                <w:rFonts w:ascii="Arial" w:hAnsi="Arial"/>
                <w:sz w:val="18"/>
              </w:rPr>
            </w:r>
            <w:r w:rsidR="00084DF1">
              <w:rPr>
                <w:rFonts w:ascii="Arial" w:hAnsi="Arial"/>
                <w:sz w:val="18"/>
              </w:rPr>
              <w:fldChar w:fldCharType="separate"/>
            </w:r>
            <w:r w:rsidRPr="00290525">
              <w:rPr>
                <w:rFonts w:ascii="Arial" w:hAnsi="Arial"/>
                <w:sz w:val="18"/>
              </w:rPr>
              <w:fldChar w:fldCharType="end"/>
            </w:r>
            <w:r w:rsidRPr="00290525">
              <w:rPr>
                <w:rFonts w:ascii="Arial" w:hAnsi="Arial"/>
                <w:sz w:val="18"/>
              </w:rPr>
              <w:t xml:space="preserve"> NO</w:t>
            </w:r>
          </w:p>
          <w:p w14:paraId="6343EF69" w14:textId="77777777" w:rsidR="00EA7AD3" w:rsidRPr="000421B8" w:rsidRDefault="00EA7AD3" w:rsidP="00EA7AD3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sz w:val="18"/>
              </w:rPr>
            </w:pPr>
            <w:r w:rsidRPr="001D7FCA">
              <w:rPr>
                <w:rFonts w:ascii="Arial" w:hAnsi="Arial"/>
                <w:sz w:val="18"/>
              </w:rPr>
              <w:t>List below the individual</w:t>
            </w:r>
            <w:r w:rsidRPr="000421B8">
              <w:rPr>
                <w:rFonts w:ascii="Arial" w:hAnsi="Arial"/>
                <w:sz w:val="18"/>
              </w:rPr>
              <w:t xml:space="preserve"> </w:t>
            </w:r>
            <w:r w:rsidRPr="001D7FCA">
              <w:rPr>
                <w:rFonts w:ascii="Arial" w:hAnsi="Arial"/>
                <w:sz w:val="18"/>
              </w:rPr>
              <w:t xml:space="preserve">characteristic(s) that can be assessed </w:t>
            </w:r>
            <w:r w:rsidRPr="000421B8">
              <w:rPr>
                <w:rFonts w:ascii="Arial" w:hAnsi="Arial"/>
                <w:sz w:val="18"/>
              </w:rPr>
              <w:t xml:space="preserve">and requirements for acceptance.  </w:t>
            </w:r>
            <w:r w:rsidRPr="001D7FCA">
              <w:rPr>
                <w:rFonts w:ascii="Arial" w:hAnsi="Arial"/>
                <w:sz w:val="18"/>
              </w:rPr>
              <w:t>The target should be based on the level of risk associated with the failure of the requirement and agreed upon with quality engineering; refer to the product quality plan, CP0030, and/or CP0198 for acceptance criteria guidance.</w:t>
            </w:r>
            <w:r w:rsidRPr="000421B8">
              <w:rPr>
                <w:rFonts w:ascii="Arial" w:hAnsi="Arial"/>
                <w:sz w:val="18"/>
              </w:rPr>
              <w:t xml:space="preserve">           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57"/>
              <w:gridCol w:w="2247"/>
              <w:gridCol w:w="1530"/>
              <w:gridCol w:w="2430"/>
            </w:tblGrid>
            <w:tr w:rsidR="00BC58A2" w:rsidRPr="00290525" w14:paraId="3B829869" w14:textId="77777777" w:rsidTr="00EA7AD3">
              <w:tc>
                <w:tcPr>
                  <w:tcW w:w="2857" w:type="dxa"/>
                  <w:shd w:val="clear" w:color="auto" w:fill="C6D9F1"/>
                </w:tcPr>
                <w:p w14:paraId="40448A08" w14:textId="77777777" w:rsidR="00BC58A2" w:rsidRPr="003C602C" w:rsidRDefault="00BC58A2" w:rsidP="008C5A3D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spacing w:before="100" w:beforeAutospacing="1" w:after="100" w:afterAutospacing="1"/>
                    <w:jc w:val="center"/>
                    <w:rPr>
                      <w:rFonts w:ascii="Arial" w:hAnsi="Arial"/>
                      <w:b/>
                      <w:sz w:val="18"/>
                    </w:rPr>
                  </w:pPr>
                  <w:r w:rsidRPr="003C602C">
                    <w:rPr>
                      <w:rFonts w:ascii="Arial" w:hAnsi="Arial"/>
                      <w:b/>
                      <w:sz w:val="18"/>
                    </w:rPr>
                    <w:t>Characteristic</w:t>
                  </w:r>
                </w:p>
              </w:tc>
              <w:tc>
                <w:tcPr>
                  <w:tcW w:w="2247" w:type="dxa"/>
                  <w:shd w:val="clear" w:color="auto" w:fill="C6D9F1"/>
                </w:tcPr>
                <w:p w14:paraId="20701B31" w14:textId="77777777" w:rsidR="00BC58A2" w:rsidRPr="003C602C" w:rsidRDefault="00BC58A2" w:rsidP="008C5A3D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spacing w:before="100" w:beforeAutospacing="1" w:after="100" w:afterAutospacing="1"/>
                    <w:rPr>
                      <w:rFonts w:ascii="Arial" w:hAnsi="Arial"/>
                      <w:b/>
                      <w:sz w:val="18"/>
                    </w:rPr>
                  </w:pPr>
                  <w:r w:rsidRPr="001D7FCA">
                    <w:rPr>
                      <w:rFonts w:ascii="Arial" w:hAnsi="Arial"/>
                      <w:b/>
                      <w:sz w:val="18"/>
                    </w:rPr>
                    <w:t xml:space="preserve">Dimension + tolerance </w:t>
                  </w:r>
                  <w:r w:rsidRPr="000421B8">
                    <w:rPr>
                      <w:rFonts w:ascii="Arial" w:hAnsi="Arial"/>
                      <w:sz w:val="18"/>
                    </w:rPr>
                    <w:t>(include units)</w:t>
                  </w:r>
                </w:p>
              </w:tc>
              <w:tc>
                <w:tcPr>
                  <w:tcW w:w="1530" w:type="dxa"/>
                  <w:shd w:val="clear" w:color="auto" w:fill="C6D9F1"/>
                </w:tcPr>
                <w:p w14:paraId="07CFE8D1" w14:textId="77777777" w:rsidR="00BC58A2" w:rsidRPr="003C602C" w:rsidRDefault="00BC58A2" w:rsidP="008C5A3D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spacing w:before="100" w:beforeAutospacing="1" w:after="100" w:afterAutospacing="1"/>
                    <w:rPr>
                      <w:rFonts w:ascii="Arial" w:hAnsi="Arial"/>
                      <w:b/>
                      <w:sz w:val="18"/>
                    </w:rPr>
                  </w:pPr>
                  <w:r w:rsidRPr="003C602C">
                    <w:rPr>
                      <w:rFonts w:ascii="Arial" w:hAnsi="Arial"/>
                      <w:b/>
                      <w:sz w:val="18"/>
                    </w:rPr>
                    <w:t>Minimum Requirement</w:t>
                  </w:r>
                </w:p>
              </w:tc>
              <w:tc>
                <w:tcPr>
                  <w:tcW w:w="2430" w:type="dxa"/>
                  <w:shd w:val="clear" w:color="auto" w:fill="C6D9F1"/>
                </w:tcPr>
                <w:p w14:paraId="4E234E60" w14:textId="77777777" w:rsidR="00BC58A2" w:rsidRPr="003C602C" w:rsidRDefault="00BC58A2" w:rsidP="008C5A3D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spacing w:before="100" w:beforeAutospacing="1" w:after="100" w:afterAutospacing="1"/>
                    <w:rPr>
                      <w:rFonts w:ascii="Arial" w:hAnsi="Arial"/>
                      <w:b/>
                      <w:sz w:val="18"/>
                    </w:rPr>
                  </w:pPr>
                  <w:r w:rsidRPr="003C602C">
                    <w:rPr>
                      <w:rFonts w:ascii="Arial" w:hAnsi="Arial"/>
                      <w:b/>
                      <w:sz w:val="18"/>
                    </w:rPr>
                    <w:t># of pieces required for study</w:t>
                  </w:r>
                </w:p>
              </w:tc>
            </w:tr>
            <w:tr w:rsidR="00BC58A2" w:rsidRPr="00290525" w14:paraId="06BA0964" w14:textId="77777777" w:rsidTr="00574A44">
              <w:trPr>
                <w:trHeight w:val="260"/>
              </w:trPr>
              <w:tc>
                <w:tcPr>
                  <w:tcW w:w="2857" w:type="dxa"/>
                  <w:shd w:val="clear" w:color="auto" w:fill="auto"/>
                  <w:vAlign w:val="center"/>
                </w:tcPr>
                <w:p w14:paraId="1C1DBE53" w14:textId="77777777" w:rsidR="00BC58A2" w:rsidRPr="00574A44" w:rsidRDefault="00BC58A2" w:rsidP="00574A44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rPr>
                      <w:rFonts w:ascii="Arial" w:hAnsi="Arial"/>
                    </w:rPr>
                  </w:pPr>
                </w:p>
              </w:tc>
              <w:tc>
                <w:tcPr>
                  <w:tcW w:w="2247" w:type="dxa"/>
                  <w:shd w:val="clear" w:color="auto" w:fill="auto"/>
                  <w:vAlign w:val="center"/>
                </w:tcPr>
                <w:p w14:paraId="3C1B4940" w14:textId="77777777" w:rsidR="00BC58A2" w:rsidRPr="00574A44" w:rsidRDefault="00BC58A2" w:rsidP="00574A44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rPr>
                      <w:rFonts w:ascii="Arial" w:hAnsi="Arial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  <w:vAlign w:val="center"/>
                </w:tcPr>
                <w:p w14:paraId="7DD5E095" w14:textId="77777777" w:rsidR="00BC58A2" w:rsidRPr="00574A44" w:rsidRDefault="00BC58A2" w:rsidP="00574A44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rPr>
                      <w:rFonts w:ascii="Arial" w:hAnsi="Arial"/>
                    </w:rPr>
                  </w:pPr>
                </w:p>
              </w:tc>
              <w:tc>
                <w:tcPr>
                  <w:tcW w:w="2430" w:type="dxa"/>
                  <w:shd w:val="clear" w:color="auto" w:fill="auto"/>
                  <w:vAlign w:val="center"/>
                </w:tcPr>
                <w:p w14:paraId="1115A726" w14:textId="77777777" w:rsidR="00BC58A2" w:rsidRPr="00574A44" w:rsidRDefault="00BC58A2" w:rsidP="00574A44">
                  <w:pPr>
                    <w:pStyle w:val="Header"/>
                    <w:tabs>
                      <w:tab w:val="clear" w:pos="4320"/>
                      <w:tab w:val="clear" w:pos="8640"/>
                      <w:tab w:val="left" w:pos="720"/>
                    </w:tabs>
                    <w:rPr>
                      <w:rFonts w:ascii="Arial" w:hAnsi="Arial"/>
                    </w:rPr>
                  </w:pPr>
                </w:p>
              </w:tc>
            </w:tr>
          </w:tbl>
          <w:p w14:paraId="2A06F7BA" w14:textId="27308A44" w:rsidR="00EA7AD3" w:rsidRDefault="00EA7AD3" w:rsidP="008C5A3D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sz w:val="18"/>
              </w:rPr>
            </w:pPr>
            <w:r w:rsidRPr="001D7FCA">
              <w:rPr>
                <w:rFonts w:ascii="Arial" w:hAnsi="Arial"/>
                <w:sz w:val="18"/>
              </w:rPr>
              <w:t xml:space="preserve">If </w:t>
            </w:r>
            <w:r w:rsidR="009C2697">
              <w:rPr>
                <w:rFonts w:ascii="Arial" w:hAnsi="Arial"/>
                <w:sz w:val="18"/>
              </w:rPr>
              <w:t>reliability</w:t>
            </w:r>
            <w:r w:rsidR="009C2697" w:rsidRPr="001D7FCA">
              <w:rPr>
                <w:rFonts w:ascii="Arial" w:hAnsi="Arial"/>
                <w:sz w:val="18"/>
              </w:rPr>
              <w:t xml:space="preserve"> </w:t>
            </w:r>
            <w:r w:rsidRPr="001D7FCA">
              <w:rPr>
                <w:rFonts w:ascii="Arial" w:hAnsi="Arial"/>
                <w:sz w:val="18"/>
              </w:rPr>
              <w:t xml:space="preserve">assessments do not present satisfactory results, a root cause analysis shall be conducted to determine </w:t>
            </w:r>
            <w:proofErr w:type="gramStart"/>
            <w:r w:rsidRPr="001D7FCA">
              <w:rPr>
                <w:rFonts w:ascii="Arial" w:hAnsi="Arial"/>
                <w:sz w:val="18"/>
              </w:rPr>
              <w:t>whether or not</w:t>
            </w:r>
            <w:proofErr w:type="gramEnd"/>
            <w:r w:rsidRPr="001D7FCA">
              <w:rPr>
                <w:rFonts w:ascii="Arial" w:hAnsi="Arial"/>
                <w:sz w:val="18"/>
              </w:rPr>
              <w:t xml:space="preserve"> the equipment or the components are the key contributors.</w:t>
            </w:r>
          </w:p>
          <w:p w14:paraId="685A6F76" w14:textId="77777777" w:rsidR="00130167" w:rsidRDefault="00130167" w:rsidP="00130167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sz w:val="18"/>
              </w:rPr>
            </w:pPr>
            <w:r w:rsidRPr="00290525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290525">
              <w:rPr>
                <w:rFonts w:ascii="Arial" w:hAnsi="Arial"/>
                <w:sz w:val="18"/>
              </w:rPr>
              <w:instrText xml:space="preserve"> FORMCHECKBOX </w:instrText>
            </w:r>
            <w:r w:rsidR="00084DF1">
              <w:rPr>
                <w:rFonts w:ascii="Arial" w:hAnsi="Arial"/>
                <w:sz w:val="18"/>
              </w:rPr>
            </w:r>
            <w:r w:rsidR="00084DF1">
              <w:rPr>
                <w:rFonts w:ascii="Arial" w:hAnsi="Arial"/>
                <w:sz w:val="18"/>
              </w:rPr>
              <w:fldChar w:fldCharType="separate"/>
            </w:r>
            <w:r w:rsidRPr="00290525">
              <w:rPr>
                <w:rFonts w:ascii="Arial" w:hAnsi="Arial"/>
                <w:sz w:val="18"/>
              </w:rPr>
              <w:fldChar w:fldCharType="end"/>
            </w:r>
            <w:r w:rsidRPr="00290525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NO</w:t>
            </w:r>
            <w:r w:rsidRPr="00290525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– The equipment does not produce critical or measurable key output characteristics.</w:t>
            </w:r>
          </w:p>
          <w:p w14:paraId="7072FA59" w14:textId="77777777" w:rsidR="00130167" w:rsidRPr="00597022" w:rsidRDefault="00130167" w:rsidP="00574A44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sz w:val="18"/>
              </w:rPr>
            </w:pPr>
            <w:r w:rsidRPr="00290525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290525">
              <w:rPr>
                <w:rFonts w:ascii="Arial" w:hAnsi="Arial"/>
                <w:sz w:val="18"/>
              </w:rPr>
              <w:instrText xml:space="preserve"> FORMCHECKBOX </w:instrText>
            </w:r>
            <w:r w:rsidR="00084DF1">
              <w:rPr>
                <w:rFonts w:ascii="Arial" w:hAnsi="Arial"/>
                <w:sz w:val="18"/>
              </w:rPr>
            </w:r>
            <w:r w:rsidR="00084DF1">
              <w:rPr>
                <w:rFonts w:ascii="Arial" w:hAnsi="Arial"/>
                <w:sz w:val="18"/>
              </w:rPr>
              <w:fldChar w:fldCharType="separate"/>
            </w:r>
            <w:r w:rsidRPr="00290525">
              <w:rPr>
                <w:rFonts w:ascii="Arial" w:hAnsi="Arial"/>
                <w:sz w:val="18"/>
              </w:rPr>
              <w:fldChar w:fldCharType="end"/>
            </w:r>
            <w:r w:rsidRPr="00290525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NO</w:t>
            </w:r>
            <w:r w:rsidRPr="00290525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 xml:space="preserve">– Other rationale: </w:t>
            </w:r>
          </w:p>
        </w:tc>
      </w:tr>
    </w:tbl>
    <w:p w14:paraId="0FC1DC59" w14:textId="77777777" w:rsidR="00E961DB" w:rsidRDefault="00E961DB" w:rsidP="00A45CB8">
      <w:pPr>
        <w:tabs>
          <w:tab w:val="right" w:pos="9360"/>
        </w:tabs>
        <w:suppressAutoHyphens/>
        <w:rPr>
          <w:rFonts w:ascii="Arial" w:hAnsi="Arial"/>
          <w:b/>
        </w:rPr>
      </w:pPr>
    </w:p>
    <w:p w14:paraId="1B2EF0F1" w14:textId="77777777" w:rsidR="00D91FFD" w:rsidRDefault="00D91FFD" w:rsidP="00A45CB8">
      <w:pPr>
        <w:tabs>
          <w:tab w:val="right" w:pos="9360"/>
        </w:tabs>
        <w:suppressAutoHyphens/>
        <w:rPr>
          <w:rFonts w:ascii="Arial" w:hAnsi="Arial"/>
          <w:b/>
        </w:rPr>
      </w:pPr>
    </w:p>
    <w:p w14:paraId="72DE0046" w14:textId="77777777" w:rsidR="00574A44" w:rsidRDefault="00574A44" w:rsidP="00A45CB8">
      <w:pPr>
        <w:tabs>
          <w:tab w:val="right" w:pos="9360"/>
        </w:tabs>
        <w:suppressAutoHyphens/>
        <w:rPr>
          <w:rFonts w:ascii="Arial" w:hAnsi="Arial"/>
          <w:b/>
        </w:rPr>
        <w:sectPr w:rsidR="00574A44" w:rsidSect="005E79AB">
          <w:endnotePr>
            <w:numFmt w:val="decimal"/>
          </w:endnotePr>
          <w:pgSz w:w="12240" w:h="15840" w:code="1"/>
          <w:pgMar w:top="1260" w:right="720" w:bottom="1530" w:left="1080" w:header="720" w:footer="720" w:gutter="0"/>
          <w:cols w:space="720"/>
          <w:noEndnote/>
          <w:docGrid w:linePitch="299"/>
        </w:sectPr>
      </w:pPr>
    </w:p>
    <w:p w14:paraId="49BD7C82" w14:textId="77777777" w:rsidR="00D91FFD" w:rsidRDefault="003C4B90" w:rsidP="00A45CB8">
      <w:pPr>
        <w:tabs>
          <w:tab w:val="right" w:pos="9360"/>
        </w:tabs>
        <w:suppressAutoHyphens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A</w:t>
      </w:r>
      <w:r w:rsidR="00D91FFD">
        <w:rPr>
          <w:rFonts w:ascii="Arial" w:hAnsi="Arial"/>
          <w:b/>
        </w:rPr>
        <w:t>pp</w:t>
      </w:r>
      <w:r w:rsidR="007A05CA">
        <w:rPr>
          <w:rFonts w:ascii="Arial" w:hAnsi="Arial"/>
          <w:b/>
        </w:rPr>
        <w:t>endix E</w:t>
      </w:r>
      <w:r w:rsidR="00D91FFD">
        <w:rPr>
          <w:rFonts w:ascii="Arial" w:hAnsi="Arial"/>
          <w:b/>
        </w:rPr>
        <w:t xml:space="preserve"> Software </w:t>
      </w:r>
      <w:r w:rsidR="007A05CA">
        <w:rPr>
          <w:rFonts w:ascii="Arial" w:hAnsi="Arial"/>
          <w:b/>
        </w:rPr>
        <w:t>Development and Validation</w:t>
      </w:r>
    </w:p>
    <w:p w14:paraId="055E6378" w14:textId="77777777" w:rsidR="003C4B90" w:rsidRDefault="003C4B90" w:rsidP="00A45CB8">
      <w:pPr>
        <w:tabs>
          <w:tab w:val="right" w:pos="9360"/>
        </w:tabs>
        <w:suppressAutoHyphens/>
        <w:rPr>
          <w:rFonts w:ascii="Arial" w:hAnsi="Arial"/>
          <w:b/>
        </w:rPr>
      </w:pPr>
      <w:bookmarkStart w:id="6" w:name="Appendix_E"/>
      <w:bookmarkEnd w:id="6"/>
    </w:p>
    <w:tbl>
      <w:tblPr>
        <w:tblW w:w="0" w:type="auto"/>
        <w:tblInd w:w="-3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752"/>
      </w:tblGrid>
      <w:tr w:rsidR="00D91FFD" w:rsidRPr="00754BAA" w14:paraId="44148CB9" w14:textId="77777777" w:rsidTr="004078CE">
        <w:trPr>
          <w:cantSplit/>
        </w:trPr>
        <w:tc>
          <w:tcPr>
            <w:tcW w:w="10998" w:type="dxa"/>
            <w:shd w:val="clear" w:color="auto" w:fill="D9D9D9"/>
          </w:tcPr>
          <w:p w14:paraId="111A96B6" w14:textId="0C351851" w:rsidR="00D91FFD" w:rsidRPr="00754BAA" w:rsidRDefault="00756106" w:rsidP="00815170">
            <w:pPr>
              <w:pStyle w:val="Header"/>
              <w:tabs>
                <w:tab w:val="clear" w:pos="4320"/>
                <w:tab w:val="clear" w:pos="8640"/>
                <w:tab w:val="left" w:pos="720"/>
              </w:tabs>
              <w:spacing w:before="100" w:beforeAutospacing="1" w:after="100" w:afterAutospacing="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18"/>
              </w:rPr>
              <w:t>E</w:t>
            </w:r>
            <w:r w:rsidR="001E278D">
              <w:rPr>
                <w:rFonts w:ascii="Arial" w:hAnsi="Arial"/>
                <w:b/>
                <w:sz w:val="18"/>
              </w:rPr>
              <w:t>1.1</w:t>
            </w:r>
            <w:r w:rsidR="00D91FFD">
              <w:rPr>
                <w:rFonts w:ascii="Arial" w:hAnsi="Arial"/>
                <w:b/>
                <w:sz w:val="18"/>
              </w:rPr>
              <w:t xml:space="preserve"> Software</w:t>
            </w:r>
            <w:r w:rsidR="00D91FFD" w:rsidRPr="00A50B5B">
              <w:rPr>
                <w:rFonts w:ascii="Arial" w:hAnsi="Arial"/>
                <w:b/>
                <w:sz w:val="18"/>
              </w:rPr>
              <w:t xml:space="preserve"> </w:t>
            </w:r>
            <w:r w:rsidR="00792D7D">
              <w:rPr>
                <w:rFonts w:ascii="Arial" w:hAnsi="Arial"/>
                <w:b/>
                <w:sz w:val="18"/>
              </w:rPr>
              <w:t xml:space="preserve">Development &amp; </w:t>
            </w:r>
            <w:r w:rsidR="001F4A37">
              <w:rPr>
                <w:rFonts w:ascii="Arial" w:hAnsi="Arial"/>
                <w:b/>
                <w:sz w:val="18"/>
              </w:rPr>
              <w:t xml:space="preserve">Review of </w:t>
            </w:r>
            <w:r w:rsidR="00D91FFD">
              <w:rPr>
                <w:rFonts w:ascii="Arial" w:hAnsi="Arial"/>
                <w:b/>
                <w:sz w:val="18"/>
              </w:rPr>
              <w:t xml:space="preserve">Validation </w:t>
            </w:r>
            <w:r w:rsidR="001F4A37">
              <w:rPr>
                <w:rFonts w:ascii="Arial" w:hAnsi="Arial"/>
                <w:b/>
                <w:sz w:val="18"/>
              </w:rPr>
              <w:t>Deliverables</w:t>
            </w:r>
          </w:p>
        </w:tc>
      </w:tr>
      <w:tr w:rsidR="002D5A11" w14:paraId="08BF0FBA" w14:textId="77777777" w:rsidTr="00897716">
        <w:trPr>
          <w:cantSplit/>
          <w:trHeight w:val="2622"/>
        </w:trPr>
        <w:tc>
          <w:tcPr>
            <w:tcW w:w="10998" w:type="dxa"/>
            <w:shd w:val="clear" w:color="auto" w:fill="auto"/>
          </w:tcPr>
          <w:p w14:paraId="63676F6B" w14:textId="77777777" w:rsidR="002C7599" w:rsidRDefault="002C7599" w:rsidP="002D5A11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240" w:after="100" w:afterAutospacing="1"/>
              <w:ind w:right="360"/>
              <w:rPr>
                <w:rFonts w:ascii="Arial" w:hAnsi="Arial"/>
                <w:b/>
                <w:spacing w:val="-2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  <w:szCs w:val="18"/>
              </w:rPr>
              <w:t>If n</w:t>
            </w:r>
            <w:r w:rsidRPr="000C52D1">
              <w:rPr>
                <w:rFonts w:ascii="Arial" w:hAnsi="Arial"/>
                <w:spacing w:val="-2"/>
                <w:sz w:val="18"/>
                <w:szCs w:val="18"/>
              </w:rPr>
              <w:t xml:space="preserve">o </w:t>
            </w:r>
            <w:r>
              <w:rPr>
                <w:rFonts w:ascii="Arial" w:hAnsi="Arial"/>
                <w:spacing w:val="-2"/>
                <w:sz w:val="18"/>
                <w:szCs w:val="18"/>
              </w:rPr>
              <w:t>s</w:t>
            </w:r>
            <w:r w:rsidRPr="000C52D1">
              <w:rPr>
                <w:rFonts w:ascii="Arial" w:hAnsi="Arial"/>
                <w:spacing w:val="-2"/>
                <w:sz w:val="18"/>
                <w:szCs w:val="18"/>
              </w:rPr>
              <w:t>oftware</w:t>
            </w:r>
            <w:r>
              <w:rPr>
                <w:rFonts w:ascii="Arial" w:hAnsi="Arial"/>
                <w:spacing w:val="-2"/>
                <w:sz w:val="18"/>
                <w:szCs w:val="18"/>
              </w:rPr>
              <w:t xml:space="preserve"> or electronics</w:t>
            </w:r>
            <w:r w:rsidRPr="000C52D1">
              <w:rPr>
                <w:rFonts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pacing w:val="-2"/>
                <w:sz w:val="18"/>
                <w:szCs w:val="18"/>
              </w:rPr>
              <w:t xml:space="preserve">containing software are </w:t>
            </w:r>
            <w:r w:rsidRPr="000C52D1">
              <w:rPr>
                <w:rFonts w:ascii="Arial" w:hAnsi="Arial"/>
                <w:spacing w:val="-2"/>
                <w:sz w:val="18"/>
                <w:szCs w:val="18"/>
              </w:rPr>
              <w:t xml:space="preserve">used in </w:t>
            </w:r>
            <w:r>
              <w:rPr>
                <w:rFonts w:ascii="Arial" w:hAnsi="Arial"/>
                <w:spacing w:val="-2"/>
                <w:sz w:val="18"/>
                <w:szCs w:val="18"/>
              </w:rPr>
              <w:t xml:space="preserve">this </w:t>
            </w:r>
            <w:r w:rsidRPr="000C52D1">
              <w:rPr>
                <w:rFonts w:ascii="Arial" w:hAnsi="Arial"/>
                <w:spacing w:val="-2"/>
                <w:sz w:val="18"/>
                <w:szCs w:val="18"/>
              </w:rPr>
              <w:t>equipment</w:t>
            </w:r>
            <w:r>
              <w:rPr>
                <w:rFonts w:ascii="Arial" w:hAnsi="Arial"/>
                <w:spacing w:val="-2"/>
                <w:sz w:val="18"/>
                <w:szCs w:val="18"/>
              </w:rPr>
              <w:t xml:space="preserve">, check here:          </w:t>
            </w:r>
            <w:r w:rsidRPr="007465E7">
              <w:rPr>
                <w:rFonts w:ascii="Arial" w:hAnsi="Arial"/>
                <w:spacing w:val="-2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465E7">
              <w:rPr>
                <w:rFonts w:ascii="Arial" w:hAnsi="Arial"/>
                <w:spacing w:val="-2"/>
                <w:sz w:val="18"/>
                <w:szCs w:val="18"/>
              </w:rPr>
              <w:instrText xml:space="preserve"> FORMCHECKBOX </w:instrText>
            </w:r>
            <w:r w:rsidR="00084DF1">
              <w:rPr>
                <w:rFonts w:ascii="Arial" w:hAnsi="Arial"/>
                <w:spacing w:val="-2"/>
                <w:sz w:val="18"/>
                <w:szCs w:val="18"/>
              </w:rPr>
            </w:r>
            <w:r w:rsidR="00084DF1">
              <w:rPr>
                <w:rFonts w:ascii="Arial" w:hAnsi="Arial"/>
                <w:spacing w:val="-2"/>
                <w:sz w:val="18"/>
                <w:szCs w:val="18"/>
              </w:rPr>
              <w:fldChar w:fldCharType="separate"/>
            </w:r>
            <w:r w:rsidRPr="007465E7">
              <w:rPr>
                <w:rFonts w:ascii="Arial" w:hAnsi="Arial"/>
                <w:spacing w:val="-2"/>
                <w:sz w:val="18"/>
                <w:szCs w:val="18"/>
              </w:rPr>
              <w:fldChar w:fldCharType="end"/>
            </w:r>
            <w:r w:rsidRPr="007465E7">
              <w:rPr>
                <w:rFonts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pacing w:val="-2"/>
                <w:sz w:val="18"/>
                <w:szCs w:val="18"/>
              </w:rPr>
              <w:t>Appendix E not required</w:t>
            </w:r>
          </w:p>
          <w:p w14:paraId="122A5063" w14:textId="6BF28515" w:rsidR="002D5A11" w:rsidRDefault="002D5A11" w:rsidP="002D5A11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240" w:after="100" w:afterAutospacing="1"/>
              <w:ind w:right="360"/>
              <w:rPr>
                <w:rFonts w:ascii="Arial" w:hAnsi="Arial"/>
                <w:spacing w:val="-2"/>
                <w:sz w:val="18"/>
                <w:szCs w:val="18"/>
              </w:rPr>
            </w:pPr>
            <w:r w:rsidRPr="0077163B">
              <w:rPr>
                <w:rFonts w:ascii="Arial" w:hAnsi="Arial"/>
                <w:b/>
                <w:spacing w:val="-2"/>
                <w:sz w:val="18"/>
                <w:szCs w:val="18"/>
              </w:rPr>
              <w:t>Software Validation Type</w:t>
            </w:r>
            <w:r w:rsidR="00986BB6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(Type 1 or 2)</w:t>
            </w:r>
            <w:r>
              <w:rPr>
                <w:rFonts w:ascii="Arial" w:hAnsi="Arial"/>
                <w:spacing w:val="-2"/>
                <w:sz w:val="18"/>
                <w:szCs w:val="18"/>
              </w:rPr>
              <w:t xml:space="preserve"> – </w:t>
            </w:r>
            <w:r w:rsidRPr="00D3241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Reference WE0179 </w:t>
            </w:r>
            <w:r w:rsidR="00993B40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(section </w:t>
            </w:r>
            <w:r w:rsidR="001C3958">
              <w:rPr>
                <w:rFonts w:ascii="Arial" w:hAnsi="Arial"/>
                <w:b/>
                <w:spacing w:val="-2"/>
                <w:sz w:val="18"/>
                <w:szCs w:val="18"/>
              </w:rPr>
              <w:t>4.</w:t>
            </w:r>
            <w:r w:rsidR="0016275B">
              <w:rPr>
                <w:rFonts w:ascii="Arial" w:hAnsi="Arial"/>
                <w:b/>
                <w:spacing w:val="-2"/>
                <w:sz w:val="18"/>
                <w:szCs w:val="18"/>
              </w:rPr>
              <w:t>6.1</w:t>
            </w:r>
            <w:r w:rsidR="00993B40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) </w:t>
            </w:r>
            <w:r w:rsidRPr="00D32414">
              <w:rPr>
                <w:rFonts w:ascii="Arial" w:hAnsi="Arial"/>
                <w:b/>
                <w:spacing w:val="-2"/>
                <w:sz w:val="18"/>
                <w:szCs w:val="18"/>
              </w:rPr>
              <w:t>for guidance.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09"/>
              <w:gridCol w:w="900"/>
              <w:gridCol w:w="1440"/>
              <w:gridCol w:w="1421"/>
            </w:tblGrid>
            <w:tr w:rsidR="00422456" w:rsidRPr="007465E7" w14:paraId="0E18006B" w14:textId="77777777" w:rsidTr="008B2F67">
              <w:trPr>
                <w:jc w:val="center"/>
              </w:trPr>
              <w:tc>
                <w:tcPr>
                  <w:tcW w:w="3209" w:type="dxa"/>
                  <w:gridSpan w:val="2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7C5AAABF" w14:textId="51E87688" w:rsidR="00422456" w:rsidRPr="007465E7" w:rsidRDefault="00422456" w:rsidP="00422456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240" w:line="276" w:lineRule="auto"/>
                    <w:rPr>
                      <w:rFonts w:ascii="Arial" w:hAnsi="Arial"/>
                      <w:b/>
                      <w:spacing w:val="-2"/>
                      <w:sz w:val="18"/>
                      <w:szCs w:val="18"/>
                    </w:rPr>
                  </w:pPr>
                </w:p>
              </w:tc>
              <w:tc>
                <w:tcPr>
                  <w:tcW w:w="28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/>
                </w:tcPr>
                <w:p w14:paraId="3D5557D9" w14:textId="77777777" w:rsidR="00422456" w:rsidRPr="007465E7" w:rsidRDefault="00422456" w:rsidP="002D50CD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240" w:line="276" w:lineRule="auto"/>
                    <w:jc w:val="center"/>
                    <w:rPr>
                      <w:rFonts w:ascii="Arial" w:hAnsi="Arial"/>
                      <w:spacing w:val="-2"/>
                      <w:sz w:val="18"/>
                      <w:szCs w:val="18"/>
                    </w:rPr>
                  </w:pPr>
                  <w:r w:rsidRPr="007465E7">
                    <w:rPr>
                      <w:rFonts w:ascii="Arial" w:hAnsi="Arial"/>
                      <w:b/>
                      <w:spacing w:val="-2"/>
                      <w:sz w:val="18"/>
                      <w:szCs w:val="18"/>
                    </w:rPr>
                    <w:t>Risk Detection Profile</w:t>
                  </w:r>
                  <w:r>
                    <w:rPr>
                      <w:rFonts w:ascii="Arial" w:hAnsi="Arial"/>
                      <w:b/>
                      <w:spacing w:val="-2"/>
                      <w:sz w:val="18"/>
                      <w:szCs w:val="18"/>
                    </w:rPr>
                    <w:t xml:space="preserve"> (see WE0179 section </w:t>
                  </w:r>
                  <w:r w:rsidR="001C3958">
                    <w:rPr>
                      <w:rFonts w:ascii="Arial" w:hAnsi="Arial"/>
                      <w:b/>
                      <w:spacing w:val="-2"/>
                      <w:sz w:val="18"/>
                      <w:szCs w:val="18"/>
                    </w:rPr>
                    <w:t>4.4.3</w:t>
                  </w:r>
                  <w:r>
                    <w:rPr>
                      <w:rFonts w:ascii="Arial" w:hAnsi="Arial"/>
                      <w:b/>
                      <w:spacing w:val="-2"/>
                      <w:sz w:val="18"/>
                      <w:szCs w:val="18"/>
                    </w:rPr>
                    <w:t>)</w:t>
                  </w:r>
                </w:p>
              </w:tc>
            </w:tr>
            <w:tr w:rsidR="00422456" w:rsidRPr="007465E7" w14:paraId="47670F55" w14:textId="77777777" w:rsidTr="00422456">
              <w:trPr>
                <w:jc w:val="center"/>
              </w:trPr>
              <w:tc>
                <w:tcPr>
                  <w:tcW w:w="3209" w:type="dxa"/>
                  <w:gridSpan w:val="2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9D4C184" w14:textId="77777777" w:rsidR="00422456" w:rsidRPr="007465E7" w:rsidRDefault="00422456" w:rsidP="002D5A11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240" w:line="276" w:lineRule="auto"/>
                    <w:rPr>
                      <w:rFonts w:ascii="Arial" w:hAnsi="Arial"/>
                      <w:b/>
                      <w:spacing w:val="-2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</w:tcPr>
                <w:p w14:paraId="0210CB16" w14:textId="77777777" w:rsidR="00422456" w:rsidRPr="007465E7" w:rsidRDefault="00422456" w:rsidP="002D5A11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240" w:line="276" w:lineRule="auto"/>
                    <w:rPr>
                      <w:rFonts w:ascii="Arial" w:hAnsi="Arial"/>
                      <w:b/>
                      <w:spacing w:val="-2"/>
                      <w:sz w:val="18"/>
                      <w:szCs w:val="18"/>
                    </w:rPr>
                  </w:pP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8"/>
                          <w:default w:val="0"/>
                        </w:checkBox>
                      </w:ffData>
                    </w:fldChar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instrText xml:space="preserve"> FORMCHECKBOX </w:instrText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separate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end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t xml:space="preserve"> High</w:t>
                  </w:r>
                </w:p>
              </w:tc>
              <w:tc>
                <w:tcPr>
                  <w:tcW w:w="1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</w:tcPr>
                <w:p w14:paraId="594BAE35" w14:textId="77777777" w:rsidR="00422456" w:rsidRPr="007465E7" w:rsidRDefault="00422456" w:rsidP="002D5A11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240" w:line="276" w:lineRule="auto"/>
                    <w:rPr>
                      <w:rFonts w:ascii="Arial" w:hAnsi="Arial"/>
                      <w:b/>
                      <w:spacing w:val="-2"/>
                      <w:sz w:val="18"/>
                      <w:szCs w:val="18"/>
                    </w:rPr>
                  </w:pP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8"/>
                          <w:default w:val="0"/>
                        </w:checkBox>
                      </w:ffData>
                    </w:fldChar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instrText xml:space="preserve"> FORMCHECKBOX </w:instrText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separate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end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t xml:space="preserve"> Low</w:t>
                  </w:r>
                </w:p>
              </w:tc>
            </w:tr>
            <w:tr w:rsidR="002D5A11" w:rsidRPr="007465E7" w14:paraId="219D86BB" w14:textId="77777777" w:rsidTr="002D50CD">
              <w:trPr>
                <w:jc w:val="center"/>
              </w:trPr>
              <w:tc>
                <w:tcPr>
                  <w:tcW w:w="23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C6D9F1"/>
                </w:tcPr>
                <w:p w14:paraId="57C405D2" w14:textId="77777777" w:rsidR="002D5A11" w:rsidRPr="007465E7" w:rsidRDefault="002D5A11" w:rsidP="002D5A11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240" w:line="276" w:lineRule="auto"/>
                    <w:rPr>
                      <w:rFonts w:ascii="Arial" w:hAnsi="Arial"/>
                      <w:spacing w:val="-2"/>
                      <w:sz w:val="18"/>
                      <w:szCs w:val="18"/>
                    </w:rPr>
                  </w:pPr>
                  <w:r w:rsidRPr="007465E7">
                    <w:rPr>
                      <w:rFonts w:ascii="Arial" w:hAnsi="Arial"/>
                      <w:b/>
                      <w:spacing w:val="-2"/>
                      <w:sz w:val="18"/>
                      <w:szCs w:val="18"/>
                    </w:rPr>
                    <w:t>Software Complexity Category</w:t>
                  </w:r>
                  <w:r w:rsidR="00442D47">
                    <w:rPr>
                      <w:rFonts w:ascii="Arial" w:hAnsi="Arial"/>
                      <w:b/>
                      <w:spacing w:val="-2"/>
                      <w:sz w:val="18"/>
                      <w:szCs w:val="18"/>
                    </w:rPr>
                    <w:t xml:space="preserve"> (see WE0179 section </w:t>
                  </w:r>
                  <w:r w:rsidR="001C3958">
                    <w:rPr>
                      <w:rFonts w:ascii="Arial" w:hAnsi="Arial"/>
                      <w:b/>
                      <w:spacing w:val="-2"/>
                      <w:sz w:val="18"/>
                      <w:szCs w:val="18"/>
                    </w:rPr>
                    <w:t>4.4.4</w:t>
                  </w:r>
                  <w:r w:rsidR="00442D47">
                    <w:rPr>
                      <w:rFonts w:ascii="Arial" w:hAnsi="Arial"/>
                      <w:b/>
                      <w:spacing w:val="-2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</w:tcPr>
                <w:p w14:paraId="1620303E" w14:textId="77777777" w:rsidR="002D5A11" w:rsidRPr="007465E7" w:rsidRDefault="002D5A11" w:rsidP="002D5A11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240" w:line="276" w:lineRule="auto"/>
                    <w:rPr>
                      <w:rFonts w:ascii="Arial" w:hAnsi="Arial"/>
                      <w:spacing w:val="-2"/>
                      <w:sz w:val="18"/>
                      <w:szCs w:val="18"/>
                    </w:rPr>
                  </w:pP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8"/>
                          <w:default w:val="0"/>
                        </w:checkBox>
                      </w:ffData>
                    </w:fldChar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instrText xml:space="preserve"> FORMCHECKBOX </w:instrText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separate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end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t xml:space="preserve"> A 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14:paraId="6BE78407" w14:textId="77777777" w:rsidR="002D5A11" w:rsidRPr="007465E7" w:rsidRDefault="002D5A11" w:rsidP="002D5A11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240" w:line="276" w:lineRule="auto"/>
                    <w:rPr>
                      <w:rFonts w:ascii="Arial" w:hAnsi="Arial"/>
                      <w:spacing w:val="-2"/>
                      <w:sz w:val="18"/>
                      <w:szCs w:val="18"/>
                    </w:rPr>
                  </w:pP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8"/>
                          <w:default w:val="0"/>
                        </w:checkBox>
                      </w:ffData>
                    </w:fldChar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instrText xml:space="preserve"> FORMCHECKBOX </w:instrText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separate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end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t xml:space="preserve"> Type 1</w:t>
                  </w:r>
                </w:p>
              </w:tc>
              <w:tc>
                <w:tcPr>
                  <w:tcW w:w="1421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BC0E1A7" w14:textId="77777777" w:rsidR="002D5A11" w:rsidRPr="007465E7" w:rsidRDefault="002D5A11" w:rsidP="002D5A11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240" w:line="276" w:lineRule="auto"/>
                    <w:rPr>
                      <w:rFonts w:ascii="Arial" w:hAnsi="Arial"/>
                      <w:spacing w:val="-2"/>
                      <w:sz w:val="18"/>
                      <w:szCs w:val="18"/>
                    </w:rPr>
                  </w:pP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8"/>
                          <w:default w:val="0"/>
                        </w:checkBox>
                      </w:ffData>
                    </w:fldChar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instrText xml:space="preserve"> FORMCHECKBOX </w:instrText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separate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end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t xml:space="preserve"> Type 1</w:t>
                  </w:r>
                </w:p>
              </w:tc>
            </w:tr>
            <w:tr w:rsidR="002D5A11" w:rsidRPr="007465E7" w14:paraId="52DECACC" w14:textId="77777777" w:rsidTr="002D50CD">
              <w:trPr>
                <w:jc w:val="center"/>
              </w:trPr>
              <w:tc>
                <w:tcPr>
                  <w:tcW w:w="230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6D9F1"/>
                </w:tcPr>
                <w:p w14:paraId="33467D37" w14:textId="77777777" w:rsidR="002D5A11" w:rsidRPr="007465E7" w:rsidRDefault="002D5A11" w:rsidP="002D5A11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240" w:line="276" w:lineRule="auto"/>
                    <w:rPr>
                      <w:rFonts w:ascii="Arial" w:hAnsi="Arial"/>
                      <w:spacing w:val="-2"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</w:tcPr>
                <w:p w14:paraId="323E732F" w14:textId="77777777" w:rsidR="002D5A11" w:rsidRPr="007465E7" w:rsidRDefault="002D5A11" w:rsidP="002D5A11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240" w:line="276" w:lineRule="auto"/>
                    <w:rPr>
                      <w:rFonts w:ascii="Arial" w:hAnsi="Arial"/>
                      <w:spacing w:val="-2"/>
                      <w:sz w:val="18"/>
                      <w:szCs w:val="18"/>
                    </w:rPr>
                  </w:pP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8"/>
                          <w:default w:val="0"/>
                        </w:checkBox>
                      </w:ffData>
                    </w:fldChar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instrText xml:space="preserve"> FORMCHECKBOX </w:instrText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separate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end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t xml:space="preserve"> B </w:t>
                  </w:r>
                </w:p>
              </w:tc>
              <w:tc>
                <w:tcPr>
                  <w:tcW w:w="144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20D5A180" w14:textId="77777777" w:rsidR="002D5A11" w:rsidRPr="007465E7" w:rsidRDefault="002D5A11" w:rsidP="002D5A11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240" w:line="276" w:lineRule="auto"/>
                    <w:rPr>
                      <w:rFonts w:ascii="Arial" w:hAnsi="Arial"/>
                      <w:spacing w:val="-2"/>
                      <w:sz w:val="18"/>
                      <w:szCs w:val="18"/>
                    </w:rPr>
                  </w:pP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8"/>
                          <w:default w:val="0"/>
                        </w:checkBox>
                      </w:ffData>
                    </w:fldChar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instrText xml:space="preserve"> FORMCHECKBOX </w:instrText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separate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end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t xml:space="preserve"> Type 1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14:paraId="3EA173A8" w14:textId="77777777" w:rsidR="002D5A11" w:rsidRPr="007465E7" w:rsidRDefault="002D5A11" w:rsidP="002D5A11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240" w:line="276" w:lineRule="auto"/>
                    <w:rPr>
                      <w:rFonts w:ascii="Arial" w:hAnsi="Arial"/>
                      <w:spacing w:val="-2"/>
                      <w:sz w:val="18"/>
                      <w:szCs w:val="18"/>
                    </w:rPr>
                  </w:pP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8"/>
                          <w:default w:val="0"/>
                        </w:checkBox>
                      </w:ffData>
                    </w:fldChar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instrText xml:space="preserve"> FORMCHECKBOX </w:instrText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separate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end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t xml:space="preserve"> Type 1</w:t>
                  </w:r>
                </w:p>
              </w:tc>
            </w:tr>
            <w:tr w:rsidR="002D5A11" w:rsidRPr="007465E7" w14:paraId="2901994B" w14:textId="77777777" w:rsidTr="002D50CD">
              <w:trPr>
                <w:jc w:val="center"/>
              </w:trPr>
              <w:tc>
                <w:tcPr>
                  <w:tcW w:w="230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</w:tcPr>
                <w:p w14:paraId="4816DAFC" w14:textId="77777777" w:rsidR="002D5A11" w:rsidRPr="007465E7" w:rsidRDefault="002D5A11" w:rsidP="002D5A11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240" w:line="276" w:lineRule="auto"/>
                    <w:rPr>
                      <w:rFonts w:ascii="Arial" w:hAnsi="Arial"/>
                      <w:spacing w:val="-2"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</w:tcPr>
                <w:p w14:paraId="2FDBDE73" w14:textId="77777777" w:rsidR="002D5A11" w:rsidRPr="007465E7" w:rsidRDefault="002D5A11" w:rsidP="002D5A11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240" w:line="276" w:lineRule="auto"/>
                    <w:rPr>
                      <w:rFonts w:ascii="Arial" w:hAnsi="Arial"/>
                      <w:spacing w:val="-2"/>
                      <w:sz w:val="18"/>
                      <w:szCs w:val="18"/>
                    </w:rPr>
                  </w:pP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8"/>
                          <w:default w:val="0"/>
                        </w:checkBox>
                      </w:ffData>
                    </w:fldChar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instrText xml:space="preserve"> FORMCHECKBOX </w:instrText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separate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end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t xml:space="preserve"> C </w:t>
                  </w:r>
                </w:p>
              </w:tc>
              <w:tc>
                <w:tcPr>
                  <w:tcW w:w="144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20F1A0A5" w14:textId="77777777" w:rsidR="002D5A11" w:rsidRPr="007465E7" w:rsidRDefault="002D5A11" w:rsidP="002D5A11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240" w:line="276" w:lineRule="auto"/>
                    <w:rPr>
                      <w:rFonts w:ascii="Arial" w:hAnsi="Arial"/>
                      <w:spacing w:val="-2"/>
                      <w:sz w:val="18"/>
                      <w:szCs w:val="18"/>
                    </w:rPr>
                  </w:pP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8"/>
                          <w:default w:val="0"/>
                        </w:checkBox>
                      </w:ffData>
                    </w:fldChar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instrText xml:space="preserve"> FORMCHECKBOX </w:instrText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separate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end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t xml:space="preserve"> Type 2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14:paraId="70AC9CA0" w14:textId="77777777" w:rsidR="002D5A11" w:rsidRPr="007465E7" w:rsidRDefault="002D5A11" w:rsidP="002D5A11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240" w:line="276" w:lineRule="auto"/>
                    <w:rPr>
                      <w:rFonts w:ascii="Arial" w:hAnsi="Arial"/>
                      <w:spacing w:val="-2"/>
                      <w:sz w:val="18"/>
                      <w:szCs w:val="18"/>
                    </w:rPr>
                  </w:pP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8"/>
                          <w:default w:val="0"/>
                        </w:checkBox>
                      </w:ffData>
                    </w:fldChar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instrText xml:space="preserve"> FORMCHECKBOX </w:instrText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</w:r>
                  <w:r w:rsidR="00084DF1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separate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fldChar w:fldCharType="end"/>
                  </w:r>
                  <w:r w:rsidRPr="007465E7">
                    <w:rPr>
                      <w:rFonts w:ascii="Arial" w:hAnsi="Arial"/>
                      <w:spacing w:val="-2"/>
                      <w:sz w:val="18"/>
                      <w:szCs w:val="18"/>
                    </w:rPr>
                    <w:t xml:space="preserve"> Type 1</w:t>
                  </w:r>
                </w:p>
              </w:tc>
            </w:tr>
          </w:tbl>
          <w:p w14:paraId="3D628CC4" w14:textId="77777777" w:rsidR="002D5A11" w:rsidRPr="00D32414" w:rsidRDefault="002D5A11" w:rsidP="002D5A11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  <w:jc w:val="center"/>
              <w:rPr>
                <w:rFonts w:ascii="Arial" w:hAnsi="Arial"/>
                <w:b/>
                <w:spacing w:val="-2"/>
                <w:sz w:val="18"/>
                <w:szCs w:val="18"/>
              </w:rPr>
            </w:pPr>
          </w:p>
        </w:tc>
      </w:tr>
      <w:tr w:rsidR="00D91FFD" w14:paraId="18DF1072" w14:textId="77777777" w:rsidTr="00D32414">
        <w:trPr>
          <w:cantSplit/>
          <w:trHeight w:val="6645"/>
        </w:trPr>
        <w:tc>
          <w:tcPr>
            <w:tcW w:w="10998" w:type="dxa"/>
            <w:shd w:val="clear" w:color="auto" w:fill="auto"/>
          </w:tcPr>
          <w:p w14:paraId="24CB01DA" w14:textId="0DA1724D" w:rsidR="00363B45" w:rsidRDefault="00363B45" w:rsidP="005E0045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spacing w:before="100" w:beforeAutospacing="1" w:after="120"/>
              <w:ind w:right="360"/>
              <w:rPr>
                <w:rFonts w:ascii="Arial" w:hAnsi="Arial"/>
                <w:spacing w:val="-2"/>
                <w:sz w:val="18"/>
                <w:szCs w:val="18"/>
              </w:rPr>
            </w:pPr>
            <w:r w:rsidRPr="0077163B">
              <w:rPr>
                <w:rFonts w:ascii="Arial" w:hAnsi="Arial"/>
                <w:b/>
                <w:spacing w:val="-2"/>
                <w:sz w:val="18"/>
                <w:szCs w:val="18"/>
              </w:rPr>
              <w:t>Software Validation Deliverables</w:t>
            </w:r>
            <w:r>
              <w:rPr>
                <w:rFonts w:ascii="Arial" w:hAnsi="Arial"/>
                <w:spacing w:val="-2"/>
                <w:sz w:val="18"/>
                <w:szCs w:val="18"/>
              </w:rPr>
              <w:t xml:space="preserve"> – Use the </w:t>
            </w:r>
            <w:r w:rsidRPr="00FD1625">
              <w:rPr>
                <w:rFonts w:ascii="Arial" w:hAnsi="Arial"/>
                <w:spacing w:val="-2"/>
                <w:sz w:val="18"/>
                <w:szCs w:val="18"/>
                <w:u w:val="single"/>
              </w:rPr>
              <w:t>highest number</w:t>
            </w:r>
            <w:r>
              <w:rPr>
                <w:rFonts w:ascii="Arial" w:hAnsi="Arial"/>
                <w:spacing w:val="-2"/>
                <w:sz w:val="18"/>
                <w:szCs w:val="18"/>
              </w:rPr>
              <w:t xml:space="preserve"> Software Validation Type to determine the Software Validation Deliverables.  </w:t>
            </w:r>
            <w:r w:rsidR="006949FA">
              <w:rPr>
                <w:rFonts w:ascii="Arial" w:hAnsi="Arial"/>
                <w:spacing w:val="-2"/>
                <w:sz w:val="18"/>
                <w:szCs w:val="18"/>
              </w:rPr>
              <w:t>Reference WE0179 Appendix I for explanation of the Equipment Software Validation Deliverables.</w:t>
            </w:r>
            <w:r w:rsidR="0016275B">
              <w:rPr>
                <w:rFonts w:ascii="Arial" w:hAnsi="Arial"/>
                <w:spacing w:val="-2"/>
                <w:sz w:val="18"/>
                <w:szCs w:val="18"/>
              </w:rPr>
              <w:t xml:space="preserve"> For further clarification, reference WE0179 Appendix VI for a flowchart of software validation activities and deliverables per validation type.</w:t>
            </w:r>
          </w:p>
          <w:p w14:paraId="1B12D347" w14:textId="77777777" w:rsidR="00A1572E" w:rsidRDefault="00A1572E" w:rsidP="00F564DB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  <w:rPr>
                <w:rFonts w:ascii="Arial" w:hAnsi="Arial"/>
                <w:spacing w:val="-2"/>
                <w:sz w:val="18"/>
                <w:szCs w:val="18"/>
              </w:rPr>
            </w:pPr>
          </w:p>
          <w:tbl>
            <w:tblPr>
              <w:tblW w:w="0" w:type="auto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0"/>
              <w:gridCol w:w="4306"/>
              <w:gridCol w:w="1779"/>
              <w:gridCol w:w="1787"/>
              <w:gridCol w:w="1787"/>
            </w:tblGrid>
            <w:tr w:rsidR="00A1572E" w14:paraId="004536A5" w14:textId="77777777" w:rsidTr="001C3DBE">
              <w:tc>
                <w:tcPr>
                  <w:tcW w:w="5278" w:type="dxa"/>
                  <w:gridSpan w:val="2"/>
                  <w:shd w:val="clear" w:color="auto" w:fill="C6D9F1"/>
                </w:tcPr>
                <w:p w14:paraId="3C3FFE6B" w14:textId="77777777" w:rsidR="00A1572E" w:rsidRPr="00D63173" w:rsidRDefault="00A1572E" w:rsidP="00A1572E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120" w:after="120"/>
                    <w:ind w:right="360"/>
                    <w:rPr>
                      <w:rFonts w:ascii="Arial" w:hAnsi="Arial"/>
                      <w:b/>
                      <w:spacing w:val="-2"/>
                      <w:sz w:val="18"/>
                      <w:szCs w:val="18"/>
                    </w:rPr>
                  </w:pPr>
                  <w:r w:rsidRPr="00D63173">
                    <w:rPr>
                      <w:rFonts w:ascii="Arial" w:hAnsi="Arial"/>
                      <w:b/>
                      <w:spacing w:val="-2"/>
                      <w:sz w:val="18"/>
                      <w:szCs w:val="18"/>
                    </w:rPr>
                    <w:t>Equipment Software Validation Deliverables</w:t>
                  </w:r>
                </w:p>
              </w:tc>
              <w:tc>
                <w:tcPr>
                  <w:tcW w:w="1769" w:type="dxa"/>
                  <w:shd w:val="clear" w:color="auto" w:fill="C6D9F1"/>
                  <w:vAlign w:val="center"/>
                </w:tcPr>
                <w:p w14:paraId="7E102E7A" w14:textId="77777777" w:rsidR="00A1572E" w:rsidRPr="00D63173" w:rsidRDefault="00A1572E" w:rsidP="00A1572E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120" w:after="120"/>
                    <w:ind w:right="360"/>
                    <w:jc w:val="center"/>
                    <w:rPr>
                      <w:rFonts w:ascii="Arial" w:hAnsi="Arial"/>
                      <w:b/>
                      <w:spacing w:val="-2"/>
                      <w:sz w:val="18"/>
                      <w:szCs w:val="18"/>
                    </w:rPr>
                  </w:pPr>
                  <w:r w:rsidRPr="00D63173">
                    <w:rPr>
                      <w:rFonts w:ascii="Arial" w:hAnsi="Arial"/>
                      <w:b/>
                      <w:spacing w:val="-2"/>
                      <w:sz w:val="18"/>
                      <w:szCs w:val="18"/>
                    </w:rPr>
                    <w:t>Responsibility</w:t>
                  </w:r>
                </w:p>
              </w:tc>
              <w:tc>
                <w:tcPr>
                  <w:tcW w:w="1829" w:type="dxa"/>
                  <w:tcBorders>
                    <w:bottom w:val="single" w:sz="4" w:space="0" w:color="auto"/>
                  </w:tcBorders>
                  <w:shd w:val="clear" w:color="auto" w:fill="C6D9F1"/>
                  <w:vAlign w:val="center"/>
                </w:tcPr>
                <w:p w14:paraId="4DD3F5D5" w14:textId="77777777" w:rsidR="00A1572E" w:rsidRPr="00D63173" w:rsidRDefault="00A1572E" w:rsidP="00A1572E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120" w:after="120"/>
                    <w:ind w:right="360"/>
                    <w:jc w:val="center"/>
                    <w:rPr>
                      <w:rFonts w:ascii="Arial" w:hAnsi="Arial"/>
                      <w:b/>
                      <w:spacing w:val="-2"/>
                      <w:sz w:val="18"/>
                      <w:szCs w:val="18"/>
                    </w:rPr>
                  </w:pPr>
                  <w:r w:rsidRPr="00D63173">
                    <w:rPr>
                      <w:rFonts w:ascii="Arial" w:hAnsi="Arial"/>
                      <w:b/>
                      <w:spacing w:val="-2"/>
                      <w:sz w:val="18"/>
                      <w:szCs w:val="18"/>
                    </w:rPr>
                    <w:t>Type 1</w:t>
                  </w:r>
                </w:p>
              </w:tc>
              <w:tc>
                <w:tcPr>
                  <w:tcW w:w="1829" w:type="dxa"/>
                  <w:tcBorders>
                    <w:bottom w:val="single" w:sz="4" w:space="0" w:color="auto"/>
                  </w:tcBorders>
                  <w:shd w:val="clear" w:color="auto" w:fill="C6D9F1"/>
                  <w:vAlign w:val="center"/>
                </w:tcPr>
                <w:p w14:paraId="578ABB6D" w14:textId="77777777" w:rsidR="00A1572E" w:rsidRPr="00D63173" w:rsidRDefault="00A1572E" w:rsidP="00A1572E">
                  <w:pPr>
                    <w:tabs>
                      <w:tab w:val="left" w:pos="-348"/>
                      <w:tab w:val="left" w:pos="0"/>
                      <w:tab w:val="left" w:pos="696"/>
                      <w:tab w:val="left" w:pos="1440"/>
                    </w:tabs>
                    <w:suppressAutoHyphens/>
                    <w:spacing w:before="120" w:after="120"/>
                    <w:ind w:right="360"/>
                    <w:jc w:val="center"/>
                    <w:rPr>
                      <w:rFonts w:ascii="Arial" w:hAnsi="Arial"/>
                      <w:b/>
                      <w:spacing w:val="-2"/>
                      <w:sz w:val="18"/>
                      <w:szCs w:val="18"/>
                    </w:rPr>
                  </w:pPr>
                  <w:r w:rsidRPr="00D63173">
                    <w:rPr>
                      <w:rFonts w:ascii="Arial" w:hAnsi="Arial"/>
                      <w:b/>
                      <w:spacing w:val="-2"/>
                      <w:sz w:val="18"/>
                      <w:szCs w:val="18"/>
                    </w:rPr>
                    <w:t>Type 2</w:t>
                  </w:r>
                </w:p>
              </w:tc>
            </w:tr>
            <w:tr w:rsidR="00A1572E" w14:paraId="281BAB94" w14:textId="77777777" w:rsidTr="001C3DBE">
              <w:tc>
                <w:tcPr>
                  <w:tcW w:w="5278" w:type="dxa"/>
                  <w:gridSpan w:val="2"/>
                </w:tcPr>
                <w:p w14:paraId="13EE3C34" w14:textId="77777777" w:rsidR="00CB7748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 xml:space="preserve">Equipment Software Requirements Review </w:t>
                  </w:r>
                  <w:r>
                    <w:rPr>
                      <w:sz w:val="20"/>
                    </w:rPr>
                    <w:t xml:space="preserve">worksheet capturing equipment software requirements &amp; software design description data: </w:t>
                  </w:r>
                  <w:r w:rsidRPr="00D63173">
                    <w:rPr>
                      <w:sz w:val="20"/>
                    </w:rPr>
                    <w:t>FRM003589</w:t>
                  </w:r>
                  <w:r>
                    <w:rPr>
                      <w:sz w:val="20"/>
                    </w:rPr>
                    <w:t xml:space="preserve"> </w:t>
                  </w:r>
                  <w:r w:rsidRPr="00D63173">
                    <w:rPr>
                      <w:sz w:val="20"/>
                    </w:rPr>
                    <w:t>(</w:t>
                  </w:r>
                  <w:proofErr w:type="spellStart"/>
                  <w:r w:rsidRPr="00D63173">
                    <w:rPr>
                      <w:sz w:val="20"/>
                    </w:rPr>
                    <w:t>ESRR</w:t>
                  </w:r>
                  <w:proofErr w:type="spellEnd"/>
                  <w:r w:rsidRPr="00D63173">
                    <w:rPr>
                      <w:sz w:val="20"/>
                    </w:rPr>
                    <w:t>)</w:t>
                  </w:r>
                  <w:r>
                    <w:rPr>
                      <w:sz w:val="20"/>
                    </w:rPr>
                    <w:t>.</w:t>
                  </w:r>
                  <w:r w:rsidR="00CB7748" w:rsidRPr="00D63173">
                    <w:rPr>
                      <w:sz w:val="20"/>
                    </w:rPr>
                    <w:t xml:space="preserve"> </w:t>
                  </w:r>
                </w:p>
                <w:p w14:paraId="358847F8" w14:textId="77777777" w:rsidR="00A1572E" w:rsidRPr="00D63173" w:rsidRDefault="00CB7748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 xml:space="preserve">Software Design Review / Checklist </w:t>
                  </w:r>
                  <w:r>
                    <w:rPr>
                      <w:sz w:val="20"/>
                    </w:rPr>
                    <w:t>(</w:t>
                  </w:r>
                  <w:r w:rsidRPr="00D63173">
                    <w:rPr>
                      <w:sz w:val="20"/>
                    </w:rPr>
                    <w:t xml:space="preserve">part of </w:t>
                  </w:r>
                  <w:proofErr w:type="spellStart"/>
                  <w:r>
                    <w:rPr>
                      <w:sz w:val="20"/>
                    </w:rPr>
                    <w:t>ESRR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 w:rsidRPr="00D63173">
                    <w:rPr>
                      <w:sz w:val="20"/>
                    </w:rPr>
                    <w:t>FRM003589</w:t>
                  </w:r>
                  <w:r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769" w:type="dxa"/>
                  <w:shd w:val="clear" w:color="auto" w:fill="auto"/>
                </w:tcPr>
                <w:p w14:paraId="483DCDF5" w14:textId="77777777" w:rsidR="00CB7748" w:rsidRDefault="00CB7748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</w:p>
                <w:p w14:paraId="06131A2E" w14:textId="77777777" w:rsidR="00A1572E" w:rsidRPr="00D63173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>Supplier</w:t>
                  </w:r>
                </w:p>
              </w:tc>
              <w:tc>
                <w:tcPr>
                  <w:tcW w:w="1829" w:type="dxa"/>
                  <w:shd w:val="clear" w:color="auto" w:fill="FFFFFF"/>
                </w:tcPr>
                <w:p w14:paraId="25E018F3" w14:textId="77777777" w:rsidR="00CB7748" w:rsidRDefault="00CB7748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</w:p>
                <w:p w14:paraId="2129EBA2" w14:textId="77777777" w:rsidR="00A1572E" w:rsidRPr="00D63173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>NOT Required</w:t>
                  </w:r>
                </w:p>
              </w:tc>
              <w:tc>
                <w:tcPr>
                  <w:tcW w:w="1829" w:type="dxa"/>
                  <w:shd w:val="clear" w:color="auto" w:fill="FFFFFF"/>
                </w:tcPr>
                <w:p w14:paraId="60417905" w14:textId="77777777" w:rsidR="00CB7748" w:rsidRDefault="00CB7748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</w:p>
                <w:p w14:paraId="4ACCA67B" w14:textId="77777777" w:rsidR="00A1572E" w:rsidRPr="00D63173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>Required</w:t>
                  </w:r>
                </w:p>
              </w:tc>
            </w:tr>
            <w:tr w:rsidR="00A1572E" w14:paraId="163686BD" w14:textId="77777777" w:rsidTr="001C3DBE">
              <w:trPr>
                <w:trHeight w:val="443"/>
              </w:trPr>
              <w:tc>
                <w:tcPr>
                  <w:tcW w:w="808" w:type="dxa"/>
                  <w:vMerge w:val="restart"/>
                  <w:textDirection w:val="btLr"/>
                </w:tcPr>
                <w:p w14:paraId="48922003" w14:textId="77777777" w:rsidR="00A1572E" w:rsidRDefault="00A1572E" w:rsidP="00A1572E">
                  <w:pPr>
                    <w:spacing w:before="100" w:beforeAutospacing="1" w:after="100" w:afterAutospacing="1"/>
                    <w:ind w:left="113" w:right="113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 xml:space="preserve">Software Validation Protocol </w:t>
                  </w:r>
                  <w:r>
                    <w:rPr>
                      <w:sz w:val="20"/>
                    </w:rPr>
                    <w:t>F</w:t>
                  </w:r>
                  <w:r w:rsidRPr="00D63173">
                    <w:rPr>
                      <w:sz w:val="20"/>
                    </w:rPr>
                    <w:t>MWE0020.7</w:t>
                  </w:r>
                </w:p>
              </w:tc>
              <w:tc>
                <w:tcPr>
                  <w:tcW w:w="4470" w:type="dxa"/>
                  <w:shd w:val="clear" w:color="auto" w:fill="auto"/>
                </w:tcPr>
                <w:p w14:paraId="28E2E55D" w14:textId="77777777" w:rsidR="00A1572E" w:rsidRPr="00D63173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Software Requirements &amp; </w:t>
                  </w:r>
                  <w:r w:rsidRPr="00D63173">
                    <w:rPr>
                      <w:sz w:val="20"/>
                    </w:rPr>
                    <w:t>Traceability Matrix (FMWE0020.7</w:t>
                  </w:r>
                  <w:r>
                    <w:rPr>
                      <w:sz w:val="20"/>
                    </w:rPr>
                    <w:t xml:space="preserve"> Appendix 1, created from FRM003589</w:t>
                  </w:r>
                  <w:r w:rsidRPr="00D63173"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769" w:type="dxa"/>
                  <w:shd w:val="clear" w:color="auto" w:fill="auto"/>
                </w:tcPr>
                <w:p w14:paraId="2385E532" w14:textId="77777777" w:rsidR="00A1572E" w:rsidRPr="00D63173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>Supplier</w:t>
                  </w:r>
                </w:p>
              </w:tc>
              <w:tc>
                <w:tcPr>
                  <w:tcW w:w="1829" w:type="dxa"/>
                  <w:shd w:val="clear" w:color="auto" w:fill="auto"/>
                </w:tcPr>
                <w:p w14:paraId="62B682C8" w14:textId="77777777" w:rsidR="00A1572E" w:rsidRPr="00D63173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>Required</w:t>
                  </w:r>
                </w:p>
              </w:tc>
              <w:tc>
                <w:tcPr>
                  <w:tcW w:w="1829" w:type="dxa"/>
                  <w:shd w:val="clear" w:color="auto" w:fill="auto"/>
                </w:tcPr>
                <w:p w14:paraId="0EC427C6" w14:textId="77777777" w:rsidR="00A1572E" w:rsidRPr="00D63173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>Required</w:t>
                  </w:r>
                </w:p>
              </w:tc>
            </w:tr>
            <w:tr w:rsidR="00A1572E" w14:paraId="60AA44D5" w14:textId="77777777" w:rsidTr="001C3DBE">
              <w:trPr>
                <w:trHeight w:val="441"/>
              </w:trPr>
              <w:tc>
                <w:tcPr>
                  <w:tcW w:w="808" w:type="dxa"/>
                  <w:vMerge/>
                </w:tcPr>
                <w:p w14:paraId="44DBAFCA" w14:textId="77777777" w:rsidR="00A1572E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</w:p>
              </w:tc>
              <w:tc>
                <w:tcPr>
                  <w:tcW w:w="4470" w:type="dxa"/>
                  <w:shd w:val="clear" w:color="auto" w:fill="auto"/>
                </w:tcPr>
                <w:p w14:paraId="3AF3BBE3" w14:textId="77777777" w:rsidR="00A1572E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>Software Design Description (FMWE0020.7</w:t>
                  </w:r>
                  <w:r>
                    <w:rPr>
                      <w:sz w:val="20"/>
                    </w:rPr>
                    <w:t xml:space="preserve"> Appendix 2, created from FRM003589</w:t>
                  </w:r>
                  <w:r w:rsidRPr="00D63173"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769" w:type="dxa"/>
                  <w:shd w:val="clear" w:color="auto" w:fill="auto"/>
                </w:tcPr>
                <w:p w14:paraId="337BD5B2" w14:textId="77777777" w:rsidR="00A1572E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>Supplier</w:t>
                  </w:r>
                </w:p>
              </w:tc>
              <w:tc>
                <w:tcPr>
                  <w:tcW w:w="1829" w:type="dxa"/>
                  <w:shd w:val="clear" w:color="auto" w:fill="auto"/>
                </w:tcPr>
                <w:p w14:paraId="30C1EC86" w14:textId="77777777" w:rsidR="00A1572E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>Required</w:t>
                  </w:r>
                </w:p>
              </w:tc>
              <w:tc>
                <w:tcPr>
                  <w:tcW w:w="1829" w:type="dxa"/>
                  <w:shd w:val="clear" w:color="auto" w:fill="auto"/>
                </w:tcPr>
                <w:p w14:paraId="1A9BA8DF" w14:textId="77777777" w:rsidR="00A1572E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>Required</w:t>
                  </w:r>
                </w:p>
              </w:tc>
            </w:tr>
            <w:tr w:rsidR="00A1572E" w14:paraId="235D432D" w14:textId="77777777" w:rsidTr="001C3DBE">
              <w:trPr>
                <w:trHeight w:val="441"/>
              </w:trPr>
              <w:tc>
                <w:tcPr>
                  <w:tcW w:w="808" w:type="dxa"/>
                  <w:vMerge/>
                </w:tcPr>
                <w:p w14:paraId="7F1F86B4" w14:textId="77777777" w:rsidR="00A1572E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</w:p>
              </w:tc>
              <w:tc>
                <w:tcPr>
                  <w:tcW w:w="4470" w:type="dxa"/>
                  <w:shd w:val="clear" w:color="auto" w:fill="auto"/>
                </w:tcPr>
                <w:p w14:paraId="777F93BC" w14:textId="77777777" w:rsidR="00A1572E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>Software Verification Test Cases (FMWE0020.7</w:t>
                  </w:r>
                  <w:r>
                    <w:rPr>
                      <w:sz w:val="20"/>
                    </w:rPr>
                    <w:t xml:space="preserve"> Appendix 3</w:t>
                  </w:r>
                  <w:r w:rsidRPr="00D63173">
                    <w:rPr>
                      <w:sz w:val="20"/>
                    </w:rPr>
                    <w:t xml:space="preserve">) </w:t>
                  </w:r>
                </w:p>
              </w:tc>
              <w:tc>
                <w:tcPr>
                  <w:tcW w:w="1769" w:type="dxa"/>
                  <w:shd w:val="clear" w:color="auto" w:fill="auto"/>
                </w:tcPr>
                <w:p w14:paraId="7453864F" w14:textId="77777777" w:rsidR="00A1572E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>Supplier</w:t>
                  </w:r>
                </w:p>
              </w:tc>
              <w:tc>
                <w:tcPr>
                  <w:tcW w:w="1829" w:type="dxa"/>
                  <w:shd w:val="clear" w:color="auto" w:fill="auto"/>
                </w:tcPr>
                <w:p w14:paraId="43547E02" w14:textId="77777777" w:rsidR="00A1572E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>Required</w:t>
                  </w:r>
                </w:p>
              </w:tc>
              <w:tc>
                <w:tcPr>
                  <w:tcW w:w="1829" w:type="dxa"/>
                  <w:shd w:val="clear" w:color="auto" w:fill="auto"/>
                </w:tcPr>
                <w:p w14:paraId="1B72EF91" w14:textId="77777777" w:rsidR="00A1572E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>Required</w:t>
                  </w:r>
                </w:p>
              </w:tc>
            </w:tr>
            <w:tr w:rsidR="00A1572E" w14:paraId="3B97C31E" w14:textId="77777777" w:rsidTr="001C3DBE">
              <w:trPr>
                <w:trHeight w:val="441"/>
              </w:trPr>
              <w:tc>
                <w:tcPr>
                  <w:tcW w:w="808" w:type="dxa"/>
                  <w:vMerge/>
                </w:tcPr>
                <w:p w14:paraId="4BE6E359" w14:textId="77777777" w:rsidR="00A1572E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</w:p>
              </w:tc>
              <w:tc>
                <w:tcPr>
                  <w:tcW w:w="4470" w:type="dxa"/>
                  <w:shd w:val="clear" w:color="auto" w:fill="auto"/>
                </w:tcPr>
                <w:p w14:paraId="73ACAA8A" w14:textId="22F5DAB1" w:rsidR="00A1572E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>
                    <w:rPr>
                      <w:sz w:val="20"/>
                    </w:rPr>
                    <w:t>21 CFR Part 11 Assessment Filter (FMWE0020.7 Appendix 4)</w:t>
                  </w:r>
                </w:p>
              </w:tc>
              <w:tc>
                <w:tcPr>
                  <w:tcW w:w="1769" w:type="dxa"/>
                  <w:shd w:val="clear" w:color="auto" w:fill="auto"/>
                </w:tcPr>
                <w:p w14:paraId="42176ED6" w14:textId="77777777" w:rsidR="00A1572E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>
                    <w:rPr>
                      <w:sz w:val="20"/>
                    </w:rPr>
                    <w:t>Ethicon</w:t>
                  </w:r>
                </w:p>
              </w:tc>
              <w:tc>
                <w:tcPr>
                  <w:tcW w:w="1829" w:type="dxa"/>
                  <w:shd w:val="clear" w:color="auto" w:fill="auto"/>
                </w:tcPr>
                <w:p w14:paraId="1803E794" w14:textId="77777777" w:rsidR="00A1572E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>
                    <w:rPr>
                      <w:sz w:val="20"/>
                    </w:rPr>
                    <w:t>Required</w:t>
                  </w:r>
                </w:p>
              </w:tc>
              <w:tc>
                <w:tcPr>
                  <w:tcW w:w="1829" w:type="dxa"/>
                  <w:shd w:val="clear" w:color="auto" w:fill="auto"/>
                </w:tcPr>
                <w:p w14:paraId="68D7D874" w14:textId="77777777" w:rsidR="00A1572E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>
                    <w:rPr>
                      <w:sz w:val="20"/>
                    </w:rPr>
                    <w:t>Required</w:t>
                  </w:r>
                </w:p>
              </w:tc>
            </w:tr>
            <w:tr w:rsidR="00A1572E" w14:paraId="2144B37B" w14:textId="77777777" w:rsidTr="001C3DBE">
              <w:tc>
                <w:tcPr>
                  <w:tcW w:w="5278" w:type="dxa"/>
                  <w:gridSpan w:val="2"/>
                </w:tcPr>
                <w:p w14:paraId="48251BBB" w14:textId="77777777" w:rsidR="00A1572E" w:rsidRPr="00D63173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>Software Validation Completion Report FMWE0020.3</w:t>
                  </w:r>
                </w:p>
              </w:tc>
              <w:tc>
                <w:tcPr>
                  <w:tcW w:w="1769" w:type="dxa"/>
                  <w:shd w:val="clear" w:color="auto" w:fill="auto"/>
                </w:tcPr>
                <w:p w14:paraId="52A5B9DC" w14:textId="77777777" w:rsidR="00A1572E" w:rsidRPr="00D63173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>Ethicon</w:t>
                  </w:r>
                </w:p>
              </w:tc>
              <w:tc>
                <w:tcPr>
                  <w:tcW w:w="1829" w:type="dxa"/>
                  <w:shd w:val="clear" w:color="auto" w:fill="FFFFFF"/>
                </w:tcPr>
                <w:p w14:paraId="3AD82076" w14:textId="77777777" w:rsidR="00A1572E" w:rsidRPr="00D63173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>Required</w:t>
                  </w:r>
                </w:p>
              </w:tc>
              <w:tc>
                <w:tcPr>
                  <w:tcW w:w="1829" w:type="dxa"/>
                  <w:shd w:val="clear" w:color="auto" w:fill="FFFFFF"/>
                </w:tcPr>
                <w:p w14:paraId="10622C28" w14:textId="77777777" w:rsidR="00A1572E" w:rsidRPr="00D63173" w:rsidRDefault="00A1572E" w:rsidP="00A1572E">
                  <w:pPr>
                    <w:spacing w:before="100" w:beforeAutospacing="1" w:after="100" w:afterAutospacing="1"/>
                    <w:rPr>
                      <w:sz w:val="20"/>
                    </w:rPr>
                  </w:pPr>
                  <w:r w:rsidRPr="00D63173">
                    <w:rPr>
                      <w:sz w:val="20"/>
                    </w:rPr>
                    <w:t>Required</w:t>
                  </w:r>
                </w:p>
              </w:tc>
            </w:tr>
          </w:tbl>
          <w:p w14:paraId="63A62AF5" w14:textId="77777777" w:rsidR="00A1572E" w:rsidRDefault="00A1572E" w:rsidP="00A1572E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  <w:rPr>
                <w:rFonts w:ascii="Arial" w:hAnsi="Arial"/>
                <w:spacing w:val="-2"/>
                <w:sz w:val="18"/>
                <w:szCs w:val="18"/>
              </w:rPr>
            </w:pPr>
          </w:p>
          <w:p w14:paraId="78CAD876" w14:textId="5E181BA4" w:rsidR="00A1572E" w:rsidRDefault="00A1572E" w:rsidP="00A1572E">
            <w:pPr>
              <w:tabs>
                <w:tab w:val="left" w:pos="-348"/>
                <w:tab w:val="left" w:pos="0"/>
                <w:tab w:val="left" w:pos="696"/>
                <w:tab w:val="left" w:pos="1440"/>
              </w:tabs>
              <w:suppressAutoHyphens/>
              <w:ind w:right="360"/>
              <w:rPr>
                <w:rFonts w:ascii="Arial" w:hAnsi="Arial"/>
                <w:spacing w:val="-2"/>
                <w:sz w:val="18"/>
                <w:szCs w:val="18"/>
              </w:rPr>
            </w:pPr>
          </w:p>
        </w:tc>
      </w:tr>
    </w:tbl>
    <w:p w14:paraId="40869658" w14:textId="77777777" w:rsidR="00B04BEA" w:rsidRDefault="00B04BEA" w:rsidP="007C6622">
      <w:pPr>
        <w:tabs>
          <w:tab w:val="right" w:pos="9360"/>
        </w:tabs>
        <w:suppressAutoHyphens/>
        <w:rPr>
          <w:rFonts w:ascii="Arial" w:hAnsi="Arial"/>
          <w:b/>
        </w:rPr>
      </w:pPr>
    </w:p>
    <w:sectPr w:rsidR="00B04BEA" w:rsidSect="005E79AB">
      <w:endnotePr>
        <w:numFmt w:val="decimal"/>
      </w:endnotePr>
      <w:pgSz w:w="12240" w:h="15840" w:code="1"/>
      <w:pgMar w:top="1260" w:right="720" w:bottom="153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45911" w14:textId="77777777" w:rsidR="00084DF1" w:rsidRDefault="00084DF1">
      <w:pPr>
        <w:spacing w:line="20" w:lineRule="exact"/>
        <w:rPr>
          <w:sz w:val="24"/>
        </w:rPr>
      </w:pPr>
    </w:p>
    <w:p w14:paraId="2A69C761" w14:textId="77777777" w:rsidR="00084DF1" w:rsidRDefault="00084DF1"/>
  </w:endnote>
  <w:endnote w:type="continuationSeparator" w:id="0">
    <w:p w14:paraId="614896F9" w14:textId="77777777" w:rsidR="00084DF1" w:rsidRDefault="00084DF1">
      <w:r>
        <w:rPr>
          <w:sz w:val="24"/>
        </w:rPr>
        <w:t xml:space="preserve"> </w:t>
      </w:r>
    </w:p>
    <w:p w14:paraId="38D4B423" w14:textId="77777777" w:rsidR="00084DF1" w:rsidRDefault="00084DF1"/>
  </w:endnote>
  <w:endnote w:type="continuationNotice" w:id="1">
    <w:p w14:paraId="11362746" w14:textId="77777777" w:rsidR="00084DF1" w:rsidRDefault="00084DF1">
      <w:r>
        <w:rPr>
          <w:sz w:val="24"/>
        </w:rPr>
        <w:t xml:space="preserve"> </w:t>
      </w:r>
    </w:p>
    <w:p w14:paraId="658D651F" w14:textId="77777777" w:rsidR="00084DF1" w:rsidRDefault="00084D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48E1" w14:textId="273D7D20" w:rsidR="00CB73CE" w:rsidRPr="0042209A" w:rsidRDefault="00CB73CE">
    <w:pPr>
      <w:tabs>
        <w:tab w:val="left" w:pos="-1440"/>
        <w:tab w:val="left" w:pos="-720"/>
      </w:tabs>
      <w:suppressAutoHyphens/>
      <w:jc w:val="both"/>
      <w:rPr>
        <w:rFonts w:ascii="Arial" w:hAnsi="Arial"/>
        <w:spacing w:val="-2"/>
        <w:sz w:val="18"/>
        <w:szCs w:val="18"/>
      </w:rPr>
    </w:pPr>
    <w:r w:rsidRPr="0042209A">
      <w:rPr>
        <w:rFonts w:ascii="Arial" w:hAnsi="Arial"/>
        <w:spacing w:val="-2"/>
        <w:sz w:val="18"/>
        <w:szCs w:val="18"/>
      </w:rPr>
      <w:t xml:space="preserve">FMWE0179.1 Rev. </w:t>
    </w:r>
    <w:r>
      <w:rPr>
        <w:rFonts w:ascii="Arial" w:hAnsi="Arial"/>
        <w:spacing w:val="-2"/>
        <w:sz w:val="18"/>
        <w:szCs w:val="18"/>
      </w:rPr>
      <w:t>X</w:t>
    </w:r>
    <w:r>
      <w:rPr>
        <w:rFonts w:ascii="Arial" w:hAnsi="Arial"/>
        <w:spacing w:val="-2"/>
        <w:sz w:val="18"/>
        <w:szCs w:val="18"/>
      </w:rPr>
      <w:tab/>
    </w:r>
    <w:r>
      <w:rPr>
        <w:rFonts w:ascii="Arial" w:hAnsi="Arial"/>
        <w:spacing w:val="-2"/>
        <w:sz w:val="18"/>
        <w:szCs w:val="18"/>
      </w:rPr>
      <w:tab/>
    </w:r>
    <w:r>
      <w:rPr>
        <w:rFonts w:ascii="Arial" w:hAnsi="Arial"/>
        <w:spacing w:val="-2"/>
        <w:sz w:val="18"/>
        <w:szCs w:val="18"/>
      </w:rPr>
      <w:tab/>
    </w:r>
    <w:r>
      <w:rPr>
        <w:rFonts w:ascii="Arial" w:hAnsi="Arial"/>
        <w:spacing w:val="-2"/>
        <w:sz w:val="18"/>
        <w:szCs w:val="18"/>
      </w:rPr>
      <w:tab/>
    </w:r>
    <w:r>
      <w:rPr>
        <w:rFonts w:ascii="Arial" w:hAnsi="Arial"/>
        <w:spacing w:val="-2"/>
        <w:sz w:val="18"/>
        <w:szCs w:val="18"/>
      </w:rPr>
      <w:tab/>
    </w:r>
    <w:r>
      <w:rPr>
        <w:rFonts w:ascii="Arial" w:hAnsi="Arial"/>
        <w:spacing w:val="-2"/>
        <w:sz w:val="18"/>
        <w:szCs w:val="18"/>
      </w:rPr>
      <w:tab/>
    </w:r>
    <w:r>
      <w:rPr>
        <w:rFonts w:ascii="Arial" w:hAnsi="Arial"/>
        <w:spacing w:val="-2"/>
        <w:sz w:val="18"/>
        <w:szCs w:val="18"/>
      </w:rPr>
      <w:tab/>
    </w:r>
    <w:r>
      <w:rPr>
        <w:rFonts w:ascii="Arial" w:hAnsi="Arial"/>
        <w:spacing w:val="-2"/>
        <w:sz w:val="18"/>
        <w:szCs w:val="18"/>
      </w:rPr>
      <w:tab/>
    </w:r>
    <w:r>
      <w:rPr>
        <w:rFonts w:ascii="Arial" w:hAnsi="Arial"/>
        <w:spacing w:val="-2"/>
        <w:sz w:val="18"/>
        <w:szCs w:val="18"/>
      </w:rPr>
      <w:tab/>
    </w:r>
    <w:r w:rsidRPr="0042209A">
      <w:rPr>
        <w:rFonts w:ascii="Arial" w:hAnsi="Arial"/>
        <w:spacing w:val="-2"/>
        <w:sz w:val="18"/>
        <w:szCs w:val="18"/>
      </w:rPr>
      <w:t xml:space="preserve">ECN# </w:t>
    </w:r>
    <w:r w:rsidRPr="00F071A4">
      <w:rPr>
        <w:rFonts w:ascii="Arial" w:hAnsi="Arial"/>
        <w:spacing w:val="-2"/>
        <w:sz w:val="18"/>
        <w:szCs w:val="18"/>
      </w:rPr>
      <w:t>ECN025734</w:t>
    </w:r>
  </w:p>
  <w:p w14:paraId="1EA8DF0B" w14:textId="77777777" w:rsidR="00CB73CE" w:rsidRPr="0042209A" w:rsidRDefault="00CB73CE">
    <w:pPr>
      <w:tabs>
        <w:tab w:val="left" w:pos="-1440"/>
        <w:tab w:val="left" w:pos="-720"/>
      </w:tabs>
      <w:suppressAutoHyphens/>
      <w:jc w:val="both"/>
      <w:rPr>
        <w:rFonts w:ascii="Arial" w:hAnsi="Arial"/>
        <w:spacing w:val="-2"/>
        <w:sz w:val="18"/>
        <w:szCs w:val="18"/>
      </w:rPr>
    </w:pPr>
    <w:r w:rsidRPr="0042209A">
      <w:rPr>
        <w:rFonts w:ascii="Arial" w:hAnsi="Arial"/>
        <w:spacing w:val="-2"/>
        <w:sz w:val="18"/>
        <w:szCs w:val="18"/>
      </w:rPr>
      <w:t>Parent Document # WE0179</w:t>
    </w:r>
    <w:r w:rsidRPr="0042209A"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953C25">
      <w:rPr>
        <w:rFonts w:ascii="Arial" w:hAnsi="Arial"/>
        <w:spacing w:val="-2"/>
        <w:sz w:val="18"/>
        <w:szCs w:val="18"/>
      </w:rPr>
      <w:t xml:space="preserve">Page </w:t>
    </w:r>
    <w:r w:rsidRPr="00953C25">
      <w:rPr>
        <w:rFonts w:ascii="Arial" w:hAnsi="Arial"/>
        <w:spacing w:val="-2"/>
        <w:sz w:val="18"/>
        <w:szCs w:val="18"/>
      </w:rPr>
      <w:fldChar w:fldCharType="begin"/>
    </w:r>
    <w:r w:rsidRPr="00953C25">
      <w:rPr>
        <w:rFonts w:ascii="Arial" w:hAnsi="Arial"/>
        <w:spacing w:val="-2"/>
        <w:sz w:val="18"/>
        <w:szCs w:val="18"/>
      </w:rPr>
      <w:instrText xml:space="preserve"> PAGE  \* Arabic  \* MERGEFORMAT </w:instrText>
    </w:r>
    <w:r w:rsidRPr="00953C25">
      <w:rPr>
        <w:rFonts w:ascii="Arial" w:hAnsi="Arial"/>
        <w:spacing w:val="-2"/>
        <w:sz w:val="18"/>
        <w:szCs w:val="18"/>
      </w:rPr>
      <w:fldChar w:fldCharType="separate"/>
    </w:r>
    <w:r>
      <w:rPr>
        <w:rFonts w:ascii="Arial" w:hAnsi="Arial"/>
        <w:noProof/>
        <w:spacing w:val="-2"/>
        <w:sz w:val="18"/>
        <w:szCs w:val="18"/>
      </w:rPr>
      <w:t>21</w:t>
    </w:r>
    <w:r w:rsidRPr="00953C25">
      <w:rPr>
        <w:rFonts w:ascii="Arial" w:hAnsi="Arial"/>
        <w:spacing w:val="-2"/>
        <w:sz w:val="18"/>
        <w:szCs w:val="18"/>
      </w:rPr>
      <w:fldChar w:fldCharType="end"/>
    </w:r>
    <w:r w:rsidRPr="00953C25">
      <w:rPr>
        <w:rFonts w:ascii="Arial" w:hAnsi="Arial"/>
        <w:spacing w:val="-2"/>
        <w:sz w:val="18"/>
        <w:szCs w:val="18"/>
      </w:rPr>
      <w:t xml:space="preserve"> of </w:t>
    </w:r>
    <w:r w:rsidRPr="00953C25">
      <w:rPr>
        <w:rFonts w:ascii="Arial" w:hAnsi="Arial"/>
        <w:spacing w:val="-2"/>
        <w:sz w:val="18"/>
        <w:szCs w:val="18"/>
      </w:rPr>
      <w:fldChar w:fldCharType="begin"/>
    </w:r>
    <w:r w:rsidRPr="00953C25">
      <w:rPr>
        <w:rFonts w:ascii="Arial" w:hAnsi="Arial"/>
        <w:spacing w:val="-2"/>
        <w:sz w:val="18"/>
        <w:szCs w:val="18"/>
      </w:rPr>
      <w:instrText xml:space="preserve"> NUMPAGES  \* Arabic  \* MERGEFORMAT </w:instrText>
    </w:r>
    <w:r w:rsidRPr="00953C25">
      <w:rPr>
        <w:rFonts w:ascii="Arial" w:hAnsi="Arial"/>
        <w:spacing w:val="-2"/>
        <w:sz w:val="18"/>
        <w:szCs w:val="18"/>
      </w:rPr>
      <w:fldChar w:fldCharType="separate"/>
    </w:r>
    <w:r>
      <w:rPr>
        <w:rFonts w:ascii="Arial" w:hAnsi="Arial"/>
        <w:noProof/>
        <w:spacing w:val="-2"/>
        <w:sz w:val="18"/>
        <w:szCs w:val="18"/>
      </w:rPr>
      <w:t>29</w:t>
    </w:r>
    <w:r w:rsidRPr="00953C25">
      <w:rPr>
        <w:rFonts w:ascii="Arial" w:hAnsi="Arial"/>
        <w:spacing w:val="-2"/>
        <w:sz w:val="18"/>
        <w:szCs w:val="18"/>
      </w:rPr>
      <w:fldChar w:fldCharType="end"/>
    </w:r>
  </w:p>
  <w:p w14:paraId="4F8173D9" w14:textId="77777777" w:rsidR="00CB73CE" w:rsidRDefault="00CB73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9223C" w14:textId="77777777" w:rsidR="00084DF1" w:rsidRDefault="00084DF1">
      <w:r>
        <w:rPr>
          <w:sz w:val="24"/>
        </w:rPr>
        <w:separator/>
      </w:r>
    </w:p>
    <w:p w14:paraId="47534BF0" w14:textId="77777777" w:rsidR="00084DF1" w:rsidRDefault="00084DF1"/>
  </w:footnote>
  <w:footnote w:type="continuationSeparator" w:id="0">
    <w:p w14:paraId="2BF40C7B" w14:textId="77777777" w:rsidR="00084DF1" w:rsidRDefault="00084DF1">
      <w:r>
        <w:continuationSeparator/>
      </w:r>
    </w:p>
    <w:p w14:paraId="4C8F82F4" w14:textId="77777777" w:rsidR="00084DF1" w:rsidRDefault="00084D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24" w:type="dxa"/>
      <w:jc w:val="center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2"/>
      <w:gridCol w:w="1681"/>
      <w:gridCol w:w="5561"/>
    </w:tblGrid>
    <w:tr w:rsidR="00CB73CE" w:rsidRPr="00271E3E" w14:paraId="30DB5E4F" w14:textId="77777777" w:rsidTr="002D50CD">
      <w:trPr>
        <w:trHeight w:val="630"/>
        <w:jc w:val="center"/>
      </w:trPr>
      <w:tc>
        <w:tcPr>
          <w:tcW w:w="3082" w:type="dxa"/>
        </w:tcPr>
        <w:p w14:paraId="7B1122D7" w14:textId="3F7A13EF" w:rsidR="00CB73CE" w:rsidRDefault="00CB73CE" w:rsidP="00271E3E">
          <w:pPr>
            <w:pStyle w:val="Header"/>
            <w:rPr>
              <w:rFonts w:ascii="Arial" w:hAnsi="Arial"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5CAF513A" wp14:editId="24ED5246">
                <wp:simplePos x="0" y="0"/>
                <wp:positionH relativeFrom="column">
                  <wp:posOffset>14605</wp:posOffset>
                </wp:positionH>
                <wp:positionV relativeFrom="paragraph">
                  <wp:posOffset>-220345</wp:posOffset>
                </wp:positionV>
                <wp:extent cx="1801495" cy="365760"/>
                <wp:effectExtent l="0" t="0" r="0" b="0"/>
                <wp:wrapNone/>
                <wp:docPr id="5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1495" cy="365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681" w:type="dxa"/>
        </w:tcPr>
        <w:p w14:paraId="5B729441" w14:textId="77777777" w:rsidR="00CB73CE" w:rsidRDefault="00CB73CE" w:rsidP="00271E3E">
          <w:pPr>
            <w:pStyle w:val="Header"/>
            <w:rPr>
              <w:rFonts w:ascii="Arial" w:hAnsi="Arial"/>
              <w:b/>
            </w:rPr>
          </w:pPr>
        </w:p>
      </w:tc>
      <w:tc>
        <w:tcPr>
          <w:tcW w:w="5561" w:type="dxa"/>
        </w:tcPr>
        <w:p w14:paraId="55AE6F15" w14:textId="5DE9536B" w:rsidR="00CB73CE" w:rsidRPr="00271E3E" w:rsidRDefault="00CB73CE" w:rsidP="00C03F68">
          <w:pPr>
            <w:pStyle w:val="Header"/>
            <w:tabs>
              <w:tab w:val="left" w:pos="675"/>
              <w:tab w:val="left" w:pos="5760"/>
            </w:tabs>
            <w:ind w:left="-2160" w:right="-424"/>
            <w:jc w:val="right"/>
            <w:rPr>
              <w:b/>
              <w:sz w:val="26"/>
              <w:szCs w:val="24"/>
            </w:rPr>
          </w:pPr>
          <w:r>
            <w:rPr>
              <w:b/>
              <w:sz w:val="26"/>
              <w:szCs w:val="24"/>
            </w:rPr>
            <w:t xml:space="preserve">CA:                </w:t>
          </w:r>
          <w:r w:rsidRPr="00271E3E">
            <w:rPr>
              <w:b/>
              <w:sz w:val="26"/>
              <w:szCs w:val="24"/>
            </w:rPr>
            <w:t>X</w:t>
          </w:r>
        </w:p>
        <w:p w14:paraId="1FE860EE" w14:textId="77777777" w:rsidR="00CB73CE" w:rsidRPr="00271E3E" w:rsidRDefault="00CB73CE" w:rsidP="00C03F68">
          <w:pPr>
            <w:pStyle w:val="Header"/>
            <w:tabs>
              <w:tab w:val="left" w:pos="5760"/>
            </w:tabs>
            <w:ind w:left="-720"/>
            <w:jc w:val="right"/>
            <w:rPr>
              <w:b/>
              <w:sz w:val="26"/>
              <w:szCs w:val="24"/>
            </w:rPr>
          </w:pPr>
          <w:r w:rsidRPr="00271E3E">
            <w:rPr>
              <w:b/>
              <w:sz w:val="26"/>
              <w:szCs w:val="24"/>
            </w:rPr>
            <w:t>Revision:  A</w:t>
          </w:r>
        </w:p>
      </w:tc>
    </w:tr>
  </w:tbl>
  <w:p w14:paraId="6ABDB9FD" w14:textId="77777777" w:rsidR="00CB73CE" w:rsidRDefault="00CB73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4C07"/>
    <w:multiLevelType w:val="multilevel"/>
    <w:tmpl w:val="BAB4F9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DF2F10"/>
    <w:multiLevelType w:val="multilevel"/>
    <w:tmpl w:val="47E22C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2" w15:restartNumberingAfterBreak="0">
    <w:nsid w:val="04530901"/>
    <w:multiLevelType w:val="hybridMultilevel"/>
    <w:tmpl w:val="78A0036A"/>
    <w:lvl w:ilvl="0" w:tplc="BC1E5CB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F0B47"/>
    <w:multiLevelType w:val="hybridMultilevel"/>
    <w:tmpl w:val="CEC01D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9AE7AEB"/>
    <w:multiLevelType w:val="hybridMultilevel"/>
    <w:tmpl w:val="AEFE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A0EEF"/>
    <w:multiLevelType w:val="multilevel"/>
    <w:tmpl w:val="0DD4CED0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FFE2CED"/>
    <w:multiLevelType w:val="hybridMultilevel"/>
    <w:tmpl w:val="1D6065E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45C5102"/>
    <w:multiLevelType w:val="multilevel"/>
    <w:tmpl w:val="0528310A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710038D"/>
    <w:multiLevelType w:val="multilevel"/>
    <w:tmpl w:val="1884D85E"/>
    <w:lvl w:ilvl="0">
      <w:start w:val="2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6"/>
      <w:numFmt w:val="decimal"/>
      <w:lvlText w:val="%1.5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A101AAE"/>
    <w:multiLevelType w:val="hybridMultilevel"/>
    <w:tmpl w:val="2B942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06855"/>
    <w:multiLevelType w:val="hybridMultilevel"/>
    <w:tmpl w:val="50BA8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32A64"/>
    <w:multiLevelType w:val="hybridMultilevel"/>
    <w:tmpl w:val="06845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04442"/>
    <w:multiLevelType w:val="hybridMultilevel"/>
    <w:tmpl w:val="50BA8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53C7F"/>
    <w:multiLevelType w:val="multilevel"/>
    <w:tmpl w:val="28D837C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4" w15:restartNumberingAfterBreak="0">
    <w:nsid w:val="2B326AC0"/>
    <w:multiLevelType w:val="hybridMultilevel"/>
    <w:tmpl w:val="24A2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50404"/>
    <w:multiLevelType w:val="hybridMultilevel"/>
    <w:tmpl w:val="5FA0E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33434"/>
    <w:multiLevelType w:val="hybridMultilevel"/>
    <w:tmpl w:val="50BA8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13350"/>
    <w:multiLevelType w:val="hybridMultilevel"/>
    <w:tmpl w:val="881CFC2C"/>
    <w:lvl w:ilvl="0" w:tplc="B15A588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D57C731C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7AFC941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58540000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5700375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563A7728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BB8A4AF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5DE2350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FD567DAE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8" w15:restartNumberingAfterBreak="0">
    <w:nsid w:val="48826554"/>
    <w:multiLevelType w:val="hybridMultilevel"/>
    <w:tmpl w:val="E9CCCC36"/>
    <w:lvl w:ilvl="0" w:tplc="D9CE2C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F20D04"/>
    <w:multiLevelType w:val="hybridMultilevel"/>
    <w:tmpl w:val="1D6065E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4E9A3E8A"/>
    <w:multiLevelType w:val="hybridMultilevel"/>
    <w:tmpl w:val="D2D6086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4F397BFF"/>
    <w:multiLevelType w:val="hybridMultilevel"/>
    <w:tmpl w:val="50BA8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82EA6"/>
    <w:multiLevelType w:val="multilevel"/>
    <w:tmpl w:val="99EED03E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19624D1"/>
    <w:multiLevelType w:val="hybridMultilevel"/>
    <w:tmpl w:val="306A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37442"/>
    <w:multiLevelType w:val="hybridMultilevel"/>
    <w:tmpl w:val="2B942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9A3E0B"/>
    <w:multiLevelType w:val="hybridMultilevel"/>
    <w:tmpl w:val="B85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C2E9C"/>
    <w:multiLevelType w:val="hybridMultilevel"/>
    <w:tmpl w:val="50BA8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E7E82"/>
    <w:multiLevelType w:val="hybridMultilevel"/>
    <w:tmpl w:val="D3D29F20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10610"/>
    <w:multiLevelType w:val="hybridMultilevel"/>
    <w:tmpl w:val="50BA8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6510"/>
    <w:multiLevelType w:val="hybridMultilevel"/>
    <w:tmpl w:val="2B942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263BDC"/>
    <w:multiLevelType w:val="hybridMultilevel"/>
    <w:tmpl w:val="3306E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724AB"/>
    <w:multiLevelType w:val="multilevel"/>
    <w:tmpl w:val="FA6232CE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1A76EED"/>
    <w:multiLevelType w:val="hybridMultilevel"/>
    <w:tmpl w:val="C7E41860"/>
    <w:lvl w:ilvl="0" w:tplc="0409000F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CBEA4">
      <w:start w:val="1"/>
      <w:numFmt w:val="decimal"/>
      <w:lvlText w:val="%2.1"/>
      <w:lvlJc w:val="left"/>
      <w:pPr>
        <w:ind w:left="163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3" w15:restartNumberingAfterBreak="0">
    <w:nsid w:val="756E5731"/>
    <w:multiLevelType w:val="multilevel"/>
    <w:tmpl w:val="913AE8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62D7DA3"/>
    <w:multiLevelType w:val="hybridMultilevel"/>
    <w:tmpl w:val="50BA8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21994"/>
    <w:multiLevelType w:val="hybridMultilevel"/>
    <w:tmpl w:val="0038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22"/>
  </w:num>
  <w:num w:numId="5">
    <w:abstractNumId w:val="24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29"/>
  </w:num>
  <w:num w:numId="9">
    <w:abstractNumId w:val="5"/>
  </w:num>
  <w:num w:numId="10">
    <w:abstractNumId w:val="0"/>
  </w:num>
  <w:num w:numId="11">
    <w:abstractNumId w:val="33"/>
  </w:num>
  <w:num w:numId="12">
    <w:abstractNumId w:val="1"/>
  </w:num>
  <w:num w:numId="13">
    <w:abstractNumId w:val="3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30"/>
  </w:num>
  <w:num w:numId="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0"/>
  </w:num>
  <w:num w:numId="20">
    <w:abstractNumId w:val="14"/>
  </w:num>
  <w:num w:numId="21">
    <w:abstractNumId w:val="25"/>
  </w:num>
  <w:num w:numId="22">
    <w:abstractNumId w:val="35"/>
  </w:num>
  <w:num w:numId="23">
    <w:abstractNumId w:val="21"/>
  </w:num>
  <w:num w:numId="24">
    <w:abstractNumId w:val="10"/>
  </w:num>
  <w:num w:numId="25">
    <w:abstractNumId w:val="16"/>
  </w:num>
  <w:num w:numId="26">
    <w:abstractNumId w:val="19"/>
  </w:num>
  <w:num w:numId="27">
    <w:abstractNumId w:val="26"/>
  </w:num>
  <w:num w:numId="28">
    <w:abstractNumId w:val="28"/>
  </w:num>
  <w:num w:numId="29">
    <w:abstractNumId w:val="34"/>
  </w:num>
  <w:num w:numId="30">
    <w:abstractNumId w:val="12"/>
  </w:num>
  <w:num w:numId="31">
    <w:abstractNumId w:val="6"/>
  </w:num>
  <w:num w:numId="32">
    <w:abstractNumId w:val="13"/>
  </w:num>
  <w:num w:numId="33">
    <w:abstractNumId w:val="27"/>
  </w:num>
  <w:num w:numId="34">
    <w:abstractNumId w:val="2"/>
  </w:num>
  <w:num w:numId="35">
    <w:abstractNumId w:val="23"/>
  </w:num>
  <w:num w:numId="36">
    <w:abstractNumId w:val="4"/>
  </w:num>
  <w:num w:numId="37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96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 style="mso-position-vertical-relative:line" fillcolor="#8db3e2">
      <v:fill color="#8db3e2" color2="#ededed" rotate="t" focus="100%" type="gradient"/>
      <v:shadow on="t" color="black" opacity="24903f" origin=",.5" offset="0,.55556mm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15"/>
    <w:rsid w:val="00000A63"/>
    <w:rsid w:val="00001139"/>
    <w:rsid w:val="000029AE"/>
    <w:rsid w:val="00002A8A"/>
    <w:rsid w:val="00003F9D"/>
    <w:rsid w:val="00004007"/>
    <w:rsid w:val="00004E47"/>
    <w:rsid w:val="0000599D"/>
    <w:rsid w:val="00007070"/>
    <w:rsid w:val="00010865"/>
    <w:rsid w:val="000112BD"/>
    <w:rsid w:val="00013DA4"/>
    <w:rsid w:val="00020412"/>
    <w:rsid w:val="00020F20"/>
    <w:rsid w:val="00021900"/>
    <w:rsid w:val="00021F02"/>
    <w:rsid w:val="00022DA3"/>
    <w:rsid w:val="00022FA4"/>
    <w:rsid w:val="00024DFE"/>
    <w:rsid w:val="00026EFB"/>
    <w:rsid w:val="00027484"/>
    <w:rsid w:val="00027955"/>
    <w:rsid w:val="00030331"/>
    <w:rsid w:val="0003054C"/>
    <w:rsid w:val="00032C44"/>
    <w:rsid w:val="00034B72"/>
    <w:rsid w:val="000368D9"/>
    <w:rsid w:val="00037212"/>
    <w:rsid w:val="000404F0"/>
    <w:rsid w:val="00041917"/>
    <w:rsid w:val="000448FF"/>
    <w:rsid w:val="00045412"/>
    <w:rsid w:val="00045B0C"/>
    <w:rsid w:val="00046D79"/>
    <w:rsid w:val="0004768A"/>
    <w:rsid w:val="00047EE7"/>
    <w:rsid w:val="00051585"/>
    <w:rsid w:val="00052019"/>
    <w:rsid w:val="000538FF"/>
    <w:rsid w:val="00054741"/>
    <w:rsid w:val="00054E1B"/>
    <w:rsid w:val="00055115"/>
    <w:rsid w:val="000555B9"/>
    <w:rsid w:val="000640D5"/>
    <w:rsid w:val="00065A0B"/>
    <w:rsid w:val="00066A21"/>
    <w:rsid w:val="00066B15"/>
    <w:rsid w:val="000677B1"/>
    <w:rsid w:val="00070077"/>
    <w:rsid w:val="000700E1"/>
    <w:rsid w:val="000701ED"/>
    <w:rsid w:val="00072A24"/>
    <w:rsid w:val="00074EC9"/>
    <w:rsid w:val="000760C6"/>
    <w:rsid w:val="00080DFA"/>
    <w:rsid w:val="000810CF"/>
    <w:rsid w:val="00084DF1"/>
    <w:rsid w:val="00087622"/>
    <w:rsid w:val="00091876"/>
    <w:rsid w:val="00091976"/>
    <w:rsid w:val="00091FAC"/>
    <w:rsid w:val="00092165"/>
    <w:rsid w:val="000924EA"/>
    <w:rsid w:val="000959C3"/>
    <w:rsid w:val="000963DD"/>
    <w:rsid w:val="000A0170"/>
    <w:rsid w:val="000A130B"/>
    <w:rsid w:val="000A37EF"/>
    <w:rsid w:val="000A38F1"/>
    <w:rsid w:val="000A5DD5"/>
    <w:rsid w:val="000A6D50"/>
    <w:rsid w:val="000A6EB7"/>
    <w:rsid w:val="000A733B"/>
    <w:rsid w:val="000B0B4F"/>
    <w:rsid w:val="000B281C"/>
    <w:rsid w:val="000B401D"/>
    <w:rsid w:val="000B4A31"/>
    <w:rsid w:val="000B5637"/>
    <w:rsid w:val="000B70E9"/>
    <w:rsid w:val="000B732A"/>
    <w:rsid w:val="000C0547"/>
    <w:rsid w:val="000C3F3B"/>
    <w:rsid w:val="000C4074"/>
    <w:rsid w:val="000C52D1"/>
    <w:rsid w:val="000C5DA2"/>
    <w:rsid w:val="000C7AF1"/>
    <w:rsid w:val="000C7C1A"/>
    <w:rsid w:val="000D2572"/>
    <w:rsid w:val="000D300D"/>
    <w:rsid w:val="000D4C9A"/>
    <w:rsid w:val="000D7B5F"/>
    <w:rsid w:val="000D7CCB"/>
    <w:rsid w:val="000E0AE6"/>
    <w:rsid w:val="000E0EEC"/>
    <w:rsid w:val="000E1373"/>
    <w:rsid w:val="000E25D7"/>
    <w:rsid w:val="000E3807"/>
    <w:rsid w:val="000E407A"/>
    <w:rsid w:val="000E7092"/>
    <w:rsid w:val="000F03C1"/>
    <w:rsid w:val="000F0AB8"/>
    <w:rsid w:val="000F0E90"/>
    <w:rsid w:val="000F13C5"/>
    <w:rsid w:val="000F1798"/>
    <w:rsid w:val="000F26D5"/>
    <w:rsid w:val="000F4986"/>
    <w:rsid w:val="000F52D7"/>
    <w:rsid w:val="000F6226"/>
    <w:rsid w:val="000F6652"/>
    <w:rsid w:val="000F6DFC"/>
    <w:rsid w:val="000F781F"/>
    <w:rsid w:val="00101E4F"/>
    <w:rsid w:val="00102038"/>
    <w:rsid w:val="001029FF"/>
    <w:rsid w:val="001047EB"/>
    <w:rsid w:val="00104943"/>
    <w:rsid w:val="00104CF9"/>
    <w:rsid w:val="001059D3"/>
    <w:rsid w:val="001067DE"/>
    <w:rsid w:val="00107BE7"/>
    <w:rsid w:val="00107C3A"/>
    <w:rsid w:val="00107EE4"/>
    <w:rsid w:val="0011400F"/>
    <w:rsid w:val="00114F12"/>
    <w:rsid w:val="00116DE5"/>
    <w:rsid w:val="00117792"/>
    <w:rsid w:val="001206C8"/>
    <w:rsid w:val="00120E2D"/>
    <w:rsid w:val="001227C5"/>
    <w:rsid w:val="00125436"/>
    <w:rsid w:val="00126F3E"/>
    <w:rsid w:val="0012734D"/>
    <w:rsid w:val="00127EB8"/>
    <w:rsid w:val="00130167"/>
    <w:rsid w:val="001309CD"/>
    <w:rsid w:val="001319A8"/>
    <w:rsid w:val="00132220"/>
    <w:rsid w:val="0013284C"/>
    <w:rsid w:val="00133843"/>
    <w:rsid w:val="00134641"/>
    <w:rsid w:val="00134A34"/>
    <w:rsid w:val="0013762F"/>
    <w:rsid w:val="001411E2"/>
    <w:rsid w:val="001413DC"/>
    <w:rsid w:val="001438B5"/>
    <w:rsid w:val="00145724"/>
    <w:rsid w:val="0014646B"/>
    <w:rsid w:val="00146476"/>
    <w:rsid w:val="00146826"/>
    <w:rsid w:val="00151E41"/>
    <w:rsid w:val="00152A86"/>
    <w:rsid w:val="001539CA"/>
    <w:rsid w:val="00154327"/>
    <w:rsid w:val="0015454D"/>
    <w:rsid w:val="00155361"/>
    <w:rsid w:val="00160B6C"/>
    <w:rsid w:val="0016275B"/>
    <w:rsid w:val="0016477F"/>
    <w:rsid w:val="00166793"/>
    <w:rsid w:val="00167B30"/>
    <w:rsid w:val="0017071F"/>
    <w:rsid w:val="0017100D"/>
    <w:rsid w:val="001744F8"/>
    <w:rsid w:val="001770D1"/>
    <w:rsid w:val="00180192"/>
    <w:rsid w:val="001802ED"/>
    <w:rsid w:val="001841C9"/>
    <w:rsid w:val="0018518D"/>
    <w:rsid w:val="0019518B"/>
    <w:rsid w:val="001955A7"/>
    <w:rsid w:val="00195CBC"/>
    <w:rsid w:val="00195D2F"/>
    <w:rsid w:val="00197B8E"/>
    <w:rsid w:val="001A123E"/>
    <w:rsid w:val="001A198D"/>
    <w:rsid w:val="001A1EEE"/>
    <w:rsid w:val="001A2D3D"/>
    <w:rsid w:val="001A2DEA"/>
    <w:rsid w:val="001A3C78"/>
    <w:rsid w:val="001A432C"/>
    <w:rsid w:val="001A527C"/>
    <w:rsid w:val="001A5E94"/>
    <w:rsid w:val="001A6590"/>
    <w:rsid w:val="001A76FB"/>
    <w:rsid w:val="001A7749"/>
    <w:rsid w:val="001B0720"/>
    <w:rsid w:val="001B10B3"/>
    <w:rsid w:val="001B2258"/>
    <w:rsid w:val="001B3114"/>
    <w:rsid w:val="001B3898"/>
    <w:rsid w:val="001B4FED"/>
    <w:rsid w:val="001B61A9"/>
    <w:rsid w:val="001C00E7"/>
    <w:rsid w:val="001C0EA8"/>
    <w:rsid w:val="001C1091"/>
    <w:rsid w:val="001C3958"/>
    <w:rsid w:val="001C3DBE"/>
    <w:rsid w:val="001C53AA"/>
    <w:rsid w:val="001D1E7D"/>
    <w:rsid w:val="001D2016"/>
    <w:rsid w:val="001D4520"/>
    <w:rsid w:val="001D6B15"/>
    <w:rsid w:val="001E0C05"/>
    <w:rsid w:val="001E2116"/>
    <w:rsid w:val="001E2670"/>
    <w:rsid w:val="001E278D"/>
    <w:rsid w:val="001E2A7B"/>
    <w:rsid w:val="001E3507"/>
    <w:rsid w:val="001E3AF0"/>
    <w:rsid w:val="001E5C43"/>
    <w:rsid w:val="001E6770"/>
    <w:rsid w:val="001E6D48"/>
    <w:rsid w:val="001E747B"/>
    <w:rsid w:val="001F2282"/>
    <w:rsid w:val="001F259D"/>
    <w:rsid w:val="001F3244"/>
    <w:rsid w:val="001F428D"/>
    <w:rsid w:val="001F47A4"/>
    <w:rsid w:val="001F4A37"/>
    <w:rsid w:val="001F77E2"/>
    <w:rsid w:val="001F793A"/>
    <w:rsid w:val="002019E2"/>
    <w:rsid w:val="002052F1"/>
    <w:rsid w:val="00210040"/>
    <w:rsid w:val="002147FC"/>
    <w:rsid w:val="00214ED6"/>
    <w:rsid w:val="00221322"/>
    <w:rsid w:val="002244E6"/>
    <w:rsid w:val="002247BE"/>
    <w:rsid w:val="002247C3"/>
    <w:rsid w:val="0022608B"/>
    <w:rsid w:val="002304A0"/>
    <w:rsid w:val="00231CB7"/>
    <w:rsid w:val="00232997"/>
    <w:rsid w:val="00232A9D"/>
    <w:rsid w:val="00232B09"/>
    <w:rsid w:val="00232DE2"/>
    <w:rsid w:val="00233234"/>
    <w:rsid w:val="002336E6"/>
    <w:rsid w:val="002337B0"/>
    <w:rsid w:val="00234504"/>
    <w:rsid w:val="002347E3"/>
    <w:rsid w:val="00234D44"/>
    <w:rsid w:val="00234DA5"/>
    <w:rsid w:val="0023596A"/>
    <w:rsid w:val="0023747B"/>
    <w:rsid w:val="002379B6"/>
    <w:rsid w:val="00241C25"/>
    <w:rsid w:val="00243A9F"/>
    <w:rsid w:val="00244663"/>
    <w:rsid w:val="00246D36"/>
    <w:rsid w:val="0024775C"/>
    <w:rsid w:val="00247DA0"/>
    <w:rsid w:val="00247F94"/>
    <w:rsid w:val="00250209"/>
    <w:rsid w:val="002514D5"/>
    <w:rsid w:val="00251DE8"/>
    <w:rsid w:val="00252E9D"/>
    <w:rsid w:val="00253D65"/>
    <w:rsid w:val="00253F96"/>
    <w:rsid w:val="00256B8E"/>
    <w:rsid w:val="0025705F"/>
    <w:rsid w:val="00260960"/>
    <w:rsid w:val="00261C38"/>
    <w:rsid w:val="002638D8"/>
    <w:rsid w:val="002665BB"/>
    <w:rsid w:val="00270D7B"/>
    <w:rsid w:val="002717A5"/>
    <w:rsid w:val="00271E3E"/>
    <w:rsid w:val="00272EAE"/>
    <w:rsid w:val="0027326E"/>
    <w:rsid w:val="00273FF8"/>
    <w:rsid w:val="0027568F"/>
    <w:rsid w:val="002779FF"/>
    <w:rsid w:val="002807C7"/>
    <w:rsid w:val="00280E49"/>
    <w:rsid w:val="0028265A"/>
    <w:rsid w:val="00284518"/>
    <w:rsid w:val="002855DE"/>
    <w:rsid w:val="00290525"/>
    <w:rsid w:val="0029076A"/>
    <w:rsid w:val="0029094E"/>
    <w:rsid w:val="0029327D"/>
    <w:rsid w:val="002A09D6"/>
    <w:rsid w:val="002A100D"/>
    <w:rsid w:val="002A3DBA"/>
    <w:rsid w:val="002A51A9"/>
    <w:rsid w:val="002A5933"/>
    <w:rsid w:val="002A695D"/>
    <w:rsid w:val="002A703A"/>
    <w:rsid w:val="002A760D"/>
    <w:rsid w:val="002B13D2"/>
    <w:rsid w:val="002B2562"/>
    <w:rsid w:val="002B352C"/>
    <w:rsid w:val="002B44E9"/>
    <w:rsid w:val="002B5C3C"/>
    <w:rsid w:val="002B6B9F"/>
    <w:rsid w:val="002C09E4"/>
    <w:rsid w:val="002C0B20"/>
    <w:rsid w:val="002C2D89"/>
    <w:rsid w:val="002C46A7"/>
    <w:rsid w:val="002C7599"/>
    <w:rsid w:val="002D091A"/>
    <w:rsid w:val="002D0C5A"/>
    <w:rsid w:val="002D18D6"/>
    <w:rsid w:val="002D282C"/>
    <w:rsid w:val="002D2FF6"/>
    <w:rsid w:val="002D50CD"/>
    <w:rsid w:val="002D5A11"/>
    <w:rsid w:val="002D6D79"/>
    <w:rsid w:val="002D74E7"/>
    <w:rsid w:val="002E0B82"/>
    <w:rsid w:val="002E126C"/>
    <w:rsid w:val="002E3D03"/>
    <w:rsid w:val="002E3FFE"/>
    <w:rsid w:val="002E4C07"/>
    <w:rsid w:val="002E4D06"/>
    <w:rsid w:val="002E5472"/>
    <w:rsid w:val="002E57C4"/>
    <w:rsid w:val="002F03B7"/>
    <w:rsid w:val="002F0745"/>
    <w:rsid w:val="002F20DF"/>
    <w:rsid w:val="002F332D"/>
    <w:rsid w:val="002F4999"/>
    <w:rsid w:val="002F4AAB"/>
    <w:rsid w:val="002F58BB"/>
    <w:rsid w:val="002F5F58"/>
    <w:rsid w:val="002F69FE"/>
    <w:rsid w:val="002F6DF5"/>
    <w:rsid w:val="002F74AF"/>
    <w:rsid w:val="0030379B"/>
    <w:rsid w:val="00303FC9"/>
    <w:rsid w:val="0030768F"/>
    <w:rsid w:val="00310024"/>
    <w:rsid w:val="00311093"/>
    <w:rsid w:val="00311513"/>
    <w:rsid w:val="0031186D"/>
    <w:rsid w:val="00312550"/>
    <w:rsid w:val="00317717"/>
    <w:rsid w:val="00321B80"/>
    <w:rsid w:val="00321C99"/>
    <w:rsid w:val="0032278B"/>
    <w:rsid w:val="00322FEF"/>
    <w:rsid w:val="00323AB7"/>
    <w:rsid w:val="00324167"/>
    <w:rsid w:val="00324370"/>
    <w:rsid w:val="00325A1A"/>
    <w:rsid w:val="00332868"/>
    <w:rsid w:val="003341E9"/>
    <w:rsid w:val="00335492"/>
    <w:rsid w:val="003369FB"/>
    <w:rsid w:val="0033779D"/>
    <w:rsid w:val="0034079D"/>
    <w:rsid w:val="00340EF0"/>
    <w:rsid w:val="003418C6"/>
    <w:rsid w:val="00341925"/>
    <w:rsid w:val="003424A7"/>
    <w:rsid w:val="003462D3"/>
    <w:rsid w:val="003465E7"/>
    <w:rsid w:val="003472B9"/>
    <w:rsid w:val="00347E38"/>
    <w:rsid w:val="00351E8B"/>
    <w:rsid w:val="003523EF"/>
    <w:rsid w:val="00354011"/>
    <w:rsid w:val="003542CE"/>
    <w:rsid w:val="00356E50"/>
    <w:rsid w:val="003571B1"/>
    <w:rsid w:val="00360255"/>
    <w:rsid w:val="0036188C"/>
    <w:rsid w:val="00361F11"/>
    <w:rsid w:val="003620C6"/>
    <w:rsid w:val="00363B45"/>
    <w:rsid w:val="00364052"/>
    <w:rsid w:val="00364130"/>
    <w:rsid w:val="0036558C"/>
    <w:rsid w:val="00365BFA"/>
    <w:rsid w:val="00365F0C"/>
    <w:rsid w:val="00366AD7"/>
    <w:rsid w:val="0036751C"/>
    <w:rsid w:val="00370196"/>
    <w:rsid w:val="00370A28"/>
    <w:rsid w:val="00372A70"/>
    <w:rsid w:val="003765CC"/>
    <w:rsid w:val="0037666E"/>
    <w:rsid w:val="0038073B"/>
    <w:rsid w:val="0038246E"/>
    <w:rsid w:val="003827AE"/>
    <w:rsid w:val="0038638E"/>
    <w:rsid w:val="003866C3"/>
    <w:rsid w:val="00386877"/>
    <w:rsid w:val="00392001"/>
    <w:rsid w:val="00392051"/>
    <w:rsid w:val="0039219F"/>
    <w:rsid w:val="003923A2"/>
    <w:rsid w:val="0039266B"/>
    <w:rsid w:val="0039468F"/>
    <w:rsid w:val="00395428"/>
    <w:rsid w:val="00395C1C"/>
    <w:rsid w:val="00397791"/>
    <w:rsid w:val="003A1893"/>
    <w:rsid w:val="003A1A20"/>
    <w:rsid w:val="003A232B"/>
    <w:rsid w:val="003A2C2C"/>
    <w:rsid w:val="003A3A37"/>
    <w:rsid w:val="003A4219"/>
    <w:rsid w:val="003A5293"/>
    <w:rsid w:val="003A52BA"/>
    <w:rsid w:val="003A6D41"/>
    <w:rsid w:val="003A6EF1"/>
    <w:rsid w:val="003B1EC3"/>
    <w:rsid w:val="003C0CD5"/>
    <w:rsid w:val="003C10C8"/>
    <w:rsid w:val="003C35E0"/>
    <w:rsid w:val="003C4B90"/>
    <w:rsid w:val="003C5553"/>
    <w:rsid w:val="003C5771"/>
    <w:rsid w:val="003C602C"/>
    <w:rsid w:val="003C6858"/>
    <w:rsid w:val="003C6A99"/>
    <w:rsid w:val="003C6D0A"/>
    <w:rsid w:val="003C727D"/>
    <w:rsid w:val="003D2E2B"/>
    <w:rsid w:val="003D371F"/>
    <w:rsid w:val="003D6047"/>
    <w:rsid w:val="003D648A"/>
    <w:rsid w:val="003D6AB6"/>
    <w:rsid w:val="003E0185"/>
    <w:rsid w:val="003E064F"/>
    <w:rsid w:val="003E1816"/>
    <w:rsid w:val="003E372E"/>
    <w:rsid w:val="003F0EF3"/>
    <w:rsid w:val="003F1778"/>
    <w:rsid w:val="003F19A5"/>
    <w:rsid w:val="003F42CB"/>
    <w:rsid w:val="003F7411"/>
    <w:rsid w:val="00401416"/>
    <w:rsid w:val="0040556B"/>
    <w:rsid w:val="004078CE"/>
    <w:rsid w:val="00410F99"/>
    <w:rsid w:val="00414778"/>
    <w:rsid w:val="00416FAD"/>
    <w:rsid w:val="00420959"/>
    <w:rsid w:val="00420D8C"/>
    <w:rsid w:val="004216C3"/>
    <w:rsid w:val="00421EA8"/>
    <w:rsid w:val="0042209A"/>
    <w:rsid w:val="00422436"/>
    <w:rsid w:val="00422456"/>
    <w:rsid w:val="004234B4"/>
    <w:rsid w:val="00424632"/>
    <w:rsid w:val="00424E5E"/>
    <w:rsid w:val="00431F26"/>
    <w:rsid w:val="004328B0"/>
    <w:rsid w:val="00432B0A"/>
    <w:rsid w:val="00432D99"/>
    <w:rsid w:val="00434790"/>
    <w:rsid w:val="004353CF"/>
    <w:rsid w:val="00436618"/>
    <w:rsid w:val="0043741A"/>
    <w:rsid w:val="00437A03"/>
    <w:rsid w:val="004406F7"/>
    <w:rsid w:val="00441AD8"/>
    <w:rsid w:val="00442B4C"/>
    <w:rsid w:val="00442D47"/>
    <w:rsid w:val="00445127"/>
    <w:rsid w:val="00445D07"/>
    <w:rsid w:val="00445FFB"/>
    <w:rsid w:val="00446690"/>
    <w:rsid w:val="00450740"/>
    <w:rsid w:val="0045119C"/>
    <w:rsid w:val="00453919"/>
    <w:rsid w:val="00454485"/>
    <w:rsid w:val="0045670C"/>
    <w:rsid w:val="0046037C"/>
    <w:rsid w:val="00461B7E"/>
    <w:rsid w:val="00463338"/>
    <w:rsid w:val="004702EE"/>
    <w:rsid w:val="0047355C"/>
    <w:rsid w:val="004756E5"/>
    <w:rsid w:val="00476281"/>
    <w:rsid w:val="00476A27"/>
    <w:rsid w:val="004775DA"/>
    <w:rsid w:val="00477945"/>
    <w:rsid w:val="0048285B"/>
    <w:rsid w:val="00483F45"/>
    <w:rsid w:val="00484613"/>
    <w:rsid w:val="00484CAC"/>
    <w:rsid w:val="00484F73"/>
    <w:rsid w:val="004853C4"/>
    <w:rsid w:val="00486A5A"/>
    <w:rsid w:val="00491E0D"/>
    <w:rsid w:val="00494723"/>
    <w:rsid w:val="004949E5"/>
    <w:rsid w:val="00494BE8"/>
    <w:rsid w:val="00494F9B"/>
    <w:rsid w:val="004963FF"/>
    <w:rsid w:val="00497459"/>
    <w:rsid w:val="00497621"/>
    <w:rsid w:val="004A0674"/>
    <w:rsid w:val="004A1670"/>
    <w:rsid w:val="004A1759"/>
    <w:rsid w:val="004A1B8B"/>
    <w:rsid w:val="004A4EE9"/>
    <w:rsid w:val="004A5251"/>
    <w:rsid w:val="004B1C2A"/>
    <w:rsid w:val="004B3A1E"/>
    <w:rsid w:val="004B3A9C"/>
    <w:rsid w:val="004B5024"/>
    <w:rsid w:val="004B56A3"/>
    <w:rsid w:val="004B7C0A"/>
    <w:rsid w:val="004C01BE"/>
    <w:rsid w:val="004C13D5"/>
    <w:rsid w:val="004C15DE"/>
    <w:rsid w:val="004C1F41"/>
    <w:rsid w:val="004C3CB9"/>
    <w:rsid w:val="004C4134"/>
    <w:rsid w:val="004D04ED"/>
    <w:rsid w:val="004D068D"/>
    <w:rsid w:val="004D4A30"/>
    <w:rsid w:val="004D4F7C"/>
    <w:rsid w:val="004D6D2D"/>
    <w:rsid w:val="004D7127"/>
    <w:rsid w:val="004D7DF6"/>
    <w:rsid w:val="004E04CD"/>
    <w:rsid w:val="004E2729"/>
    <w:rsid w:val="004E4296"/>
    <w:rsid w:val="004E4B16"/>
    <w:rsid w:val="004E62CE"/>
    <w:rsid w:val="004E6512"/>
    <w:rsid w:val="004E7BFD"/>
    <w:rsid w:val="004F1B17"/>
    <w:rsid w:val="004F1D91"/>
    <w:rsid w:val="004F2334"/>
    <w:rsid w:val="004F293D"/>
    <w:rsid w:val="004F2E1E"/>
    <w:rsid w:val="004F4FA4"/>
    <w:rsid w:val="004F5086"/>
    <w:rsid w:val="004F5C11"/>
    <w:rsid w:val="0050006B"/>
    <w:rsid w:val="00500604"/>
    <w:rsid w:val="005009CB"/>
    <w:rsid w:val="00501109"/>
    <w:rsid w:val="005020E0"/>
    <w:rsid w:val="00503CD6"/>
    <w:rsid w:val="0050710D"/>
    <w:rsid w:val="00507E44"/>
    <w:rsid w:val="00511E51"/>
    <w:rsid w:val="005120DB"/>
    <w:rsid w:val="00512C9C"/>
    <w:rsid w:val="00513E40"/>
    <w:rsid w:val="005164E8"/>
    <w:rsid w:val="00517D5B"/>
    <w:rsid w:val="00520197"/>
    <w:rsid w:val="0052024B"/>
    <w:rsid w:val="005218C9"/>
    <w:rsid w:val="00521F6A"/>
    <w:rsid w:val="005232E0"/>
    <w:rsid w:val="005236EE"/>
    <w:rsid w:val="00523872"/>
    <w:rsid w:val="00523C6C"/>
    <w:rsid w:val="005257A0"/>
    <w:rsid w:val="00525C98"/>
    <w:rsid w:val="00526AC0"/>
    <w:rsid w:val="00530065"/>
    <w:rsid w:val="00530B47"/>
    <w:rsid w:val="00530C5F"/>
    <w:rsid w:val="0053105F"/>
    <w:rsid w:val="0053135F"/>
    <w:rsid w:val="00531C21"/>
    <w:rsid w:val="0053669F"/>
    <w:rsid w:val="00536872"/>
    <w:rsid w:val="005368A8"/>
    <w:rsid w:val="00536A4C"/>
    <w:rsid w:val="005372CC"/>
    <w:rsid w:val="00537438"/>
    <w:rsid w:val="00537D1F"/>
    <w:rsid w:val="00542332"/>
    <w:rsid w:val="005430A5"/>
    <w:rsid w:val="0054312B"/>
    <w:rsid w:val="00543613"/>
    <w:rsid w:val="0054373E"/>
    <w:rsid w:val="00543E20"/>
    <w:rsid w:val="00544309"/>
    <w:rsid w:val="005472FD"/>
    <w:rsid w:val="005474F4"/>
    <w:rsid w:val="00550F70"/>
    <w:rsid w:val="00551180"/>
    <w:rsid w:val="005512E6"/>
    <w:rsid w:val="00551A17"/>
    <w:rsid w:val="00552E6A"/>
    <w:rsid w:val="005533DE"/>
    <w:rsid w:val="00553C82"/>
    <w:rsid w:val="005542D8"/>
    <w:rsid w:val="00554A68"/>
    <w:rsid w:val="00555359"/>
    <w:rsid w:val="0055538F"/>
    <w:rsid w:val="005570F1"/>
    <w:rsid w:val="005572DF"/>
    <w:rsid w:val="005572E9"/>
    <w:rsid w:val="005573B5"/>
    <w:rsid w:val="0055785C"/>
    <w:rsid w:val="0056162B"/>
    <w:rsid w:val="00563C8D"/>
    <w:rsid w:val="0056499A"/>
    <w:rsid w:val="00567186"/>
    <w:rsid w:val="00570F35"/>
    <w:rsid w:val="00572AAD"/>
    <w:rsid w:val="00574A44"/>
    <w:rsid w:val="00575106"/>
    <w:rsid w:val="00575C76"/>
    <w:rsid w:val="005770C1"/>
    <w:rsid w:val="00577387"/>
    <w:rsid w:val="00581171"/>
    <w:rsid w:val="005836DD"/>
    <w:rsid w:val="005843CB"/>
    <w:rsid w:val="005848E8"/>
    <w:rsid w:val="00586F2C"/>
    <w:rsid w:val="0059164E"/>
    <w:rsid w:val="0059373B"/>
    <w:rsid w:val="00593B83"/>
    <w:rsid w:val="005942A3"/>
    <w:rsid w:val="005943A1"/>
    <w:rsid w:val="00597022"/>
    <w:rsid w:val="00597DE3"/>
    <w:rsid w:val="005A2552"/>
    <w:rsid w:val="005A43DC"/>
    <w:rsid w:val="005A6B24"/>
    <w:rsid w:val="005B142C"/>
    <w:rsid w:val="005B1E3B"/>
    <w:rsid w:val="005B6786"/>
    <w:rsid w:val="005B7298"/>
    <w:rsid w:val="005B749D"/>
    <w:rsid w:val="005C0EE6"/>
    <w:rsid w:val="005C2D10"/>
    <w:rsid w:val="005C407E"/>
    <w:rsid w:val="005C412E"/>
    <w:rsid w:val="005C5EB9"/>
    <w:rsid w:val="005C696F"/>
    <w:rsid w:val="005C7732"/>
    <w:rsid w:val="005C77DB"/>
    <w:rsid w:val="005D0F7C"/>
    <w:rsid w:val="005D1445"/>
    <w:rsid w:val="005D1ADC"/>
    <w:rsid w:val="005D2962"/>
    <w:rsid w:val="005D368B"/>
    <w:rsid w:val="005D73E7"/>
    <w:rsid w:val="005E0045"/>
    <w:rsid w:val="005E10D9"/>
    <w:rsid w:val="005E1151"/>
    <w:rsid w:val="005E1DA6"/>
    <w:rsid w:val="005E3B8E"/>
    <w:rsid w:val="005E62EC"/>
    <w:rsid w:val="005E660F"/>
    <w:rsid w:val="005E6D66"/>
    <w:rsid w:val="005E79AB"/>
    <w:rsid w:val="005F0DB6"/>
    <w:rsid w:val="005F10E0"/>
    <w:rsid w:val="005F42E3"/>
    <w:rsid w:val="005F440B"/>
    <w:rsid w:val="005F4BBF"/>
    <w:rsid w:val="005F4EBF"/>
    <w:rsid w:val="005F524F"/>
    <w:rsid w:val="005F5528"/>
    <w:rsid w:val="005F6E7B"/>
    <w:rsid w:val="005F7EF3"/>
    <w:rsid w:val="00600E63"/>
    <w:rsid w:val="00602366"/>
    <w:rsid w:val="006023B8"/>
    <w:rsid w:val="006038B3"/>
    <w:rsid w:val="00605F24"/>
    <w:rsid w:val="0060762C"/>
    <w:rsid w:val="006100B4"/>
    <w:rsid w:val="00610341"/>
    <w:rsid w:val="00613320"/>
    <w:rsid w:val="00614533"/>
    <w:rsid w:val="00614985"/>
    <w:rsid w:val="00614CB1"/>
    <w:rsid w:val="006166FF"/>
    <w:rsid w:val="006221FB"/>
    <w:rsid w:val="00625076"/>
    <w:rsid w:val="00627038"/>
    <w:rsid w:val="00627180"/>
    <w:rsid w:val="006328B9"/>
    <w:rsid w:val="006332C4"/>
    <w:rsid w:val="00633404"/>
    <w:rsid w:val="0063514B"/>
    <w:rsid w:val="0063531B"/>
    <w:rsid w:val="006374FA"/>
    <w:rsid w:val="00637A0E"/>
    <w:rsid w:val="00641B62"/>
    <w:rsid w:val="0064204D"/>
    <w:rsid w:val="006420D9"/>
    <w:rsid w:val="00642A14"/>
    <w:rsid w:val="00646146"/>
    <w:rsid w:val="0065161A"/>
    <w:rsid w:val="00652172"/>
    <w:rsid w:val="00653A44"/>
    <w:rsid w:val="0065531E"/>
    <w:rsid w:val="00655F80"/>
    <w:rsid w:val="006567E6"/>
    <w:rsid w:val="00660486"/>
    <w:rsid w:val="006621DA"/>
    <w:rsid w:val="00662884"/>
    <w:rsid w:val="00662CA6"/>
    <w:rsid w:val="006648C9"/>
    <w:rsid w:val="006654AD"/>
    <w:rsid w:val="00665541"/>
    <w:rsid w:val="00666C65"/>
    <w:rsid w:val="006670A2"/>
    <w:rsid w:val="006700A1"/>
    <w:rsid w:val="00672EC8"/>
    <w:rsid w:val="00674270"/>
    <w:rsid w:val="00674779"/>
    <w:rsid w:val="00674DAB"/>
    <w:rsid w:val="00676D00"/>
    <w:rsid w:val="00677D5E"/>
    <w:rsid w:val="00680CB5"/>
    <w:rsid w:val="00680E3E"/>
    <w:rsid w:val="00681B64"/>
    <w:rsid w:val="00681DB5"/>
    <w:rsid w:val="00681E73"/>
    <w:rsid w:val="00682E08"/>
    <w:rsid w:val="00683934"/>
    <w:rsid w:val="00683AAE"/>
    <w:rsid w:val="00684CBD"/>
    <w:rsid w:val="00685731"/>
    <w:rsid w:val="006858ED"/>
    <w:rsid w:val="00686D8C"/>
    <w:rsid w:val="00691DAB"/>
    <w:rsid w:val="006931F1"/>
    <w:rsid w:val="006935A8"/>
    <w:rsid w:val="006949FA"/>
    <w:rsid w:val="006966CF"/>
    <w:rsid w:val="006971C7"/>
    <w:rsid w:val="00697D39"/>
    <w:rsid w:val="006A01C4"/>
    <w:rsid w:val="006A04F6"/>
    <w:rsid w:val="006A05C6"/>
    <w:rsid w:val="006A11F4"/>
    <w:rsid w:val="006A253D"/>
    <w:rsid w:val="006A35CC"/>
    <w:rsid w:val="006A403B"/>
    <w:rsid w:val="006A4D4A"/>
    <w:rsid w:val="006A5058"/>
    <w:rsid w:val="006A523F"/>
    <w:rsid w:val="006A5B4C"/>
    <w:rsid w:val="006B0D96"/>
    <w:rsid w:val="006B1A89"/>
    <w:rsid w:val="006B2DD9"/>
    <w:rsid w:val="006B3AEE"/>
    <w:rsid w:val="006B3FFE"/>
    <w:rsid w:val="006B4780"/>
    <w:rsid w:val="006B4A45"/>
    <w:rsid w:val="006B4FE9"/>
    <w:rsid w:val="006B55DE"/>
    <w:rsid w:val="006B724D"/>
    <w:rsid w:val="006B79D1"/>
    <w:rsid w:val="006C1A97"/>
    <w:rsid w:val="006C1C38"/>
    <w:rsid w:val="006C3F3D"/>
    <w:rsid w:val="006C5C8B"/>
    <w:rsid w:val="006C6F46"/>
    <w:rsid w:val="006D056F"/>
    <w:rsid w:val="006D0585"/>
    <w:rsid w:val="006D08E3"/>
    <w:rsid w:val="006D27ED"/>
    <w:rsid w:val="006D3910"/>
    <w:rsid w:val="006D55EE"/>
    <w:rsid w:val="006D58C7"/>
    <w:rsid w:val="006D7019"/>
    <w:rsid w:val="006E0729"/>
    <w:rsid w:val="006E15E3"/>
    <w:rsid w:val="006E16FF"/>
    <w:rsid w:val="006E1B6C"/>
    <w:rsid w:val="006E4B16"/>
    <w:rsid w:val="006E4B4A"/>
    <w:rsid w:val="006E5172"/>
    <w:rsid w:val="006E517C"/>
    <w:rsid w:val="006E65CD"/>
    <w:rsid w:val="006F00B7"/>
    <w:rsid w:val="006F04A6"/>
    <w:rsid w:val="006F057E"/>
    <w:rsid w:val="006F0C58"/>
    <w:rsid w:val="006F0C7F"/>
    <w:rsid w:val="006F108F"/>
    <w:rsid w:val="006F27DB"/>
    <w:rsid w:val="006F2E49"/>
    <w:rsid w:val="006F56BC"/>
    <w:rsid w:val="006F6721"/>
    <w:rsid w:val="006F6D2B"/>
    <w:rsid w:val="0070156B"/>
    <w:rsid w:val="007017A3"/>
    <w:rsid w:val="00702765"/>
    <w:rsid w:val="00703A70"/>
    <w:rsid w:val="0070433E"/>
    <w:rsid w:val="00706A2E"/>
    <w:rsid w:val="00707499"/>
    <w:rsid w:val="007078B6"/>
    <w:rsid w:val="00714DA1"/>
    <w:rsid w:val="007162FD"/>
    <w:rsid w:val="00720152"/>
    <w:rsid w:val="007224A7"/>
    <w:rsid w:val="007226D3"/>
    <w:rsid w:val="007228A2"/>
    <w:rsid w:val="007243FF"/>
    <w:rsid w:val="00724BAE"/>
    <w:rsid w:val="007256B5"/>
    <w:rsid w:val="00725AFD"/>
    <w:rsid w:val="00725F87"/>
    <w:rsid w:val="00727361"/>
    <w:rsid w:val="00730884"/>
    <w:rsid w:val="007323DD"/>
    <w:rsid w:val="00732A17"/>
    <w:rsid w:val="00734F64"/>
    <w:rsid w:val="0073512C"/>
    <w:rsid w:val="00735C54"/>
    <w:rsid w:val="00735CA0"/>
    <w:rsid w:val="0073703A"/>
    <w:rsid w:val="00737142"/>
    <w:rsid w:val="00737537"/>
    <w:rsid w:val="00737B95"/>
    <w:rsid w:val="00737D5D"/>
    <w:rsid w:val="00740234"/>
    <w:rsid w:val="00740ABA"/>
    <w:rsid w:val="007414EF"/>
    <w:rsid w:val="0074167D"/>
    <w:rsid w:val="00743DFC"/>
    <w:rsid w:val="00744148"/>
    <w:rsid w:val="00744425"/>
    <w:rsid w:val="00744AF0"/>
    <w:rsid w:val="00746339"/>
    <w:rsid w:val="00750C71"/>
    <w:rsid w:val="00751166"/>
    <w:rsid w:val="007528B9"/>
    <w:rsid w:val="00752CD1"/>
    <w:rsid w:val="00753789"/>
    <w:rsid w:val="0075411D"/>
    <w:rsid w:val="0075495B"/>
    <w:rsid w:val="00754BAA"/>
    <w:rsid w:val="00755157"/>
    <w:rsid w:val="007551F1"/>
    <w:rsid w:val="007556AD"/>
    <w:rsid w:val="00756106"/>
    <w:rsid w:val="007613C6"/>
    <w:rsid w:val="00763BD5"/>
    <w:rsid w:val="00764D90"/>
    <w:rsid w:val="007660D0"/>
    <w:rsid w:val="00767F95"/>
    <w:rsid w:val="0077163B"/>
    <w:rsid w:val="00776A72"/>
    <w:rsid w:val="007772B8"/>
    <w:rsid w:val="0077760C"/>
    <w:rsid w:val="00782462"/>
    <w:rsid w:val="00783BBA"/>
    <w:rsid w:val="0078669F"/>
    <w:rsid w:val="00786B10"/>
    <w:rsid w:val="007876E1"/>
    <w:rsid w:val="00790FC0"/>
    <w:rsid w:val="00792D7D"/>
    <w:rsid w:val="00794165"/>
    <w:rsid w:val="00794626"/>
    <w:rsid w:val="0079569A"/>
    <w:rsid w:val="00795AE3"/>
    <w:rsid w:val="00796314"/>
    <w:rsid w:val="00796B9F"/>
    <w:rsid w:val="00797C06"/>
    <w:rsid w:val="007A050A"/>
    <w:rsid w:val="007A05CA"/>
    <w:rsid w:val="007A0635"/>
    <w:rsid w:val="007A276A"/>
    <w:rsid w:val="007A2AB3"/>
    <w:rsid w:val="007A2BDE"/>
    <w:rsid w:val="007A487C"/>
    <w:rsid w:val="007A4F8B"/>
    <w:rsid w:val="007A6544"/>
    <w:rsid w:val="007A679B"/>
    <w:rsid w:val="007B02B6"/>
    <w:rsid w:val="007B10DA"/>
    <w:rsid w:val="007B1337"/>
    <w:rsid w:val="007B447C"/>
    <w:rsid w:val="007B68F6"/>
    <w:rsid w:val="007C17CA"/>
    <w:rsid w:val="007C2B15"/>
    <w:rsid w:val="007C506A"/>
    <w:rsid w:val="007C6622"/>
    <w:rsid w:val="007D1788"/>
    <w:rsid w:val="007D4994"/>
    <w:rsid w:val="007D4F1C"/>
    <w:rsid w:val="007D52D2"/>
    <w:rsid w:val="007D6FE2"/>
    <w:rsid w:val="007E14DF"/>
    <w:rsid w:val="007E4846"/>
    <w:rsid w:val="007E6669"/>
    <w:rsid w:val="007E66E0"/>
    <w:rsid w:val="007E71D2"/>
    <w:rsid w:val="007F0C62"/>
    <w:rsid w:val="007F145F"/>
    <w:rsid w:val="007F2D7A"/>
    <w:rsid w:val="007F3CF0"/>
    <w:rsid w:val="007F43F7"/>
    <w:rsid w:val="007F4CAE"/>
    <w:rsid w:val="007F4DEC"/>
    <w:rsid w:val="007F4F99"/>
    <w:rsid w:val="007F5C32"/>
    <w:rsid w:val="007F65D7"/>
    <w:rsid w:val="007F758F"/>
    <w:rsid w:val="007F7B28"/>
    <w:rsid w:val="007F7C09"/>
    <w:rsid w:val="007F7C15"/>
    <w:rsid w:val="0080020A"/>
    <w:rsid w:val="008005D3"/>
    <w:rsid w:val="008010EB"/>
    <w:rsid w:val="008013B3"/>
    <w:rsid w:val="0080173E"/>
    <w:rsid w:val="00805861"/>
    <w:rsid w:val="008068CA"/>
    <w:rsid w:val="00811F0D"/>
    <w:rsid w:val="008122B5"/>
    <w:rsid w:val="00812B64"/>
    <w:rsid w:val="00814724"/>
    <w:rsid w:val="0081487A"/>
    <w:rsid w:val="00815170"/>
    <w:rsid w:val="0081586B"/>
    <w:rsid w:val="00817122"/>
    <w:rsid w:val="008243AD"/>
    <w:rsid w:val="0082581B"/>
    <w:rsid w:val="00826CDD"/>
    <w:rsid w:val="00826D04"/>
    <w:rsid w:val="00831688"/>
    <w:rsid w:val="00832B53"/>
    <w:rsid w:val="00833B88"/>
    <w:rsid w:val="00833E80"/>
    <w:rsid w:val="00834835"/>
    <w:rsid w:val="00835400"/>
    <w:rsid w:val="00842975"/>
    <w:rsid w:val="008449AF"/>
    <w:rsid w:val="00850BED"/>
    <w:rsid w:val="008538DF"/>
    <w:rsid w:val="00853B7D"/>
    <w:rsid w:val="00854055"/>
    <w:rsid w:val="00854285"/>
    <w:rsid w:val="00855264"/>
    <w:rsid w:val="00855577"/>
    <w:rsid w:val="00855D4C"/>
    <w:rsid w:val="00855F95"/>
    <w:rsid w:val="00856512"/>
    <w:rsid w:val="00856EAB"/>
    <w:rsid w:val="00857EEA"/>
    <w:rsid w:val="008601AC"/>
    <w:rsid w:val="0086285B"/>
    <w:rsid w:val="00862F79"/>
    <w:rsid w:val="0086439B"/>
    <w:rsid w:val="00864B5C"/>
    <w:rsid w:val="00870D06"/>
    <w:rsid w:val="00873902"/>
    <w:rsid w:val="008739C5"/>
    <w:rsid w:val="00876689"/>
    <w:rsid w:val="00876984"/>
    <w:rsid w:val="008769FD"/>
    <w:rsid w:val="0087726A"/>
    <w:rsid w:val="00881A7D"/>
    <w:rsid w:val="00882FF2"/>
    <w:rsid w:val="00883199"/>
    <w:rsid w:val="00883E1C"/>
    <w:rsid w:val="00883E58"/>
    <w:rsid w:val="00885517"/>
    <w:rsid w:val="0088591B"/>
    <w:rsid w:val="00887512"/>
    <w:rsid w:val="008905C5"/>
    <w:rsid w:val="008907CC"/>
    <w:rsid w:val="00892175"/>
    <w:rsid w:val="00893044"/>
    <w:rsid w:val="008936EF"/>
    <w:rsid w:val="00893998"/>
    <w:rsid w:val="00894260"/>
    <w:rsid w:val="00894C00"/>
    <w:rsid w:val="00894FB9"/>
    <w:rsid w:val="00897716"/>
    <w:rsid w:val="00897877"/>
    <w:rsid w:val="008A0645"/>
    <w:rsid w:val="008A07E7"/>
    <w:rsid w:val="008A0A0A"/>
    <w:rsid w:val="008A1E4D"/>
    <w:rsid w:val="008A22CE"/>
    <w:rsid w:val="008A2363"/>
    <w:rsid w:val="008A3C82"/>
    <w:rsid w:val="008A4FDE"/>
    <w:rsid w:val="008B03F9"/>
    <w:rsid w:val="008B2318"/>
    <w:rsid w:val="008B2F67"/>
    <w:rsid w:val="008B5FAD"/>
    <w:rsid w:val="008B6278"/>
    <w:rsid w:val="008C0802"/>
    <w:rsid w:val="008C0BE6"/>
    <w:rsid w:val="008C1CCA"/>
    <w:rsid w:val="008C3EA5"/>
    <w:rsid w:val="008C5A3D"/>
    <w:rsid w:val="008D1405"/>
    <w:rsid w:val="008D24F2"/>
    <w:rsid w:val="008D27CC"/>
    <w:rsid w:val="008D35EA"/>
    <w:rsid w:val="008D3779"/>
    <w:rsid w:val="008D44FF"/>
    <w:rsid w:val="008D6441"/>
    <w:rsid w:val="008D7C39"/>
    <w:rsid w:val="008E0390"/>
    <w:rsid w:val="008E182E"/>
    <w:rsid w:val="008E3481"/>
    <w:rsid w:val="008E3547"/>
    <w:rsid w:val="008E44AF"/>
    <w:rsid w:val="008E4761"/>
    <w:rsid w:val="008E4CE1"/>
    <w:rsid w:val="008E4F76"/>
    <w:rsid w:val="008E7822"/>
    <w:rsid w:val="008F16FB"/>
    <w:rsid w:val="008F25B8"/>
    <w:rsid w:val="008F2664"/>
    <w:rsid w:val="008F2E8D"/>
    <w:rsid w:val="008F4B2A"/>
    <w:rsid w:val="009011B7"/>
    <w:rsid w:val="009021DD"/>
    <w:rsid w:val="0090221E"/>
    <w:rsid w:val="009022F2"/>
    <w:rsid w:val="00902E01"/>
    <w:rsid w:val="0090417B"/>
    <w:rsid w:val="009052A3"/>
    <w:rsid w:val="009065B7"/>
    <w:rsid w:val="00907BF5"/>
    <w:rsid w:val="00911021"/>
    <w:rsid w:val="009123B4"/>
    <w:rsid w:val="009126B4"/>
    <w:rsid w:val="00915E78"/>
    <w:rsid w:val="009163DB"/>
    <w:rsid w:val="00916FD8"/>
    <w:rsid w:val="00922396"/>
    <w:rsid w:val="00922ADE"/>
    <w:rsid w:val="00925980"/>
    <w:rsid w:val="009261ED"/>
    <w:rsid w:val="00926729"/>
    <w:rsid w:val="00926850"/>
    <w:rsid w:val="0092724B"/>
    <w:rsid w:val="00931174"/>
    <w:rsid w:val="00931402"/>
    <w:rsid w:val="0093265E"/>
    <w:rsid w:val="0093458B"/>
    <w:rsid w:val="00942BD4"/>
    <w:rsid w:val="0095112A"/>
    <w:rsid w:val="00953C25"/>
    <w:rsid w:val="009552AC"/>
    <w:rsid w:val="009605A5"/>
    <w:rsid w:val="009608FB"/>
    <w:rsid w:val="00960A93"/>
    <w:rsid w:val="00960F75"/>
    <w:rsid w:val="009615E4"/>
    <w:rsid w:val="00963859"/>
    <w:rsid w:val="009660CB"/>
    <w:rsid w:val="00967FA6"/>
    <w:rsid w:val="00970503"/>
    <w:rsid w:val="00970583"/>
    <w:rsid w:val="009707E6"/>
    <w:rsid w:val="009713A4"/>
    <w:rsid w:val="009715AE"/>
    <w:rsid w:val="00972849"/>
    <w:rsid w:val="00973473"/>
    <w:rsid w:val="009812C5"/>
    <w:rsid w:val="00981814"/>
    <w:rsid w:val="00981BB5"/>
    <w:rsid w:val="00982A50"/>
    <w:rsid w:val="00983CA8"/>
    <w:rsid w:val="009843F8"/>
    <w:rsid w:val="00986463"/>
    <w:rsid w:val="009867C8"/>
    <w:rsid w:val="00986BB6"/>
    <w:rsid w:val="00987137"/>
    <w:rsid w:val="00987A2A"/>
    <w:rsid w:val="00990540"/>
    <w:rsid w:val="00993107"/>
    <w:rsid w:val="00993B40"/>
    <w:rsid w:val="0099404D"/>
    <w:rsid w:val="00997E3D"/>
    <w:rsid w:val="009A2576"/>
    <w:rsid w:val="009A4151"/>
    <w:rsid w:val="009A4AFF"/>
    <w:rsid w:val="009A4C64"/>
    <w:rsid w:val="009A5FF8"/>
    <w:rsid w:val="009B07A7"/>
    <w:rsid w:val="009B2FD6"/>
    <w:rsid w:val="009B420D"/>
    <w:rsid w:val="009B4B39"/>
    <w:rsid w:val="009B7862"/>
    <w:rsid w:val="009C15E2"/>
    <w:rsid w:val="009C2697"/>
    <w:rsid w:val="009C3628"/>
    <w:rsid w:val="009C3935"/>
    <w:rsid w:val="009C471E"/>
    <w:rsid w:val="009C5049"/>
    <w:rsid w:val="009C5845"/>
    <w:rsid w:val="009C5CB9"/>
    <w:rsid w:val="009C69D4"/>
    <w:rsid w:val="009C6BD1"/>
    <w:rsid w:val="009C7584"/>
    <w:rsid w:val="009C7DF4"/>
    <w:rsid w:val="009D3517"/>
    <w:rsid w:val="009D3817"/>
    <w:rsid w:val="009D3846"/>
    <w:rsid w:val="009D486E"/>
    <w:rsid w:val="009D55AA"/>
    <w:rsid w:val="009D769B"/>
    <w:rsid w:val="009E0131"/>
    <w:rsid w:val="009E03E4"/>
    <w:rsid w:val="009E1975"/>
    <w:rsid w:val="009E2275"/>
    <w:rsid w:val="009E293B"/>
    <w:rsid w:val="009E4953"/>
    <w:rsid w:val="009E4EF4"/>
    <w:rsid w:val="009E5E46"/>
    <w:rsid w:val="009E64B5"/>
    <w:rsid w:val="009E65AF"/>
    <w:rsid w:val="009E668E"/>
    <w:rsid w:val="009E681F"/>
    <w:rsid w:val="009E78D6"/>
    <w:rsid w:val="009F0A09"/>
    <w:rsid w:val="009F1B8D"/>
    <w:rsid w:val="009F246E"/>
    <w:rsid w:val="009F3687"/>
    <w:rsid w:val="009F37D5"/>
    <w:rsid w:val="009F4112"/>
    <w:rsid w:val="009F41DF"/>
    <w:rsid w:val="009F578E"/>
    <w:rsid w:val="009F6566"/>
    <w:rsid w:val="00A00B09"/>
    <w:rsid w:val="00A01114"/>
    <w:rsid w:val="00A0152B"/>
    <w:rsid w:val="00A01AEE"/>
    <w:rsid w:val="00A043B2"/>
    <w:rsid w:val="00A06291"/>
    <w:rsid w:val="00A06666"/>
    <w:rsid w:val="00A0667E"/>
    <w:rsid w:val="00A07098"/>
    <w:rsid w:val="00A07218"/>
    <w:rsid w:val="00A07D55"/>
    <w:rsid w:val="00A10795"/>
    <w:rsid w:val="00A11569"/>
    <w:rsid w:val="00A118C0"/>
    <w:rsid w:val="00A136AC"/>
    <w:rsid w:val="00A14FD1"/>
    <w:rsid w:val="00A1572E"/>
    <w:rsid w:val="00A16E70"/>
    <w:rsid w:val="00A16F16"/>
    <w:rsid w:val="00A174FD"/>
    <w:rsid w:val="00A17673"/>
    <w:rsid w:val="00A2090F"/>
    <w:rsid w:val="00A20EB4"/>
    <w:rsid w:val="00A2206B"/>
    <w:rsid w:val="00A221DA"/>
    <w:rsid w:val="00A22ADA"/>
    <w:rsid w:val="00A23AD5"/>
    <w:rsid w:val="00A24356"/>
    <w:rsid w:val="00A26640"/>
    <w:rsid w:val="00A3024C"/>
    <w:rsid w:val="00A3096F"/>
    <w:rsid w:val="00A315E5"/>
    <w:rsid w:val="00A347A6"/>
    <w:rsid w:val="00A3521F"/>
    <w:rsid w:val="00A356DE"/>
    <w:rsid w:val="00A36290"/>
    <w:rsid w:val="00A37C69"/>
    <w:rsid w:val="00A412C1"/>
    <w:rsid w:val="00A42743"/>
    <w:rsid w:val="00A43D94"/>
    <w:rsid w:val="00A454D5"/>
    <w:rsid w:val="00A45CB8"/>
    <w:rsid w:val="00A461DC"/>
    <w:rsid w:val="00A47BFF"/>
    <w:rsid w:val="00A50B5B"/>
    <w:rsid w:val="00A52B58"/>
    <w:rsid w:val="00A534D8"/>
    <w:rsid w:val="00A534F2"/>
    <w:rsid w:val="00A54016"/>
    <w:rsid w:val="00A55FA0"/>
    <w:rsid w:val="00A56339"/>
    <w:rsid w:val="00A56945"/>
    <w:rsid w:val="00A6067F"/>
    <w:rsid w:val="00A6112E"/>
    <w:rsid w:val="00A63645"/>
    <w:rsid w:val="00A64FF3"/>
    <w:rsid w:val="00A70BAE"/>
    <w:rsid w:val="00A7623D"/>
    <w:rsid w:val="00A8040B"/>
    <w:rsid w:val="00A82167"/>
    <w:rsid w:val="00A82927"/>
    <w:rsid w:val="00A903BC"/>
    <w:rsid w:val="00A9090F"/>
    <w:rsid w:val="00A9098C"/>
    <w:rsid w:val="00A92883"/>
    <w:rsid w:val="00A92C2B"/>
    <w:rsid w:val="00A941C8"/>
    <w:rsid w:val="00A9421E"/>
    <w:rsid w:val="00A94D6D"/>
    <w:rsid w:val="00A9569E"/>
    <w:rsid w:val="00A95909"/>
    <w:rsid w:val="00A9750A"/>
    <w:rsid w:val="00AA0A73"/>
    <w:rsid w:val="00AA31BE"/>
    <w:rsid w:val="00AA59C1"/>
    <w:rsid w:val="00AB0715"/>
    <w:rsid w:val="00AB30AA"/>
    <w:rsid w:val="00AB3729"/>
    <w:rsid w:val="00AB603E"/>
    <w:rsid w:val="00AB7F0B"/>
    <w:rsid w:val="00AC070B"/>
    <w:rsid w:val="00AC1A9B"/>
    <w:rsid w:val="00AC4374"/>
    <w:rsid w:val="00AC6507"/>
    <w:rsid w:val="00AD00CB"/>
    <w:rsid w:val="00AD089E"/>
    <w:rsid w:val="00AD0DAE"/>
    <w:rsid w:val="00AD0DC7"/>
    <w:rsid w:val="00AD44CD"/>
    <w:rsid w:val="00AD59E8"/>
    <w:rsid w:val="00AD7A73"/>
    <w:rsid w:val="00AE3FFB"/>
    <w:rsid w:val="00AE480D"/>
    <w:rsid w:val="00AE69A4"/>
    <w:rsid w:val="00AE7A2A"/>
    <w:rsid w:val="00AE7BDD"/>
    <w:rsid w:val="00AF0083"/>
    <w:rsid w:val="00AF046C"/>
    <w:rsid w:val="00AF0544"/>
    <w:rsid w:val="00AF088A"/>
    <w:rsid w:val="00AF102C"/>
    <w:rsid w:val="00AF1516"/>
    <w:rsid w:val="00AF29F6"/>
    <w:rsid w:val="00AF5A72"/>
    <w:rsid w:val="00AF6D30"/>
    <w:rsid w:val="00B00677"/>
    <w:rsid w:val="00B00D46"/>
    <w:rsid w:val="00B03FB5"/>
    <w:rsid w:val="00B04045"/>
    <w:rsid w:val="00B0468E"/>
    <w:rsid w:val="00B04A2D"/>
    <w:rsid w:val="00B04BEA"/>
    <w:rsid w:val="00B07FC9"/>
    <w:rsid w:val="00B10DF3"/>
    <w:rsid w:val="00B11448"/>
    <w:rsid w:val="00B11B42"/>
    <w:rsid w:val="00B167CA"/>
    <w:rsid w:val="00B16CF0"/>
    <w:rsid w:val="00B16E99"/>
    <w:rsid w:val="00B174AC"/>
    <w:rsid w:val="00B175FA"/>
    <w:rsid w:val="00B176EC"/>
    <w:rsid w:val="00B17B00"/>
    <w:rsid w:val="00B21A7E"/>
    <w:rsid w:val="00B2341F"/>
    <w:rsid w:val="00B24A67"/>
    <w:rsid w:val="00B254DB"/>
    <w:rsid w:val="00B37C60"/>
    <w:rsid w:val="00B40B01"/>
    <w:rsid w:val="00B459BA"/>
    <w:rsid w:val="00B465F6"/>
    <w:rsid w:val="00B507F3"/>
    <w:rsid w:val="00B512F2"/>
    <w:rsid w:val="00B54BAC"/>
    <w:rsid w:val="00B55107"/>
    <w:rsid w:val="00B56E14"/>
    <w:rsid w:val="00B56E20"/>
    <w:rsid w:val="00B57A40"/>
    <w:rsid w:val="00B610D9"/>
    <w:rsid w:val="00B62638"/>
    <w:rsid w:val="00B648D5"/>
    <w:rsid w:val="00B6563B"/>
    <w:rsid w:val="00B65C8E"/>
    <w:rsid w:val="00B65DD8"/>
    <w:rsid w:val="00B66450"/>
    <w:rsid w:val="00B6674F"/>
    <w:rsid w:val="00B67797"/>
    <w:rsid w:val="00B70D2B"/>
    <w:rsid w:val="00B72468"/>
    <w:rsid w:val="00B72ECA"/>
    <w:rsid w:val="00B73AD5"/>
    <w:rsid w:val="00B74A38"/>
    <w:rsid w:val="00B75101"/>
    <w:rsid w:val="00B763E9"/>
    <w:rsid w:val="00B80FD4"/>
    <w:rsid w:val="00B810DC"/>
    <w:rsid w:val="00B82C42"/>
    <w:rsid w:val="00B8459F"/>
    <w:rsid w:val="00B93B95"/>
    <w:rsid w:val="00BA0EED"/>
    <w:rsid w:val="00BA532E"/>
    <w:rsid w:val="00BA5C17"/>
    <w:rsid w:val="00BA6827"/>
    <w:rsid w:val="00BA7F88"/>
    <w:rsid w:val="00BB0628"/>
    <w:rsid w:val="00BB0D51"/>
    <w:rsid w:val="00BB3112"/>
    <w:rsid w:val="00BB488F"/>
    <w:rsid w:val="00BB52F6"/>
    <w:rsid w:val="00BB5F3A"/>
    <w:rsid w:val="00BB7ADB"/>
    <w:rsid w:val="00BC0F4A"/>
    <w:rsid w:val="00BC17D6"/>
    <w:rsid w:val="00BC2147"/>
    <w:rsid w:val="00BC3CC7"/>
    <w:rsid w:val="00BC4E7D"/>
    <w:rsid w:val="00BC541E"/>
    <w:rsid w:val="00BC5636"/>
    <w:rsid w:val="00BC58A2"/>
    <w:rsid w:val="00BC5CF4"/>
    <w:rsid w:val="00BC5D89"/>
    <w:rsid w:val="00BC7A82"/>
    <w:rsid w:val="00BD07B7"/>
    <w:rsid w:val="00BD2DF7"/>
    <w:rsid w:val="00BD5A44"/>
    <w:rsid w:val="00BD692F"/>
    <w:rsid w:val="00BE2D28"/>
    <w:rsid w:val="00BE49B1"/>
    <w:rsid w:val="00BE599D"/>
    <w:rsid w:val="00BE62E7"/>
    <w:rsid w:val="00BF0E96"/>
    <w:rsid w:val="00BF203F"/>
    <w:rsid w:val="00BF49D6"/>
    <w:rsid w:val="00BF7239"/>
    <w:rsid w:val="00BF7887"/>
    <w:rsid w:val="00C0383F"/>
    <w:rsid w:val="00C03F68"/>
    <w:rsid w:val="00C04894"/>
    <w:rsid w:val="00C04B01"/>
    <w:rsid w:val="00C056F2"/>
    <w:rsid w:val="00C11248"/>
    <w:rsid w:val="00C112F5"/>
    <w:rsid w:val="00C11EE8"/>
    <w:rsid w:val="00C14EF9"/>
    <w:rsid w:val="00C15533"/>
    <w:rsid w:val="00C17BEC"/>
    <w:rsid w:val="00C17F4F"/>
    <w:rsid w:val="00C20555"/>
    <w:rsid w:val="00C227A9"/>
    <w:rsid w:val="00C228E3"/>
    <w:rsid w:val="00C22C82"/>
    <w:rsid w:val="00C23220"/>
    <w:rsid w:val="00C23A7C"/>
    <w:rsid w:val="00C2402C"/>
    <w:rsid w:val="00C253A6"/>
    <w:rsid w:val="00C27083"/>
    <w:rsid w:val="00C30093"/>
    <w:rsid w:val="00C30A41"/>
    <w:rsid w:val="00C312D0"/>
    <w:rsid w:val="00C31D92"/>
    <w:rsid w:val="00C32D0A"/>
    <w:rsid w:val="00C330D2"/>
    <w:rsid w:val="00C3539E"/>
    <w:rsid w:val="00C3577D"/>
    <w:rsid w:val="00C35B3D"/>
    <w:rsid w:val="00C418E6"/>
    <w:rsid w:val="00C42341"/>
    <w:rsid w:val="00C4517D"/>
    <w:rsid w:val="00C469BD"/>
    <w:rsid w:val="00C47642"/>
    <w:rsid w:val="00C478E0"/>
    <w:rsid w:val="00C47A68"/>
    <w:rsid w:val="00C50A29"/>
    <w:rsid w:val="00C537BF"/>
    <w:rsid w:val="00C564AA"/>
    <w:rsid w:val="00C5699C"/>
    <w:rsid w:val="00C56B62"/>
    <w:rsid w:val="00C5704D"/>
    <w:rsid w:val="00C602BB"/>
    <w:rsid w:val="00C60F0E"/>
    <w:rsid w:val="00C61037"/>
    <w:rsid w:val="00C6125B"/>
    <w:rsid w:val="00C630C7"/>
    <w:rsid w:val="00C63CFD"/>
    <w:rsid w:val="00C677C4"/>
    <w:rsid w:val="00C70EAC"/>
    <w:rsid w:val="00C7179E"/>
    <w:rsid w:val="00C720FD"/>
    <w:rsid w:val="00C7286A"/>
    <w:rsid w:val="00C77315"/>
    <w:rsid w:val="00C7773A"/>
    <w:rsid w:val="00C77EB3"/>
    <w:rsid w:val="00C815F2"/>
    <w:rsid w:val="00C81A35"/>
    <w:rsid w:val="00C8301A"/>
    <w:rsid w:val="00C830AD"/>
    <w:rsid w:val="00C837FA"/>
    <w:rsid w:val="00C83B55"/>
    <w:rsid w:val="00C862AB"/>
    <w:rsid w:val="00C86752"/>
    <w:rsid w:val="00C87845"/>
    <w:rsid w:val="00C87AC9"/>
    <w:rsid w:val="00C87B6D"/>
    <w:rsid w:val="00C90E5A"/>
    <w:rsid w:val="00C91210"/>
    <w:rsid w:val="00C91D4B"/>
    <w:rsid w:val="00C92132"/>
    <w:rsid w:val="00C9467E"/>
    <w:rsid w:val="00C94C46"/>
    <w:rsid w:val="00C94DEE"/>
    <w:rsid w:val="00CA06F8"/>
    <w:rsid w:val="00CA102C"/>
    <w:rsid w:val="00CA1622"/>
    <w:rsid w:val="00CA32E9"/>
    <w:rsid w:val="00CA3E12"/>
    <w:rsid w:val="00CA707F"/>
    <w:rsid w:val="00CB621C"/>
    <w:rsid w:val="00CB6548"/>
    <w:rsid w:val="00CB73CE"/>
    <w:rsid w:val="00CB7748"/>
    <w:rsid w:val="00CC0C72"/>
    <w:rsid w:val="00CC1FAF"/>
    <w:rsid w:val="00CC244F"/>
    <w:rsid w:val="00CC465B"/>
    <w:rsid w:val="00CC73E1"/>
    <w:rsid w:val="00CC7689"/>
    <w:rsid w:val="00CD387B"/>
    <w:rsid w:val="00CD75E5"/>
    <w:rsid w:val="00CD776F"/>
    <w:rsid w:val="00CE01F3"/>
    <w:rsid w:val="00CE1CE6"/>
    <w:rsid w:val="00CE1FF2"/>
    <w:rsid w:val="00CE21BF"/>
    <w:rsid w:val="00CE36E7"/>
    <w:rsid w:val="00CE7653"/>
    <w:rsid w:val="00CE7B89"/>
    <w:rsid w:val="00CE7D1C"/>
    <w:rsid w:val="00CF0186"/>
    <w:rsid w:val="00CF03FA"/>
    <w:rsid w:val="00CF0E96"/>
    <w:rsid w:val="00CF134A"/>
    <w:rsid w:val="00CF2464"/>
    <w:rsid w:val="00CF2FF1"/>
    <w:rsid w:val="00CF4502"/>
    <w:rsid w:val="00CF76BF"/>
    <w:rsid w:val="00D02948"/>
    <w:rsid w:val="00D030B7"/>
    <w:rsid w:val="00D07059"/>
    <w:rsid w:val="00D075A0"/>
    <w:rsid w:val="00D10C07"/>
    <w:rsid w:val="00D11A66"/>
    <w:rsid w:val="00D13B7C"/>
    <w:rsid w:val="00D1428D"/>
    <w:rsid w:val="00D1519B"/>
    <w:rsid w:val="00D1560B"/>
    <w:rsid w:val="00D160F2"/>
    <w:rsid w:val="00D16137"/>
    <w:rsid w:val="00D20A87"/>
    <w:rsid w:val="00D2122B"/>
    <w:rsid w:val="00D21B0F"/>
    <w:rsid w:val="00D2202C"/>
    <w:rsid w:val="00D22AF9"/>
    <w:rsid w:val="00D230CB"/>
    <w:rsid w:val="00D2442F"/>
    <w:rsid w:val="00D2447D"/>
    <w:rsid w:val="00D27165"/>
    <w:rsid w:val="00D2737D"/>
    <w:rsid w:val="00D278DC"/>
    <w:rsid w:val="00D31E6D"/>
    <w:rsid w:val="00D32414"/>
    <w:rsid w:val="00D332BB"/>
    <w:rsid w:val="00D335BD"/>
    <w:rsid w:val="00D33E45"/>
    <w:rsid w:val="00D34198"/>
    <w:rsid w:val="00D34B17"/>
    <w:rsid w:val="00D35478"/>
    <w:rsid w:val="00D40235"/>
    <w:rsid w:val="00D403DD"/>
    <w:rsid w:val="00D41054"/>
    <w:rsid w:val="00D416FE"/>
    <w:rsid w:val="00D417A4"/>
    <w:rsid w:val="00D41D67"/>
    <w:rsid w:val="00D42912"/>
    <w:rsid w:val="00D43D6A"/>
    <w:rsid w:val="00D467D3"/>
    <w:rsid w:val="00D51322"/>
    <w:rsid w:val="00D51BB6"/>
    <w:rsid w:val="00D530FE"/>
    <w:rsid w:val="00D539AE"/>
    <w:rsid w:val="00D56783"/>
    <w:rsid w:val="00D57C80"/>
    <w:rsid w:val="00D57F00"/>
    <w:rsid w:val="00D63173"/>
    <w:rsid w:val="00D6361B"/>
    <w:rsid w:val="00D6611D"/>
    <w:rsid w:val="00D70256"/>
    <w:rsid w:val="00D71878"/>
    <w:rsid w:val="00D727AA"/>
    <w:rsid w:val="00D7286D"/>
    <w:rsid w:val="00D75C50"/>
    <w:rsid w:val="00D77ECB"/>
    <w:rsid w:val="00D801E6"/>
    <w:rsid w:val="00D80BF6"/>
    <w:rsid w:val="00D810FE"/>
    <w:rsid w:val="00D8239E"/>
    <w:rsid w:val="00D824EB"/>
    <w:rsid w:val="00D835ED"/>
    <w:rsid w:val="00D841E8"/>
    <w:rsid w:val="00D85FAC"/>
    <w:rsid w:val="00D86E91"/>
    <w:rsid w:val="00D87BBA"/>
    <w:rsid w:val="00D91FFD"/>
    <w:rsid w:val="00D9367D"/>
    <w:rsid w:val="00D956EF"/>
    <w:rsid w:val="00D957AD"/>
    <w:rsid w:val="00D96628"/>
    <w:rsid w:val="00DA02FD"/>
    <w:rsid w:val="00DA168D"/>
    <w:rsid w:val="00DA244C"/>
    <w:rsid w:val="00DA28EB"/>
    <w:rsid w:val="00DA3BEC"/>
    <w:rsid w:val="00DA4097"/>
    <w:rsid w:val="00DA4F49"/>
    <w:rsid w:val="00DA79E6"/>
    <w:rsid w:val="00DA7FD6"/>
    <w:rsid w:val="00DB39B2"/>
    <w:rsid w:val="00DB7C47"/>
    <w:rsid w:val="00DC3939"/>
    <w:rsid w:val="00DC40C3"/>
    <w:rsid w:val="00DC48B5"/>
    <w:rsid w:val="00DC5982"/>
    <w:rsid w:val="00DC5A9D"/>
    <w:rsid w:val="00DC7A83"/>
    <w:rsid w:val="00DD1446"/>
    <w:rsid w:val="00DD3062"/>
    <w:rsid w:val="00DD6D79"/>
    <w:rsid w:val="00DD71D4"/>
    <w:rsid w:val="00DE07C8"/>
    <w:rsid w:val="00DE1AA9"/>
    <w:rsid w:val="00DE2882"/>
    <w:rsid w:val="00DE3D86"/>
    <w:rsid w:val="00DE557C"/>
    <w:rsid w:val="00DE71F9"/>
    <w:rsid w:val="00DE720D"/>
    <w:rsid w:val="00DF1259"/>
    <w:rsid w:val="00DF1B1B"/>
    <w:rsid w:val="00DF2353"/>
    <w:rsid w:val="00DF2701"/>
    <w:rsid w:val="00DF3DB0"/>
    <w:rsid w:val="00DF5A58"/>
    <w:rsid w:val="00DF640D"/>
    <w:rsid w:val="00DF6A98"/>
    <w:rsid w:val="00E006BC"/>
    <w:rsid w:val="00E01395"/>
    <w:rsid w:val="00E02F84"/>
    <w:rsid w:val="00E04852"/>
    <w:rsid w:val="00E04942"/>
    <w:rsid w:val="00E05526"/>
    <w:rsid w:val="00E067AA"/>
    <w:rsid w:val="00E06834"/>
    <w:rsid w:val="00E11274"/>
    <w:rsid w:val="00E11EC1"/>
    <w:rsid w:val="00E1335F"/>
    <w:rsid w:val="00E1392F"/>
    <w:rsid w:val="00E13964"/>
    <w:rsid w:val="00E13B29"/>
    <w:rsid w:val="00E143CC"/>
    <w:rsid w:val="00E147CB"/>
    <w:rsid w:val="00E154B3"/>
    <w:rsid w:val="00E15E82"/>
    <w:rsid w:val="00E15EDF"/>
    <w:rsid w:val="00E201F0"/>
    <w:rsid w:val="00E21C2B"/>
    <w:rsid w:val="00E2280E"/>
    <w:rsid w:val="00E2474C"/>
    <w:rsid w:val="00E2589D"/>
    <w:rsid w:val="00E26B7F"/>
    <w:rsid w:val="00E302FB"/>
    <w:rsid w:val="00E3358F"/>
    <w:rsid w:val="00E33695"/>
    <w:rsid w:val="00E3420A"/>
    <w:rsid w:val="00E35496"/>
    <w:rsid w:val="00E36A70"/>
    <w:rsid w:val="00E374E6"/>
    <w:rsid w:val="00E37F40"/>
    <w:rsid w:val="00E37F64"/>
    <w:rsid w:val="00E40156"/>
    <w:rsid w:val="00E40273"/>
    <w:rsid w:val="00E40DB0"/>
    <w:rsid w:val="00E42660"/>
    <w:rsid w:val="00E434F9"/>
    <w:rsid w:val="00E4423A"/>
    <w:rsid w:val="00E46DC8"/>
    <w:rsid w:val="00E47697"/>
    <w:rsid w:val="00E5116B"/>
    <w:rsid w:val="00E51A6D"/>
    <w:rsid w:val="00E51FC2"/>
    <w:rsid w:val="00E52533"/>
    <w:rsid w:val="00E52660"/>
    <w:rsid w:val="00E54815"/>
    <w:rsid w:val="00E54FD9"/>
    <w:rsid w:val="00E61596"/>
    <w:rsid w:val="00E6192B"/>
    <w:rsid w:val="00E61CEC"/>
    <w:rsid w:val="00E63901"/>
    <w:rsid w:val="00E64F87"/>
    <w:rsid w:val="00E65524"/>
    <w:rsid w:val="00E667D0"/>
    <w:rsid w:val="00E70503"/>
    <w:rsid w:val="00E70DD3"/>
    <w:rsid w:val="00E72F4E"/>
    <w:rsid w:val="00E75CFD"/>
    <w:rsid w:val="00E7615B"/>
    <w:rsid w:val="00E76498"/>
    <w:rsid w:val="00E80EF0"/>
    <w:rsid w:val="00E83EB6"/>
    <w:rsid w:val="00E83F45"/>
    <w:rsid w:val="00E84160"/>
    <w:rsid w:val="00E842D9"/>
    <w:rsid w:val="00E8449E"/>
    <w:rsid w:val="00E85FB7"/>
    <w:rsid w:val="00E90C98"/>
    <w:rsid w:val="00E9414C"/>
    <w:rsid w:val="00E961DB"/>
    <w:rsid w:val="00E976E2"/>
    <w:rsid w:val="00EA065D"/>
    <w:rsid w:val="00EA1388"/>
    <w:rsid w:val="00EA1A4D"/>
    <w:rsid w:val="00EA2019"/>
    <w:rsid w:val="00EA33DE"/>
    <w:rsid w:val="00EA55B4"/>
    <w:rsid w:val="00EA6594"/>
    <w:rsid w:val="00EA6DCD"/>
    <w:rsid w:val="00EA7AD3"/>
    <w:rsid w:val="00EB1295"/>
    <w:rsid w:val="00EB2A55"/>
    <w:rsid w:val="00EB5D65"/>
    <w:rsid w:val="00EC02A7"/>
    <w:rsid w:val="00EC232C"/>
    <w:rsid w:val="00EC2EA2"/>
    <w:rsid w:val="00EC3483"/>
    <w:rsid w:val="00EC3538"/>
    <w:rsid w:val="00EC45A9"/>
    <w:rsid w:val="00EC48D7"/>
    <w:rsid w:val="00EC538E"/>
    <w:rsid w:val="00ED0BFE"/>
    <w:rsid w:val="00ED0DC0"/>
    <w:rsid w:val="00ED13D6"/>
    <w:rsid w:val="00ED1C1B"/>
    <w:rsid w:val="00ED24C6"/>
    <w:rsid w:val="00ED3AE0"/>
    <w:rsid w:val="00ED4230"/>
    <w:rsid w:val="00ED4A00"/>
    <w:rsid w:val="00ED69EB"/>
    <w:rsid w:val="00EE016A"/>
    <w:rsid w:val="00EE0F1C"/>
    <w:rsid w:val="00EE4350"/>
    <w:rsid w:val="00EE4F28"/>
    <w:rsid w:val="00EE4FD5"/>
    <w:rsid w:val="00EE5715"/>
    <w:rsid w:val="00EE5723"/>
    <w:rsid w:val="00EE5E40"/>
    <w:rsid w:val="00EE60CE"/>
    <w:rsid w:val="00EE6EF8"/>
    <w:rsid w:val="00EE7A92"/>
    <w:rsid w:val="00EF019D"/>
    <w:rsid w:val="00EF06F7"/>
    <w:rsid w:val="00EF0909"/>
    <w:rsid w:val="00EF250F"/>
    <w:rsid w:val="00EF26E6"/>
    <w:rsid w:val="00EF3803"/>
    <w:rsid w:val="00EF3868"/>
    <w:rsid w:val="00EF3A43"/>
    <w:rsid w:val="00EF5EA1"/>
    <w:rsid w:val="00EF5ED3"/>
    <w:rsid w:val="00EF606C"/>
    <w:rsid w:val="00EF6B8E"/>
    <w:rsid w:val="00EF7117"/>
    <w:rsid w:val="00F0052B"/>
    <w:rsid w:val="00F007F8"/>
    <w:rsid w:val="00F013F9"/>
    <w:rsid w:val="00F01434"/>
    <w:rsid w:val="00F070A4"/>
    <w:rsid w:val="00F071A4"/>
    <w:rsid w:val="00F073C2"/>
    <w:rsid w:val="00F107DE"/>
    <w:rsid w:val="00F113B2"/>
    <w:rsid w:val="00F129AB"/>
    <w:rsid w:val="00F12B79"/>
    <w:rsid w:val="00F13D0C"/>
    <w:rsid w:val="00F1519A"/>
    <w:rsid w:val="00F206AA"/>
    <w:rsid w:val="00F21A96"/>
    <w:rsid w:val="00F21BA0"/>
    <w:rsid w:val="00F2231A"/>
    <w:rsid w:val="00F2271D"/>
    <w:rsid w:val="00F2359A"/>
    <w:rsid w:val="00F248EF"/>
    <w:rsid w:val="00F25872"/>
    <w:rsid w:val="00F25C76"/>
    <w:rsid w:val="00F26A2A"/>
    <w:rsid w:val="00F2726C"/>
    <w:rsid w:val="00F3178A"/>
    <w:rsid w:val="00F3268B"/>
    <w:rsid w:val="00F32A36"/>
    <w:rsid w:val="00F32ED6"/>
    <w:rsid w:val="00F33FE9"/>
    <w:rsid w:val="00F373D9"/>
    <w:rsid w:val="00F429A3"/>
    <w:rsid w:val="00F44962"/>
    <w:rsid w:val="00F46461"/>
    <w:rsid w:val="00F4659E"/>
    <w:rsid w:val="00F46DD3"/>
    <w:rsid w:val="00F53358"/>
    <w:rsid w:val="00F54049"/>
    <w:rsid w:val="00F55F5A"/>
    <w:rsid w:val="00F564DB"/>
    <w:rsid w:val="00F60FDD"/>
    <w:rsid w:val="00F613CD"/>
    <w:rsid w:val="00F62981"/>
    <w:rsid w:val="00F66386"/>
    <w:rsid w:val="00F66971"/>
    <w:rsid w:val="00F66A90"/>
    <w:rsid w:val="00F66CB0"/>
    <w:rsid w:val="00F70A57"/>
    <w:rsid w:val="00F70D2E"/>
    <w:rsid w:val="00F71763"/>
    <w:rsid w:val="00F72214"/>
    <w:rsid w:val="00F724F9"/>
    <w:rsid w:val="00F72A9D"/>
    <w:rsid w:val="00F76255"/>
    <w:rsid w:val="00F76A65"/>
    <w:rsid w:val="00F77455"/>
    <w:rsid w:val="00F803F4"/>
    <w:rsid w:val="00F8047B"/>
    <w:rsid w:val="00F80D29"/>
    <w:rsid w:val="00F81C94"/>
    <w:rsid w:val="00F82633"/>
    <w:rsid w:val="00F837A2"/>
    <w:rsid w:val="00F83A8E"/>
    <w:rsid w:val="00F83C97"/>
    <w:rsid w:val="00F87049"/>
    <w:rsid w:val="00F90527"/>
    <w:rsid w:val="00F90626"/>
    <w:rsid w:val="00F912C0"/>
    <w:rsid w:val="00F91614"/>
    <w:rsid w:val="00F91FCB"/>
    <w:rsid w:val="00F941A1"/>
    <w:rsid w:val="00F944A6"/>
    <w:rsid w:val="00F94ABB"/>
    <w:rsid w:val="00F9601E"/>
    <w:rsid w:val="00FA07D8"/>
    <w:rsid w:val="00FA1EF2"/>
    <w:rsid w:val="00FA2977"/>
    <w:rsid w:val="00FA2A8C"/>
    <w:rsid w:val="00FA325E"/>
    <w:rsid w:val="00FA3E72"/>
    <w:rsid w:val="00FA4DE8"/>
    <w:rsid w:val="00FA50D8"/>
    <w:rsid w:val="00FA5E17"/>
    <w:rsid w:val="00FA6E64"/>
    <w:rsid w:val="00FB1340"/>
    <w:rsid w:val="00FB3737"/>
    <w:rsid w:val="00FB4D1C"/>
    <w:rsid w:val="00FB5059"/>
    <w:rsid w:val="00FB505E"/>
    <w:rsid w:val="00FC074A"/>
    <w:rsid w:val="00FC2D98"/>
    <w:rsid w:val="00FC3C4F"/>
    <w:rsid w:val="00FC6453"/>
    <w:rsid w:val="00FC6695"/>
    <w:rsid w:val="00FC6997"/>
    <w:rsid w:val="00FD029B"/>
    <w:rsid w:val="00FD0977"/>
    <w:rsid w:val="00FD1118"/>
    <w:rsid w:val="00FD21CB"/>
    <w:rsid w:val="00FD728F"/>
    <w:rsid w:val="00FE1105"/>
    <w:rsid w:val="00FE3E06"/>
    <w:rsid w:val="00FE4358"/>
    <w:rsid w:val="00FE43D6"/>
    <w:rsid w:val="00FE46BA"/>
    <w:rsid w:val="00FE61D1"/>
    <w:rsid w:val="00FE62EA"/>
    <w:rsid w:val="00FE6576"/>
    <w:rsid w:val="00FF2052"/>
    <w:rsid w:val="00FF3696"/>
    <w:rsid w:val="00FF38F8"/>
    <w:rsid w:val="00FF500E"/>
    <w:rsid w:val="00FF5BF8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#8db3e2">
      <v:fill color="#8db3e2" color2="#ededed" rotate="t" focus="100%" type="gradient"/>
      <v:shadow on="t" color="black" opacity="24903f" origin=",.5" offset="0,.55556mm"/>
    </o:shapedefaults>
    <o:shapelayout v:ext="edit">
      <o:idmap v:ext="edit" data="1"/>
    </o:shapelayout>
  </w:shapeDefaults>
  <w:decimalSymbol w:val="."/>
  <w:listSeparator w:val=","/>
  <w14:docId w14:val="248BAEC4"/>
  <w15:chartTrackingRefBased/>
  <w15:docId w15:val="{3BFD665F-EF4F-4B8D-9D98-56F7A8A4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0DC7"/>
    <w:rPr>
      <w:rFonts w:ascii="Univers" w:hAnsi="Univers"/>
      <w:sz w:val="22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  <w:tab w:val="left" w:pos="-348"/>
        <w:tab w:val="left" w:pos="0"/>
        <w:tab w:val="left" w:pos="348"/>
        <w:tab w:val="left" w:pos="720"/>
        <w:tab w:val="left" w:pos="1114"/>
        <w:tab w:val="left" w:pos="1440"/>
        <w:tab w:val="left" w:pos="1810"/>
        <w:tab w:val="left" w:pos="2160"/>
        <w:tab w:val="left" w:pos="2506"/>
        <w:tab w:val="left" w:pos="2880"/>
        <w:tab w:val="left" w:pos="3271"/>
        <w:tab w:val="left" w:pos="3600"/>
        <w:tab w:val="left" w:pos="3967"/>
        <w:tab w:val="left" w:pos="4320"/>
      </w:tabs>
      <w:suppressAutoHyphens/>
      <w:jc w:val="both"/>
      <w:outlineLvl w:val="0"/>
    </w:pPr>
    <w:rPr>
      <w:b/>
      <w:spacing w:val="-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</w:tabs>
      <w:suppressAutoHyphens/>
      <w:outlineLvl w:val="1"/>
    </w:pPr>
    <w:rPr>
      <w:rFonts w:ascii="Arial" w:hAnsi="Arial"/>
      <w:i/>
      <w:iCs/>
      <w:sz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</w:tabs>
      <w:suppressAutoHyphens/>
      <w:outlineLvl w:val="2"/>
    </w:pPr>
    <w:rPr>
      <w:rFonts w:ascii="Arial" w:hAnsi="Arial"/>
      <w:i/>
      <w:iCs/>
      <w:sz w:val="16"/>
    </w:rPr>
  </w:style>
  <w:style w:type="paragraph" w:styleId="Heading4">
    <w:name w:val="heading 4"/>
    <w:basedOn w:val="Normal"/>
    <w:next w:val="Normal"/>
    <w:link w:val="Heading4Char"/>
    <w:qFormat/>
    <w:pPr>
      <w:keepNext/>
      <w:tabs>
        <w:tab w:val="left" w:pos="-348"/>
        <w:tab w:val="left" w:pos="0"/>
        <w:tab w:val="left" w:pos="696"/>
        <w:tab w:val="left" w:pos="1440"/>
      </w:tabs>
      <w:suppressAutoHyphens/>
      <w:ind w:right="360"/>
      <w:outlineLvl w:val="3"/>
    </w:pPr>
    <w:rPr>
      <w:rFonts w:ascii="Arial" w:hAnsi="Arial"/>
      <w:b/>
      <w:bCs/>
      <w:spacing w:val="-2"/>
      <w:sz w:val="18"/>
    </w:rPr>
  </w:style>
  <w:style w:type="paragraph" w:styleId="Heading5">
    <w:name w:val="heading 5"/>
    <w:aliases w:val="Block Label"/>
    <w:basedOn w:val="Normal"/>
    <w:next w:val="Normal"/>
    <w:qFormat/>
    <w:pPr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widowControl w:val="0"/>
      <w:ind w:hanging="450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-348"/>
        <w:tab w:val="left" w:pos="0"/>
        <w:tab w:val="left" w:pos="81"/>
        <w:tab w:val="left" w:pos="1440"/>
      </w:tabs>
      <w:suppressAutoHyphens/>
      <w:ind w:left="81" w:right="360"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tabs>
        <w:tab w:val="left" w:pos="-348"/>
        <w:tab w:val="left" w:pos="0"/>
        <w:tab w:val="left" w:pos="696"/>
        <w:tab w:val="left" w:pos="1440"/>
      </w:tabs>
      <w:suppressAutoHyphens/>
      <w:ind w:left="990" w:right="360" w:firstLine="32"/>
      <w:jc w:val="both"/>
    </w:pPr>
    <w:rPr>
      <w:spacing w:val="-2"/>
    </w:rPr>
  </w:style>
  <w:style w:type="paragraph" w:customStyle="1" w:styleId="NormalIndent1">
    <w:name w:val="Normal Indent1"/>
    <w:basedOn w:val="NormalIndent"/>
    <w:pPr>
      <w:spacing w:after="120"/>
      <w:ind w:left="1440"/>
    </w:pPr>
    <w:rPr>
      <w:rFonts w:ascii="Arial" w:hAnsi="Arial"/>
      <w:sz w:val="20"/>
    </w:rPr>
  </w:style>
  <w:style w:type="paragraph" w:styleId="NormalIndent">
    <w:name w:val="Normal Indent"/>
    <w:basedOn w:val="Normal"/>
    <w:pPr>
      <w:ind w:left="720"/>
    </w:pPr>
  </w:style>
  <w:style w:type="paragraph" w:styleId="BodyTextIndent2">
    <w:name w:val="Body Text Indent 2"/>
    <w:basedOn w:val="Normal"/>
    <w:pPr>
      <w:spacing w:after="120"/>
      <w:ind w:left="720"/>
    </w:pPr>
    <w:rPr>
      <w:rFonts w:ascii="Arial" w:hAnsi="Arial"/>
      <w:sz w:val="20"/>
    </w:rPr>
  </w:style>
  <w:style w:type="paragraph" w:styleId="BodyTextIndent3">
    <w:name w:val="Body Text Indent 3"/>
    <w:basedOn w:val="Normal"/>
    <w:pPr>
      <w:spacing w:after="120"/>
      <w:ind w:left="720"/>
    </w:pPr>
    <w:rPr>
      <w:rFonts w:ascii="Arial" w:hAnsi="Arial"/>
      <w:i/>
      <w:sz w:val="20"/>
    </w:rPr>
  </w:style>
  <w:style w:type="paragraph" w:styleId="BodyText">
    <w:name w:val="Body Text"/>
    <w:basedOn w:val="Normal"/>
    <w:pPr>
      <w:tabs>
        <w:tab w:val="left" w:pos="-348"/>
        <w:tab w:val="left" w:pos="0"/>
        <w:tab w:val="left" w:pos="696"/>
        <w:tab w:val="left" w:pos="1440"/>
      </w:tabs>
      <w:suppressAutoHyphens/>
      <w:ind w:right="360"/>
      <w:jc w:val="both"/>
    </w:pPr>
    <w:rPr>
      <w:spacing w:val="-2"/>
    </w:r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ind w:left="72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BodyTextIndent">
    <w:name w:val="Body Text Indent"/>
    <w:basedOn w:val="Normal"/>
    <w:pPr>
      <w:tabs>
        <w:tab w:val="left" w:pos="0"/>
        <w:tab w:val="left" w:pos="696"/>
      </w:tabs>
      <w:ind w:hanging="1440"/>
    </w:pPr>
    <w:rPr>
      <w:rFonts w:ascii="Arial" w:hAnsi="Arial"/>
      <w:spacing w:val="-2"/>
      <w:sz w:val="16"/>
    </w:rPr>
  </w:style>
  <w:style w:type="paragraph" w:styleId="BodyText3">
    <w:name w:val="Body Text 3"/>
    <w:basedOn w:val="Normal"/>
    <w:rPr>
      <w:rFonts w:ascii="Arial" w:hAnsi="Arial" w:cs="Arial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EESTitle">
    <w:name w:val="EESTitle"/>
    <w:basedOn w:val="Normal"/>
    <w:rsid w:val="001319A8"/>
    <w:pPr>
      <w:spacing w:before="120" w:after="240"/>
      <w:ind w:left="720"/>
      <w:jc w:val="center"/>
    </w:pPr>
    <w:rPr>
      <w:rFonts w:ascii="Arial" w:hAnsi="Arial"/>
      <w:b/>
      <w:caps/>
      <w:sz w:val="24"/>
    </w:rPr>
  </w:style>
  <w:style w:type="table" w:styleId="TableGrid">
    <w:name w:val="Table Grid"/>
    <w:basedOn w:val="TableNormal"/>
    <w:uiPriority w:val="59"/>
    <w:rsid w:val="009E6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E1AA9"/>
    <w:rPr>
      <w:rFonts w:ascii="Univers" w:hAnsi="Univers"/>
      <w:sz w:val="22"/>
    </w:rPr>
  </w:style>
  <w:style w:type="paragraph" w:styleId="NormalWeb">
    <w:name w:val="Normal (Web)"/>
    <w:basedOn w:val="Normal"/>
    <w:uiPriority w:val="99"/>
    <w:unhideWhenUsed/>
    <w:rsid w:val="00637A0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2D18D6"/>
    <w:rPr>
      <w:rFonts w:ascii="Univers" w:hAnsi="Univers"/>
      <w:sz w:val="22"/>
    </w:rPr>
  </w:style>
  <w:style w:type="character" w:styleId="CommentReference">
    <w:name w:val="annotation reference"/>
    <w:rsid w:val="002D18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2D18D6"/>
    <w:rPr>
      <w:sz w:val="20"/>
    </w:rPr>
  </w:style>
  <w:style w:type="character" w:customStyle="1" w:styleId="CommentTextChar">
    <w:name w:val="Comment Text Char"/>
    <w:link w:val="CommentText"/>
    <w:rsid w:val="002D18D6"/>
    <w:rPr>
      <w:rFonts w:ascii="Univers" w:hAnsi="Univers"/>
    </w:rPr>
  </w:style>
  <w:style w:type="paragraph" w:styleId="ListParagraph">
    <w:name w:val="List Paragraph"/>
    <w:basedOn w:val="Normal"/>
    <w:uiPriority w:val="34"/>
    <w:qFormat/>
    <w:rsid w:val="0037666E"/>
    <w:pPr>
      <w:ind w:left="720"/>
    </w:pPr>
    <w:rPr>
      <w:rFonts w:ascii="Calibri" w:eastAsia="Calibri" w:hAnsi="Calibri" w:cs="Calibri"/>
      <w:szCs w:val="22"/>
    </w:rPr>
  </w:style>
  <w:style w:type="character" w:customStyle="1" w:styleId="Heading4Char">
    <w:name w:val="Heading 4 Char"/>
    <w:link w:val="Heading4"/>
    <w:rsid w:val="00E3420A"/>
    <w:rPr>
      <w:rFonts w:ascii="Arial" w:hAnsi="Arial"/>
      <w:b/>
      <w:bCs/>
      <w:spacing w:val="-2"/>
      <w:sz w:val="18"/>
    </w:rPr>
  </w:style>
  <w:style w:type="character" w:customStyle="1" w:styleId="apple-converted-space">
    <w:name w:val="apple-converted-space"/>
    <w:rsid w:val="0074167D"/>
  </w:style>
  <w:style w:type="character" w:styleId="Strong">
    <w:name w:val="Strong"/>
    <w:uiPriority w:val="22"/>
    <w:qFormat/>
    <w:rsid w:val="0074167D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rsid w:val="007660D0"/>
    <w:rPr>
      <w:b/>
      <w:bCs/>
    </w:rPr>
  </w:style>
  <w:style w:type="character" w:customStyle="1" w:styleId="CommentSubjectChar">
    <w:name w:val="Comment Subject Char"/>
    <w:link w:val="CommentSubject"/>
    <w:rsid w:val="007660D0"/>
    <w:rPr>
      <w:rFonts w:ascii="Univers" w:hAnsi="Univers"/>
      <w:b/>
      <w:bCs/>
    </w:rPr>
  </w:style>
  <w:style w:type="character" w:customStyle="1" w:styleId="EndnoteTextChar">
    <w:name w:val="Endnote Text Char"/>
    <w:link w:val="EndnoteText"/>
    <w:semiHidden/>
    <w:rsid w:val="00AB3729"/>
    <w:rPr>
      <w:rFonts w:ascii="Univers" w:hAnsi="Univers"/>
      <w:sz w:val="24"/>
    </w:rPr>
  </w:style>
  <w:style w:type="paragraph" w:customStyle="1" w:styleId="JJp2text">
    <w:name w:val="J&amp;J p2 text"/>
    <w:rsid w:val="0064204D"/>
    <w:pPr>
      <w:ind w:left="547"/>
      <w:jc w:val="both"/>
    </w:pPr>
    <w:rPr>
      <w:sz w:val="22"/>
    </w:rPr>
  </w:style>
  <w:style w:type="character" w:styleId="Hyperlink">
    <w:name w:val="Hyperlink"/>
    <w:rsid w:val="0018518D"/>
    <w:rPr>
      <w:color w:val="0000FF"/>
      <w:u w:val="single"/>
    </w:rPr>
  </w:style>
  <w:style w:type="character" w:styleId="FollowedHyperlink">
    <w:name w:val="FollowedHyperlink"/>
    <w:rsid w:val="0018518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990">
          <w:marLeft w:val="1094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475">
          <w:marLeft w:val="1094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642">
          <w:marLeft w:val="1094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685">
          <w:marLeft w:val="1094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10">
          <w:marLeft w:val="547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49992">
          <w:marLeft w:val="547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2074">
          <w:marLeft w:val="547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775">
          <w:marLeft w:val="547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044">
          <w:marLeft w:val="547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785">
          <w:marLeft w:val="547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662">
          <w:marLeft w:val="547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3969">
          <w:marLeft w:val="547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362">
          <w:marLeft w:val="547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131">
          <w:marLeft w:val="547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2DBA5-6249-494A-A686-4A8CA31AF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2114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14137</CharactersWithSpaces>
  <SharedDoc>false</SharedDoc>
  <HLinks>
    <vt:vector size="120" baseType="variant">
      <vt:variant>
        <vt:i4>7077961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Appendix_E</vt:lpwstr>
      </vt:variant>
      <vt:variant>
        <vt:i4>7143497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Appendix_D</vt:lpwstr>
      </vt:variant>
      <vt:variant>
        <vt:i4>7143497</vt:i4>
      </vt:variant>
      <vt:variant>
        <vt:i4>610</vt:i4>
      </vt:variant>
      <vt:variant>
        <vt:i4>0</vt:i4>
      </vt:variant>
      <vt:variant>
        <vt:i4>5</vt:i4>
      </vt:variant>
      <vt:variant>
        <vt:lpwstr/>
      </vt:variant>
      <vt:variant>
        <vt:lpwstr>Appendix_D</vt:lpwstr>
      </vt:variant>
      <vt:variant>
        <vt:i4>7143497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Appendix_D</vt:lpwstr>
      </vt:variant>
      <vt:variant>
        <vt:i4>7143497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Appendix_D</vt:lpwstr>
      </vt:variant>
      <vt:variant>
        <vt:i4>6946889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Appendix_C</vt:lpwstr>
      </vt:variant>
      <vt:variant>
        <vt:i4>7012425</vt:i4>
      </vt:variant>
      <vt:variant>
        <vt:i4>574</vt:i4>
      </vt:variant>
      <vt:variant>
        <vt:i4>0</vt:i4>
      </vt:variant>
      <vt:variant>
        <vt:i4>5</vt:i4>
      </vt:variant>
      <vt:variant>
        <vt:lpwstr/>
      </vt:variant>
      <vt:variant>
        <vt:lpwstr>Appendix_B</vt:lpwstr>
      </vt:variant>
      <vt:variant>
        <vt:i4>6815817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Appendix_A</vt:lpwstr>
      </vt:variant>
      <vt:variant>
        <vt:i4>7077961</vt:i4>
      </vt:variant>
      <vt:variant>
        <vt:i4>556</vt:i4>
      </vt:variant>
      <vt:variant>
        <vt:i4>0</vt:i4>
      </vt:variant>
      <vt:variant>
        <vt:i4>5</vt:i4>
      </vt:variant>
      <vt:variant>
        <vt:lpwstr/>
      </vt:variant>
      <vt:variant>
        <vt:lpwstr>Appendix_E</vt:lpwstr>
      </vt:variant>
      <vt:variant>
        <vt:i4>7143497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Appendix_D</vt:lpwstr>
      </vt:variant>
      <vt:variant>
        <vt:i4>7143497</vt:i4>
      </vt:variant>
      <vt:variant>
        <vt:i4>490</vt:i4>
      </vt:variant>
      <vt:variant>
        <vt:i4>0</vt:i4>
      </vt:variant>
      <vt:variant>
        <vt:i4>5</vt:i4>
      </vt:variant>
      <vt:variant>
        <vt:lpwstr/>
      </vt:variant>
      <vt:variant>
        <vt:lpwstr>Appendix_D</vt:lpwstr>
      </vt:variant>
      <vt:variant>
        <vt:i4>7143497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Appendix_D</vt:lpwstr>
      </vt:variant>
      <vt:variant>
        <vt:i4>7143497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Appendix_D</vt:lpwstr>
      </vt:variant>
      <vt:variant>
        <vt:i4>6946889</vt:i4>
      </vt:variant>
      <vt:variant>
        <vt:i4>439</vt:i4>
      </vt:variant>
      <vt:variant>
        <vt:i4>0</vt:i4>
      </vt:variant>
      <vt:variant>
        <vt:i4>5</vt:i4>
      </vt:variant>
      <vt:variant>
        <vt:lpwstr/>
      </vt:variant>
      <vt:variant>
        <vt:lpwstr>Appendix_C</vt:lpwstr>
      </vt:variant>
      <vt:variant>
        <vt:i4>7012425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Appendix_B</vt:lpwstr>
      </vt:variant>
      <vt:variant>
        <vt:i4>6815817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Appendix_A</vt:lpwstr>
      </vt:variant>
      <vt:variant>
        <vt:i4>7077961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Appendix_E</vt:lpwstr>
      </vt:variant>
      <vt:variant>
        <vt:i4>6946889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Appendix_C</vt:lpwstr>
      </vt:variant>
      <vt:variant>
        <vt:i4>7012425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Appendix_B</vt:lpwstr>
      </vt:variant>
      <vt:variant>
        <vt:i4>6815817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Appendix_A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Ethicon I.S.</dc:creator>
  <cp:keywords/>
  <dc:description/>
  <cp:lastModifiedBy>Tovar, Omar [ETHUS]</cp:lastModifiedBy>
  <cp:revision>4</cp:revision>
  <cp:lastPrinted>2017-02-26T20:05:00Z</cp:lastPrinted>
  <dcterms:created xsi:type="dcterms:W3CDTF">2020-04-25T19:54:00Z</dcterms:created>
  <dcterms:modified xsi:type="dcterms:W3CDTF">2020-09-16T15:48:00Z</dcterms:modified>
</cp:coreProperties>
</file>