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F28E" w14:textId="04EADC65" w:rsidR="005F7F77" w:rsidRPr="005F7F77" w:rsidRDefault="005F7F77" w:rsidP="00F07FD5">
      <w:pPr>
        <w:spacing w:before="240"/>
        <w:rPr>
          <w:rFonts w:ascii="Arial" w:eastAsia="Times New Roman" w:hAnsi="Arial" w:cs="Times New Roman"/>
          <w:b/>
          <w:sz w:val="28"/>
          <w:szCs w:val="20"/>
          <w:lang w:eastAsia="en-US"/>
        </w:rPr>
      </w:pPr>
      <w:r w:rsidRPr="006A23CB">
        <w:rPr>
          <w:rFonts w:cs="Arial"/>
          <w:b/>
          <w:sz w:val="24"/>
          <w:u w:val="single"/>
        </w:rPr>
        <w:t xml:space="preserve"> </w:t>
      </w:r>
      <w:bookmarkStart w:id="0" w:name="_Toc434142315"/>
      <w:bookmarkStart w:id="1" w:name="_Toc434195710"/>
      <w:bookmarkStart w:id="2" w:name="_Toc436184448"/>
      <w:bookmarkStart w:id="3" w:name="_Toc477220256"/>
      <w:r w:rsidRPr="005F7F77">
        <w:rPr>
          <w:rFonts w:ascii="Arial" w:eastAsia="Times New Roman" w:hAnsi="Arial" w:cs="Times New Roman"/>
          <w:b/>
          <w:sz w:val="28"/>
          <w:szCs w:val="20"/>
          <w:lang w:eastAsia="en-US"/>
        </w:rPr>
        <w:t>Revision History</w:t>
      </w:r>
      <w:bookmarkEnd w:id="0"/>
      <w:bookmarkEnd w:id="1"/>
      <w:bookmarkEnd w:id="2"/>
      <w:bookmarkEnd w:id="3"/>
      <w:r w:rsidRPr="005F7F77">
        <w:rPr>
          <w:rFonts w:ascii="Arial" w:eastAsia="Times New Roman" w:hAnsi="Arial" w:cs="Times New Roman"/>
          <w:b/>
          <w:sz w:val="28"/>
          <w:szCs w:val="20"/>
          <w:lang w:eastAsia="en-US"/>
        </w:rPr>
        <w:t xml:space="preserve"> for </w:t>
      </w:r>
      <w:r w:rsidR="002E5101">
        <w:rPr>
          <w:rFonts w:ascii="Arial" w:eastAsia="Times New Roman" w:hAnsi="Arial" w:cs="Times New Roman"/>
          <w:b/>
          <w:sz w:val="28"/>
          <w:szCs w:val="20"/>
          <w:lang w:eastAsia="en-US"/>
        </w:rPr>
        <w:t>PRC097515</w:t>
      </w:r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2"/>
        <w:gridCol w:w="8293"/>
      </w:tblGrid>
      <w:tr w:rsidR="005F7F77" w:rsidRPr="005F7F77" w14:paraId="5EE9F799" w14:textId="77777777" w:rsidTr="00863E78">
        <w:trPr>
          <w:trHeight w:val="485"/>
        </w:trPr>
        <w:tc>
          <w:tcPr>
            <w:tcW w:w="9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7C80162" w14:textId="77777777" w:rsidR="005F7F77" w:rsidRPr="005F7F77" w:rsidRDefault="005F7F77" w:rsidP="005F7F77">
            <w:pPr>
              <w:spacing w:before="120" w:after="12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 w:rsidRPr="005F7F77">
              <w:rPr>
                <w:rFonts w:ascii="Arial" w:eastAsia="Arial Unicode MS" w:hAnsi="Arial" w:cs="Arial"/>
                <w:b/>
                <w:sz w:val="20"/>
                <w:szCs w:val="20"/>
                <w:lang w:val="en-GB" w:eastAsia="en-US"/>
              </w:rPr>
              <w:t>SUMMARY OF CHANGES</w:t>
            </w:r>
          </w:p>
        </w:tc>
      </w:tr>
      <w:tr w:rsidR="005F7F77" w:rsidRPr="005F7F77" w14:paraId="1B2DC23E" w14:textId="77777777" w:rsidTr="00863E78">
        <w:trPr>
          <w:trHeight w:val="228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CC911B" w14:textId="77777777" w:rsidR="005F7F77" w:rsidRPr="005F7F77" w:rsidRDefault="005F7F77" w:rsidP="005F7F77">
            <w:pPr>
              <w:spacing w:before="120" w:after="12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 w:rsidRPr="005F7F77"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  <w:t>Revision No.</w:t>
            </w:r>
          </w:p>
        </w:tc>
        <w:tc>
          <w:tcPr>
            <w:tcW w:w="8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7A18F" w14:textId="77777777" w:rsidR="005F7F77" w:rsidRPr="005F7F77" w:rsidRDefault="005F7F77" w:rsidP="005F7F77">
            <w:pPr>
              <w:spacing w:before="120" w:after="12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 w:rsidRPr="005F7F77"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  <w:t>Description of Change</w:t>
            </w:r>
          </w:p>
        </w:tc>
      </w:tr>
      <w:tr w:rsidR="005F7F77" w:rsidRPr="005F7F77" w14:paraId="5A2B3CA6" w14:textId="77777777" w:rsidTr="00863E78">
        <w:trPr>
          <w:trHeight w:val="228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8F74" w14:textId="733B7B13" w:rsidR="005F7F77" w:rsidRPr="005F7F77" w:rsidRDefault="00F07FD5" w:rsidP="005F7F77">
            <w:pPr>
              <w:spacing w:before="120" w:after="120" w:line="24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  <w:t>A</w:t>
            </w:r>
          </w:p>
        </w:tc>
        <w:tc>
          <w:tcPr>
            <w:tcW w:w="8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2132" w14:textId="01700066" w:rsidR="005F7F77" w:rsidRPr="005F7F77" w:rsidRDefault="00F07FD5" w:rsidP="005F7F77">
            <w:pPr>
              <w:spacing w:before="120" w:after="120" w:line="240" w:lineRule="auto"/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  <w:t xml:space="preserve">Original </w:t>
            </w:r>
            <w:r w:rsidR="00217949">
              <w:rPr>
                <w:rFonts w:ascii="Arial" w:eastAsia="Arial Unicode MS" w:hAnsi="Arial" w:cs="Arial"/>
                <w:sz w:val="20"/>
                <w:szCs w:val="20"/>
                <w:lang w:val="en-GB" w:eastAsia="en-US"/>
              </w:rPr>
              <w:t>document</w:t>
            </w:r>
          </w:p>
        </w:tc>
      </w:tr>
    </w:tbl>
    <w:p w14:paraId="6C24D37D" w14:textId="77777777" w:rsidR="005F7F77" w:rsidRPr="005F7F77" w:rsidRDefault="005F7F77" w:rsidP="005F7F77">
      <w:pPr>
        <w:spacing w:before="120" w:after="120" w:line="240" w:lineRule="auto"/>
        <w:rPr>
          <w:rFonts w:ascii="Arial" w:eastAsia="Times New Roman" w:hAnsi="Arial"/>
          <w:sz w:val="20"/>
          <w:szCs w:val="20"/>
          <w:lang w:val="en-GB" w:eastAsia="en-US"/>
        </w:rPr>
      </w:pPr>
    </w:p>
    <w:tbl>
      <w:tblPr>
        <w:tblStyle w:val="TableGrid"/>
        <w:tblpPr w:leftFromText="180" w:rightFromText="180" w:vertAnchor="text" w:horzAnchor="margin" w:tblpY="184"/>
        <w:tblW w:w="9960" w:type="dxa"/>
        <w:tblLook w:val="04A0" w:firstRow="1" w:lastRow="0" w:firstColumn="1" w:lastColumn="0" w:noHBand="0" w:noVBand="1"/>
        <w:tblCaption w:val=""/>
        <w:tblDescription w:val=""/>
      </w:tblPr>
      <w:tblGrid>
        <w:gridCol w:w="1898"/>
        <w:gridCol w:w="8062"/>
      </w:tblGrid>
      <w:tr w:rsidR="00863E78" w:rsidRPr="002A1AA4" w14:paraId="694786D6" w14:textId="77777777" w:rsidTr="00863E78">
        <w:trPr>
          <w:trHeight w:val="567"/>
        </w:trPr>
        <w:tc>
          <w:tcPr>
            <w:tcW w:w="9960" w:type="dxa"/>
            <w:gridSpan w:val="2"/>
            <w:vAlign w:val="center"/>
          </w:tcPr>
          <w:p w14:paraId="05C17238" w14:textId="77777777" w:rsidR="00863E78" w:rsidRPr="00345430" w:rsidRDefault="00863E78" w:rsidP="00863E78">
            <w:pPr>
              <w:ind w:left="175" w:right="176"/>
              <w:jc w:val="center"/>
              <w:rPr>
                <w:rFonts w:eastAsia="Arial" w:cs="Arial"/>
                <w:b/>
                <w:bCs/>
                <w:sz w:val="60"/>
                <w:szCs w:val="60"/>
              </w:rPr>
            </w:pPr>
            <w:bookmarkStart w:id="4" w:name="_Hlk513473767"/>
            <w:r>
              <w:rPr>
                <w:rFonts w:eastAsia="Arial" w:cs="Arial"/>
                <w:b/>
                <w:bCs/>
                <w:sz w:val="40"/>
                <w:szCs w:val="40"/>
              </w:rPr>
              <w:t>OPERATIONAL</w:t>
            </w:r>
            <w:r w:rsidRPr="00345430">
              <w:rPr>
                <w:rFonts w:eastAsia="Arial" w:cs="Arial"/>
                <w:b/>
                <w:bCs/>
                <w:sz w:val="40"/>
                <w:szCs w:val="40"/>
              </w:rPr>
              <w:t xml:space="preserve"> QUALIFICATION REPORT</w:t>
            </w:r>
          </w:p>
        </w:tc>
      </w:tr>
      <w:tr w:rsidR="00863E78" w:rsidRPr="002A1AA4" w14:paraId="770DD249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80CBE4B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Document Title:</w:t>
            </w:r>
          </w:p>
        </w:tc>
        <w:tc>
          <w:tcPr>
            <w:tcW w:w="8062" w:type="dxa"/>
            <w:vAlign w:val="center"/>
          </w:tcPr>
          <w:p w14:paraId="1BED3B6F" w14:textId="7F89E4F1" w:rsidR="00863E78" w:rsidRPr="00345430" w:rsidRDefault="00816042" w:rsidP="00863E78">
            <w:pPr>
              <w:pStyle w:val="vT-Txt-L"/>
              <w:rPr>
                <w:rFonts w:eastAsia="Arial" w:cs="Arial"/>
                <w:highlight w:val="yellow"/>
              </w:rPr>
            </w:pPr>
            <w:r w:rsidRPr="00816042">
              <w:rPr>
                <w:rFonts w:eastAsia="Arial" w:cs="Arial"/>
              </w:rPr>
              <w:t>Completion Report for Operational Qualification for Automated Label Applier E20172</w:t>
            </w:r>
          </w:p>
        </w:tc>
      </w:tr>
      <w:tr w:rsidR="00863E78" w:rsidRPr="002A1AA4" w14:paraId="0DD75FD9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84926DD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Document Number / Revision:</w:t>
            </w:r>
          </w:p>
        </w:tc>
        <w:tc>
          <w:tcPr>
            <w:tcW w:w="8062" w:type="dxa"/>
            <w:vAlign w:val="center"/>
          </w:tcPr>
          <w:p w14:paraId="5964DF4D" w14:textId="7C398C9B" w:rsidR="00863E78" w:rsidRPr="00345430" w:rsidRDefault="002E5101" w:rsidP="00863E78">
            <w:pPr>
              <w:pStyle w:val="vT-Txt-L"/>
              <w:rPr>
                <w:rFonts w:eastAsia="Arial" w:cs="Arial"/>
                <w:highlight w:val="yellow"/>
              </w:rPr>
            </w:pPr>
            <w:r>
              <w:rPr>
                <w:rFonts w:eastAsia="Arial" w:cs="Arial"/>
              </w:rPr>
              <w:t>PRC097515</w:t>
            </w:r>
            <w:r w:rsidR="00217949">
              <w:rPr>
                <w:rFonts w:eastAsia="Arial" w:cs="Arial"/>
              </w:rPr>
              <w:t xml:space="preserve"> Rev A</w:t>
            </w:r>
          </w:p>
        </w:tc>
      </w:tr>
      <w:tr w:rsidR="00863E78" w:rsidRPr="0095419E" w14:paraId="2E6B9ACF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1A84B744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Site / Location:</w:t>
            </w:r>
          </w:p>
        </w:tc>
        <w:tc>
          <w:tcPr>
            <w:tcW w:w="8062" w:type="dxa"/>
            <w:vAlign w:val="center"/>
          </w:tcPr>
          <w:p w14:paraId="70775E5A" w14:textId="6726F54E" w:rsidR="00863E78" w:rsidRPr="004C6AD9" w:rsidRDefault="004C6AD9" w:rsidP="004C6AD9">
            <w:pPr>
              <w:pStyle w:val="vT-Txt-L"/>
              <w:rPr>
                <w:rFonts w:eastAsia="Arial" w:cs="Arial"/>
                <w:highlight w:val="yellow"/>
                <w:lang w:val="es-MX"/>
              </w:rPr>
            </w:pPr>
            <w:r w:rsidRPr="004C6AD9">
              <w:rPr>
                <w:rFonts w:eastAsia="Arial" w:cs="Arial"/>
                <w:lang w:val="es-MX"/>
              </w:rPr>
              <w:t>Independencia: Ethicon Endo-Surgery, S.A. de C.V. Planta II, Calle Durango No. 2751, Colonia</w:t>
            </w:r>
            <w:r>
              <w:rPr>
                <w:rFonts w:eastAsia="Arial" w:cs="Arial"/>
                <w:lang w:val="es-MX"/>
              </w:rPr>
              <w:t xml:space="preserve"> </w:t>
            </w:r>
            <w:r w:rsidRPr="004C6AD9">
              <w:rPr>
                <w:rFonts w:eastAsia="Arial" w:cs="Arial"/>
                <w:lang w:val="es-MX"/>
              </w:rPr>
              <w:t>Lote Bravo, Ciudad Juárez, Chihuahua, 32575, México.</w:t>
            </w:r>
          </w:p>
        </w:tc>
      </w:tr>
      <w:tr w:rsidR="00863E78" w:rsidRPr="002A1AA4" w14:paraId="6B31AE3B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11EB144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Project / Area:</w:t>
            </w:r>
          </w:p>
        </w:tc>
        <w:tc>
          <w:tcPr>
            <w:tcW w:w="8062" w:type="dxa"/>
            <w:vAlign w:val="center"/>
          </w:tcPr>
          <w:p w14:paraId="41837524" w14:textId="11570202" w:rsidR="00863E78" w:rsidRPr="004C6AD9" w:rsidRDefault="004C6AD9" w:rsidP="00863E78">
            <w:pPr>
              <w:pStyle w:val="vT-Txt-L"/>
              <w:rPr>
                <w:rFonts w:eastAsia="Arial" w:cs="Arial"/>
              </w:rPr>
            </w:pPr>
            <w:r w:rsidRPr="004C6AD9">
              <w:rPr>
                <w:rFonts w:eastAsia="Arial" w:cs="Arial"/>
              </w:rPr>
              <w:t>Megadyne Packaging Line 174</w:t>
            </w:r>
          </w:p>
        </w:tc>
      </w:tr>
      <w:tr w:rsidR="00863E78" w:rsidRPr="002A1AA4" w14:paraId="74726327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BF60A90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Product/Process:</w:t>
            </w:r>
          </w:p>
        </w:tc>
        <w:tc>
          <w:tcPr>
            <w:tcW w:w="8062" w:type="dxa"/>
            <w:vAlign w:val="center"/>
          </w:tcPr>
          <w:p w14:paraId="59001D56" w14:textId="46C73E08" w:rsidR="00863E78" w:rsidRPr="004C6AD9" w:rsidRDefault="00217949" w:rsidP="00863E78">
            <w:pPr>
              <w:pStyle w:val="vT-Txt-L"/>
              <w:rPr>
                <w:rFonts w:eastAsia="Arial" w:cs="Arial"/>
              </w:rPr>
            </w:pPr>
            <w:r>
              <w:rPr>
                <w:rFonts w:eastAsia="Arial" w:cs="Arial"/>
              </w:rPr>
              <w:t>Label Applier process for</w:t>
            </w:r>
            <w:r w:rsidR="006F1B9D">
              <w:rPr>
                <w:rFonts w:eastAsia="Arial" w:cs="Arial"/>
              </w:rPr>
              <w:t xml:space="preserve"> </w:t>
            </w:r>
            <w:r>
              <w:rPr>
                <w:rFonts w:eastAsia="Arial" w:cs="Arial"/>
              </w:rPr>
              <w:t>Product Codes</w:t>
            </w:r>
            <w:r w:rsidR="006F1B9D">
              <w:rPr>
                <w:rFonts w:eastAsia="Arial" w:cs="Arial"/>
              </w:rPr>
              <w:t xml:space="preserve"> listed in Table 2 of this Operational Qualification Report</w:t>
            </w:r>
          </w:p>
        </w:tc>
      </w:tr>
      <w:tr w:rsidR="00863E78" w:rsidRPr="002A1AA4" w14:paraId="2227506D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352B31F" w14:textId="77777777" w:rsidR="00863E78" w:rsidRPr="00345430" w:rsidRDefault="00863E78" w:rsidP="00863E78">
            <w:pPr>
              <w:pStyle w:val="vT-Title-C"/>
              <w:rPr>
                <w:rFonts w:eastAsia="Arial" w:cs="Arial"/>
              </w:rPr>
            </w:pPr>
            <w:r w:rsidRPr="00345430">
              <w:rPr>
                <w:rFonts w:eastAsia="Arial" w:cs="Arial"/>
              </w:rPr>
              <w:t>Equipment:</w:t>
            </w:r>
          </w:p>
        </w:tc>
        <w:tc>
          <w:tcPr>
            <w:tcW w:w="8062" w:type="dxa"/>
            <w:vAlign w:val="center"/>
          </w:tcPr>
          <w:p w14:paraId="76AE9216" w14:textId="45A10DF6" w:rsidR="00863E78" w:rsidRPr="00345430" w:rsidRDefault="004C6AD9" w:rsidP="00863E78">
            <w:pPr>
              <w:pStyle w:val="vT-Txt-L"/>
              <w:rPr>
                <w:rFonts w:eastAsia="Arial" w:cs="Arial"/>
                <w:highlight w:val="yellow"/>
              </w:rPr>
            </w:pPr>
            <w:r w:rsidRPr="004C6AD9">
              <w:rPr>
                <w:rFonts w:eastAsia="Arial" w:cs="Arial"/>
              </w:rPr>
              <w:t>Automated Label Applier E20172</w:t>
            </w:r>
          </w:p>
        </w:tc>
      </w:tr>
      <w:tr w:rsidR="002C4751" w:rsidRPr="002A1AA4" w14:paraId="5FC4D6C3" w14:textId="77777777" w:rsidTr="00863E78">
        <w:trPr>
          <w:trHeight w:val="567"/>
        </w:trPr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6F762B61" w14:textId="484128B4" w:rsidR="002C4751" w:rsidRPr="00345430" w:rsidRDefault="002C4751" w:rsidP="00863E78">
            <w:pPr>
              <w:pStyle w:val="vT-Title-C"/>
              <w:rPr>
                <w:rFonts w:eastAsia="Arial" w:cs="Arial"/>
              </w:rPr>
            </w:pPr>
            <w:r>
              <w:rPr>
                <w:rFonts w:eastAsia="Arial" w:cs="Arial"/>
              </w:rPr>
              <w:t>OQ Protocol Reference:</w:t>
            </w:r>
          </w:p>
        </w:tc>
        <w:tc>
          <w:tcPr>
            <w:tcW w:w="8062" w:type="dxa"/>
            <w:vAlign w:val="center"/>
          </w:tcPr>
          <w:p w14:paraId="236B205A" w14:textId="7C3F197B" w:rsidR="002C4751" w:rsidRPr="00345430" w:rsidRDefault="002E5101" w:rsidP="00863E78">
            <w:pPr>
              <w:pStyle w:val="vT-Txt-L"/>
              <w:rPr>
                <w:rFonts w:eastAsia="Arial" w:cs="Arial"/>
                <w:highlight w:val="yellow"/>
              </w:rPr>
            </w:pPr>
            <w:r>
              <w:rPr>
                <w:rFonts w:eastAsia="Arial" w:cs="Arial"/>
              </w:rPr>
              <w:t>PRC097514</w:t>
            </w:r>
            <w:r w:rsidR="00217949">
              <w:rPr>
                <w:rFonts w:eastAsia="Arial" w:cs="Arial"/>
              </w:rPr>
              <w:t xml:space="preserve"> Rev A</w:t>
            </w:r>
          </w:p>
        </w:tc>
      </w:tr>
      <w:tr w:rsidR="00863E78" w:rsidRPr="002A1AA4" w14:paraId="4F800A4B" w14:textId="77777777" w:rsidTr="00863E78">
        <w:trPr>
          <w:trHeight w:val="567"/>
        </w:trPr>
        <w:tc>
          <w:tcPr>
            <w:tcW w:w="9960" w:type="dxa"/>
            <w:gridSpan w:val="2"/>
            <w:shd w:val="clear" w:color="auto" w:fill="auto"/>
            <w:vAlign w:val="center"/>
          </w:tcPr>
          <w:p w14:paraId="594537F1" w14:textId="329333CC" w:rsidR="00863E78" w:rsidRPr="002A1AA4" w:rsidRDefault="004C6AD9" w:rsidP="00863E78">
            <w:pPr>
              <w:pStyle w:val="vT-Txt-L"/>
              <w:rPr>
                <w:rFonts w:cs="Arial"/>
                <w:sz w:val="24"/>
              </w:rPr>
            </w:pPr>
            <w:r>
              <w:rPr>
                <w:rFonts w:eastAsia="Arial" w:cs="Arial"/>
              </w:rPr>
              <w:t>N/A</w:t>
            </w:r>
          </w:p>
        </w:tc>
      </w:tr>
      <w:bookmarkEnd w:id="4"/>
    </w:tbl>
    <w:p w14:paraId="5804FB21" w14:textId="77777777" w:rsidR="00100E1D" w:rsidRDefault="00100E1D" w:rsidP="00CE309B">
      <w:pPr>
        <w:rPr>
          <w:rFonts w:cs="Arial"/>
          <w:b/>
          <w:sz w:val="24"/>
          <w:u w:val="single"/>
        </w:rPr>
        <w:sectPr w:rsidR="00100E1D" w:rsidSect="00AE52C7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C3F9DE" w14:textId="399036E8" w:rsidR="005F7F77" w:rsidRDefault="005F7F77" w:rsidP="00637A75">
      <w:pPr>
        <w:tabs>
          <w:tab w:val="left" w:pos="1425"/>
          <w:tab w:val="left" w:pos="3795"/>
        </w:tabs>
        <w:rPr>
          <w:rFonts w:cs="Arial"/>
          <w:b/>
          <w:sz w:val="24"/>
          <w:u w:val="single"/>
        </w:rPr>
      </w:pPr>
    </w:p>
    <w:p w14:paraId="6A4710A6" w14:textId="77777777" w:rsidR="00F95370" w:rsidRPr="00D1547F" w:rsidRDefault="00F95370" w:rsidP="00F95370">
      <w:pPr>
        <w:pStyle w:val="Heading1"/>
      </w:pPr>
      <w:bookmarkStart w:id="5" w:name="_Toc479605301"/>
      <w:bookmarkStart w:id="6" w:name="_Toc367785556"/>
      <w:bookmarkStart w:id="7" w:name="_Toc466908711"/>
      <w:bookmarkStart w:id="8" w:name="_Toc479653081"/>
      <w:r w:rsidRPr="00D1547F">
        <w:t>Document Approvals</w:t>
      </w:r>
      <w:bookmarkEnd w:id="5"/>
    </w:p>
    <w:p w14:paraId="5AB16A58" w14:textId="7AE2223F" w:rsidR="004C6AD9" w:rsidRPr="004C6AD9" w:rsidRDefault="004C6AD9" w:rsidP="00F95370">
      <w:pPr>
        <w:pStyle w:val="BodyText"/>
      </w:pPr>
      <w:r w:rsidRPr="004C6AD9">
        <w:t xml:space="preserve">The </w:t>
      </w:r>
      <w:r w:rsidR="0095419E">
        <w:t>completion report</w:t>
      </w:r>
      <w:r w:rsidRPr="004C6AD9">
        <w:t xml:space="preserve"> will be approved per CP0160</w:t>
      </w:r>
      <w:r w:rsidR="00D06488">
        <w:t xml:space="preserve"> Rev GY.</w:t>
      </w:r>
    </w:p>
    <w:p w14:paraId="4356A33F" w14:textId="5436F066" w:rsidR="00F95370" w:rsidRPr="004C6AD9" w:rsidRDefault="00F95370" w:rsidP="00F95370">
      <w:pPr>
        <w:pStyle w:val="BodyText"/>
      </w:pPr>
      <w:r w:rsidRPr="004C6AD9">
        <w:t>CSV-E representative to be added as required in line with Computer System Validation for Equipment Policy requirements where applicable.</w:t>
      </w:r>
    </w:p>
    <w:p w14:paraId="6DC173C9" w14:textId="622CDF91" w:rsidR="00F95370" w:rsidRPr="00D1547F" w:rsidRDefault="00F95370" w:rsidP="00F95370">
      <w:pPr>
        <w:pStyle w:val="BodyText"/>
        <w:rPr>
          <w:highlight w:val="cyan"/>
        </w:rPr>
      </w:pP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337"/>
        <w:gridCol w:w="2519"/>
        <w:gridCol w:w="2156"/>
        <w:gridCol w:w="2338"/>
      </w:tblGrid>
      <w:tr w:rsidR="00F95370" w:rsidRPr="006A23CB" w14:paraId="60E5099A" w14:textId="77777777" w:rsidTr="00C5228F">
        <w:trPr>
          <w:trHeight w:val="580"/>
          <w:tblHeader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183E64C" w14:textId="77777777" w:rsidR="00F95370" w:rsidRPr="006A23CB" w:rsidRDefault="00F95370" w:rsidP="00C5228F">
            <w:pPr>
              <w:pStyle w:val="vT-Title-C"/>
              <w:spacing w:before="60" w:after="60"/>
            </w:pPr>
            <w:r>
              <w:t>Function</w:t>
            </w:r>
          </w:p>
        </w:tc>
        <w:tc>
          <w:tcPr>
            <w:tcW w:w="1347" w:type="pct"/>
            <w:shd w:val="clear" w:color="auto" w:fill="D9D9D9" w:themeFill="background1" w:themeFillShade="D9"/>
            <w:vAlign w:val="center"/>
          </w:tcPr>
          <w:p w14:paraId="2C26CA40" w14:textId="77777777" w:rsidR="00F95370" w:rsidRPr="006A23CB" w:rsidRDefault="00F95370" w:rsidP="00C5228F">
            <w:pPr>
              <w:pStyle w:val="vT-Title-C"/>
              <w:spacing w:before="60" w:after="60"/>
            </w:pPr>
            <w:r w:rsidRPr="006A23CB">
              <w:t>Name</w:t>
            </w:r>
          </w:p>
        </w:tc>
        <w:tc>
          <w:tcPr>
            <w:tcW w:w="1153" w:type="pct"/>
            <w:shd w:val="clear" w:color="auto" w:fill="D9D9D9" w:themeFill="background1" w:themeFillShade="D9"/>
            <w:vAlign w:val="center"/>
          </w:tcPr>
          <w:p w14:paraId="6729CE84" w14:textId="77777777" w:rsidR="00F95370" w:rsidRPr="006A23CB" w:rsidRDefault="00F95370" w:rsidP="00C5228F">
            <w:pPr>
              <w:pStyle w:val="vT-Title-C"/>
              <w:spacing w:before="60" w:after="60"/>
            </w:pPr>
            <w:r w:rsidRPr="006A23CB">
              <w:t>Signature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9E492EA" w14:textId="77777777" w:rsidR="00F95370" w:rsidRPr="006A23CB" w:rsidRDefault="00F95370" w:rsidP="00C5228F">
            <w:pPr>
              <w:pStyle w:val="vT-Title-C"/>
              <w:spacing w:before="60" w:after="60"/>
            </w:pPr>
            <w:r w:rsidRPr="006A23CB">
              <w:t>Date</w:t>
            </w:r>
          </w:p>
        </w:tc>
      </w:tr>
      <w:tr w:rsidR="00217949" w:rsidRPr="006A23CB" w14:paraId="104662FD" w14:textId="77777777" w:rsidTr="00C5228F">
        <w:tc>
          <w:tcPr>
            <w:tcW w:w="1250" w:type="pct"/>
            <w:vAlign w:val="center"/>
          </w:tcPr>
          <w:p w14:paraId="4DAE36AE" w14:textId="60D802E4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Originator</w:t>
            </w:r>
          </w:p>
        </w:tc>
        <w:tc>
          <w:tcPr>
            <w:tcW w:w="1347" w:type="pct"/>
            <w:vAlign w:val="center"/>
          </w:tcPr>
          <w:p w14:paraId="2F7493F8" w14:textId="440180FF" w:rsidR="00217949" w:rsidRPr="00CE3435" w:rsidRDefault="00C5228F" w:rsidP="00217949">
            <w:pPr>
              <w:pStyle w:val="vT-Txt-C"/>
              <w:spacing w:before="60" w:after="60"/>
              <w:rPr>
                <w:highlight w:val="cyan"/>
              </w:rPr>
            </w:pPr>
            <w:r>
              <w:t>Amada Cabildo</w:t>
            </w:r>
          </w:p>
        </w:tc>
        <w:tc>
          <w:tcPr>
            <w:tcW w:w="1153" w:type="pct"/>
            <w:vAlign w:val="center"/>
          </w:tcPr>
          <w:p w14:paraId="265D5402" w14:textId="797AA8A0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656C8C11" w14:textId="3AFA4DD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47A36B6F" w14:textId="77777777" w:rsidTr="00C5228F">
        <w:tc>
          <w:tcPr>
            <w:tcW w:w="1250" w:type="pct"/>
            <w:vAlign w:val="center"/>
          </w:tcPr>
          <w:p w14:paraId="77502C38" w14:textId="2F895460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Lifecycle Quality Engineer</w:t>
            </w:r>
          </w:p>
        </w:tc>
        <w:tc>
          <w:tcPr>
            <w:tcW w:w="1347" w:type="pct"/>
            <w:vAlign w:val="center"/>
          </w:tcPr>
          <w:p w14:paraId="59BD55E8" w14:textId="4276B8D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Ihsan Samara</w:t>
            </w:r>
          </w:p>
        </w:tc>
        <w:tc>
          <w:tcPr>
            <w:tcW w:w="1153" w:type="pct"/>
            <w:vAlign w:val="center"/>
          </w:tcPr>
          <w:p w14:paraId="4F957EF8" w14:textId="5F9E2BBB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3534DA31" w14:textId="5200890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3A651FDA" w14:textId="77777777" w:rsidTr="00C5228F">
        <w:tc>
          <w:tcPr>
            <w:tcW w:w="1250" w:type="pct"/>
            <w:vAlign w:val="center"/>
          </w:tcPr>
          <w:p w14:paraId="430EE856" w14:textId="799611E1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Franchise Package Development Engineer</w:t>
            </w:r>
          </w:p>
        </w:tc>
        <w:tc>
          <w:tcPr>
            <w:tcW w:w="1347" w:type="pct"/>
            <w:vAlign w:val="center"/>
          </w:tcPr>
          <w:p w14:paraId="2DF40622" w14:textId="0D38EF5C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Matthew Varga</w:t>
            </w:r>
          </w:p>
        </w:tc>
        <w:tc>
          <w:tcPr>
            <w:tcW w:w="1153" w:type="pct"/>
            <w:vAlign w:val="center"/>
          </w:tcPr>
          <w:p w14:paraId="059C067E" w14:textId="5C435165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4DB1D5D5" w14:textId="1D9679A4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01E07C57" w14:textId="77777777" w:rsidTr="00C5228F">
        <w:tc>
          <w:tcPr>
            <w:tcW w:w="1250" w:type="pct"/>
            <w:vAlign w:val="center"/>
          </w:tcPr>
          <w:p w14:paraId="3F433844" w14:textId="30C55C46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Plant Quality System Engineer</w:t>
            </w:r>
          </w:p>
        </w:tc>
        <w:tc>
          <w:tcPr>
            <w:tcW w:w="1347" w:type="pct"/>
            <w:vAlign w:val="center"/>
          </w:tcPr>
          <w:p w14:paraId="10D2610C" w14:textId="1E71BF26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Victor Cantu</w:t>
            </w:r>
          </w:p>
        </w:tc>
        <w:tc>
          <w:tcPr>
            <w:tcW w:w="1153" w:type="pct"/>
            <w:vAlign w:val="center"/>
          </w:tcPr>
          <w:p w14:paraId="71E1C2C0" w14:textId="0CBEE6DB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7CF94532" w14:textId="12AB0F11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37973DBC" w14:textId="77777777" w:rsidTr="00C5228F">
        <w:tc>
          <w:tcPr>
            <w:tcW w:w="1250" w:type="pct"/>
            <w:vAlign w:val="center"/>
          </w:tcPr>
          <w:p w14:paraId="3AC800D7" w14:textId="476DB8CC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Plant MEST Manager</w:t>
            </w:r>
          </w:p>
        </w:tc>
        <w:tc>
          <w:tcPr>
            <w:tcW w:w="1347" w:type="pct"/>
            <w:vAlign w:val="center"/>
          </w:tcPr>
          <w:p w14:paraId="25D51AF0" w14:textId="575737BC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Gabriel Herrera</w:t>
            </w:r>
          </w:p>
        </w:tc>
        <w:tc>
          <w:tcPr>
            <w:tcW w:w="1153" w:type="pct"/>
            <w:vAlign w:val="center"/>
          </w:tcPr>
          <w:p w14:paraId="7B773310" w14:textId="48020807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26EEF0C3" w14:textId="10FAE17E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6F69059B" w14:textId="77777777" w:rsidTr="00C5228F">
        <w:tc>
          <w:tcPr>
            <w:tcW w:w="1250" w:type="pct"/>
            <w:vAlign w:val="center"/>
          </w:tcPr>
          <w:p w14:paraId="7E32FF5E" w14:textId="03A9564D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Business Unit Manager</w:t>
            </w:r>
          </w:p>
        </w:tc>
        <w:tc>
          <w:tcPr>
            <w:tcW w:w="1347" w:type="pct"/>
            <w:vAlign w:val="center"/>
          </w:tcPr>
          <w:p w14:paraId="057BC1F9" w14:textId="12606BF1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Izza Rodriguez</w:t>
            </w:r>
          </w:p>
        </w:tc>
        <w:tc>
          <w:tcPr>
            <w:tcW w:w="1153" w:type="pct"/>
            <w:vAlign w:val="center"/>
          </w:tcPr>
          <w:p w14:paraId="77CD14A4" w14:textId="1819B73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119DD7B5" w14:textId="2D96C1CD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2CE7C2A0" w14:textId="77777777" w:rsidTr="00C5228F">
        <w:tc>
          <w:tcPr>
            <w:tcW w:w="1250" w:type="pct"/>
            <w:vAlign w:val="center"/>
          </w:tcPr>
          <w:p w14:paraId="3AA628C5" w14:textId="0B95A2E1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Planning</w:t>
            </w:r>
          </w:p>
        </w:tc>
        <w:tc>
          <w:tcPr>
            <w:tcW w:w="1347" w:type="pct"/>
            <w:vAlign w:val="center"/>
          </w:tcPr>
          <w:p w14:paraId="1376EAA2" w14:textId="06963735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Marisol Vazquez</w:t>
            </w:r>
          </w:p>
        </w:tc>
        <w:tc>
          <w:tcPr>
            <w:tcW w:w="1153" w:type="pct"/>
            <w:vAlign w:val="center"/>
          </w:tcPr>
          <w:p w14:paraId="5413F85B" w14:textId="4BD098D6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1D2B9B0B" w14:textId="1C842682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236D5515" w14:textId="77777777" w:rsidTr="00C5228F">
        <w:tc>
          <w:tcPr>
            <w:tcW w:w="1250" w:type="pct"/>
            <w:vAlign w:val="center"/>
          </w:tcPr>
          <w:p w14:paraId="6F60B17A" w14:textId="14C5F7C3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Franchise Sterilization Sciences</w:t>
            </w:r>
          </w:p>
        </w:tc>
        <w:tc>
          <w:tcPr>
            <w:tcW w:w="1347" w:type="pct"/>
            <w:vAlign w:val="center"/>
          </w:tcPr>
          <w:p w14:paraId="6B858303" w14:textId="09BE9F9A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Ravi Patel</w:t>
            </w:r>
          </w:p>
        </w:tc>
        <w:tc>
          <w:tcPr>
            <w:tcW w:w="1153" w:type="pct"/>
            <w:vAlign w:val="center"/>
          </w:tcPr>
          <w:p w14:paraId="7C00074B" w14:textId="70FD8D6A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2824B62B" w14:textId="4A271DBC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59ECE11C" w14:textId="77777777" w:rsidTr="00C5228F">
        <w:tc>
          <w:tcPr>
            <w:tcW w:w="1250" w:type="pct"/>
            <w:vAlign w:val="center"/>
          </w:tcPr>
          <w:p w14:paraId="030BF1D9" w14:textId="59AC8372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Plant QS Manager</w:t>
            </w:r>
          </w:p>
        </w:tc>
        <w:tc>
          <w:tcPr>
            <w:tcW w:w="1347" w:type="pct"/>
            <w:vAlign w:val="center"/>
          </w:tcPr>
          <w:p w14:paraId="7C49B199" w14:textId="4A3B9790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4419A7">
              <w:t>Francisco Del Val</w:t>
            </w:r>
          </w:p>
        </w:tc>
        <w:tc>
          <w:tcPr>
            <w:tcW w:w="1153" w:type="pct"/>
            <w:vAlign w:val="center"/>
          </w:tcPr>
          <w:p w14:paraId="322F3B63" w14:textId="6B323F6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590618A9" w14:textId="01B77FA8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3D22E733" w14:textId="77777777" w:rsidTr="00C5228F">
        <w:tc>
          <w:tcPr>
            <w:tcW w:w="1250" w:type="pct"/>
            <w:vAlign w:val="center"/>
          </w:tcPr>
          <w:p w14:paraId="6DB94523" w14:textId="77A901B5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Lifecycle Design Engineer</w:t>
            </w:r>
          </w:p>
        </w:tc>
        <w:tc>
          <w:tcPr>
            <w:tcW w:w="1347" w:type="pct"/>
            <w:vAlign w:val="center"/>
          </w:tcPr>
          <w:p w14:paraId="779E3624" w14:textId="29B36702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>
              <w:t>Brian Walter</w:t>
            </w:r>
          </w:p>
        </w:tc>
        <w:tc>
          <w:tcPr>
            <w:tcW w:w="1153" w:type="pct"/>
            <w:vAlign w:val="center"/>
          </w:tcPr>
          <w:p w14:paraId="0B8FE89C" w14:textId="628371A5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2ADB60F2" w14:textId="67ABB070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tr w:rsidR="00217949" w:rsidRPr="006A23CB" w14:paraId="73CED21A" w14:textId="77777777" w:rsidTr="00C5228F">
        <w:tc>
          <w:tcPr>
            <w:tcW w:w="1250" w:type="pct"/>
            <w:vAlign w:val="center"/>
          </w:tcPr>
          <w:p w14:paraId="635D4ECC" w14:textId="409CAF4D" w:rsidR="00217949" w:rsidRPr="002234FB" w:rsidRDefault="00217949" w:rsidP="00217949">
            <w:pPr>
              <w:pStyle w:val="vT-Txt-C"/>
              <w:spacing w:before="60" w:after="60"/>
              <w:rPr>
                <w:b/>
                <w:highlight w:val="cyan"/>
              </w:rPr>
            </w:pPr>
            <w:r w:rsidRPr="002234FB">
              <w:rPr>
                <w:b/>
              </w:rPr>
              <w:t>Approver</w:t>
            </w:r>
          </w:p>
        </w:tc>
        <w:tc>
          <w:tcPr>
            <w:tcW w:w="1347" w:type="pct"/>
            <w:vAlign w:val="center"/>
          </w:tcPr>
          <w:p w14:paraId="0DA4E146" w14:textId="55FDE50D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>
              <w:t>Luis Gutierrez</w:t>
            </w:r>
          </w:p>
        </w:tc>
        <w:tc>
          <w:tcPr>
            <w:tcW w:w="1153" w:type="pct"/>
            <w:vAlign w:val="center"/>
          </w:tcPr>
          <w:p w14:paraId="0962E2E5" w14:textId="084919E3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eSig in Epicenter System</w:t>
            </w:r>
          </w:p>
        </w:tc>
        <w:tc>
          <w:tcPr>
            <w:tcW w:w="1250" w:type="pct"/>
            <w:vAlign w:val="center"/>
          </w:tcPr>
          <w:p w14:paraId="31A721F7" w14:textId="7772DE19" w:rsidR="00217949" w:rsidRPr="00CE3435" w:rsidRDefault="00217949" w:rsidP="00217949">
            <w:pPr>
              <w:pStyle w:val="vT-Txt-C"/>
              <w:spacing w:before="60" w:after="60"/>
              <w:rPr>
                <w:highlight w:val="cyan"/>
              </w:rPr>
            </w:pPr>
            <w:r w:rsidRPr="0032052C">
              <w:rPr>
                <w:lang w:val="en-IE"/>
              </w:rPr>
              <w:t>Electronic Date in Epicenter System</w:t>
            </w:r>
          </w:p>
        </w:tc>
      </w:tr>
      <w:bookmarkEnd w:id="6"/>
      <w:bookmarkEnd w:id="7"/>
      <w:bookmarkEnd w:id="8"/>
    </w:tbl>
    <w:p w14:paraId="5D678478" w14:textId="31E841F0" w:rsidR="00CE309B" w:rsidRPr="006A23CB" w:rsidRDefault="00CE309B" w:rsidP="00CE309B">
      <w:pPr>
        <w:pStyle w:val="BodyText"/>
      </w:pPr>
      <w:r w:rsidRPr="006A23CB">
        <w:br w:type="page"/>
      </w:r>
    </w:p>
    <w:p w14:paraId="6751E621" w14:textId="77777777" w:rsidR="00CE309B" w:rsidRPr="007349A8" w:rsidRDefault="00CE309B">
      <w:pPr>
        <w:pStyle w:val="Heading1"/>
        <w:rPr>
          <w:rFonts w:eastAsia="Arial" w:hAnsi="Arial" w:cs="Arial"/>
        </w:rPr>
      </w:pPr>
      <w:bookmarkStart w:id="9" w:name="_Toc479653083"/>
      <w:bookmarkStart w:id="10" w:name="_Toc90193373"/>
      <w:bookmarkStart w:id="11" w:name="_Toc367785557"/>
      <w:r w:rsidRPr="007349A8">
        <w:rPr>
          <w:rFonts w:eastAsia="Arial" w:hAnsi="Arial" w:cs="Arial"/>
        </w:rPr>
        <w:lastRenderedPageBreak/>
        <w:t>Executive Summary</w:t>
      </w:r>
      <w:bookmarkEnd w:id="9"/>
    </w:p>
    <w:p w14:paraId="46EC1426" w14:textId="404C31C0" w:rsidR="00F56CD1" w:rsidRPr="007349A8" w:rsidRDefault="00CE309B" w:rsidP="00894BAC">
      <w:pPr>
        <w:pStyle w:val="BodyText"/>
      </w:pPr>
      <w:r w:rsidRPr="007349A8">
        <w:rPr>
          <w:rFonts w:eastAsia="Arial" w:cs="Arial"/>
        </w:rPr>
        <w:t xml:space="preserve">Operational Qualification </w:t>
      </w:r>
      <w:r w:rsidR="00F56CD1" w:rsidRPr="007349A8">
        <w:rPr>
          <w:rFonts w:eastAsia="Arial" w:cs="Arial"/>
        </w:rPr>
        <w:t xml:space="preserve">(OQ) </w:t>
      </w:r>
      <w:r w:rsidR="002E5101">
        <w:rPr>
          <w:rFonts w:eastAsia="Arial" w:cs="Arial"/>
        </w:rPr>
        <w:t>PRC097514</w:t>
      </w:r>
      <w:r w:rsidR="002234FB" w:rsidRPr="007349A8">
        <w:rPr>
          <w:rFonts w:eastAsia="Arial" w:cs="Arial"/>
        </w:rPr>
        <w:t xml:space="preserve"> Rev A, </w:t>
      </w:r>
      <w:r w:rsidRPr="007349A8">
        <w:rPr>
          <w:rFonts w:eastAsia="Arial" w:cs="Arial"/>
        </w:rPr>
        <w:t>has been completed for the</w:t>
      </w:r>
      <w:r w:rsidR="002234FB" w:rsidRPr="007349A8">
        <w:rPr>
          <w:rFonts w:eastAsia="Arial" w:cs="Arial"/>
        </w:rPr>
        <w:t xml:space="preserve"> E20172</w:t>
      </w:r>
      <w:r w:rsidR="002234FB" w:rsidRPr="007349A8">
        <w:t xml:space="preserve"> </w:t>
      </w:r>
      <w:r w:rsidR="002234FB" w:rsidRPr="007349A8">
        <w:rPr>
          <w:rFonts w:eastAsia="Arial" w:cs="Arial"/>
        </w:rPr>
        <w:t>Automated Label Applier</w:t>
      </w:r>
      <w:r w:rsidR="00A7112E">
        <w:rPr>
          <w:rFonts w:eastAsia="Arial" w:cs="Arial"/>
        </w:rPr>
        <w:t xml:space="preserve"> in Megadyne Packaging Line 174 at </w:t>
      </w:r>
      <w:r w:rsidR="00894BAC" w:rsidRPr="007349A8">
        <w:rPr>
          <w:rFonts w:eastAsia="Arial" w:cs="Arial"/>
        </w:rPr>
        <w:t>Independencia Plant</w:t>
      </w:r>
      <w:r w:rsidR="00F56CD1" w:rsidRPr="007349A8">
        <w:rPr>
          <w:rFonts w:eastAsia="Arial" w:cs="Arial"/>
        </w:rPr>
        <w:t xml:space="preserve">, </w:t>
      </w:r>
      <w:r w:rsidR="00F56CD1" w:rsidRPr="007349A8">
        <w:t xml:space="preserve">following the strategy laid out in the </w:t>
      </w:r>
      <w:r w:rsidR="00894BAC" w:rsidRPr="007349A8">
        <w:t xml:space="preserve">OQ Protocol </w:t>
      </w:r>
      <w:r w:rsidR="002E5101">
        <w:t>PRC097514</w:t>
      </w:r>
      <w:r w:rsidR="00894BAC" w:rsidRPr="007349A8">
        <w:t xml:space="preserve"> Rev </w:t>
      </w:r>
      <w:r w:rsidR="006F1B9D">
        <w:t>A</w:t>
      </w:r>
      <w:r w:rsidR="00894BAC" w:rsidRPr="007349A8">
        <w:t>.</w:t>
      </w:r>
      <w:r w:rsidR="00F56CD1" w:rsidRPr="007349A8">
        <w:t xml:space="preserve"> There were </w:t>
      </w:r>
      <w:r w:rsidR="006F1B9D">
        <w:t xml:space="preserve">no </w:t>
      </w:r>
      <w:r w:rsidR="00F56CD1" w:rsidRPr="007349A8">
        <w:t>Deviations.</w:t>
      </w:r>
    </w:p>
    <w:p w14:paraId="0D694436" w14:textId="740C354E" w:rsidR="00894BAC" w:rsidRPr="007349A8" w:rsidRDefault="00F56CD1">
      <w:pPr>
        <w:pStyle w:val="BodyText"/>
      </w:pPr>
      <w:r w:rsidRPr="007349A8">
        <w:t xml:space="preserve">The OQ acceptance criteria defined in </w:t>
      </w:r>
      <w:r w:rsidR="002E5101">
        <w:t>PRC097514</w:t>
      </w:r>
      <w:r w:rsidR="00894BAC" w:rsidRPr="007349A8">
        <w:t xml:space="preserve"> Rev A</w:t>
      </w:r>
      <w:r w:rsidR="00FA6774">
        <w:t>,</w:t>
      </w:r>
      <w:r w:rsidR="00894BAC" w:rsidRPr="007349A8">
        <w:t xml:space="preserve"> </w:t>
      </w:r>
      <w:r w:rsidR="006F1B9D">
        <w:t>was</w:t>
      </w:r>
      <w:r w:rsidRPr="007349A8">
        <w:t xml:space="preserve"> satisfactorily met, as summarized in </w:t>
      </w:r>
      <w:r w:rsidR="00894BAC" w:rsidRPr="007349A8">
        <w:t xml:space="preserve">the table below. </w:t>
      </w:r>
      <w:r w:rsidR="008E5BC9" w:rsidRPr="007349A8">
        <w:t>The</w:t>
      </w:r>
      <w:r w:rsidRPr="007349A8">
        <w:t xml:space="preserve"> testing establishes that the process control </w:t>
      </w:r>
      <w:r w:rsidR="00894BAC" w:rsidRPr="007349A8">
        <w:t>limits,</w:t>
      </w:r>
      <w:r w:rsidRPr="007349A8">
        <w:t xml:space="preserve"> and action levels described in the operating procedure</w:t>
      </w:r>
      <w:r w:rsidR="00A7112E">
        <w:t xml:space="preserve"> </w:t>
      </w:r>
      <w:r w:rsidR="00A7112E" w:rsidRPr="00121A4E">
        <w:t>PR001736</w:t>
      </w:r>
      <w:r w:rsidR="00A7112E">
        <w:t xml:space="preserve"> Rev Draft</w:t>
      </w:r>
      <w:r w:rsidRPr="007349A8">
        <w:t xml:space="preserve"> result</w:t>
      </w:r>
      <w:r w:rsidR="00A7112E">
        <w:t>ed</w:t>
      </w:r>
      <w:r w:rsidRPr="007349A8">
        <w:t xml:space="preserve"> in product that meets all predetermined requirements</w:t>
      </w:r>
      <w:r w:rsidR="00894BAC" w:rsidRPr="007349A8">
        <w:t>.</w:t>
      </w:r>
    </w:p>
    <w:p w14:paraId="1A27A1A6" w14:textId="65E4834A" w:rsidR="00CE309B" w:rsidRDefault="00894BAC" w:rsidP="00CE309B">
      <w:pPr>
        <w:pStyle w:val="BodyText"/>
      </w:pPr>
      <w:r w:rsidRPr="007349A8">
        <w:t xml:space="preserve">A sample size of 100 labelled Sales Unit Boxes </w:t>
      </w:r>
      <w:r w:rsidR="0038058A">
        <w:t>for</w:t>
      </w:r>
      <w:r w:rsidRPr="007349A8">
        <w:t xml:space="preserve"> each process parameter</w:t>
      </w:r>
      <w:r w:rsidR="0038058A">
        <w:t>s</w:t>
      </w:r>
      <w:r w:rsidRPr="007349A8">
        <w:t xml:space="preserve"> were used for the </w:t>
      </w:r>
      <w:r w:rsidR="00C5228F">
        <w:t>L</w:t>
      </w:r>
      <w:r w:rsidRPr="007349A8">
        <w:t xml:space="preserve">abel </w:t>
      </w:r>
      <w:r w:rsidR="00C5228F">
        <w:t>A</w:t>
      </w:r>
      <w:r w:rsidRPr="007349A8">
        <w:t xml:space="preserve">pplier testing to </w:t>
      </w:r>
      <w:r w:rsidR="007349A8" w:rsidRPr="007349A8">
        <w:t>demonstrate that the Automated Label Applier</w:t>
      </w:r>
      <w:r w:rsidR="007349A8">
        <w:t xml:space="preserve"> E20172 meets all predetermin</w:t>
      </w:r>
      <w:r w:rsidR="0038058A">
        <w:t>ed</w:t>
      </w:r>
      <w:r w:rsidR="007349A8">
        <w:t xml:space="preserve"> specifications according to </w:t>
      </w:r>
      <w:r w:rsidR="006F1B9D">
        <w:rPr>
          <w:rFonts w:cs="Arial"/>
        </w:rPr>
        <w:t xml:space="preserve">SPE004695 Rev Draft and </w:t>
      </w:r>
      <w:r w:rsidR="007349A8">
        <w:t>MS00003</w:t>
      </w:r>
      <w:r w:rsidR="006F1B9D">
        <w:t xml:space="preserve"> Rev </w:t>
      </w:r>
      <w:r w:rsidR="002E5101">
        <w:t>BV</w:t>
      </w:r>
      <w:r w:rsidR="006F1B9D">
        <w:t>.</w:t>
      </w:r>
    </w:p>
    <w:p w14:paraId="0205DB2A" w14:textId="77777777" w:rsidR="00FA6774" w:rsidRDefault="00FA6774" w:rsidP="00CE309B">
      <w:pPr>
        <w:pStyle w:val="Caption"/>
      </w:pPr>
    </w:p>
    <w:p w14:paraId="7D710DEE" w14:textId="5538E068" w:rsidR="00CE309B" w:rsidRDefault="00CE309B" w:rsidP="00CE309B">
      <w:pPr>
        <w:pStyle w:val="Caption"/>
      </w:pPr>
      <w:r w:rsidRPr="006F1B9D">
        <w:t xml:space="preserve">Table </w:t>
      </w:r>
      <w:r w:rsidRPr="006F1B9D">
        <w:fldChar w:fldCharType="begin"/>
      </w:r>
      <w:r w:rsidRPr="006F1B9D">
        <w:instrText xml:space="preserve"> SEQ Table \* ARABIC </w:instrText>
      </w:r>
      <w:r w:rsidRPr="006F1B9D">
        <w:fldChar w:fldCharType="separate"/>
      </w:r>
      <w:r w:rsidR="00D82EA0" w:rsidRPr="006F1B9D">
        <w:rPr>
          <w:noProof/>
        </w:rPr>
        <w:t>1</w:t>
      </w:r>
      <w:r w:rsidRPr="006F1B9D">
        <w:fldChar w:fldCharType="end"/>
      </w:r>
      <w:r w:rsidRPr="006F1B9D">
        <w:t>.  Summary of Testing of the</w:t>
      </w:r>
      <w:r w:rsidR="007349A8" w:rsidRPr="006F1B9D">
        <w:t xml:space="preserve"> label applier process using Automated Label Applier E20172.</w:t>
      </w:r>
    </w:p>
    <w:tbl>
      <w:tblPr>
        <w:tblW w:w="529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1633"/>
        <w:gridCol w:w="1606"/>
        <w:gridCol w:w="1266"/>
        <w:gridCol w:w="1434"/>
        <w:gridCol w:w="1434"/>
        <w:gridCol w:w="1266"/>
      </w:tblGrid>
      <w:tr w:rsidR="007708E1" w:rsidRPr="006A23CB" w14:paraId="3FB52077" w14:textId="77777777" w:rsidTr="00C5228F">
        <w:trPr>
          <w:trHeight w:val="811"/>
          <w:tblHeader/>
        </w:trPr>
        <w:tc>
          <w:tcPr>
            <w:tcW w:w="633" w:type="pct"/>
            <w:shd w:val="clear" w:color="auto" w:fill="D9D9D9" w:themeFill="background1" w:themeFillShade="D9"/>
            <w:vAlign w:val="center"/>
          </w:tcPr>
          <w:p w14:paraId="7C1A4F16" w14:textId="77777777" w:rsidR="007708E1" w:rsidRPr="0065140A" w:rsidRDefault="007708E1" w:rsidP="0065140A">
            <w:pPr>
              <w:pStyle w:val="vT-Title-C"/>
            </w:pPr>
            <w:r w:rsidRPr="0065140A">
              <w:t>Parameter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0A294AD7" w14:textId="31F30FB8" w:rsidR="007708E1" w:rsidRPr="0065140A" w:rsidRDefault="007708E1" w:rsidP="007708E1">
            <w:pPr>
              <w:pStyle w:val="vT-Title-C"/>
              <w:jc w:val="left"/>
            </w:pPr>
            <w:r w:rsidRPr="00CB6312">
              <w:t>Specification</w:t>
            </w:r>
          </w:p>
        </w:tc>
        <w:tc>
          <w:tcPr>
            <w:tcW w:w="812" w:type="pct"/>
            <w:shd w:val="clear" w:color="auto" w:fill="D9D9D9" w:themeFill="background1" w:themeFillShade="D9"/>
            <w:vAlign w:val="center"/>
          </w:tcPr>
          <w:p w14:paraId="1858F070" w14:textId="78D7CEE6" w:rsidR="007708E1" w:rsidRPr="0065140A" w:rsidRDefault="007708E1" w:rsidP="0065140A">
            <w:pPr>
              <w:pStyle w:val="vT-Title-C"/>
            </w:pPr>
            <w:r w:rsidRPr="0065140A">
              <w:t>Acceptance Criteria</w:t>
            </w:r>
          </w:p>
        </w:tc>
        <w:tc>
          <w:tcPr>
            <w:tcW w:w="640" w:type="pct"/>
            <w:shd w:val="clear" w:color="auto" w:fill="D9D9D9" w:themeFill="background1" w:themeFillShade="D9"/>
            <w:vAlign w:val="center"/>
          </w:tcPr>
          <w:p w14:paraId="270CAC77" w14:textId="476D88C5" w:rsidR="007708E1" w:rsidRPr="0065140A" w:rsidRDefault="007708E1" w:rsidP="0065140A">
            <w:pPr>
              <w:pStyle w:val="vT-Title-C"/>
            </w:pPr>
            <w:r w:rsidRPr="002B3BF3">
              <w:t>OQ Low Parameter</w:t>
            </w:r>
          </w:p>
        </w:tc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2C41186A" w14:textId="5024B845" w:rsidR="007708E1" w:rsidRPr="0065140A" w:rsidRDefault="007708E1" w:rsidP="0065140A">
            <w:pPr>
              <w:pStyle w:val="vT-Title-C"/>
            </w:pPr>
            <w:r w:rsidRPr="002B3BF3">
              <w:t>OQ Nominal Parameter</w:t>
            </w:r>
          </w:p>
        </w:tc>
        <w:tc>
          <w:tcPr>
            <w:tcW w:w="725" w:type="pct"/>
            <w:shd w:val="clear" w:color="auto" w:fill="D9D9D9" w:themeFill="background1" w:themeFillShade="D9"/>
            <w:vAlign w:val="center"/>
          </w:tcPr>
          <w:p w14:paraId="58526369" w14:textId="2BBE0C94" w:rsidR="007708E1" w:rsidRPr="0065140A" w:rsidRDefault="007708E1" w:rsidP="0065140A">
            <w:pPr>
              <w:pStyle w:val="vT-Title-C"/>
            </w:pPr>
            <w:r w:rsidRPr="002B3BF3">
              <w:t>OQ High Parameter</w:t>
            </w:r>
          </w:p>
        </w:tc>
        <w:tc>
          <w:tcPr>
            <w:tcW w:w="640" w:type="pct"/>
            <w:shd w:val="clear" w:color="auto" w:fill="D9D9D9" w:themeFill="background1" w:themeFillShade="D9"/>
            <w:vAlign w:val="center"/>
          </w:tcPr>
          <w:p w14:paraId="6BBCA93B" w14:textId="77777777" w:rsidR="007708E1" w:rsidRPr="0065140A" w:rsidRDefault="007708E1" w:rsidP="0065140A">
            <w:pPr>
              <w:pStyle w:val="vT-Title-C"/>
            </w:pPr>
            <w:r w:rsidRPr="0065140A">
              <w:t>Result Pass / Fail</w:t>
            </w:r>
          </w:p>
        </w:tc>
      </w:tr>
      <w:tr w:rsidR="007708E1" w:rsidRPr="006A23CB" w14:paraId="2A1338D9" w14:textId="77777777" w:rsidTr="00C5228F">
        <w:trPr>
          <w:trHeight w:val="264"/>
        </w:trPr>
        <w:tc>
          <w:tcPr>
            <w:tcW w:w="633" w:type="pct"/>
            <w:vAlign w:val="center"/>
          </w:tcPr>
          <w:p w14:paraId="22AB3B97" w14:textId="41D21187" w:rsidR="007708E1" w:rsidRPr="0065140A" w:rsidRDefault="007708E1" w:rsidP="007708E1">
            <w:pPr>
              <w:pStyle w:val="vT-Txt-C"/>
            </w:pPr>
            <w:r w:rsidRPr="00CB6312">
              <w:t>Cosmetic</w:t>
            </w:r>
          </w:p>
        </w:tc>
        <w:tc>
          <w:tcPr>
            <w:tcW w:w="825" w:type="pct"/>
            <w:vAlign w:val="center"/>
          </w:tcPr>
          <w:p w14:paraId="4FAEB275" w14:textId="4CA8311A" w:rsidR="007708E1" w:rsidRPr="007708E1" w:rsidRDefault="007708E1" w:rsidP="007708E1">
            <w:pPr>
              <w:pStyle w:val="vT-Txt-C"/>
            </w:pPr>
            <w:r w:rsidRPr="007708E1">
              <w:t>Unit Box Pre-Printed free of damages</w:t>
            </w:r>
          </w:p>
        </w:tc>
        <w:tc>
          <w:tcPr>
            <w:tcW w:w="812" w:type="pct"/>
            <w:vAlign w:val="center"/>
          </w:tcPr>
          <w:p w14:paraId="1E19D8D7" w14:textId="6D28C231" w:rsidR="007708E1" w:rsidRPr="0065140A" w:rsidRDefault="007708E1" w:rsidP="007708E1">
            <w:pPr>
              <w:pStyle w:val="vT-Txt-C"/>
            </w:pPr>
            <w:r w:rsidRPr="00CB6312">
              <w:t>No damage on the Printed box or label</w:t>
            </w:r>
          </w:p>
        </w:tc>
        <w:tc>
          <w:tcPr>
            <w:tcW w:w="640" w:type="pct"/>
            <w:vMerge w:val="restart"/>
            <w:vAlign w:val="center"/>
          </w:tcPr>
          <w:p w14:paraId="60A0606F" w14:textId="7ABC7C4B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60 P</w:t>
            </w:r>
            <w:r w:rsidR="00FA6774">
              <w:rPr>
                <w:b/>
                <w:bCs/>
              </w:rPr>
              <w:t>SI</w:t>
            </w:r>
          </w:p>
        </w:tc>
        <w:tc>
          <w:tcPr>
            <w:tcW w:w="725" w:type="pct"/>
            <w:vMerge w:val="restart"/>
            <w:vAlign w:val="center"/>
          </w:tcPr>
          <w:p w14:paraId="03A0623D" w14:textId="6346CDF4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70 P</w:t>
            </w:r>
            <w:r w:rsidR="00FA6774">
              <w:rPr>
                <w:b/>
                <w:bCs/>
              </w:rPr>
              <w:t>SI</w:t>
            </w:r>
          </w:p>
        </w:tc>
        <w:tc>
          <w:tcPr>
            <w:tcW w:w="725" w:type="pct"/>
            <w:vMerge w:val="restart"/>
            <w:vAlign w:val="center"/>
          </w:tcPr>
          <w:p w14:paraId="3AE55E74" w14:textId="732B0A59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80 P</w:t>
            </w:r>
            <w:r w:rsidR="00FA6774">
              <w:rPr>
                <w:b/>
                <w:bCs/>
              </w:rPr>
              <w:t>SI</w:t>
            </w:r>
          </w:p>
        </w:tc>
        <w:tc>
          <w:tcPr>
            <w:tcW w:w="640" w:type="pct"/>
            <w:vAlign w:val="center"/>
          </w:tcPr>
          <w:p w14:paraId="0C656CFF" w14:textId="77777777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PASS</w:t>
            </w:r>
          </w:p>
        </w:tc>
      </w:tr>
      <w:tr w:rsidR="007708E1" w:rsidRPr="006A23CB" w14:paraId="37141F90" w14:textId="77777777" w:rsidTr="00C5228F">
        <w:trPr>
          <w:trHeight w:val="264"/>
        </w:trPr>
        <w:tc>
          <w:tcPr>
            <w:tcW w:w="633" w:type="pct"/>
            <w:vAlign w:val="center"/>
          </w:tcPr>
          <w:p w14:paraId="3E7897E0" w14:textId="3DDEA8C9" w:rsidR="007708E1" w:rsidRPr="0065140A" w:rsidRDefault="007708E1" w:rsidP="007708E1">
            <w:pPr>
              <w:pStyle w:val="vT-Txt-C"/>
            </w:pPr>
            <w:r w:rsidRPr="00CB6312">
              <w:t>Legible</w:t>
            </w:r>
          </w:p>
        </w:tc>
        <w:tc>
          <w:tcPr>
            <w:tcW w:w="825" w:type="pct"/>
            <w:vAlign w:val="center"/>
          </w:tcPr>
          <w:p w14:paraId="511AC86E" w14:textId="6B7080BE" w:rsidR="007708E1" w:rsidRPr="007708E1" w:rsidRDefault="007708E1" w:rsidP="007708E1">
            <w:pPr>
              <w:pStyle w:val="vT-Txt-C"/>
            </w:pPr>
            <w:r w:rsidRPr="007708E1">
              <w:t>Information printed legible and correct</w:t>
            </w:r>
          </w:p>
        </w:tc>
        <w:tc>
          <w:tcPr>
            <w:tcW w:w="812" w:type="pct"/>
            <w:vAlign w:val="center"/>
          </w:tcPr>
          <w:p w14:paraId="33674B4F" w14:textId="7C0118A1" w:rsidR="007708E1" w:rsidRPr="0065140A" w:rsidRDefault="007708E1" w:rsidP="007708E1">
            <w:pPr>
              <w:pStyle w:val="vT-Txt-C"/>
            </w:pPr>
            <w:r w:rsidRPr="00CB6312">
              <w:t>Legible and correct information</w:t>
            </w:r>
          </w:p>
        </w:tc>
        <w:tc>
          <w:tcPr>
            <w:tcW w:w="640" w:type="pct"/>
            <w:vMerge/>
            <w:vAlign w:val="center"/>
          </w:tcPr>
          <w:p w14:paraId="1CC0F4DC" w14:textId="43561A34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317E69A0" w14:textId="77777777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59A6E076" w14:textId="77777777" w:rsidR="007708E1" w:rsidRPr="0065140A" w:rsidRDefault="007708E1" w:rsidP="007708E1">
            <w:pPr>
              <w:pStyle w:val="vT-Txt-C"/>
            </w:pPr>
          </w:p>
        </w:tc>
        <w:tc>
          <w:tcPr>
            <w:tcW w:w="640" w:type="pct"/>
            <w:vAlign w:val="center"/>
          </w:tcPr>
          <w:p w14:paraId="71FDF7B0" w14:textId="1689CA2C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PASS</w:t>
            </w:r>
          </w:p>
        </w:tc>
      </w:tr>
      <w:tr w:rsidR="007708E1" w:rsidRPr="006A23CB" w14:paraId="2BBCDE48" w14:textId="77777777" w:rsidTr="00C5228F">
        <w:trPr>
          <w:trHeight w:val="264"/>
        </w:trPr>
        <w:tc>
          <w:tcPr>
            <w:tcW w:w="633" w:type="pct"/>
            <w:vAlign w:val="center"/>
          </w:tcPr>
          <w:p w14:paraId="1A0B9E46" w14:textId="21FDF9AB" w:rsidR="007708E1" w:rsidRPr="0065140A" w:rsidRDefault="007708E1" w:rsidP="007708E1">
            <w:pPr>
              <w:pStyle w:val="vT-Txt-C"/>
            </w:pPr>
            <w:r>
              <w:t>Integrity</w:t>
            </w:r>
          </w:p>
        </w:tc>
        <w:tc>
          <w:tcPr>
            <w:tcW w:w="825" w:type="pct"/>
            <w:vAlign w:val="center"/>
          </w:tcPr>
          <w:p w14:paraId="7D485A4F" w14:textId="5607F21B" w:rsidR="007708E1" w:rsidRPr="007708E1" w:rsidRDefault="007708E1" w:rsidP="007708E1">
            <w:pPr>
              <w:pStyle w:val="vT-Txt-C"/>
            </w:pPr>
            <w:r w:rsidRPr="007708E1">
              <w:t>Label correctly attached to the Unit Box Pre-Printed</w:t>
            </w:r>
          </w:p>
        </w:tc>
        <w:tc>
          <w:tcPr>
            <w:tcW w:w="812" w:type="pct"/>
            <w:vAlign w:val="center"/>
          </w:tcPr>
          <w:p w14:paraId="4AC3976E" w14:textId="0B880C31" w:rsidR="007708E1" w:rsidRPr="0065140A" w:rsidRDefault="007708E1" w:rsidP="007708E1">
            <w:pPr>
              <w:pStyle w:val="vT-Txt-C"/>
            </w:pPr>
            <w:r>
              <w:t>Uniform, firmly and securely attached to the Unit Box Pre-Printed</w:t>
            </w:r>
          </w:p>
        </w:tc>
        <w:tc>
          <w:tcPr>
            <w:tcW w:w="640" w:type="pct"/>
            <w:vMerge/>
            <w:vAlign w:val="center"/>
          </w:tcPr>
          <w:p w14:paraId="4C95330C" w14:textId="593812FB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12D43645" w14:textId="77777777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72329F8C" w14:textId="77777777" w:rsidR="007708E1" w:rsidRPr="0065140A" w:rsidRDefault="007708E1" w:rsidP="007708E1">
            <w:pPr>
              <w:pStyle w:val="vT-Txt-C"/>
            </w:pPr>
          </w:p>
        </w:tc>
        <w:tc>
          <w:tcPr>
            <w:tcW w:w="640" w:type="pct"/>
            <w:vAlign w:val="center"/>
          </w:tcPr>
          <w:p w14:paraId="1B1FBDB1" w14:textId="3F1DA512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PASS</w:t>
            </w:r>
          </w:p>
        </w:tc>
      </w:tr>
      <w:tr w:rsidR="007708E1" w:rsidRPr="006A23CB" w14:paraId="653DA958" w14:textId="77777777" w:rsidTr="00C5228F">
        <w:trPr>
          <w:trHeight w:val="264"/>
        </w:trPr>
        <w:tc>
          <w:tcPr>
            <w:tcW w:w="633" w:type="pct"/>
            <w:vAlign w:val="center"/>
          </w:tcPr>
          <w:p w14:paraId="07A845BA" w14:textId="275FD603" w:rsidR="007708E1" w:rsidRPr="0065140A" w:rsidRDefault="007708E1" w:rsidP="007708E1">
            <w:pPr>
              <w:pStyle w:val="vT-Txt-C"/>
            </w:pPr>
            <w:r>
              <w:t>Location</w:t>
            </w:r>
          </w:p>
        </w:tc>
        <w:tc>
          <w:tcPr>
            <w:tcW w:w="825" w:type="pct"/>
            <w:vAlign w:val="center"/>
          </w:tcPr>
          <w:p w14:paraId="13507F9D" w14:textId="09DFE408" w:rsidR="007708E1" w:rsidRPr="007708E1" w:rsidRDefault="007708E1" w:rsidP="007708E1">
            <w:pPr>
              <w:pStyle w:val="vT-Txt-C"/>
            </w:pPr>
            <w:r w:rsidRPr="007708E1">
              <w:t>Label located as per top assembly drawing</w:t>
            </w:r>
          </w:p>
        </w:tc>
        <w:tc>
          <w:tcPr>
            <w:tcW w:w="812" w:type="pct"/>
            <w:vAlign w:val="center"/>
          </w:tcPr>
          <w:p w14:paraId="5D87B4AE" w14:textId="5BBD96D6" w:rsidR="007708E1" w:rsidRPr="0065140A" w:rsidRDefault="007708E1" w:rsidP="007708E1">
            <w:pPr>
              <w:pStyle w:val="vT-Txt-C"/>
            </w:pPr>
            <w:r>
              <w:t>Label location matches specified location in drawing</w:t>
            </w:r>
          </w:p>
        </w:tc>
        <w:tc>
          <w:tcPr>
            <w:tcW w:w="640" w:type="pct"/>
            <w:vMerge/>
            <w:vAlign w:val="center"/>
          </w:tcPr>
          <w:p w14:paraId="3A2B5552" w14:textId="573D1C12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2B750A06" w14:textId="204E37B8" w:rsidR="007708E1" w:rsidRPr="0065140A" w:rsidRDefault="007708E1" w:rsidP="007708E1">
            <w:pPr>
              <w:pStyle w:val="vT-Txt-C"/>
            </w:pPr>
          </w:p>
        </w:tc>
        <w:tc>
          <w:tcPr>
            <w:tcW w:w="725" w:type="pct"/>
            <w:vMerge/>
            <w:vAlign w:val="center"/>
          </w:tcPr>
          <w:p w14:paraId="440E5CD9" w14:textId="55365456" w:rsidR="007708E1" w:rsidRPr="0065140A" w:rsidRDefault="007708E1" w:rsidP="007708E1">
            <w:pPr>
              <w:pStyle w:val="vT-Txt-C"/>
            </w:pPr>
          </w:p>
        </w:tc>
        <w:tc>
          <w:tcPr>
            <w:tcW w:w="640" w:type="pct"/>
            <w:vAlign w:val="center"/>
          </w:tcPr>
          <w:p w14:paraId="760CD469" w14:textId="6F526805" w:rsidR="007708E1" w:rsidRPr="00FA6774" w:rsidRDefault="007708E1" w:rsidP="007708E1">
            <w:pPr>
              <w:pStyle w:val="vT-Txt-C"/>
              <w:rPr>
                <w:b/>
                <w:bCs/>
              </w:rPr>
            </w:pPr>
            <w:r w:rsidRPr="00FA6774">
              <w:rPr>
                <w:b/>
                <w:bCs/>
              </w:rPr>
              <w:t>PASS</w:t>
            </w:r>
          </w:p>
        </w:tc>
      </w:tr>
    </w:tbl>
    <w:p w14:paraId="36EEA41A" w14:textId="77777777" w:rsidR="0065140A" w:rsidRPr="0065140A" w:rsidRDefault="0065140A" w:rsidP="0065140A">
      <w:pPr>
        <w:rPr>
          <w:highlight w:val="cyan"/>
          <w:lang w:val="en-GB" w:eastAsia="en-US"/>
        </w:rPr>
      </w:pPr>
    </w:p>
    <w:p w14:paraId="542C3AA8" w14:textId="1E218A24" w:rsidR="00CE309B" w:rsidRPr="008F4A31" w:rsidRDefault="00CE309B" w:rsidP="00CE309B">
      <w:pPr>
        <w:pStyle w:val="Heading1"/>
      </w:pPr>
      <w:bookmarkStart w:id="12" w:name="_Toc479653084"/>
      <w:r w:rsidRPr="008F4A31">
        <w:t>Purpose</w:t>
      </w:r>
      <w:bookmarkEnd w:id="10"/>
      <w:bookmarkEnd w:id="11"/>
      <w:bookmarkEnd w:id="12"/>
    </w:p>
    <w:p w14:paraId="3FD32E9A" w14:textId="32A32109" w:rsidR="00CE309B" w:rsidRPr="006F1B9D" w:rsidRDefault="00CE309B">
      <w:pPr>
        <w:pStyle w:val="BodyText"/>
        <w:rPr>
          <w:rFonts w:eastAsia="Arial" w:cs="Arial"/>
          <w:color w:val="0000FF"/>
        </w:rPr>
      </w:pPr>
      <w:bookmarkStart w:id="13" w:name="_Toc60642069"/>
      <w:bookmarkStart w:id="14" w:name="_Toc70233563"/>
      <w:bookmarkStart w:id="15" w:name="_Toc70233814"/>
      <w:bookmarkStart w:id="16" w:name="_Toc70316933"/>
      <w:r w:rsidRPr="006F1B9D">
        <w:rPr>
          <w:rFonts w:eastAsia="Arial" w:cs="Arial"/>
        </w:rPr>
        <w:t>The report summarizes the Operational Qualification [OQ] for the</w:t>
      </w:r>
      <w:r w:rsidRPr="006F1B9D">
        <w:rPr>
          <w:rFonts w:eastAsia="Arial" w:cs="Arial"/>
          <w:color w:val="0000FF"/>
        </w:rPr>
        <w:t xml:space="preserve"> </w:t>
      </w:r>
      <w:r w:rsidR="00974D70" w:rsidRPr="006F1B9D">
        <w:t xml:space="preserve">Label Applier </w:t>
      </w:r>
      <w:r w:rsidR="00974D70" w:rsidRPr="006F1B9D">
        <w:rPr>
          <w:rFonts w:eastAsia="Arial" w:cs="Arial"/>
        </w:rPr>
        <w:t>process</w:t>
      </w:r>
      <w:r w:rsidR="006F1B9D" w:rsidRPr="006F1B9D">
        <w:rPr>
          <w:rFonts w:eastAsia="Arial" w:cs="Arial"/>
        </w:rPr>
        <w:t xml:space="preserve"> using Automated Label Applier E20172</w:t>
      </w:r>
      <w:r w:rsidR="00974D70" w:rsidRPr="006F1B9D">
        <w:rPr>
          <w:rFonts w:eastAsia="Arial" w:cs="Arial"/>
        </w:rPr>
        <w:t>, located in Megadyne Packaging Line 174 at Independencia Plant</w:t>
      </w:r>
      <w:r w:rsidRPr="006F1B9D">
        <w:rPr>
          <w:rFonts w:eastAsia="Arial" w:cs="Arial"/>
          <w:color w:val="0000FF"/>
        </w:rPr>
        <w:t>.</w:t>
      </w:r>
    </w:p>
    <w:p w14:paraId="20414EC4" w14:textId="74A716D4" w:rsidR="00CE309B" w:rsidRDefault="00974D70" w:rsidP="00CE309B">
      <w:pPr>
        <w:pStyle w:val="BodyText"/>
        <w:rPr>
          <w:color w:val="000000" w:themeColor="text1"/>
        </w:rPr>
      </w:pPr>
      <w:r w:rsidRPr="00974D70">
        <w:rPr>
          <w:color w:val="000000" w:themeColor="text1"/>
        </w:rPr>
        <w:t>PR-0000089</w:t>
      </w:r>
      <w:r w:rsidR="00D06488">
        <w:rPr>
          <w:color w:val="000000" w:themeColor="text1"/>
        </w:rPr>
        <w:t xml:space="preserve"> Rev. 14</w:t>
      </w:r>
      <w:r w:rsidRPr="00974D70">
        <w:rPr>
          <w:color w:val="000000" w:themeColor="text1"/>
        </w:rPr>
        <w:t xml:space="preserve"> Franchise Procedure for Validation (Shared) defines the requirements &amp; approach</w:t>
      </w:r>
      <w:r>
        <w:rPr>
          <w:color w:val="000000" w:themeColor="text1"/>
        </w:rPr>
        <w:t xml:space="preserve"> for Operational Qualification.</w:t>
      </w:r>
    </w:p>
    <w:p w14:paraId="64D5335C" w14:textId="72F891BD" w:rsidR="00974D70" w:rsidRDefault="00974D70" w:rsidP="00CE309B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purpose of this Operational Qualification Report is to document the objective evidence that the process control limits and action levels for the process using E20172 Automated Label Applier </w:t>
      </w:r>
      <w:r>
        <w:rPr>
          <w:color w:val="000000" w:themeColor="text1"/>
        </w:rPr>
        <w:lastRenderedPageBreak/>
        <w:t xml:space="preserve">equipment results in product that meets all predetermined specification per </w:t>
      </w:r>
      <w:r w:rsidR="00E102F7">
        <w:rPr>
          <w:rFonts w:cs="Arial"/>
        </w:rPr>
        <w:t xml:space="preserve">SPE004695 Rev Draft and </w:t>
      </w:r>
      <w:r w:rsidR="00E102F7">
        <w:t>MS00003 Rev B</w:t>
      </w:r>
      <w:r w:rsidR="002E5101">
        <w:t>V</w:t>
      </w:r>
      <w:r>
        <w:rPr>
          <w:color w:val="000000" w:themeColor="text1"/>
        </w:rPr>
        <w:t>.</w:t>
      </w:r>
    </w:p>
    <w:p w14:paraId="5B713184" w14:textId="77777777" w:rsidR="006F1B9D" w:rsidRDefault="006F1B9D" w:rsidP="00CE309B">
      <w:pPr>
        <w:pStyle w:val="BodyText"/>
        <w:rPr>
          <w:highlight w:val="yellow"/>
        </w:rPr>
      </w:pPr>
    </w:p>
    <w:p w14:paraId="04778A53" w14:textId="77777777" w:rsidR="00CE309B" w:rsidRPr="008F4A31" w:rsidRDefault="00CE309B" w:rsidP="00CE309B">
      <w:pPr>
        <w:pStyle w:val="Heading1"/>
      </w:pPr>
      <w:bookmarkStart w:id="17" w:name="_Toc90106357"/>
      <w:bookmarkStart w:id="18" w:name="_Toc367785558"/>
      <w:bookmarkStart w:id="19" w:name="_Toc479653085"/>
      <w:bookmarkEnd w:id="13"/>
      <w:bookmarkEnd w:id="14"/>
      <w:bookmarkEnd w:id="15"/>
      <w:bookmarkEnd w:id="16"/>
      <w:r w:rsidRPr="008F4A31">
        <w:t>Scope</w:t>
      </w:r>
      <w:bookmarkEnd w:id="17"/>
      <w:bookmarkEnd w:id="18"/>
      <w:r>
        <w:t xml:space="preserve"> &amp; background</w:t>
      </w:r>
      <w:bookmarkEnd w:id="19"/>
    </w:p>
    <w:p w14:paraId="54E7F082" w14:textId="5898DEEC" w:rsidR="00974D70" w:rsidRDefault="00974D70" w:rsidP="00974D70">
      <w:pPr>
        <w:pStyle w:val="BodyText"/>
      </w:pPr>
      <w:bookmarkStart w:id="20" w:name="_Toc466738671"/>
      <w:bookmarkStart w:id="21" w:name="_Toc466740316"/>
      <w:bookmarkStart w:id="22" w:name="_Toc466738672"/>
      <w:bookmarkStart w:id="23" w:name="_Toc466740317"/>
      <w:bookmarkStart w:id="24" w:name="_Toc466738673"/>
      <w:bookmarkStart w:id="25" w:name="_Toc466740318"/>
      <w:bookmarkStart w:id="26" w:name="_Toc466738674"/>
      <w:bookmarkStart w:id="27" w:name="_Toc466740319"/>
      <w:bookmarkStart w:id="28" w:name="_Toc466738675"/>
      <w:bookmarkStart w:id="29" w:name="_Toc466740320"/>
      <w:bookmarkStart w:id="30" w:name="_Toc466738676"/>
      <w:bookmarkStart w:id="31" w:name="_Toc466740321"/>
      <w:bookmarkStart w:id="32" w:name="_Toc466738677"/>
      <w:bookmarkStart w:id="33" w:name="_Toc466740322"/>
      <w:bookmarkStart w:id="34" w:name="_Toc466738678"/>
      <w:bookmarkStart w:id="35" w:name="_Toc466740323"/>
      <w:bookmarkStart w:id="36" w:name="_Toc466738679"/>
      <w:bookmarkStart w:id="37" w:name="_Toc466740324"/>
      <w:bookmarkStart w:id="38" w:name="_Toc466738680"/>
      <w:bookmarkStart w:id="39" w:name="_Toc466740325"/>
      <w:bookmarkStart w:id="40" w:name="_Toc466738681"/>
      <w:bookmarkStart w:id="41" w:name="_Toc466740326"/>
      <w:bookmarkStart w:id="42" w:name="_Toc466738682"/>
      <w:bookmarkStart w:id="43" w:name="_Toc466740327"/>
      <w:bookmarkStart w:id="44" w:name="_Toc466738684"/>
      <w:bookmarkStart w:id="45" w:name="_Toc466740329"/>
      <w:bookmarkStart w:id="46" w:name="_Toc466738685"/>
      <w:bookmarkStart w:id="47" w:name="_Toc466740330"/>
      <w:bookmarkStart w:id="48" w:name="_Toc466738686"/>
      <w:bookmarkStart w:id="49" w:name="_Toc466740331"/>
      <w:bookmarkStart w:id="50" w:name="_Toc466738687"/>
      <w:bookmarkStart w:id="51" w:name="_Toc466740332"/>
      <w:bookmarkStart w:id="52" w:name="_Toc466738688"/>
      <w:bookmarkStart w:id="53" w:name="_Toc466740333"/>
      <w:bookmarkStart w:id="54" w:name="_Toc466738689"/>
      <w:bookmarkStart w:id="55" w:name="_Toc466740334"/>
      <w:bookmarkStart w:id="56" w:name="_Toc466738690"/>
      <w:bookmarkStart w:id="57" w:name="_Toc466740335"/>
      <w:bookmarkStart w:id="58" w:name="_Toc466738691"/>
      <w:bookmarkStart w:id="59" w:name="_Toc466740336"/>
      <w:bookmarkStart w:id="60" w:name="_Toc466738692"/>
      <w:bookmarkStart w:id="61" w:name="_Toc466740337"/>
      <w:bookmarkStart w:id="62" w:name="_Toc466738693"/>
      <w:bookmarkStart w:id="63" w:name="_Toc46674033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810939">
        <w:t xml:space="preserve">The scope of this Operation Qualification study </w:t>
      </w:r>
      <w:r w:rsidR="00A7112E">
        <w:t xml:space="preserve">is </w:t>
      </w:r>
      <w:r w:rsidRPr="00810939">
        <w:t>for the label applier process at the Independencia site, using Automated Label Applier E20172 equipment</w:t>
      </w:r>
      <w:r w:rsidR="006F1B9D">
        <w:t>.</w:t>
      </w:r>
      <w:r w:rsidRPr="00810939">
        <w:t xml:space="preserve"> Table </w:t>
      </w:r>
      <w:r w:rsidR="006F1B9D">
        <w:t>2</w:t>
      </w:r>
      <w:r w:rsidRPr="00810939">
        <w:t xml:space="preserve"> lists the product families in scope of this process. </w:t>
      </w:r>
    </w:p>
    <w:p w14:paraId="4AFCD960" w14:textId="77777777" w:rsidR="00100E1D" w:rsidRDefault="00100E1D" w:rsidP="00974D70">
      <w:pPr>
        <w:pStyle w:val="Caption"/>
      </w:pPr>
    </w:p>
    <w:p w14:paraId="61029865" w14:textId="0057FFCC" w:rsidR="00974D70" w:rsidRDefault="00974D70" w:rsidP="00974D70">
      <w:pPr>
        <w:pStyle w:val="Caption"/>
      </w:pPr>
      <w:r w:rsidRPr="00810939">
        <w:t xml:space="preserve">Table </w:t>
      </w:r>
      <w:r w:rsidR="006F1B9D">
        <w:t>2</w:t>
      </w:r>
      <w:r w:rsidRPr="00810939">
        <w:t xml:space="preserve"> - Products Applicable to this Operational Qualification.</w:t>
      </w:r>
    </w:p>
    <w:tbl>
      <w:tblPr>
        <w:tblW w:w="5000" w:type="pct"/>
        <w:jc w:val="right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126"/>
        <w:gridCol w:w="2127"/>
        <w:gridCol w:w="5091"/>
      </w:tblGrid>
      <w:tr w:rsidR="00974D70" w:rsidRPr="00100E1D" w14:paraId="38382740" w14:textId="77777777" w:rsidTr="00C5228F">
        <w:trPr>
          <w:cantSplit/>
          <w:trHeight w:val="274"/>
          <w:tblHeader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F90E3A" w14:textId="77777777" w:rsidR="00974D70" w:rsidRPr="00100E1D" w:rsidRDefault="00974D70" w:rsidP="00C5228F">
            <w:pPr>
              <w:pStyle w:val="vT-Title-C"/>
              <w:rPr>
                <w:rFonts w:cs="Arial"/>
              </w:rPr>
            </w:pPr>
            <w:r w:rsidRPr="00100E1D">
              <w:rPr>
                <w:rFonts w:cs="Arial"/>
              </w:rPr>
              <w:t>Mod Code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A3CC4C" w14:textId="77777777" w:rsidR="00974D70" w:rsidRPr="00100E1D" w:rsidRDefault="00974D70" w:rsidP="00C5228F">
            <w:pPr>
              <w:pStyle w:val="vT-Title-C"/>
              <w:rPr>
                <w:rFonts w:cs="Arial"/>
              </w:rPr>
            </w:pPr>
            <w:r w:rsidRPr="00100E1D">
              <w:rPr>
                <w:rFonts w:cs="Arial"/>
              </w:rPr>
              <w:t>Product Code or Product Family Identifier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6E13195" w14:textId="77777777" w:rsidR="00974D70" w:rsidRPr="00100E1D" w:rsidRDefault="00974D70" w:rsidP="00C5228F">
            <w:pPr>
              <w:pStyle w:val="vT-Title-C"/>
              <w:rPr>
                <w:rFonts w:cs="Arial"/>
              </w:rPr>
            </w:pPr>
            <w:r w:rsidRPr="00100E1D">
              <w:rPr>
                <w:rFonts w:cs="Arial"/>
              </w:rPr>
              <w:t>Description</w:t>
            </w:r>
          </w:p>
        </w:tc>
      </w:tr>
      <w:tr w:rsidR="00974D70" w:rsidRPr="00100E1D" w14:paraId="7AEBCEB8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6A17B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DE6B6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0012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8DE10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2.5" Blade</w:t>
            </w:r>
          </w:p>
        </w:tc>
      </w:tr>
      <w:tr w:rsidR="00974D70" w:rsidRPr="00100E1D" w14:paraId="286F8E20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670EA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69574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0012A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051D1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2.75" Blade</w:t>
            </w:r>
          </w:p>
        </w:tc>
      </w:tr>
      <w:tr w:rsidR="00974D70" w:rsidRPr="00100E1D" w14:paraId="372F6C51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C3B3D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69764B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0012AM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BDAA3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2.75" Modified Blade</w:t>
            </w:r>
          </w:p>
        </w:tc>
      </w:tr>
      <w:tr w:rsidR="00974D70" w:rsidRPr="00100E1D" w14:paraId="59BBC066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35BF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99D75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0014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8A4667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6.5" Blade</w:t>
            </w:r>
          </w:p>
        </w:tc>
      </w:tr>
      <w:tr w:rsidR="00974D70" w:rsidRPr="00100E1D" w14:paraId="4B371CBF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0E0E0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FA05A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0014A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798A0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Blade, 4.0"</w:t>
            </w:r>
          </w:p>
        </w:tc>
      </w:tr>
      <w:tr w:rsidR="00974D70" w:rsidRPr="00100E1D" w14:paraId="207E3736" w14:textId="77777777" w:rsidTr="00C5228F">
        <w:trPr>
          <w:cantSplit/>
          <w:trHeight w:val="274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6B783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AD430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0014AM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B06BD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Modified Blade, 4.0"</w:t>
            </w:r>
          </w:p>
        </w:tc>
      </w:tr>
      <w:tr w:rsidR="00974D70" w:rsidRPr="00100E1D" w14:paraId="5BF97266" w14:textId="77777777" w:rsidTr="00100E1D">
        <w:trPr>
          <w:cantSplit/>
          <w:trHeight w:val="20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8CF16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D48DF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0014M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17099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Modified Flat Blade, 6.5"</w:t>
            </w:r>
          </w:p>
        </w:tc>
      </w:tr>
      <w:tr w:rsidR="00974D70" w:rsidRPr="00100E1D" w14:paraId="1D72E426" w14:textId="77777777" w:rsidTr="00100E1D">
        <w:trPr>
          <w:cantSplit/>
          <w:trHeight w:val="20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6A493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45600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0012M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3F320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2.5" Modified Blade</w:t>
            </w:r>
          </w:p>
        </w:tc>
      </w:tr>
      <w:tr w:rsidR="00974D70" w:rsidRPr="00100E1D" w14:paraId="7AEDDAE3" w14:textId="77777777" w:rsidTr="00100E1D">
        <w:trPr>
          <w:cantSplit/>
          <w:trHeight w:val="273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75142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52772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0013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70B6B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2.75" Needle</w:t>
            </w:r>
          </w:p>
        </w:tc>
      </w:tr>
      <w:tr w:rsidR="00974D70" w:rsidRPr="00100E1D" w14:paraId="6733A998" w14:textId="77777777" w:rsidTr="00100E1D">
        <w:trPr>
          <w:cantSplit/>
          <w:trHeight w:val="20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34090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07ECC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0013M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D3192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Modified Needle, 2.75"</w:t>
            </w:r>
          </w:p>
        </w:tc>
      </w:tr>
      <w:tr w:rsidR="00974D70" w:rsidRPr="00100E1D" w14:paraId="4BB8A8A4" w14:textId="77777777" w:rsidTr="00100E1D">
        <w:trPr>
          <w:cantSplit/>
          <w:trHeight w:val="20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E1A4A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35C35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0118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51021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Sharp Needle, 2.0"</w:t>
            </w:r>
          </w:p>
        </w:tc>
      </w:tr>
      <w:tr w:rsidR="00974D70" w:rsidRPr="00100E1D" w14:paraId="6AADAEDF" w14:textId="77777777" w:rsidTr="00100E1D">
        <w:trPr>
          <w:cantSplit/>
          <w:trHeight w:val="20"/>
          <w:jc w:val="right"/>
        </w:trPr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A6F94" w14:textId="77777777" w:rsidR="00974D70" w:rsidRPr="00100E1D" w:rsidRDefault="00974D70" w:rsidP="00C5228F">
            <w:pPr>
              <w:pStyle w:val="vT-Txt-C"/>
              <w:rPr>
                <w:rFonts w:cs="Arial"/>
                <w:color w:val="000000"/>
                <w:lang w:val="en-US"/>
              </w:rPr>
            </w:pPr>
            <w:r w:rsidRPr="00100E1D">
              <w:rPr>
                <w:rFonts w:cs="Arial"/>
                <w:color w:val="000000"/>
                <w:lang w:val="en-US"/>
              </w:rPr>
              <w:t>02 and 03</w:t>
            </w:r>
          </w:p>
        </w:tc>
        <w:tc>
          <w:tcPr>
            <w:tcW w:w="11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725A2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0118A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B796B" w14:textId="77777777" w:rsidR="00974D70" w:rsidRPr="00100E1D" w:rsidRDefault="00974D70" w:rsidP="00C5228F">
            <w:pPr>
              <w:pStyle w:val="vT-Txt-C"/>
              <w:rPr>
                <w:rFonts w:cs="Arial"/>
              </w:rPr>
            </w:pPr>
            <w:r w:rsidRPr="00100E1D">
              <w:rPr>
                <w:rFonts w:cs="Arial"/>
                <w:color w:val="000000"/>
                <w:lang w:val="en-US"/>
              </w:rPr>
              <w:t>EZ Clean Sharp Needle, 2.5"</w:t>
            </w:r>
          </w:p>
        </w:tc>
      </w:tr>
    </w:tbl>
    <w:p w14:paraId="042AD2E7" w14:textId="77777777" w:rsidR="00100E1D" w:rsidRDefault="00100E1D" w:rsidP="00974D70">
      <w:pPr>
        <w:pStyle w:val="BodyText"/>
      </w:pPr>
    </w:p>
    <w:p w14:paraId="6871E4EA" w14:textId="7264129C" w:rsidR="00974D70" w:rsidRPr="00B6793A" w:rsidRDefault="00974D70" w:rsidP="00974D70">
      <w:pPr>
        <w:pStyle w:val="BodyText"/>
      </w:pPr>
      <w:r>
        <w:t xml:space="preserve">Table </w:t>
      </w:r>
      <w:r w:rsidR="006F1B9D">
        <w:t>3</w:t>
      </w:r>
      <w:r w:rsidRPr="00B6793A">
        <w:t xml:space="preserve"> lists all the equipment associated with the process under the scope of this study.</w:t>
      </w:r>
    </w:p>
    <w:p w14:paraId="46AD341E" w14:textId="612C0E6B" w:rsidR="00974D70" w:rsidRPr="00B6793A" w:rsidRDefault="00974D70" w:rsidP="00974D70">
      <w:pPr>
        <w:pStyle w:val="Caption"/>
      </w:pPr>
      <w:r w:rsidRPr="00B6793A">
        <w:t xml:space="preserve">Table </w:t>
      </w:r>
      <w:r w:rsidR="006F1B9D">
        <w:t>3</w:t>
      </w:r>
      <w:r w:rsidRPr="00B6793A">
        <w:t xml:space="preserve"> - Equipment Applicable to this Operational Qualification.</w:t>
      </w:r>
    </w:p>
    <w:tbl>
      <w:tblPr>
        <w:tblW w:w="4077" w:type="pct"/>
        <w:jc w:val="center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614"/>
        <w:gridCol w:w="1178"/>
        <w:gridCol w:w="1174"/>
        <w:gridCol w:w="1174"/>
        <w:gridCol w:w="2479"/>
      </w:tblGrid>
      <w:tr w:rsidR="00974D70" w:rsidRPr="005347C9" w14:paraId="7D75204A" w14:textId="77777777" w:rsidTr="00C5228F">
        <w:trPr>
          <w:cantSplit/>
          <w:trHeight w:val="274"/>
          <w:tblHeader/>
          <w:jc w:val="center"/>
        </w:trPr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DB543DA" w14:textId="77777777" w:rsidR="00974D70" w:rsidRPr="00B6793A" w:rsidRDefault="00974D70" w:rsidP="00C5228F">
            <w:pPr>
              <w:pStyle w:val="vT-Title-C"/>
            </w:pPr>
            <w:r w:rsidRPr="00B6793A">
              <w:t xml:space="preserve">Equipment </w:t>
            </w:r>
            <w:r>
              <w:t>Name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F9040C" w14:textId="77777777" w:rsidR="00974D70" w:rsidRPr="00B6793A" w:rsidRDefault="00974D70" w:rsidP="00C5228F">
            <w:pPr>
              <w:pStyle w:val="vT-Title-C"/>
            </w:pPr>
            <w:r>
              <w:t>Equipment Number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1D11F5" w14:textId="77777777" w:rsidR="00974D70" w:rsidRPr="00B6793A" w:rsidRDefault="00974D70" w:rsidP="00C5228F">
            <w:pPr>
              <w:pStyle w:val="vT-Title-C"/>
            </w:pPr>
            <w:r>
              <w:t xml:space="preserve">Maximo ID 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746B66E" w14:textId="77777777" w:rsidR="00974D70" w:rsidRPr="00B6793A" w:rsidRDefault="00974D70" w:rsidP="00C5228F">
            <w:pPr>
              <w:pStyle w:val="vT-Title-C"/>
            </w:pPr>
            <w:r>
              <w:t>Supplier</w:t>
            </w:r>
          </w:p>
        </w:tc>
        <w:tc>
          <w:tcPr>
            <w:tcW w:w="1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ED145F2" w14:textId="77777777" w:rsidR="00974D70" w:rsidRPr="005347C9" w:rsidRDefault="00974D70" w:rsidP="00C5228F">
            <w:pPr>
              <w:pStyle w:val="vT-Title-C"/>
            </w:pPr>
            <w:r>
              <w:t>Serial #</w:t>
            </w:r>
          </w:p>
        </w:tc>
      </w:tr>
      <w:tr w:rsidR="00974D70" w:rsidRPr="006A23CB" w14:paraId="74854298" w14:textId="77777777" w:rsidTr="00C5228F">
        <w:trPr>
          <w:cantSplit/>
          <w:trHeight w:val="274"/>
          <w:jc w:val="center"/>
        </w:trPr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ACC0" w14:textId="77777777" w:rsidR="00974D70" w:rsidRPr="006A23CB" w:rsidRDefault="00974D70" w:rsidP="00C5228F">
            <w:pPr>
              <w:pStyle w:val="vT-Txt-C"/>
            </w:pPr>
            <w:r>
              <w:t>Automated Label Applier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3EA96" w14:textId="77777777" w:rsidR="00974D70" w:rsidRPr="006A23CB" w:rsidRDefault="00974D70" w:rsidP="00C5228F">
            <w:pPr>
              <w:pStyle w:val="vT-Txt-C"/>
            </w:pPr>
            <w:r>
              <w:t>E20172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B561B" w14:textId="4CAA90A8" w:rsidR="00974D70" w:rsidRPr="006A23CB" w:rsidRDefault="002E5101" w:rsidP="00C5228F">
            <w:pPr>
              <w:pStyle w:val="vT-Txt-C"/>
            </w:pPr>
            <w:r>
              <w:t>ES4457</w:t>
            </w:r>
          </w:p>
        </w:tc>
        <w:tc>
          <w:tcPr>
            <w:tcW w:w="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2CF0" w14:textId="77777777" w:rsidR="00974D70" w:rsidRPr="006A23CB" w:rsidRDefault="00974D70" w:rsidP="00C5228F">
            <w:pPr>
              <w:pStyle w:val="vT-Txt-C"/>
            </w:pPr>
            <w:r>
              <w:t>PROD Design</w:t>
            </w:r>
          </w:p>
        </w:tc>
        <w:tc>
          <w:tcPr>
            <w:tcW w:w="16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FD904" w14:textId="13E3B65E" w:rsidR="00974D70" w:rsidRPr="006A23CB" w:rsidRDefault="00974D70" w:rsidP="00C5228F">
            <w:pPr>
              <w:pStyle w:val="vT-Txt-C"/>
            </w:pPr>
            <w:r>
              <w:t>PROD-</w:t>
            </w:r>
            <w:r w:rsidR="00D06488">
              <w:t>20145</w:t>
            </w:r>
            <w:bookmarkStart w:id="64" w:name="_GoBack"/>
            <w:bookmarkEnd w:id="64"/>
            <w:r>
              <w:t>A</w:t>
            </w:r>
          </w:p>
        </w:tc>
      </w:tr>
    </w:tbl>
    <w:p w14:paraId="7F00C6F7" w14:textId="0C456EE8" w:rsidR="000E7C00" w:rsidRDefault="000E7C00" w:rsidP="000E7C00">
      <w:pPr>
        <w:pStyle w:val="Heading1"/>
      </w:pPr>
      <w:r>
        <w:lastRenderedPageBreak/>
        <w:t>PREREQUISITES</w:t>
      </w:r>
    </w:p>
    <w:p w14:paraId="6D383F41" w14:textId="5C6BB1EB" w:rsidR="000E7C00" w:rsidRPr="006F1B9D" w:rsidRDefault="000E7C00" w:rsidP="000E7C00">
      <w:pPr>
        <w:pStyle w:val="BodyText"/>
      </w:pPr>
      <w:r w:rsidRPr="006F1B9D">
        <w:t xml:space="preserve">The pre-requisites that </w:t>
      </w:r>
      <w:r w:rsidR="00974D70" w:rsidRPr="006F1B9D">
        <w:t xml:space="preserve">were </w:t>
      </w:r>
      <w:r w:rsidRPr="006F1B9D">
        <w:t xml:space="preserve">fulfilled prior to </w:t>
      </w:r>
      <w:r w:rsidR="00763DF4" w:rsidRPr="006F1B9D">
        <w:t xml:space="preserve">OQ </w:t>
      </w:r>
      <w:r w:rsidRPr="006F1B9D">
        <w:t xml:space="preserve">execution are shown </w:t>
      </w:r>
      <w:r w:rsidR="00974D70" w:rsidRPr="006F1B9D">
        <w:t xml:space="preserve">in Table </w:t>
      </w:r>
      <w:r w:rsidR="006F1B9D" w:rsidRPr="006F1B9D">
        <w:t>4</w:t>
      </w:r>
      <w:r w:rsidRPr="006F1B9D">
        <w:t>.</w:t>
      </w:r>
    </w:p>
    <w:p w14:paraId="7B672E55" w14:textId="77777777" w:rsidR="00100E1D" w:rsidRDefault="00100E1D" w:rsidP="000E7C00">
      <w:pPr>
        <w:pStyle w:val="Caption"/>
      </w:pPr>
      <w:bookmarkStart w:id="65" w:name="_Ref473701065"/>
      <w:bookmarkStart w:id="66" w:name="_Ref473701048"/>
    </w:p>
    <w:p w14:paraId="21DF96B4" w14:textId="0319448B" w:rsidR="000E7C00" w:rsidRDefault="000E7C00" w:rsidP="000E7C00">
      <w:pPr>
        <w:pStyle w:val="Caption"/>
      </w:pPr>
      <w:r w:rsidRPr="006F1B9D">
        <w:t xml:space="preserve">Table </w:t>
      </w:r>
      <w:r w:rsidRPr="006F1B9D">
        <w:fldChar w:fldCharType="begin"/>
      </w:r>
      <w:r w:rsidRPr="006F1B9D">
        <w:instrText xml:space="preserve"> SEQ Table \* ARABIC </w:instrText>
      </w:r>
      <w:r w:rsidRPr="006F1B9D">
        <w:fldChar w:fldCharType="separate"/>
      </w:r>
      <w:r w:rsidRPr="006F1B9D">
        <w:rPr>
          <w:noProof/>
        </w:rPr>
        <w:t>4</w:t>
      </w:r>
      <w:r w:rsidRPr="006F1B9D">
        <w:fldChar w:fldCharType="end"/>
      </w:r>
      <w:bookmarkEnd w:id="65"/>
      <w:r w:rsidRPr="006F1B9D">
        <w:t xml:space="preserve"> - Pre-Requisites</w:t>
      </w:r>
      <w:bookmarkEnd w:id="6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45"/>
        <w:gridCol w:w="3802"/>
        <w:gridCol w:w="2003"/>
      </w:tblGrid>
      <w:tr w:rsidR="00974D70" w:rsidRPr="00B010F7" w14:paraId="4C8B5A65" w14:textId="77777777" w:rsidTr="00C5228F">
        <w:trPr>
          <w:tblHeader/>
        </w:trPr>
        <w:tc>
          <w:tcPr>
            <w:tcW w:w="1896" w:type="pct"/>
            <w:shd w:val="clear" w:color="auto" w:fill="D9D9D9" w:themeFill="background1" w:themeFillShade="D9"/>
            <w:vAlign w:val="center"/>
          </w:tcPr>
          <w:p w14:paraId="2C521C08" w14:textId="77777777" w:rsidR="00974D70" w:rsidRPr="00040D9A" w:rsidRDefault="00974D70" w:rsidP="00C5228F">
            <w:pPr>
              <w:pStyle w:val="vT-Title-C"/>
              <w:rPr>
                <w:rFonts w:cs="Arial"/>
              </w:rPr>
            </w:pPr>
            <w:r w:rsidRPr="00040D9A">
              <w:rPr>
                <w:rFonts w:cs="Arial"/>
              </w:rPr>
              <w:t>Pre-Requisite</w:t>
            </w:r>
          </w:p>
        </w:tc>
        <w:tc>
          <w:tcPr>
            <w:tcW w:w="2033" w:type="pct"/>
            <w:shd w:val="clear" w:color="auto" w:fill="D9D9D9" w:themeFill="background1" w:themeFillShade="D9"/>
            <w:vAlign w:val="center"/>
          </w:tcPr>
          <w:p w14:paraId="650A2AA8" w14:textId="77777777" w:rsidR="00974D70" w:rsidRPr="00040D9A" w:rsidRDefault="00974D70" w:rsidP="00C5228F">
            <w:pPr>
              <w:pStyle w:val="vT-Title-C"/>
              <w:rPr>
                <w:rFonts w:cs="Arial"/>
              </w:rPr>
            </w:pPr>
            <w:r w:rsidRPr="00040D9A">
              <w:rPr>
                <w:rFonts w:cs="Arial"/>
              </w:rPr>
              <w:t>Document Title</w:t>
            </w:r>
          </w:p>
        </w:tc>
        <w:tc>
          <w:tcPr>
            <w:tcW w:w="1071" w:type="pct"/>
            <w:shd w:val="clear" w:color="auto" w:fill="D9D9D9" w:themeFill="background1" w:themeFillShade="D9"/>
            <w:vAlign w:val="center"/>
          </w:tcPr>
          <w:p w14:paraId="5213615F" w14:textId="77777777" w:rsidR="00974D70" w:rsidRPr="00040D9A" w:rsidRDefault="00974D70" w:rsidP="00C5228F">
            <w:pPr>
              <w:pStyle w:val="vT-Title-C"/>
              <w:rPr>
                <w:rFonts w:cs="Arial"/>
              </w:rPr>
            </w:pPr>
            <w:r w:rsidRPr="00040D9A">
              <w:rPr>
                <w:rFonts w:cs="Arial"/>
              </w:rPr>
              <w:t>Reference Doc. # or Attachment</w:t>
            </w:r>
          </w:p>
        </w:tc>
      </w:tr>
      <w:tr w:rsidR="00974D70" w:rsidRPr="00B010F7" w14:paraId="23EBA5DD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1917A937" w14:textId="77777777" w:rsidR="00974D70" w:rsidRPr="00040D9A" w:rsidRDefault="00974D70" w:rsidP="00C5228F">
            <w:pPr>
              <w:pStyle w:val="vT-Txt-L"/>
            </w:pPr>
            <w:r w:rsidRPr="00040D9A">
              <w:t>Installation Qualification Completion Report</w:t>
            </w:r>
          </w:p>
        </w:tc>
        <w:tc>
          <w:tcPr>
            <w:tcW w:w="2033" w:type="pct"/>
            <w:vAlign w:val="center"/>
          </w:tcPr>
          <w:p w14:paraId="3BC35243" w14:textId="77777777" w:rsidR="00974D70" w:rsidRPr="00040D9A" w:rsidRDefault="006D6345" w:rsidP="00C5228F">
            <w:pPr>
              <w:pStyle w:val="vT-Txt-L"/>
            </w:pPr>
            <w:hyperlink r:id="rId13" w:history="1">
              <w:r w:rsidR="00974D70" w:rsidRPr="00040D9A">
                <w:t>Completion Report for Automated Label Applier E20172</w:t>
              </w:r>
            </w:hyperlink>
          </w:p>
        </w:tc>
        <w:tc>
          <w:tcPr>
            <w:tcW w:w="1071" w:type="pct"/>
            <w:vAlign w:val="center"/>
          </w:tcPr>
          <w:p w14:paraId="4F379F6B" w14:textId="0FFE70C8" w:rsidR="00974D70" w:rsidRPr="00040D9A" w:rsidRDefault="002E5101" w:rsidP="00077B53">
            <w:pPr>
              <w:pStyle w:val="vT-Txt-C"/>
              <w:jc w:val="left"/>
            </w:pPr>
            <w:r>
              <w:t>PRC097511</w:t>
            </w:r>
            <w:r w:rsidR="00974D70" w:rsidRPr="00040D9A">
              <w:t xml:space="preserve"> Rev A</w:t>
            </w:r>
          </w:p>
        </w:tc>
      </w:tr>
      <w:tr w:rsidR="00974D70" w:rsidRPr="00B010F7" w14:paraId="72648105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2246C888" w14:textId="77777777" w:rsidR="00974D70" w:rsidRPr="00040D9A" w:rsidRDefault="00974D70" w:rsidP="00C5228F">
            <w:pPr>
              <w:pStyle w:val="vT-Txt-L"/>
            </w:pPr>
            <w:r w:rsidRPr="00040D9A">
              <w:t>Software Validation Completion Report</w:t>
            </w:r>
          </w:p>
        </w:tc>
        <w:tc>
          <w:tcPr>
            <w:tcW w:w="2033" w:type="pct"/>
            <w:vAlign w:val="center"/>
          </w:tcPr>
          <w:p w14:paraId="1087DA8F" w14:textId="77777777" w:rsidR="00974D70" w:rsidRPr="00040D9A" w:rsidRDefault="00974D70" w:rsidP="00C5228F">
            <w:pPr>
              <w:pStyle w:val="vT-Txt-L"/>
            </w:pPr>
            <w:r w:rsidRPr="00040D9A">
              <w:t>Completion Report of Software Validation for Automated Label Applier E20172</w:t>
            </w:r>
          </w:p>
        </w:tc>
        <w:tc>
          <w:tcPr>
            <w:tcW w:w="1071" w:type="pct"/>
            <w:vAlign w:val="center"/>
          </w:tcPr>
          <w:p w14:paraId="46D8488F" w14:textId="45DB3E2C" w:rsidR="00974D70" w:rsidRPr="00040D9A" w:rsidRDefault="002E5101" w:rsidP="00077B53">
            <w:pPr>
              <w:pStyle w:val="vT-Txt-C"/>
              <w:jc w:val="left"/>
            </w:pPr>
            <w:r>
              <w:t>PRC097513</w:t>
            </w:r>
            <w:r w:rsidR="00974D70" w:rsidRPr="00040D9A">
              <w:t xml:space="preserve"> Rev A</w:t>
            </w:r>
          </w:p>
        </w:tc>
      </w:tr>
      <w:tr w:rsidR="00974D70" w:rsidRPr="00B010F7" w14:paraId="300F577B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14B68C50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3A319754" w14:textId="77777777" w:rsidR="00974D70" w:rsidRPr="00040D9A" w:rsidRDefault="00974D70" w:rsidP="00C5228F">
            <w:pPr>
              <w:pStyle w:val="vT-Txt-L"/>
            </w:pPr>
            <w:r w:rsidRPr="00040D9A">
              <w:t>Process Specification</w:t>
            </w:r>
          </w:p>
        </w:tc>
        <w:tc>
          <w:tcPr>
            <w:tcW w:w="1071" w:type="pct"/>
            <w:vAlign w:val="center"/>
          </w:tcPr>
          <w:p w14:paraId="1B87492F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PR001736 Draft</w:t>
            </w:r>
          </w:p>
        </w:tc>
      </w:tr>
      <w:tr w:rsidR="00974D70" w:rsidRPr="00B010F7" w14:paraId="5437F7F7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579BE77E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130CB680" w14:textId="77777777" w:rsidR="00974D70" w:rsidRPr="00040D9A" w:rsidRDefault="00974D70" w:rsidP="00C5228F">
            <w:pPr>
              <w:pStyle w:val="vT-Txt-L"/>
            </w:pPr>
            <w:r w:rsidRPr="00040D9A">
              <w:t>Control Plan</w:t>
            </w:r>
          </w:p>
        </w:tc>
        <w:tc>
          <w:tcPr>
            <w:tcW w:w="1071" w:type="pct"/>
            <w:vAlign w:val="center"/>
          </w:tcPr>
          <w:p w14:paraId="69C20B4A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PR001754 Draft</w:t>
            </w:r>
          </w:p>
        </w:tc>
      </w:tr>
      <w:tr w:rsidR="00974D70" w:rsidRPr="00B010F7" w14:paraId="682F1553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02308FA8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1C03DA1A" w14:textId="77777777" w:rsidR="00974D70" w:rsidRPr="00040D9A" w:rsidRDefault="00974D70" w:rsidP="00C5228F">
            <w:pPr>
              <w:pStyle w:val="vT-Txt-L"/>
            </w:pPr>
            <w:r w:rsidRPr="00040D9A">
              <w:t>I-Sheet</w:t>
            </w:r>
          </w:p>
        </w:tc>
        <w:tc>
          <w:tcPr>
            <w:tcW w:w="1071" w:type="pct"/>
            <w:vAlign w:val="center"/>
          </w:tcPr>
          <w:p w14:paraId="5AD2E885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SPE004694 Draft</w:t>
            </w:r>
          </w:p>
        </w:tc>
      </w:tr>
      <w:tr w:rsidR="00974D70" w:rsidRPr="00B010F7" w14:paraId="40A063A2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7151F747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70884EBC" w14:textId="77777777" w:rsidR="00974D70" w:rsidRPr="00040D9A" w:rsidRDefault="00974D70" w:rsidP="00C5228F">
            <w:pPr>
              <w:pStyle w:val="vT-Txt-L"/>
            </w:pPr>
            <w:r w:rsidRPr="00040D9A">
              <w:t>Bulk Packaging</w:t>
            </w:r>
          </w:p>
        </w:tc>
        <w:tc>
          <w:tcPr>
            <w:tcW w:w="1071" w:type="pct"/>
            <w:vAlign w:val="center"/>
          </w:tcPr>
          <w:p w14:paraId="38416A86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TRP001934 Draft</w:t>
            </w:r>
          </w:p>
        </w:tc>
      </w:tr>
      <w:tr w:rsidR="00974D70" w:rsidRPr="00B010F7" w14:paraId="47A4FAD0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641B063B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7BCAF11A" w14:textId="77777777" w:rsidR="00974D70" w:rsidRPr="00040D9A" w:rsidRDefault="00974D70" w:rsidP="00C5228F">
            <w:pPr>
              <w:pStyle w:val="vT-Txt-L"/>
            </w:pPr>
            <w:r w:rsidRPr="00040D9A">
              <w:t>Sales Unit Packaging</w:t>
            </w:r>
          </w:p>
        </w:tc>
        <w:tc>
          <w:tcPr>
            <w:tcW w:w="1071" w:type="pct"/>
            <w:vAlign w:val="center"/>
          </w:tcPr>
          <w:p w14:paraId="33907353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TRP001935 Draft</w:t>
            </w:r>
          </w:p>
        </w:tc>
      </w:tr>
      <w:tr w:rsidR="00974D70" w:rsidRPr="00B010F7" w14:paraId="4CB45AD8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1F36D83A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1611FAAC" w14:textId="77777777" w:rsidR="00974D70" w:rsidRPr="00040D9A" w:rsidRDefault="00974D70" w:rsidP="00C5228F">
            <w:pPr>
              <w:pStyle w:val="vT-Txt-L"/>
            </w:pPr>
            <w:r w:rsidRPr="00040D9A">
              <w:t>RSC Final Packaging</w:t>
            </w:r>
          </w:p>
        </w:tc>
        <w:tc>
          <w:tcPr>
            <w:tcW w:w="1071" w:type="pct"/>
            <w:vAlign w:val="center"/>
          </w:tcPr>
          <w:p w14:paraId="4ACA448B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TRP001936 Draft</w:t>
            </w:r>
          </w:p>
        </w:tc>
      </w:tr>
      <w:tr w:rsidR="00974D70" w:rsidRPr="00B010F7" w14:paraId="42151002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3E0DDBD9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34B7E355" w14:textId="77777777" w:rsidR="00974D70" w:rsidRPr="00040D9A" w:rsidRDefault="00974D70" w:rsidP="00C5228F">
            <w:pPr>
              <w:pStyle w:val="vT-Txt-L"/>
            </w:pPr>
            <w:r w:rsidRPr="00040D9A">
              <w:t>Loading of Components</w:t>
            </w:r>
          </w:p>
        </w:tc>
        <w:tc>
          <w:tcPr>
            <w:tcW w:w="1071" w:type="pct"/>
            <w:vAlign w:val="center"/>
          </w:tcPr>
          <w:p w14:paraId="0D990302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TRP001937 Draft</w:t>
            </w:r>
          </w:p>
        </w:tc>
      </w:tr>
      <w:tr w:rsidR="002E5101" w:rsidRPr="00B010F7" w14:paraId="17A754FC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48BBF538" w14:textId="0DDBD24B" w:rsidR="002E5101" w:rsidRPr="00040D9A" w:rsidRDefault="002E5101" w:rsidP="00C5228F">
            <w:pPr>
              <w:pStyle w:val="vT-Txt-L"/>
            </w:pPr>
            <w:r>
              <w:t>Draft Procedures</w:t>
            </w:r>
          </w:p>
        </w:tc>
        <w:tc>
          <w:tcPr>
            <w:tcW w:w="2033" w:type="pct"/>
            <w:vAlign w:val="center"/>
          </w:tcPr>
          <w:p w14:paraId="6DBB337E" w14:textId="713ADE82" w:rsidR="002E5101" w:rsidRPr="00040D9A" w:rsidRDefault="002E5101" w:rsidP="00C5228F">
            <w:pPr>
              <w:pStyle w:val="vT-Txt-L"/>
            </w:pPr>
            <w:r>
              <w:t>Label Applying in Sales Unit Box</w:t>
            </w:r>
          </w:p>
        </w:tc>
        <w:tc>
          <w:tcPr>
            <w:tcW w:w="1071" w:type="pct"/>
            <w:vAlign w:val="center"/>
          </w:tcPr>
          <w:p w14:paraId="41B353EC" w14:textId="29609F70" w:rsidR="002E5101" w:rsidRPr="00040D9A" w:rsidRDefault="002E5101" w:rsidP="00077B53">
            <w:pPr>
              <w:pStyle w:val="vT-Txt-C"/>
              <w:jc w:val="left"/>
            </w:pPr>
            <w:r>
              <w:t>TRP001944 Draft</w:t>
            </w:r>
          </w:p>
        </w:tc>
      </w:tr>
      <w:tr w:rsidR="00974D70" w:rsidRPr="00B010F7" w14:paraId="741168B9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3D1403FA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43E97333" w14:textId="77777777" w:rsidR="00974D70" w:rsidRPr="00040D9A" w:rsidRDefault="00974D70" w:rsidP="00C5228F">
            <w:pPr>
              <w:pStyle w:val="vT-Txt-L"/>
            </w:pPr>
            <w:r w:rsidRPr="00040D9A">
              <w:t>Packing area L-174</w:t>
            </w:r>
          </w:p>
        </w:tc>
        <w:tc>
          <w:tcPr>
            <w:tcW w:w="1071" w:type="pct"/>
            <w:vAlign w:val="center"/>
          </w:tcPr>
          <w:p w14:paraId="6DF53C26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TR011319 Draft</w:t>
            </w:r>
          </w:p>
        </w:tc>
      </w:tr>
      <w:tr w:rsidR="00974D70" w:rsidRPr="00B010F7" w14:paraId="74B2C9A0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5AEB8933" w14:textId="77777777" w:rsidR="00974D70" w:rsidRPr="00040D9A" w:rsidRDefault="00974D70" w:rsidP="00C5228F">
            <w:pPr>
              <w:pStyle w:val="vT-Txt-L"/>
            </w:pPr>
            <w:r w:rsidRPr="00040D9A">
              <w:t>Draft Procedures</w:t>
            </w:r>
          </w:p>
        </w:tc>
        <w:tc>
          <w:tcPr>
            <w:tcW w:w="2033" w:type="pct"/>
            <w:vAlign w:val="center"/>
          </w:tcPr>
          <w:p w14:paraId="18FB5D72" w14:textId="77777777" w:rsidR="00974D70" w:rsidRPr="00040D9A" w:rsidRDefault="00974D70" w:rsidP="00C5228F">
            <w:pPr>
              <w:pStyle w:val="vT-Txt-L"/>
            </w:pPr>
            <w:r w:rsidRPr="00040D9A">
              <w:t>pFMEA</w:t>
            </w:r>
          </w:p>
        </w:tc>
        <w:tc>
          <w:tcPr>
            <w:tcW w:w="1071" w:type="pct"/>
            <w:vAlign w:val="center"/>
          </w:tcPr>
          <w:p w14:paraId="7E3C91D0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RMD001679 Draft</w:t>
            </w:r>
          </w:p>
        </w:tc>
      </w:tr>
      <w:tr w:rsidR="00974D70" w:rsidRPr="00B010F7" w14:paraId="6CB6EC44" w14:textId="77777777" w:rsidTr="00100E1D">
        <w:trPr>
          <w:trHeight w:val="576"/>
        </w:trPr>
        <w:tc>
          <w:tcPr>
            <w:tcW w:w="1896" w:type="pct"/>
            <w:vAlign w:val="center"/>
          </w:tcPr>
          <w:p w14:paraId="09EE0314" w14:textId="77777777" w:rsidR="00974D70" w:rsidRPr="00040D9A" w:rsidRDefault="00974D70" w:rsidP="00C5228F">
            <w:pPr>
              <w:pStyle w:val="vT-Txt-L"/>
            </w:pPr>
            <w:r w:rsidRPr="00040D9A">
              <w:t>Drawing</w:t>
            </w:r>
          </w:p>
        </w:tc>
        <w:tc>
          <w:tcPr>
            <w:tcW w:w="2033" w:type="pct"/>
            <w:vAlign w:val="center"/>
          </w:tcPr>
          <w:p w14:paraId="0AF8C4CD" w14:textId="77777777" w:rsidR="00974D70" w:rsidRPr="00040D9A" w:rsidRDefault="00974D70" w:rsidP="00C5228F">
            <w:pPr>
              <w:pStyle w:val="vT-Txt-L"/>
            </w:pPr>
            <w:r w:rsidRPr="00040D9A">
              <w:t>Automated Label Applier</w:t>
            </w:r>
          </w:p>
        </w:tc>
        <w:tc>
          <w:tcPr>
            <w:tcW w:w="1071" w:type="pct"/>
            <w:vAlign w:val="center"/>
          </w:tcPr>
          <w:p w14:paraId="04A2983C" w14:textId="77777777" w:rsidR="00974D70" w:rsidRPr="00040D9A" w:rsidRDefault="00974D70" w:rsidP="00077B53">
            <w:pPr>
              <w:pStyle w:val="vT-Txt-C"/>
              <w:jc w:val="left"/>
            </w:pPr>
            <w:r w:rsidRPr="00040D9A">
              <w:t>E20172 Rev A</w:t>
            </w:r>
          </w:p>
        </w:tc>
      </w:tr>
    </w:tbl>
    <w:p w14:paraId="078C4C27" w14:textId="77777777" w:rsidR="00974D70" w:rsidRPr="00974D70" w:rsidRDefault="00974D70" w:rsidP="00974D70">
      <w:pPr>
        <w:rPr>
          <w:lang w:val="en-GB" w:eastAsia="en-US"/>
        </w:rPr>
      </w:pPr>
    </w:p>
    <w:p w14:paraId="40EDDADE" w14:textId="77777777" w:rsidR="00CE309B" w:rsidRPr="008F4A31" w:rsidRDefault="00CE309B" w:rsidP="00CE309B">
      <w:pPr>
        <w:pStyle w:val="Heading1"/>
      </w:pPr>
      <w:bookmarkStart w:id="67" w:name="_Toc479653087"/>
      <w:r w:rsidRPr="008F4A31">
        <w:t xml:space="preserve">Results and </w:t>
      </w:r>
      <w:r w:rsidRPr="007E0FB0">
        <w:t>Discussion</w:t>
      </w:r>
      <w:bookmarkEnd w:id="67"/>
    </w:p>
    <w:p w14:paraId="6809FA17" w14:textId="28BFAAEB" w:rsidR="00C74E67" w:rsidRDefault="00C74E67" w:rsidP="00CE309B">
      <w:pPr>
        <w:pStyle w:val="BodyText"/>
      </w:pPr>
      <w:r w:rsidRPr="00C74E67">
        <w:t xml:space="preserve">The tests outlined in the protocol were performed per released test method. The results obtained showed that </w:t>
      </w:r>
      <w:r w:rsidR="0095419E">
        <w:t>t</w:t>
      </w:r>
      <w:r w:rsidRPr="00C74E67">
        <w:t>he Acceptance Criteria in the OQ protocol (</w:t>
      </w:r>
      <w:r w:rsidR="002E5101">
        <w:t>PRC097514 Rev. A</w:t>
      </w:r>
      <w:r w:rsidRPr="00C74E67">
        <w:t>) were met.</w:t>
      </w:r>
      <w:r w:rsidR="00F52328">
        <w:t xml:space="preserve"> </w:t>
      </w:r>
    </w:p>
    <w:p w14:paraId="18C1356E" w14:textId="1523F5B2" w:rsidR="00CE309B" w:rsidRDefault="00CE309B" w:rsidP="00CE309B">
      <w:pPr>
        <w:pStyle w:val="BodyText"/>
      </w:pPr>
      <w:r w:rsidRPr="00E102F7">
        <w:t>The following OQ runs were performed</w:t>
      </w:r>
      <w:r w:rsidR="00F56CD1" w:rsidRPr="00E102F7">
        <w:t>:</w:t>
      </w:r>
    </w:p>
    <w:p w14:paraId="2017C75B" w14:textId="77777777" w:rsidR="00C5228F" w:rsidRDefault="00C5228F" w:rsidP="00CE309B">
      <w:pPr>
        <w:pStyle w:val="BodyText"/>
      </w:pPr>
    </w:p>
    <w:p w14:paraId="472B8C3C" w14:textId="76CC9F51" w:rsidR="00CE309B" w:rsidRPr="00AC3EA2" w:rsidRDefault="00CE309B" w:rsidP="00CE309B">
      <w:pPr>
        <w:pStyle w:val="Caption"/>
      </w:pPr>
      <w:r w:rsidRPr="00AC3EA2">
        <w:lastRenderedPageBreak/>
        <w:t xml:space="preserve">Table </w:t>
      </w:r>
      <w:r w:rsidR="00E102F7">
        <w:t>5</w:t>
      </w:r>
      <w:r w:rsidR="00886EFB" w:rsidRPr="00AC3EA2">
        <w:t xml:space="preserve"> </w:t>
      </w:r>
      <w:r w:rsidRPr="00AC3EA2">
        <w:t xml:space="preserve">- OQ </w:t>
      </w:r>
      <w:r w:rsidR="00AC3EA2">
        <w:t xml:space="preserve">Process Parameter/Settings &amp; </w:t>
      </w:r>
      <w:r w:rsidRPr="00AC3EA2">
        <w:t>Results</w:t>
      </w:r>
    </w:p>
    <w:tbl>
      <w:tblPr>
        <w:tblW w:w="51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129"/>
        <w:gridCol w:w="958"/>
        <w:gridCol w:w="1463"/>
        <w:gridCol w:w="1265"/>
        <w:gridCol w:w="1978"/>
        <w:gridCol w:w="1080"/>
      </w:tblGrid>
      <w:tr w:rsidR="00AC3EA2" w:rsidRPr="00AC3EA2" w14:paraId="6F7842FB" w14:textId="77777777" w:rsidTr="00E102F7">
        <w:trPr>
          <w:cantSplit/>
          <w:tblHeader/>
          <w:jc w:val="center"/>
        </w:trPr>
        <w:tc>
          <w:tcPr>
            <w:tcW w:w="948" w:type="pct"/>
            <w:shd w:val="clear" w:color="auto" w:fill="D9D9D9" w:themeFill="background1" w:themeFillShade="D9"/>
            <w:vAlign w:val="center"/>
          </w:tcPr>
          <w:p w14:paraId="6CAFBA61" w14:textId="77777777" w:rsidR="00AC3EA2" w:rsidRPr="00AC3EA2" w:rsidRDefault="00AC3EA2" w:rsidP="00AC3EA2">
            <w:pPr>
              <w:pStyle w:val="vT-Title-C"/>
            </w:pPr>
            <w:r w:rsidRPr="00AC3EA2">
              <w:t>Parameter Name</w:t>
            </w:r>
          </w:p>
        </w:tc>
        <w:tc>
          <w:tcPr>
            <w:tcW w:w="581" w:type="pct"/>
            <w:shd w:val="clear" w:color="auto" w:fill="D9D9D9" w:themeFill="background1" w:themeFillShade="D9"/>
            <w:vAlign w:val="center"/>
          </w:tcPr>
          <w:p w14:paraId="497618A5" w14:textId="406B59BC" w:rsidR="00AC3EA2" w:rsidRPr="00AC3EA2" w:rsidRDefault="00AC3EA2" w:rsidP="00AC3EA2">
            <w:pPr>
              <w:pStyle w:val="vT-Title-C"/>
            </w:pPr>
            <w:r w:rsidRPr="00AC3EA2">
              <w:t>Product Code</w:t>
            </w:r>
          </w:p>
        </w:tc>
        <w:tc>
          <w:tcPr>
            <w:tcW w:w="493" w:type="pct"/>
            <w:shd w:val="clear" w:color="auto" w:fill="D9D9D9" w:themeFill="background1" w:themeFillShade="D9"/>
            <w:vAlign w:val="center"/>
          </w:tcPr>
          <w:p w14:paraId="0C6D83BC" w14:textId="088409F1" w:rsidR="00AC3EA2" w:rsidRPr="00AC3EA2" w:rsidRDefault="00AC3EA2" w:rsidP="00AC3EA2">
            <w:pPr>
              <w:pStyle w:val="vT-Title-C"/>
            </w:pPr>
            <w:r w:rsidRPr="00AC3EA2">
              <w:t>Batch</w:t>
            </w:r>
          </w:p>
        </w:tc>
        <w:tc>
          <w:tcPr>
            <w:tcW w:w="753" w:type="pct"/>
            <w:shd w:val="clear" w:color="auto" w:fill="D9D9D9" w:themeFill="background1" w:themeFillShade="D9"/>
            <w:vAlign w:val="center"/>
          </w:tcPr>
          <w:p w14:paraId="2C8DFA40" w14:textId="78E1E079" w:rsidR="00AC3EA2" w:rsidRPr="00AC3EA2" w:rsidRDefault="00AC3EA2" w:rsidP="00AC3EA2">
            <w:pPr>
              <w:pStyle w:val="vT-Title-C"/>
            </w:pPr>
            <w:r w:rsidRPr="00AC3EA2">
              <w:t>Quantity Produced</w:t>
            </w:r>
          </w:p>
        </w:tc>
        <w:tc>
          <w:tcPr>
            <w:tcW w:w="651" w:type="pct"/>
            <w:shd w:val="clear" w:color="auto" w:fill="D9D9D9" w:themeFill="background1" w:themeFillShade="D9"/>
            <w:vAlign w:val="center"/>
          </w:tcPr>
          <w:p w14:paraId="5DC62903" w14:textId="199743D2" w:rsidR="00AC3EA2" w:rsidRPr="00AC3EA2" w:rsidRDefault="00AC3EA2" w:rsidP="00AC3EA2">
            <w:pPr>
              <w:pStyle w:val="vT-Title-C"/>
            </w:pPr>
            <w:r w:rsidRPr="00AC3EA2">
              <w:t>Quantity Inspected</w:t>
            </w:r>
          </w:p>
        </w:tc>
        <w:tc>
          <w:tcPr>
            <w:tcW w:w="1018" w:type="pct"/>
            <w:shd w:val="clear" w:color="auto" w:fill="D9D9D9" w:themeFill="background1" w:themeFillShade="D9"/>
            <w:vAlign w:val="center"/>
          </w:tcPr>
          <w:p w14:paraId="79DCF5C5" w14:textId="30A09FCC" w:rsidR="00AC3EA2" w:rsidRPr="00AC3EA2" w:rsidRDefault="00AC3EA2" w:rsidP="00AC3EA2">
            <w:pPr>
              <w:pStyle w:val="vT-Title-C"/>
            </w:pPr>
            <w:r w:rsidRPr="00AC3EA2">
              <w:t>Process Parameter</w:t>
            </w:r>
            <w:r>
              <w:t>/Setting</w:t>
            </w:r>
          </w:p>
        </w:tc>
        <w:tc>
          <w:tcPr>
            <w:tcW w:w="556" w:type="pct"/>
            <w:shd w:val="clear" w:color="auto" w:fill="D9D9D9" w:themeFill="background1" w:themeFillShade="D9"/>
            <w:vAlign w:val="center"/>
          </w:tcPr>
          <w:p w14:paraId="16204809" w14:textId="1F401E73" w:rsidR="00AC3EA2" w:rsidRPr="00AC3EA2" w:rsidRDefault="00AC3EA2" w:rsidP="00AC3EA2">
            <w:pPr>
              <w:pStyle w:val="vT-Title-C"/>
            </w:pPr>
            <w:r w:rsidRPr="00AC3EA2">
              <w:t>Result</w:t>
            </w:r>
          </w:p>
        </w:tc>
      </w:tr>
      <w:tr w:rsidR="00AC3EA2" w:rsidRPr="00AC3EA2" w14:paraId="595F1FF1" w14:textId="77777777" w:rsidTr="00100E1D">
        <w:trPr>
          <w:trHeight w:val="864"/>
          <w:jc w:val="center"/>
        </w:trPr>
        <w:tc>
          <w:tcPr>
            <w:tcW w:w="948" w:type="pct"/>
            <w:shd w:val="clear" w:color="auto" w:fill="auto"/>
            <w:vAlign w:val="center"/>
          </w:tcPr>
          <w:p w14:paraId="73AE7C7C" w14:textId="2D1FD497" w:rsidR="00AC3EA2" w:rsidRPr="00AC3EA2" w:rsidRDefault="00AC3EA2" w:rsidP="00AC3EA2">
            <w:pPr>
              <w:pStyle w:val="vT-Txt-L"/>
              <w:jc w:val="center"/>
            </w:pPr>
            <w:r w:rsidRPr="00AC3EA2">
              <w:t>OQ Low Process Setting</w:t>
            </w:r>
          </w:p>
        </w:tc>
        <w:tc>
          <w:tcPr>
            <w:tcW w:w="581" w:type="pct"/>
            <w:vAlign w:val="center"/>
          </w:tcPr>
          <w:p w14:paraId="533ED05E" w14:textId="6577AE96" w:rsidR="00AC3EA2" w:rsidRPr="00AC3EA2" w:rsidRDefault="00AC3EA2" w:rsidP="00AC3EA2">
            <w:pPr>
              <w:pStyle w:val="vT-Txt-L"/>
              <w:jc w:val="center"/>
            </w:pPr>
            <w:r w:rsidRPr="00AC3EA2">
              <w:t>0300</w:t>
            </w:r>
            <w:r w:rsidR="002E5101">
              <w:t>12</w:t>
            </w:r>
          </w:p>
        </w:tc>
        <w:tc>
          <w:tcPr>
            <w:tcW w:w="493" w:type="pct"/>
            <w:vAlign w:val="center"/>
          </w:tcPr>
          <w:p w14:paraId="6645B3C4" w14:textId="6231D6F9" w:rsidR="00AC3EA2" w:rsidRPr="00AC3EA2" w:rsidRDefault="00AC3EA2" w:rsidP="00AC3EA2">
            <w:pPr>
              <w:pStyle w:val="vT-Txt-L"/>
              <w:jc w:val="center"/>
            </w:pPr>
            <w:r w:rsidRPr="00AC3EA2">
              <w:t>9</w:t>
            </w:r>
            <w:r w:rsidR="002E5101">
              <w:t>7514</w:t>
            </w:r>
            <w:r w:rsidRPr="00AC3EA2">
              <w:t>L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7EA9112" w14:textId="60638DD9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651" w:type="pct"/>
            <w:shd w:val="clear" w:color="auto" w:fill="auto"/>
            <w:vAlign w:val="center"/>
          </w:tcPr>
          <w:p w14:paraId="4CCC01EE" w14:textId="0CC912BB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1018" w:type="pct"/>
            <w:vAlign w:val="center"/>
          </w:tcPr>
          <w:p w14:paraId="61877E74" w14:textId="4A5DF201" w:rsidR="00AC3EA2" w:rsidRPr="00AC3EA2" w:rsidRDefault="00AC3EA2" w:rsidP="00AC3EA2">
            <w:pPr>
              <w:pStyle w:val="vT-Txt-L"/>
              <w:jc w:val="center"/>
              <w:rPr>
                <w:b/>
                <w:bCs/>
              </w:rPr>
            </w:pPr>
            <w:r w:rsidRPr="00AC3EA2">
              <w:rPr>
                <w:b/>
                <w:bCs/>
              </w:rPr>
              <w:t>60PSI</w:t>
            </w:r>
          </w:p>
        </w:tc>
        <w:tc>
          <w:tcPr>
            <w:tcW w:w="556" w:type="pct"/>
            <w:vAlign w:val="center"/>
          </w:tcPr>
          <w:p w14:paraId="4972EF9C" w14:textId="2CCD7829" w:rsidR="00AC3EA2" w:rsidRPr="00AC3EA2" w:rsidRDefault="00AC3EA2" w:rsidP="00AC3EA2">
            <w:pPr>
              <w:pStyle w:val="vT-Txt-L"/>
              <w:jc w:val="center"/>
            </w:pPr>
            <w:r w:rsidRPr="00AC3EA2">
              <w:t>Met</w:t>
            </w:r>
          </w:p>
        </w:tc>
      </w:tr>
      <w:tr w:rsidR="00AC3EA2" w:rsidRPr="00AC3EA2" w14:paraId="6C95F644" w14:textId="77777777" w:rsidTr="00100E1D">
        <w:trPr>
          <w:trHeight w:val="864"/>
          <w:jc w:val="center"/>
        </w:trPr>
        <w:tc>
          <w:tcPr>
            <w:tcW w:w="948" w:type="pct"/>
            <w:shd w:val="clear" w:color="auto" w:fill="auto"/>
            <w:vAlign w:val="center"/>
          </w:tcPr>
          <w:p w14:paraId="31594C73" w14:textId="6968F654" w:rsidR="00AC3EA2" w:rsidRPr="00AC3EA2" w:rsidRDefault="00AC3EA2" w:rsidP="00AC3EA2">
            <w:pPr>
              <w:pStyle w:val="vT-Txt-L"/>
              <w:jc w:val="center"/>
            </w:pPr>
            <w:r w:rsidRPr="00AC3EA2">
              <w:t>OQ Nominal Process Setting</w:t>
            </w:r>
          </w:p>
        </w:tc>
        <w:tc>
          <w:tcPr>
            <w:tcW w:w="581" w:type="pct"/>
            <w:vAlign w:val="center"/>
          </w:tcPr>
          <w:p w14:paraId="60CF6DA3" w14:textId="47C537B9" w:rsidR="00AC3EA2" w:rsidRPr="00AC3EA2" w:rsidRDefault="002E5101" w:rsidP="00AC3EA2">
            <w:pPr>
              <w:pStyle w:val="vT-Txt-L"/>
              <w:jc w:val="center"/>
            </w:pPr>
            <w:r w:rsidRPr="00AC3EA2">
              <w:t>0300</w:t>
            </w:r>
            <w:r>
              <w:t>12</w:t>
            </w:r>
          </w:p>
        </w:tc>
        <w:tc>
          <w:tcPr>
            <w:tcW w:w="493" w:type="pct"/>
            <w:vAlign w:val="center"/>
          </w:tcPr>
          <w:p w14:paraId="11EBBBEC" w14:textId="296A849A" w:rsidR="00AC3EA2" w:rsidRPr="00AC3EA2" w:rsidRDefault="002E5101" w:rsidP="00AC3EA2">
            <w:pPr>
              <w:pStyle w:val="vT-Txt-L"/>
              <w:jc w:val="center"/>
            </w:pPr>
            <w:r w:rsidRPr="00AC3EA2">
              <w:t>9</w:t>
            </w:r>
            <w:r>
              <w:t>7514</w:t>
            </w:r>
            <w:r w:rsidR="00AC3EA2" w:rsidRPr="00AC3EA2">
              <w:t>N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49D6A0D5" w14:textId="1B0E62A9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651" w:type="pct"/>
            <w:shd w:val="clear" w:color="auto" w:fill="auto"/>
            <w:vAlign w:val="center"/>
          </w:tcPr>
          <w:p w14:paraId="49E4E90A" w14:textId="18E04822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1018" w:type="pct"/>
            <w:vAlign w:val="center"/>
          </w:tcPr>
          <w:p w14:paraId="14B8ADE9" w14:textId="396948C4" w:rsidR="00AC3EA2" w:rsidRPr="00AC3EA2" w:rsidRDefault="00AC3EA2" w:rsidP="00AC3EA2">
            <w:pPr>
              <w:pStyle w:val="vT-Txt-L"/>
              <w:jc w:val="center"/>
              <w:rPr>
                <w:b/>
                <w:bCs/>
              </w:rPr>
            </w:pPr>
            <w:r w:rsidRPr="00AC3EA2">
              <w:rPr>
                <w:b/>
                <w:bCs/>
              </w:rPr>
              <w:t>70PSI</w:t>
            </w:r>
          </w:p>
        </w:tc>
        <w:tc>
          <w:tcPr>
            <w:tcW w:w="556" w:type="pct"/>
            <w:vAlign w:val="center"/>
          </w:tcPr>
          <w:p w14:paraId="6DCD006B" w14:textId="260B25DF" w:rsidR="00AC3EA2" w:rsidRPr="00AC3EA2" w:rsidRDefault="00AC3EA2" w:rsidP="00AC3EA2">
            <w:pPr>
              <w:pStyle w:val="vT-Txt-L"/>
              <w:jc w:val="center"/>
            </w:pPr>
            <w:r w:rsidRPr="00AC3EA2">
              <w:t>Met</w:t>
            </w:r>
          </w:p>
        </w:tc>
      </w:tr>
      <w:tr w:rsidR="00AC3EA2" w:rsidRPr="00EF786F" w14:paraId="17DF0649" w14:textId="77777777" w:rsidTr="00100E1D">
        <w:trPr>
          <w:trHeight w:val="864"/>
          <w:jc w:val="center"/>
        </w:trPr>
        <w:tc>
          <w:tcPr>
            <w:tcW w:w="948" w:type="pct"/>
            <w:shd w:val="clear" w:color="auto" w:fill="auto"/>
            <w:vAlign w:val="center"/>
          </w:tcPr>
          <w:p w14:paraId="50157009" w14:textId="4E21CBA9" w:rsidR="00AC3EA2" w:rsidRPr="00AC3EA2" w:rsidRDefault="00AC3EA2" w:rsidP="00AC3EA2">
            <w:pPr>
              <w:pStyle w:val="vT-Txt-L"/>
              <w:jc w:val="center"/>
            </w:pPr>
            <w:r w:rsidRPr="00AC3EA2">
              <w:t>OQ High Process Setting</w:t>
            </w:r>
          </w:p>
        </w:tc>
        <w:tc>
          <w:tcPr>
            <w:tcW w:w="581" w:type="pct"/>
            <w:vAlign w:val="center"/>
          </w:tcPr>
          <w:p w14:paraId="7EBD6E1A" w14:textId="794DE855" w:rsidR="00AC3EA2" w:rsidRPr="00AC3EA2" w:rsidRDefault="002E5101" w:rsidP="00AC3EA2">
            <w:pPr>
              <w:pStyle w:val="vT-Txt-L"/>
              <w:jc w:val="center"/>
            </w:pPr>
            <w:r w:rsidRPr="00AC3EA2">
              <w:t>0300</w:t>
            </w:r>
            <w:r>
              <w:t>12</w:t>
            </w:r>
          </w:p>
        </w:tc>
        <w:tc>
          <w:tcPr>
            <w:tcW w:w="493" w:type="pct"/>
            <w:vAlign w:val="center"/>
          </w:tcPr>
          <w:p w14:paraId="4046D17E" w14:textId="6C17C041" w:rsidR="00AC3EA2" w:rsidRPr="00AC3EA2" w:rsidRDefault="002E5101" w:rsidP="00AC3EA2">
            <w:pPr>
              <w:pStyle w:val="vT-Txt-L"/>
              <w:jc w:val="center"/>
            </w:pPr>
            <w:r w:rsidRPr="00AC3EA2">
              <w:t>9</w:t>
            </w:r>
            <w:r>
              <w:t>7514</w:t>
            </w:r>
            <w:r w:rsidR="00AC3EA2" w:rsidRPr="00AC3EA2">
              <w:t>H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6177E14F" w14:textId="1B950E00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651" w:type="pct"/>
            <w:shd w:val="clear" w:color="auto" w:fill="auto"/>
            <w:vAlign w:val="center"/>
          </w:tcPr>
          <w:p w14:paraId="4F0B7DF2" w14:textId="6F3BFCAB" w:rsidR="00AC3EA2" w:rsidRPr="00AC3EA2" w:rsidRDefault="00AC3EA2" w:rsidP="00AC3EA2">
            <w:pPr>
              <w:pStyle w:val="vT-Txt-L"/>
              <w:jc w:val="center"/>
            </w:pPr>
            <w:r w:rsidRPr="00AC3EA2">
              <w:t>100</w:t>
            </w:r>
          </w:p>
        </w:tc>
        <w:tc>
          <w:tcPr>
            <w:tcW w:w="1018" w:type="pct"/>
            <w:vAlign w:val="center"/>
          </w:tcPr>
          <w:p w14:paraId="3F9B6EA1" w14:textId="286BCA1F" w:rsidR="00AC3EA2" w:rsidRPr="00AC3EA2" w:rsidRDefault="00AC3EA2" w:rsidP="00AC3EA2">
            <w:pPr>
              <w:pStyle w:val="vT-Txt-L"/>
              <w:jc w:val="center"/>
              <w:rPr>
                <w:b/>
                <w:bCs/>
              </w:rPr>
            </w:pPr>
            <w:r w:rsidRPr="00AC3EA2">
              <w:rPr>
                <w:b/>
                <w:bCs/>
              </w:rPr>
              <w:t>80PSI</w:t>
            </w:r>
          </w:p>
        </w:tc>
        <w:tc>
          <w:tcPr>
            <w:tcW w:w="556" w:type="pct"/>
            <w:vAlign w:val="center"/>
          </w:tcPr>
          <w:p w14:paraId="06EB9C7C" w14:textId="0BF48B94" w:rsidR="00AC3EA2" w:rsidRPr="00AC3EA2" w:rsidRDefault="00AC3EA2" w:rsidP="00AC3EA2">
            <w:pPr>
              <w:pStyle w:val="vT-Txt-L"/>
              <w:jc w:val="center"/>
            </w:pPr>
            <w:r w:rsidRPr="00AC3EA2">
              <w:t>Met</w:t>
            </w:r>
          </w:p>
        </w:tc>
      </w:tr>
    </w:tbl>
    <w:p w14:paraId="39C0C5E7" w14:textId="3375034A" w:rsidR="00AC3EA2" w:rsidRPr="00E102F7" w:rsidRDefault="00AC3EA2" w:rsidP="00CE309B">
      <w:pPr>
        <w:pStyle w:val="BodyText"/>
      </w:pPr>
    </w:p>
    <w:p w14:paraId="5420E642" w14:textId="514B455B" w:rsidR="00CE309B" w:rsidRDefault="00AC3EA2" w:rsidP="00CE309B">
      <w:pPr>
        <w:pStyle w:val="BodyText"/>
      </w:pPr>
      <w:r w:rsidRPr="00E102F7">
        <w:t xml:space="preserve">For the process setting, samples were run at each process setting and inspected for </w:t>
      </w:r>
      <w:r w:rsidR="00AA13EC" w:rsidRPr="00E102F7">
        <w:t>Material Specification Requirements</w:t>
      </w:r>
      <w:r w:rsidR="00E102F7">
        <w:t xml:space="preserve"> (</w:t>
      </w:r>
      <w:r w:rsidR="00E102F7">
        <w:rPr>
          <w:rFonts w:cs="Arial"/>
        </w:rPr>
        <w:t xml:space="preserve">SPE004695 Rev Draft and </w:t>
      </w:r>
      <w:r w:rsidR="00E102F7">
        <w:t>MS00003 Rev B</w:t>
      </w:r>
      <w:r w:rsidR="005153AD">
        <w:t>V</w:t>
      </w:r>
      <w:r w:rsidR="00E102F7">
        <w:t>)</w:t>
      </w:r>
      <w:r w:rsidR="00E102F7">
        <w:rPr>
          <w:color w:val="000000" w:themeColor="text1"/>
        </w:rPr>
        <w:t xml:space="preserve">. </w:t>
      </w:r>
      <w:r w:rsidR="00CE309B" w:rsidRPr="00E102F7">
        <w:t xml:space="preserve">The summary of the results of this evaluation </w:t>
      </w:r>
      <w:r w:rsidR="00F52328">
        <w:t>is</w:t>
      </w:r>
      <w:r w:rsidR="00CE309B" w:rsidRPr="00E102F7">
        <w:t xml:space="preserve"> listed below.  The raw data and data analysis </w:t>
      </w:r>
      <w:proofErr w:type="gramStart"/>
      <w:r w:rsidR="00CE309B" w:rsidRPr="00E102F7">
        <w:t>are located in</w:t>
      </w:r>
      <w:proofErr w:type="gramEnd"/>
      <w:r w:rsidR="00CE309B" w:rsidRPr="00E102F7">
        <w:t xml:space="preserve"> the respective Attachments.</w:t>
      </w:r>
    </w:p>
    <w:p w14:paraId="0D2E5DE0" w14:textId="77777777" w:rsidR="00CE309B" w:rsidRDefault="00CE309B" w:rsidP="00CE309B">
      <w:pPr>
        <w:pStyle w:val="BodyText"/>
      </w:pPr>
    </w:p>
    <w:p w14:paraId="46D4236E" w14:textId="7F9365E6" w:rsidR="00CE309B" w:rsidRPr="00E102F7" w:rsidRDefault="00CE309B">
      <w:pPr>
        <w:pStyle w:val="Caption"/>
      </w:pPr>
      <w:r w:rsidRPr="00E102F7">
        <w:t xml:space="preserve">Table </w:t>
      </w:r>
      <w:r w:rsidR="00886EFB" w:rsidRPr="00E102F7">
        <w:t xml:space="preserve">6 </w:t>
      </w:r>
      <w:r w:rsidRPr="00E102F7">
        <w:t>- OQ Results Summary</w:t>
      </w:r>
    </w:p>
    <w:tbl>
      <w:tblPr>
        <w:tblW w:w="10620" w:type="dxa"/>
        <w:tblInd w:w="-635" w:type="dxa"/>
        <w:tblLook w:val="04A0" w:firstRow="1" w:lastRow="0" w:firstColumn="1" w:lastColumn="0" w:noHBand="0" w:noVBand="1"/>
      </w:tblPr>
      <w:tblGrid>
        <w:gridCol w:w="1890"/>
        <w:gridCol w:w="1440"/>
        <w:gridCol w:w="1350"/>
        <w:gridCol w:w="2340"/>
        <w:gridCol w:w="1710"/>
        <w:gridCol w:w="1890"/>
      </w:tblGrid>
      <w:tr w:rsidR="00AA13EC" w:rsidRPr="00AA13EC" w14:paraId="622F0A40" w14:textId="77777777" w:rsidTr="00AA13EC">
        <w:trPr>
          <w:trHeight w:val="129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C62DA6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Requirement /Specification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D20B0D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Test Method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FED214" w14:textId="76DD7874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Data Type (Variable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Attribute)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CE39BC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Acceptance Criteria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89AD80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Result [Pass/Fail/]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D1D6EC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Location of Data</w:t>
            </w:r>
          </w:p>
        </w:tc>
      </w:tr>
      <w:tr w:rsidR="00AA13EC" w:rsidRPr="00AA13EC" w14:paraId="26F91E3E" w14:textId="77777777" w:rsidTr="00AA13EC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93661" w14:textId="52FD67B6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Material Specification Requirements (SPE004695 &amp; </w:t>
            </w:r>
            <w:r w:rsidR="00E102F7" w:rsidRPr="00E102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MS00003</w:t>
            </w: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80E1E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Visual 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576F" w14:textId="695521A6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Variable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101009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br/>
              <w:t>Attribute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7967274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☒</w:t>
                </w:r>
              </w:sdtContent>
            </w:sdt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228E" w14:textId="77777777" w:rsidR="00AA13EC" w:rsidRPr="00AA13EC" w:rsidRDefault="00AA13EC" w:rsidP="00AA1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AA13EC">
              <w:rPr>
                <w:rFonts w:ascii="Calibri" w:eastAsia="Times New Roman" w:hAnsi="Calibri" w:cs="Calibri"/>
                <w:color w:val="000000"/>
                <w:lang w:eastAsia="en-US"/>
              </w:rPr>
              <w:t>100 Acceptance Rate comparing against Specification with Zero (0) defects allowed.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6447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PASS - For the OQ Batches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9E3B" w14:textId="2AA8B4D4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See Attachment </w:t>
            </w:r>
            <w:r w:rsidR="004D04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2</w:t>
            </w: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to </w:t>
            </w:r>
            <w:r w:rsidR="004D04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4</w:t>
            </w: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for </w:t>
            </w:r>
            <w:r w:rsidR="00E102F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FGQA results &amp; Data Collection</w:t>
            </w:r>
          </w:p>
        </w:tc>
      </w:tr>
      <w:tr w:rsidR="00AA13EC" w:rsidRPr="00AA13EC" w14:paraId="083F8200" w14:textId="77777777" w:rsidTr="00AA13EC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9FE13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Cosmetic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4F8AB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Visual 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482D3" w14:textId="4D53CCBE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Variable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-1109886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br/>
              <w:t>Attribute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126827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☒</w:t>
                </w:r>
              </w:sdtContent>
            </w:sdt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B62A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No damage on the Printed box or label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371C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PASS - For the OQ Batches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F6FC71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A13EC" w:rsidRPr="00AA13EC" w14:paraId="0645E3FA" w14:textId="77777777" w:rsidTr="00AA13EC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AF2B9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Legible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69F1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Visual 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30802" w14:textId="34B98764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Variable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90642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br/>
              <w:t>Attribute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-4207920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☒</w:t>
                </w:r>
              </w:sdtContent>
            </w:sdt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1D2D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Legible and correct information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2921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PASS - For the OQ Batches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1B266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A13EC" w:rsidRPr="00AA13EC" w14:paraId="530D3FF3" w14:textId="77777777" w:rsidTr="00AA13EC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971B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Integrity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C3DE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Visual 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30C6B" w14:textId="34972125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Variable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981969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br/>
              <w:t>Attribute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8002011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☒</w:t>
                </w:r>
              </w:sdtContent>
            </w:sdt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2682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Uniform, firmly and securely attached to the Unit Box Pre-Printed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278F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PASS - For the OQ Batches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74988D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  <w:tr w:rsidR="00AA13EC" w:rsidRPr="00AA13EC" w14:paraId="434F7C7E" w14:textId="77777777" w:rsidTr="00AA13EC">
        <w:trPr>
          <w:trHeight w:val="100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B283E" w14:textId="77777777" w:rsidR="00AA13EC" w:rsidRPr="00AA13EC" w:rsidRDefault="00AA13EC" w:rsidP="00AA13E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Location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399A1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Visual Inspection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99DCA" w14:textId="68B99602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Variable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15064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☐</w:t>
                </w:r>
              </w:sdtContent>
            </w:sdt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br/>
              <w:t>Attribute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n-US"/>
                </w:rPr>
                <w:id w:val="-1248650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color w:val="000000"/>
                    <w:sz w:val="20"/>
                    <w:szCs w:val="20"/>
                    <w:lang w:eastAsia="en-US"/>
                  </w:rPr>
                  <w:t>☒</w:t>
                </w:r>
              </w:sdtContent>
            </w:sdt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7223B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Label location matches specified location in drawing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EEB9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AA1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PASS - For the OQ Batches</w:t>
            </w: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DB1F5F" w14:textId="77777777" w:rsidR="00AA13EC" w:rsidRPr="00AA13EC" w:rsidRDefault="00AA13EC" w:rsidP="00AA13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4A08C107" w14:textId="3804FA31" w:rsidR="00F52328" w:rsidRDefault="00F52328" w:rsidP="00F52328">
      <w:pPr>
        <w:pStyle w:val="BodyText"/>
      </w:pPr>
      <w:r>
        <w:lastRenderedPageBreak/>
        <w:t xml:space="preserve">SV-Completion Report </w:t>
      </w:r>
      <w:r w:rsidR="002E5101">
        <w:t>PRC097513</w:t>
      </w:r>
      <w:r>
        <w:t xml:space="preserve"> Rev A, mentions Maximo Work Order </w:t>
      </w:r>
      <w:r w:rsidR="005153AD">
        <w:t>10001990808</w:t>
      </w:r>
      <w:r w:rsidRPr="00077B53">
        <w:t xml:space="preserve"> NUPROD</w:t>
      </w:r>
      <w:r>
        <w:t xml:space="preserve"> for </w:t>
      </w:r>
      <w:r w:rsidRPr="00077B53">
        <w:t>SRC003</w:t>
      </w:r>
      <w:r w:rsidR="005153AD">
        <w:t xml:space="preserve">430 </w:t>
      </w:r>
      <w:r>
        <w:t xml:space="preserve">Rev A for equipment </w:t>
      </w:r>
      <w:r w:rsidRPr="00077B53">
        <w:t>E20172</w:t>
      </w:r>
      <w:r>
        <w:t xml:space="preserve"> Maximo ID </w:t>
      </w:r>
      <w:r w:rsidR="002E5101">
        <w:t>ES4457</w:t>
      </w:r>
      <w:r>
        <w:t xml:space="preserve">. This Work Order was Closed and should be </w:t>
      </w:r>
      <w:r w:rsidR="0038058A">
        <w:t>i</w:t>
      </w:r>
      <w:r>
        <w:t>n Progress Status.</w:t>
      </w:r>
    </w:p>
    <w:p w14:paraId="790EDB87" w14:textId="158DF096" w:rsidR="00F52328" w:rsidRPr="00F52328" w:rsidRDefault="00F52328" w:rsidP="0038058A">
      <w:pPr>
        <w:pStyle w:val="BodyText"/>
        <w:rPr>
          <w:highlight w:val="cyan"/>
        </w:rPr>
      </w:pPr>
    </w:p>
    <w:p w14:paraId="5084F058" w14:textId="2035890B" w:rsidR="00CE309B" w:rsidRPr="006A23CB" w:rsidRDefault="00CE309B" w:rsidP="00886EFB">
      <w:pPr>
        <w:pStyle w:val="Heading1"/>
      </w:pPr>
      <w:bookmarkStart w:id="68" w:name="_Toc479653088"/>
      <w:r w:rsidRPr="006A23CB">
        <w:t>Operating Procedures</w:t>
      </w:r>
      <w:bookmarkEnd w:id="68"/>
    </w:p>
    <w:p w14:paraId="157A11DE" w14:textId="6E22A2FB" w:rsidR="003C40F3" w:rsidRDefault="00FE7316">
      <w:pPr>
        <w:pStyle w:val="BodyText"/>
      </w:pPr>
      <w:r>
        <w:t>Manufacturing documents used during the execution of this protocol are documented</w:t>
      </w:r>
      <w:r w:rsidR="0038058A">
        <w:t xml:space="preserve"> as attachments</w:t>
      </w:r>
      <w:r>
        <w:t xml:space="preserve"> </w:t>
      </w:r>
      <w:r w:rsidR="0038058A">
        <w:t>on Supporting File section of P</w:t>
      </w:r>
      <w:r>
        <w:t xml:space="preserve">rotocol </w:t>
      </w:r>
      <w:r w:rsidR="002E5101">
        <w:t>PRC097514</w:t>
      </w:r>
      <w:r>
        <w:t xml:space="preserve"> Rev A</w:t>
      </w:r>
      <w:r w:rsidR="0038058A">
        <w:t>.</w:t>
      </w:r>
      <w:r w:rsidR="00BD16E1">
        <w:t xml:space="preserve"> See table below for reference.</w:t>
      </w:r>
    </w:p>
    <w:p w14:paraId="7386251A" w14:textId="77777777" w:rsidR="00BD16E1" w:rsidRDefault="00BD16E1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7848"/>
      </w:tblGrid>
      <w:tr w:rsidR="00CA15AA" w:rsidRPr="00262B6A" w14:paraId="350AA897" w14:textId="77777777" w:rsidTr="00C5228F">
        <w:trPr>
          <w:cantSplit/>
          <w:tblHeader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52E445" w14:textId="77777777" w:rsidR="00CA15AA" w:rsidRPr="00262B6A" w:rsidRDefault="00CA15AA" w:rsidP="00C5228F">
            <w:pPr>
              <w:pStyle w:val="vT-Title-C"/>
              <w:rPr>
                <w:rFonts w:ascii="Calibri" w:eastAsia="Calibri" w:hAnsi="Calibri" w:cs="Calibri"/>
              </w:rPr>
            </w:pPr>
            <w:r w:rsidRPr="00262B6A">
              <w:rPr>
                <w:rFonts w:ascii="Calibri" w:eastAsia="Calibri" w:hAnsi="Calibri" w:cs="Calibri"/>
              </w:rPr>
              <w:t>No.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0C183C" w14:textId="77777777" w:rsidR="00CA15AA" w:rsidRPr="00262B6A" w:rsidRDefault="00CA15AA" w:rsidP="00C5228F">
            <w:pPr>
              <w:pStyle w:val="vT-Title-C"/>
              <w:rPr>
                <w:rFonts w:ascii="Calibri" w:eastAsia="Calibri" w:hAnsi="Calibri" w:cs="Calibri"/>
              </w:rPr>
            </w:pPr>
            <w:r w:rsidRPr="00262B6A">
              <w:rPr>
                <w:rFonts w:ascii="Calibri" w:eastAsia="Calibri" w:hAnsi="Calibri" w:cs="Calibri"/>
              </w:rPr>
              <w:t>Attachment Title</w:t>
            </w:r>
          </w:p>
        </w:tc>
      </w:tr>
      <w:tr w:rsidR="00CA15AA" w:rsidRPr="006A23CB" w14:paraId="5DB836FE" w14:textId="77777777" w:rsidTr="00BD16E1">
        <w:trPr>
          <w:cantSplit/>
          <w:trHeight w:val="339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89AF3" w14:textId="53E30DCA" w:rsidR="00CA15AA" w:rsidRPr="00121A4E" w:rsidRDefault="00CA15AA" w:rsidP="00C5228F">
            <w:pPr>
              <w:pStyle w:val="vT-Txt-C"/>
            </w:pPr>
            <w:r>
              <w:t>1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0C28" w14:textId="77777777" w:rsidR="00CA15AA" w:rsidRPr="00262B6A" w:rsidRDefault="00CA15AA" w:rsidP="00C5228F">
            <w:pPr>
              <w:pStyle w:val="vT-Txt-L"/>
            </w:pPr>
            <w:r w:rsidRPr="00121A4E">
              <w:t>Supporting File 1- I-sheet SPE004694 Draft</w:t>
            </w:r>
          </w:p>
        </w:tc>
      </w:tr>
      <w:tr w:rsidR="00CA15AA" w:rsidRPr="006A23CB" w14:paraId="256C708E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28DA7" w14:textId="4894D4C6" w:rsidR="00CA15AA" w:rsidRPr="00121A4E" w:rsidRDefault="00CA15AA" w:rsidP="00C5228F">
            <w:pPr>
              <w:pStyle w:val="vT-Txt-C"/>
            </w:pPr>
            <w:r>
              <w:t>2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148A2" w14:textId="77777777" w:rsidR="00CA15AA" w:rsidRPr="00262B6A" w:rsidRDefault="00CA15AA" w:rsidP="00C5228F">
            <w:pPr>
              <w:pStyle w:val="vT-Txt-L"/>
            </w:pPr>
            <w:r w:rsidRPr="00121A4E">
              <w:t>Supporting File 2 - Protocol Spanish version per WE0020</w:t>
            </w:r>
          </w:p>
        </w:tc>
      </w:tr>
      <w:tr w:rsidR="00CA15AA" w:rsidRPr="006A23CB" w14:paraId="28D504D2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6BB3F" w14:textId="10B39A55" w:rsidR="00CA15AA" w:rsidRPr="00121A4E" w:rsidRDefault="00CA15AA" w:rsidP="00C5228F">
            <w:pPr>
              <w:pStyle w:val="vT-Txt-C"/>
            </w:pPr>
            <w:r>
              <w:t>3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A3A8E" w14:textId="77777777" w:rsidR="00CA15AA" w:rsidRPr="00262B6A" w:rsidRDefault="00CA15AA" w:rsidP="00C5228F">
            <w:pPr>
              <w:pStyle w:val="vT-Txt-L"/>
            </w:pPr>
            <w:r w:rsidRPr="00121A4E">
              <w:t>Supporting File 3 – Process Specification PR001736 Draft</w:t>
            </w:r>
          </w:p>
        </w:tc>
      </w:tr>
      <w:tr w:rsidR="00CA15AA" w:rsidRPr="006A23CB" w14:paraId="2DF0869C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6BEB7" w14:textId="55345FA8" w:rsidR="00CA15AA" w:rsidRPr="00121A4E" w:rsidRDefault="00CA15AA" w:rsidP="00C5228F">
            <w:pPr>
              <w:pStyle w:val="vT-Txt-C"/>
            </w:pPr>
            <w:r>
              <w:t>4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1E76" w14:textId="77777777" w:rsidR="00CA15AA" w:rsidRPr="00262B6A" w:rsidRDefault="00CA15AA" w:rsidP="00C5228F">
            <w:pPr>
              <w:pStyle w:val="vT-Txt-L"/>
            </w:pPr>
            <w:r w:rsidRPr="00121A4E">
              <w:t>Supporting File 4 – Control Plan PR001754 Draft</w:t>
            </w:r>
          </w:p>
        </w:tc>
      </w:tr>
      <w:tr w:rsidR="00CA15AA" w:rsidRPr="006A23CB" w14:paraId="69A3BDD1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DE2B" w14:textId="55469363" w:rsidR="00CA15AA" w:rsidRPr="00121A4E" w:rsidRDefault="00CA15AA" w:rsidP="00C5228F">
            <w:pPr>
              <w:pStyle w:val="vT-Txt-C"/>
            </w:pPr>
            <w:r>
              <w:t>5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00D1B" w14:textId="77777777" w:rsidR="00CA15AA" w:rsidRPr="00262B6A" w:rsidRDefault="00CA15AA" w:rsidP="00C5228F">
            <w:pPr>
              <w:pStyle w:val="vT-Txt-L"/>
            </w:pPr>
            <w:r w:rsidRPr="00121A4E">
              <w:t>Supporting File 5 – Set up Form FRM004256 Draft</w:t>
            </w:r>
          </w:p>
        </w:tc>
      </w:tr>
      <w:tr w:rsidR="00CA15AA" w:rsidRPr="006A23CB" w14:paraId="0F6BC316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E240" w14:textId="0F911143" w:rsidR="00CA15AA" w:rsidRPr="00121A4E" w:rsidRDefault="00CA15AA" w:rsidP="00C5228F">
            <w:pPr>
              <w:pStyle w:val="vT-Txt-C"/>
            </w:pPr>
            <w:r>
              <w:t>6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9D98" w14:textId="77777777" w:rsidR="00CA15AA" w:rsidRPr="00262B6A" w:rsidRDefault="00CA15AA" w:rsidP="00C5228F">
            <w:pPr>
              <w:pStyle w:val="vT-Txt-L"/>
            </w:pPr>
            <w:r w:rsidRPr="00121A4E">
              <w:t>Supporting File 6 – Bulk Packaging TRP001934 Draft</w:t>
            </w:r>
          </w:p>
        </w:tc>
      </w:tr>
      <w:tr w:rsidR="00CA15AA" w:rsidRPr="006A23CB" w14:paraId="6C10E99D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E7ED" w14:textId="4B4FF814" w:rsidR="00CA15AA" w:rsidRPr="00121A4E" w:rsidRDefault="00CA15AA" w:rsidP="00C5228F">
            <w:pPr>
              <w:pStyle w:val="vT-Txt-C"/>
            </w:pPr>
            <w:r>
              <w:t>7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94D21" w14:textId="77777777" w:rsidR="00CA15AA" w:rsidRPr="00262B6A" w:rsidRDefault="00CA15AA" w:rsidP="00C5228F">
            <w:pPr>
              <w:pStyle w:val="vT-Txt-L"/>
            </w:pPr>
            <w:r w:rsidRPr="00121A4E">
              <w:t>Supporting File 7 – Sales unit packaging TRP001935 Draft</w:t>
            </w:r>
          </w:p>
        </w:tc>
      </w:tr>
      <w:tr w:rsidR="00CA15AA" w:rsidRPr="006A23CB" w14:paraId="66F03AF3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F2B56" w14:textId="55ECEEB5" w:rsidR="00CA15AA" w:rsidRPr="00121A4E" w:rsidRDefault="00CA15AA" w:rsidP="00C5228F">
            <w:pPr>
              <w:pStyle w:val="vT-Txt-C"/>
            </w:pPr>
            <w:r>
              <w:t>8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7376" w14:textId="77777777" w:rsidR="00CA15AA" w:rsidRPr="00262B6A" w:rsidRDefault="00CA15AA" w:rsidP="00C5228F">
            <w:pPr>
              <w:pStyle w:val="vT-Txt-L"/>
            </w:pPr>
            <w:r w:rsidRPr="00121A4E">
              <w:t>Supporting File 8 – RSC Final Packaging TRP001936 Draft</w:t>
            </w:r>
          </w:p>
        </w:tc>
      </w:tr>
      <w:tr w:rsidR="00CA15AA" w:rsidRPr="006A23CB" w14:paraId="33C069F8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6840" w14:textId="7D8E6E9E" w:rsidR="00CA15AA" w:rsidRPr="00121A4E" w:rsidRDefault="00CA15AA" w:rsidP="00C5228F">
            <w:pPr>
              <w:pStyle w:val="vT-Txt-C"/>
            </w:pPr>
            <w:r>
              <w:t>9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62F46" w14:textId="77777777" w:rsidR="00CA15AA" w:rsidRPr="00262B6A" w:rsidRDefault="00CA15AA" w:rsidP="00C5228F">
            <w:pPr>
              <w:pStyle w:val="vT-Txt-L"/>
            </w:pPr>
            <w:r w:rsidRPr="00121A4E">
              <w:t>Supporting File 9 – Loading of components TRP001937 Draft</w:t>
            </w:r>
          </w:p>
        </w:tc>
      </w:tr>
      <w:tr w:rsidR="00CA15AA" w:rsidRPr="006A23CB" w14:paraId="71A2F635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2B41" w14:textId="33E202B7" w:rsidR="00CA15AA" w:rsidRPr="00121A4E" w:rsidRDefault="00CA15AA" w:rsidP="00C5228F">
            <w:pPr>
              <w:pStyle w:val="vT-Txt-C"/>
            </w:pPr>
            <w:r>
              <w:t>10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467C" w14:textId="77777777" w:rsidR="00CA15AA" w:rsidRPr="00262B6A" w:rsidRDefault="00CA15AA" w:rsidP="00C5228F">
            <w:pPr>
              <w:pStyle w:val="vT-Txt-L"/>
            </w:pPr>
            <w:r w:rsidRPr="00121A4E">
              <w:t>Supporting File 10- PFMEA RMD001679 Draft</w:t>
            </w:r>
          </w:p>
        </w:tc>
      </w:tr>
      <w:tr w:rsidR="00CA15AA" w:rsidRPr="006A23CB" w14:paraId="47111254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C5681" w14:textId="079F0BE4" w:rsidR="00CA15AA" w:rsidRPr="00121A4E" w:rsidRDefault="00CA15AA" w:rsidP="00C5228F">
            <w:pPr>
              <w:pStyle w:val="vT-Txt-C"/>
            </w:pPr>
            <w:r>
              <w:t>11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F4119" w14:textId="77777777" w:rsidR="00CA15AA" w:rsidRPr="00121A4E" w:rsidRDefault="00CA15AA" w:rsidP="00C5228F">
            <w:pPr>
              <w:pStyle w:val="vT-Txt-L"/>
            </w:pPr>
            <w:r w:rsidRPr="00121A4E">
              <w:t>Supporting File 11- Material Specification SPE004695 Draft</w:t>
            </w:r>
          </w:p>
        </w:tc>
      </w:tr>
      <w:tr w:rsidR="00CA15AA" w:rsidRPr="006A23CB" w14:paraId="0E8ED90C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90DD5" w14:textId="09F28EF5" w:rsidR="00CA15AA" w:rsidRPr="00121A4E" w:rsidRDefault="00CA15AA" w:rsidP="00C5228F">
            <w:pPr>
              <w:pStyle w:val="vT-Txt-C"/>
            </w:pPr>
            <w:r>
              <w:t>12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4A51C" w14:textId="77777777" w:rsidR="00CA15AA" w:rsidRPr="00121A4E" w:rsidRDefault="00CA15AA" w:rsidP="00C5228F">
            <w:pPr>
              <w:pStyle w:val="vT-Txt-L"/>
            </w:pPr>
            <w:r w:rsidRPr="00121A4E">
              <w:t>Supporting File 1</w:t>
            </w:r>
            <w:r>
              <w:t>2</w:t>
            </w:r>
            <w:r w:rsidRPr="00121A4E">
              <w:t>- I-sheet SPE004694 Draft</w:t>
            </w:r>
            <w:r>
              <w:t xml:space="preserve"> ESP</w:t>
            </w:r>
          </w:p>
        </w:tc>
      </w:tr>
      <w:tr w:rsidR="00CA15AA" w:rsidRPr="006A23CB" w14:paraId="53052354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6BD7" w14:textId="243915D3" w:rsidR="00CA15AA" w:rsidRPr="00121A4E" w:rsidRDefault="00CA15AA" w:rsidP="00C5228F">
            <w:pPr>
              <w:pStyle w:val="vT-Txt-C"/>
            </w:pPr>
            <w:r>
              <w:t>13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DFB6" w14:textId="77777777" w:rsidR="00CA15AA" w:rsidRPr="00121A4E" w:rsidRDefault="00CA15AA" w:rsidP="00C5228F">
            <w:pPr>
              <w:pStyle w:val="vT-Txt-L"/>
            </w:pPr>
            <w:r w:rsidRPr="00121A4E">
              <w:t xml:space="preserve">Supporting File </w:t>
            </w:r>
            <w:r>
              <w:t>1</w:t>
            </w:r>
            <w:r w:rsidRPr="00121A4E">
              <w:t>3 – Process Specification PR001736 Draft</w:t>
            </w:r>
            <w:r>
              <w:t xml:space="preserve"> ESP</w:t>
            </w:r>
          </w:p>
        </w:tc>
      </w:tr>
      <w:tr w:rsidR="00CA15AA" w:rsidRPr="006A23CB" w14:paraId="5502E366" w14:textId="77777777" w:rsidTr="00BD16E1">
        <w:trPr>
          <w:cantSplit/>
          <w:trHeight w:val="20"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4208" w14:textId="53615458" w:rsidR="00CA15AA" w:rsidRPr="00121A4E" w:rsidRDefault="00CA15AA" w:rsidP="00C5228F">
            <w:pPr>
              <w:pStyle w:val="vT-Txt-C"/>
            </w:pPr>
            <w:r>
              <w:t>14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F1B1" w14:textId="77777777" w:rsidR="00CA15AA" w:rsidRPr="00121A4E" w:rsidRDefault="00CA15AA" w:rsidP="00C5228F">
            <w:pPr>
              <w:pStyle w:val="vT-Txt-L"/>
            </w:pPr>
            <w:r w:rsidRPr="00121A4E">
              <w:t xml:space="preserve">Supporting File </w:t>
            </w:r>
            <w:r>
              <w:t>1</w:t>
            </w:r>
            <w:r w:rsidRPr="00121A4E">
              <w:t>4 – Control Plan PR001754 Draft</w:t>
            </w:r>
            <w:r>
              <w:t xml:space="preserve"> ESP</w:t>
            </w:r>
          </w:p>
        </w:tc>
      </w:tr>
      <w:tr w:rsidR="00CA15AA" w:rsidRPr="006A23CB" w14:paraId="406B4305" w14:textId="77777777" w:rsidTr="00C5228F">
        <w:trPr>
          <w:cantSplit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AA08F" w14:textId="4EA85868" w:rsidR="00CA15AA" w:rsidRPr="00121A4E" w:rsidRDefault="00CA15AA" w:rsidP="00C5228F">
            <w:pPr>
              <w:pStyle w:val="vT-Txt-C"/>
            </w:pPr>
            <w:r>
              <w:t>15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8C5A" w14:textId="77777777" w:rsidR="00CA15AA" w:rsidRPr="00121A4E" w:rsidRDefault="00CA15AA" w:rsidP="00C5228F">
            <w:pPr>
              <w:pStyle w:val="vT-Txt-L"/>
            </w:pPr>
            <w:r w:rsidRPr="00121A4E">
              <w:t>Supporting File 1</w:t>
            </w:r>
            <w:r>
              <w:t>5</w:t>
            </w:r>
            <w:r w:rsidRPr="00121A4E">
              <w:t>- Material Specification SPE004695 Draft</w:t>
            </w:r>
            <w:r>
              <w:t xml:space="preserve"> ESP</w:t>
            </w:r>
          </w:p>
        </w:tc>
      </w:tr>
      <w:tr w:rsidR="005153AD" w:rsidRPr="006A23CB" w14:paraId="50F6D53F" w14:textId="77777777" w:rsidTr="00C5228F">
        <w:trPr>
          <w:cantSplit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7A7B" w14:textId="772F1E11" w:rsidR="005153AD" w:rsidRDefault="005153AD" w:rsidP="00C5228F">
            <w:pPr>
              <w:pStyle w:val="vT-Txt-C"/>
            </w:pPr>
            <w:r>
              <w:t>16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19C53" w14:textId="452AB32D" w:rsidR="005153AD" w:rsidRPr="00121A4E" w:rsidRDefault="005153AD" w:rsidP="00C5228F">
            <w:pPr>
              <w:pStyle w:val="vT-Txt-L"/>
            </w:pPr>
            <w:r>
              <w:t xml:space="preserve">Supporting File 16- </w:t>
            </w:r>
            <w:r>
              <w:t>Label Applying in Sales Unit Box</w:t>
            </w:r>
            <w:r>
              <w:t xml:space="preserve"> TRP001944 Draft</w:t>
            </w:r>
          </w:p>
        </w:tc>
      </w:tr>
      <w:tr w:rsidR="005153AD" w:rsidRPr="006A23CB" w14:paraId="4367742E" w14:textId="77777777" w:rsidTr="00C5228F">
        <w:trPr>
          <w:cantSplit/>
        </w:trPr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65A0B" w14:textId="39F83A88" w:rsidR="005153AD" w:rsidRDefault="005153AD" w:rsidP="00C5228F">
            <w:pPr>
              <w:pStyle w:val="vT-Txt-C"/>
            </w:pPr>
            <w:r>
              <w:t>17</w:t>
            </w:r>
          </w:p>
        </w:tc>
        <w:tc>
          <w:tcPr>
            <w:tcW w:w="4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90A93" w14:textId="02EA430F" w:rsidR="005153AD" w:rsidRDefault="005153AD" w:rsidP="00C5228F">
            <w:pPr>
              <w:pStyle w:val="vT-Txt-L"/>
            </w:pPr>
            <w:r>
              <w:t xml:space="preserve">Supporting File 17- </w:t>
            </w:r>
            <w:r w:rsidRPr="00121A4E">
              <w:t>FGQA Results</w:t>
            </w:r>
          </w:p>
        </w:tc>
      </w:tr>
    </w:tbl>
    <w:p w14:paraId="36F20990" w14:textId="77777777" w:rsidR="00D4429A" w:rsidRPr="00CA15AA" w:rsidRDefault="00D4429A">
      <w:pPr>
        <w:pStyle w:val="BodyText"/>
        <w:rPr>
          <w:lang w:val="en-US"/>
        </w:rPr>
      </w:pPr>
    </w:p>
    <w:p w14:paraId="474B35D7" w14:textId="021D7248" w:rsidR="00CE309B" w:rsidRPr="008F4A31" w:rsidRDefault="00CE309B" w:rsidP="00C5228F">
      <w:pPr>
        <w:pStyle w:val="Heading1"/>
      </w:pPr>
      <w:bookmarkStart w:id="69" w:name="_Toc479653089"/>
      <w:r w:rsidRPr="008F4A31">
        <w:t>Deviations</w:t>
      </w:r>
      <w:bookmarkEnd w:id="69"/>
    </w:p>
    <w:p w14:paraId="787844FF" w14:textId="3D4D4AF9" w:rsidR="00CE309B" w:rsidRDefault="00CE309B" w:rsidP="001E3E61">
      <w:pPr>
        <w:pStyle w:val="BodyText"/>
        <w:ind w:left="720"/>
        <w:jc w:val="left"/>
      </w:pPr>
      <w:r w:rsidRPr="001E3E61">
        <w:t xml:space="preserve">No validation deviations were generated during the execution of the protocol. All tests met the requirements of the </w:t>
      </w:r>
      <w:r w:rsidR="001E3E61" w:rsidRPr="001E3E61">
        <w:t>protocol.</w:t>
      </w:r>
    </w:p>
    <w:p w14:paraId="59420CF8" w14:textId="77777777" w:rsidR="00D4429A" w:rsidRDefault="00D4429A" w:rsidP="001E3E61">
      <w:pPr>
        <w:pStyle w:val="BodyText"/>
        <w:ind w:left="720"/>
        <w:jc w:val="left"/>
      </w:pPr>
    </w:p>
    <w:p w14:paraId="509B8100" w14:textId="77777777" w:rsidR="00E91292" w:rsidRDefault="00E91292" w:rsidP="00E91292">
      <w:pPr>
        <w:pStyle w:val="Heading1"/>
      </w:pPr>
      <w:bookmarkStart w:id="70" w:name="_Toc479653090"/>
      <w:r w:rsidRPr="008D3191">
        <w:t>Product Disposition</w:t>
      </w:r>
    </w:p>
    <w:p w14:paraId="639542BF" w14:textId="73329368" w:rsidR="00EE0701" w:rsidRDefault="00D4429A" w:rsidP="00E91292">
      <w:pPr>
        <w:pStyle w:val="BodyText"/>
      </w:pPr>
      <w:r>
        <w:t xml:space="preserve">Material used during Operational Qualification </w:t>
      </w:r>
      <w:r w:rsidR="00E97CD8">
        <w:t xml:space="preserve">was disposed </w:t>
      </w:r>
      <w:r w:rsidR="00141D21">
        <w:t xml:space="preserve">as </w:t>
      </w:r>
      <w:r w:rsidR="00E97CD8">
        <w:t>scrap</w:t>
      </w:r>
      <w:r>
        <w:t xml:space="preserve"> once validation </w:t>
      </w:r>
      <w:r w:rsidR="00141D21">
        <w:t>was</w:t>
      </w:r>
      <w:r>
        <w:t xml:space="preserve"> completed.</w:t>
      </w:r>
    </w:p>
    <w:p w14:paraId="547ABD0E" w14:textId="77777777" w:rsidR="00D4429A" w:rsidRPr="00EE0701" w:rsidRDefault="00D4429A" w:rsidP="00E91292">
      <w:pPr>
        <w:pStyle w:val="BodyText"/>
      </w:pPr>
    </w:p>
    <w:p w14:paraId="38FBD0FD" w14:textId="3FC19A2D" w:rsidR="00CE309B" w:rsidRPr="008F4A31" w:rsidRDefault="00CE309B" w:rsidP="00CE309B">
      <w:pPr>
        <w:pStyle w:val="Heading1"/>
      </w:pPr>
      <w:r w:rsidRPr="00494129">
        <w:t>Conclusions</w:t>
      </w:r>
      <w:bookmarkEnd w:id="70"/>
    </w:p>
    <w:p w14:paraId="507A87A0" w14:textId="65170B0F" w:rsidR="00CE309B" w:rsidRPr="00D4429A" w:rsidRDefault="00CE309B" w:rsidP="26275EA2">
      <w:pPr>
        <w:pStyle w:val="BodyText"/>
        <w:rPr>
          <w:iCs/>
        </w:rPr>
      </w:pPr>
      <w:r w:rsidRPr="00D4429A">
        <w:t>As</w:t>
      </w:r>
      <w:r w:rsidR="009318AB">
        <w:t xml:space="preserve"> </w:t>
      </w:r>
      <w:r w:rsidRPr="00D4429A">
        <w:t xml:space="preserve">result of this testing activity, it is concluded that the </w:t>
      </w:r>
      <w:r w:rsidR="00D4429A" w:rsidRPr="00D4429A">
        <w:t xml:space="preserve">Label Applier process </w:t>
      </w:r>
      <w:r w:rsidRPr="00D4429A">
        <w:t>has successfully passed OQ testing based on the acceptance criteria specified in OQ protocol</w:t>
      </w:r>
      <w:r w:rsidR="00D4429A" w:rsidRPr="00D4429A">
        <w:t xml:space="preserve"> </w:t>
      </w:r>
      <w:r w:rsidR="002E5101">
        <w:t>PRC097514</w:t>
      </w:r>
      <w:r w:rsidR="004D041B">
        <w:t xml:space="preserve"> Rev</w:t>
      </w:r>
      <w:r w:rsidRPr="00D4429A">
        <w:t xml:space="preserve"> </w:t>
      </w:r>
      <w:r w:rsidR="00D4429A" w:rsidRPr="00D4429A">
        <w:t>A</w:t>
      </w:r>
      <w:r w:rsidRPr="00D4429A">
        <w:t xml:space="preserve">.  This OQ has established by objective evidence that the </w:t>
      </w:r>
      <w:r w:rsidR="00D4429A" w:rsidRPr="00D4429A">
        <w:t xml:space="preserve">Automated Label Applier </w:t>
      </w:r>
      <w:r w:rsidRPr="00D4429A">
        <w:t>Process control limits and action levels can result in product that meets all predetermined requirements.</w:t>
      </w:r>
    </w:p>
    <w:p w14:paraId="07B1EB55" w14:textId="69A9A610" w:rsidR="00CE309B" w:rsidRDefault="00CE309B">
      <w:pPr>
        <w:pStyle w:val="BodyText"/>
        <w:rPr>
          <w:rFonts w:eastAsia="Arial" w:cs="Arial"/>
        </w:rPr>
      </w:pPr>
      <w:r w:rsidRPr="00D4429A">
        <w:rPr>
          <w:rFonts w:eastAsia="Arial" w:cs="Arial"/>
        </w:rPr>
        <w:t>The Operational Qualification</w:t>
      </w:r>
      <w:r w:rsidRPr="00D4429A">
        <w:rPr>
          <w:rFonts w:eastAsia="Arial" w:cs="Arial"/>
          <w:color w:val="0000FF"/>
        </w:rPr>
        <w:t xml:space="preserve"> </w:t>
      </w:r>
      <w:r w:rsidRPr="00D4429A">
        <w:rPr>
          <w:rFonts w:eastAsia="Arial" w:cs="Arial"/>
        </w:rPr>
        <w:t>has met</w:t>
      </w:r>
      <w:r w:rsidR="00D4429A" w:rsidRPr="00D4429A">
        <w:rPr>
          <w:rFonts w:eastAsia="Arial" w:cs="Arial"/>
        </w:rPr>
        <w:t xml:space="preserve"> </w:t>
      </w:r>
      <w:r w:rsidRPr="00D4429A">
        <w:rPr>
          <w:rFonts w:eastAsia="Arial" w:cs="Arial"/>
        </w:rPr>
        <w:t xml:space="preserve">the acceptance criteria in the protocol based on the requirements outlined in </w:t>
      </w:r>
      <w:r w:rsidR="00863E78" w:rsidRPr="00D4429A">
        <w:rPr>
          <w:rFonts w:eastAsia="Arial" w:cs="Arial"/>
        </w:rPr>
        <w:t>PR-0000089 Franchise Procedure for Validation (Shared).</w:t>
      </w:r>
    </w:p>
    <w:p w14:paraId="2C549B11" w14:textId="77777777" w:rsidR="00D4429A" w:rsidRPr="00265965" w:rsidRDefault="00D4429A">
      <w:pPr>
        <w:pStyle w:val="BodyText"/>
        <w:rPr>
          <w:rFonts w:eastAsia="Arial" w:cs="Arial"/>
        </w:rPr>
      </w:pPr>
    </w:p>
    <w:p w14:paraId="4F9DC610" w14:textId="319545BA" w:rsidR="00CE309B" w:rsidRDefault="00CE309B" w:rsidP="00CE309B">
      <w:pPr>
        <w:pStyle w:val="Heading1"/>
      </w:pPr>
      <w:bookmarkStart w:id="71" w:name="_Toc479653091"/>
      <w:r>
        <w:t>attachments</w:t>
      </w:r>
      <w:bookmarkEnd w:id="71"/>
    </w:p>
    <w:p w14:paraId="44CE00C0" w14:textId="71F84744" w:rsidR="00E91292" w:rsidRPr="00D4429A" w:rsidRDefault="00E91292" w:rsidP="00265965">
      <w:pPr>
        <w:spacing w:before="120" w:after="120" w:line="240" w:lineRule="auto"/>
        <w:rPr>
          <w:rFonts w:eastAsia="Arial" w:cs="Arial"/>
          <w:b/>
          <w:bCs/>
        </w:rPr>
      </w:pPr>
      <w:r w:rsidRPr="00D4429A">
        <w:rPr>
          <w:rFonts w:eastAsia="Arial" w:cs="Arial"/>
          <w:b/>
          <w:bCs/>
        </w:rPr>
        <w:t>Attachment 1</w:t>
      </w:r>
      <w:r w:rsidR="00FE7316" w:rsidRPr="00D4429A">
        <w:rPr>
          <w:rFonts w:eastAsia="Arial" w:cs="Arial"/>
          <w:b/>
          <w:bCs/>
        </w:rPr>
        <w:t xml:space="preserve"> </w:t>
      </w:r>
      <w:r w:rsidR="00FE7316">
        <w:rPr>
          <w:rFonts w:eastAsia="Arial" w:cs="Arial"/>
          <w:b/>
          <w:bCs/>
        </w:rPr>
        <w:t>–</w:t>
      </w:r>
      <w:r w:rsidR="00FE7316" w:rsidRPr="00D4429A">
        <w:rPr>
          <w:rFonts w:eastAsia="Arial" w:cs="Arial"/>
          <w:b/>
          <w:bCs/>
        </w:rPr>
        <w:t xml:space="preserve"> </w:t>
      </w:r>
      <w:r w:rsidR="00D4429A" w:rsidRPr="00D4429A">
        <w:rPr>
          <w:rFonts w:eastAsia="Arial" w:cs="Arial"/>
          <w:b/>
          <w:bCs/>
        </w:rPr>
        <w:t>Training Record</w:t>
      </w:r>
      <w:r w:rsidR="00FE7316">
        <w:rPr>
          <w:rFonts w:eastAsia="Arial" w:cs="Arial"/>
          <w:b/>
          <w:bCs/>
        </w:rPr>
        <w:t xml:space="preserve"> Form FM-000080</w:t>
      </w:r>
      <w:r w:rsidR="00D32739">
        <w:rPr>
          <w:rFonts w:eastAsia="Arial" w:cs="Arial"/>
          <w:b/>
          <w:bCs/>
        </w:rPr>
        <w:t>9</w:t>
      </w:r>
    </w:p>
    <w:p w14:paraId="1EA11A6D" w14:textId="1484E45A" w:rsidR="00D4429A" w:rsidRDefault="00E91292" w:rsidP="00265965">
      <w:pPr>
        <w:spacing w:before="120" w:after="120" w:line="240" w:lineRule="auto"/>
        <w:rPr>
          <w:rFonts w:eastAsia="Arial" w:cs="Arial"/>
          <w:b/>
          <w:bCs/>
        </w:rPr>
      </w:pPr>
      <w:r w:rsidRPr="00D4429A">
        <w:rPr>
          <w:rFonts w:eastAsia="Arial" w:cs="Arial"/>
          <w:b/>
          <w:bCs/>
        </w:rPr>
        <w:t xml:space="preserve">Attachment 2 </w:t>
      </w:r>
      <w:r w:rsidR="00D4429A">
        <w:rPr>
          <w:rFonts w:eastAsia="Arial" w:cs="Arial"/>
          <w:b/>
          <w:bCs/>
        </w:rPr>
        <w:t>–</w:t>
      </w:r>
      <w:r w:rsidR="00D4429A" w:rsidRPr="00D4429A">
        <w:rPr>
          <w:rFonts w:eastAsia="Arial" w:cs="Arial"/>
          <w:b/>
          <w:bCs/>
        </w:rPr>
        <w:t xml:space="preserve"> </w:t>
      </w:r>
      <w:r w:rsidR="00FE7316">
        <w:rPr>
          <w:rFonts w:eastAsia="Arial" w:cs="Arial"/>
          <w:b/>
          <w:bCs/>
        </w:rPr>
        <w:t xml:space="preserve">FGQA Results Form FMWE0311.1 and </w:t>
      </w:r>
      <w:r w:rsidR="004434E0">
        <w:rPr>
          <w:rFonts w:eastAsia="Arial" w:cs="Arial"/>
          <w:b/>
          <w:bCs/>
        </w:rPr>
        <w:t>Data Collection</w:t>
      </w:r>
      <w:r w:rsidR="00D32739">
        <w:rPr>
          <w:rFonts w:eastAsia="Arial" w:cs="Arial"/>
          <w:b/>
          <w:bCs/>
        </w:rPr>
        <w:t xml:space="preserve"> 9</w:t>
      </w:r>
      <w:r w:rsidR="005153AD">
        <w:rPr>
          <w:rFonts w:eastAsia="Arial" w:cs="Arial"/>
          <w:b/>
          <w:bCs/>
        </w:rPr>
        <w:t>7514</w:t>
      </w:r>
      <w:r w:rsidR="00D32739">
        <w:rPr>
          <w:rFonts w:eastAsia="Arial" w:cs="Arial"/>
          <w:b/>
          <w:bCs/>
        </w:rPr>
        <w:t>L</w:t>
      </w:r>
    </w:p>
    <w:p w14:paraId="495A11ED" w14:textId="32C223E4" w:rsidR="00D32739" w:rsidRDefault="00D32739" w:rsidP="00D32739">
      <w:pPr>
        <w:spacing w:before="120" w:after="120" w:line="240" w:lineRule="auto"/>
        <w:rPr>
          <w:rFonts w:eastAsia="Arial" w:cs="Arial"/>
          <w:b/>
          <w:bCs/>
        </w:rPr>
      </w:pPr>
      <w:r w:rsidRPr="00D4429A">
        <w:rPr>
          <w:rFonts w:eastAsia="Arial" w:cs="Arial"/>
          <w:b/>
          <w:bCs/>
        </w:rPr>
        <w:t xml:space="preserve">Attachment </w:t>
      </w:r>
      <w:r w:rsidR="004434E0">
        <w:rPr>
          <w:rFonts w:eastAsia="Arial" w:cs="Arial"/>
          <w:b/>
          <w:bCs/>
        </w:rPr>
        <w:t>3</w:t>
      </w:r>
      <w:r w:rsidRPr="00D4429A">
        <w:rPr>
          <w:rFonts w:eastAsia="Arial" w:cs="Arial"/>
          <w:b/>
          <w:bCs/>
        </w:rPr>
        <w:t xml:space="preserve"> </w:t>
      </w:r>
      <w:r>
        <w:rPr>
          <w:rFonts w:eastAsia="Arial" w:cs="Arial"/>
          <w:b/>
          <w:bCs/>
        </w:rPr>
        <w:t>–</w:t>
      </w:r>
      <w:r w:rsidRPr="00D4429A">
        <w:rPr>
          <w:rFonts w:eastAsia="Arial" w:cs="Arial"/>
          <w:b/>
          <w:bCs/>
        </w:rPr>
        <w:t xml:space="preserve"> </w:t>
      </w:r>
      <w:r>
        <w:rPr>
          <w:rFonts w:eastAsia="Arial" w:cs="Arial"/>
          <w:b/>
          <w:bCs/>
        </w:rPr>
        <w:t xml:space="preserve">FGQA Results Form FMWE0311.1 and </w:t>
      </w:r>
      <w:r w:rsidR="004434E0">
        <w:rPr>
          <w:rFonts w:eastAsia="Arial" w:cs="Arial"/>
          <w:b/>
          <w:bCs/>
        </w:rPr>
        <w:t>Data Collection</w:t>
      </w:r>
      <w:r>
        <w:rPr>
          <w:rFonts w:eastAsia="Arial" w:cs="Arial"/>
          <w:b/>
          <w:bCs/>
        </w:rPr>
        <w:t xml:space="preserve"> 9</w:t>
      </w:r>
      <w:r w:rsidR="005153AD">
        <w:rPr>
          <w:rFonts w:eastAsia="Arial" w:cs="Arial"/>
          <w:b/>
          <w:bCs/>
        </w:rPr>
        <w:t>751</w:t>
      </w:r>
      <w:r>
        <w:rPr>
          <w:rFonts w:eastAsia="Arial" w:cs="Arial"/>
          <w:b/>
          <w:bCs/>
        </w:rPr>
        <w:t>4N</w:t>
      </w:r>
    </w:p>
    <w:p w14:paraId="0ADDFDA9" w14:textId="37A08B7B" w:rsidR="00D32739" w:rsidRDefault="00D32739" w:rsidP="00D32739">
      <w:pPr>
        <w:spacing w:before="120" w:after="120" w:line="240" w:lineRule="auto"/>
        <w:rPr>
          <w:rFonts w:eastAsia="Arial" w:cs="Arial"/>
          <w:b/>
          <w:bCs/>
        </w:rPr>
      </w:pPr>
      <w:r w:rsidRPr="00D4429A">
        <w:rPr>
          <w:rFonts w:eastAsia="Arial" w:cs="Arial"/>
          <w:b/>
          <w:bCs/>
        </w:rPr>
        <w:t xml:space="preserve">Attachment </w:t>
      </w:r>
      <w:r w:rsidR="004434E0">
        <w:rPr>
          <w:rFonts w:eastAsia="Arial" w:cs="Arial"/>
          <w:b/>
          <w:bCs/>
        </w:rPr>
        <w:t>4</w:t>
      </w:r>
      <w:r w:rsidRPr="00D4429A">
        <w:rPr>
          <w:rFonts w:eastAsia="Arial" w:cs="Arial"/>
          <w:b/>
          <w:bCs/>
        </w:rPr>
        <w:t xml:space="preserve"> </w:t>
      </w:r>
      <w:r>
        <w:rPr>
          <w:rFonts w:eastAsia="Arial" w:cs="Arial"/>
          <w:b/>
          <w:bCs/>
        </w:rPr>
        <w:t>–</w:t>
      </w:r>
      <w:r w:rsidRPr="00D4429A">
        <w:rPr>
          <w:rFonts w:eastAsia="Arial" w:cs="Arial"/>
          <w:b/>
          <w:bCs/>
        </w:rPr>
        <w:t xml:space="preserve"> </w:t>
      </w:r>
      <w:r>
        <w:rPr>
          <w:rFonts w:eastAsia="Arial" w:cs="Arial"/>
          <w:b/>
          <w:bCs/>
        </w:rPr>
        <w:t xml:space="preserve">FGQA Results Form FMWE0311.1 and </w:t>
      </w:r>
      <w:r w:rsidR="004434E0">
        <w:rPr>
          <w:rFonts w:eastAsia="Arial" w:cs="Arial"/>
          <w:b/>
          <w:bCs/>
        </w:rPr>
        <w:t>Data Collection</w:t>
      </w:r>
      <w:r>
        <w:rPr>
          <w:rFonts w:eastAsia="Arial" w:cs="Arial"/>
          <w:b/>
          <w:bCs/>
        </w:rPr>
        <w:t xml:space="preserve"> 9</w:t>
      </w:r>
      <w:r w:rsidR="005153AD">
        <w:rPr>
          <w:rFonts w:eastAsia="Arial" w:cs="Arial"/>
          <w:b/>
          <w:bCs/>
        </w:rPr>
        <w:t>751</w:t>
      </w:r>
      <w:r>
        <w:rPr>
          <w:rFonts w:eastAsia="Arial" w:cs="Arial"/>
          <w:b/>
          <w:bCs/>
        </w:rPr>
        <w:t>4H</w:t>
      </w:r>
    </w:p>
    <w:p w14:paraId="303BAB11" w14:textId="0759E999" w:rsidR="00C5228F" w:rsidRDefault="00FE7316" w:rsidP="00FE7316">
      <w:pPr>
        <w:spacing w:before="120" w:after="120" w:line="240" w:lineRule="auto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Attachment </w:t>
      </w:r>
      <w:r w:rsidR="004434E0">
        <w:rPr>
          <w:rFonts w:eastAsia="Arial" w:cs="Arial"/>
          <w:b/>
          <w:bCs/>
        </w:rPr>
        <w:t>5</w:t>
      </w:r>
      <w:r>
        <w:rPr>
          <w:rFonts w:eastAsia="Arial" w:cs="Arial"/>
          <w:b/>
          <w:bCs/>
        </w:rPr>
        <w:t xml:space="preserve"> – </w:t>
      </w:r>
      <w:bookmarkStart w:id="72" w:name="_Toc402795995"/>
      <w:bookmarkStart w:id="73" w:name="_Toc402856640"/>
      <w:bookmarkEnd w:id="72"/>
      <w:bookmarkEnd w:id="73"/>
      <w:r w:rsidR="00D32739">
        <w:rPr>
          <w:rFonts w:eastAsia="Arial" w:cs="Arial"/>
          <w:b/>
          <w:bCs/>
        </w:rPr>
        <w:t>9</w:t>
      </w:r>
      <w:r w:rsidR="005153AD">
        <w:rPr>
          <w:rFonts w:eastAsia="Arial" w:cs="Arial"/>
          <w:b/>
          <w:bCs/>
        </w:rPr>
        <w:t>751</w:t>
      </w:r>
      <w:r w:rsidR="00D32739">
        <w:rPr>
          <w:rFonts w:eastAsia="Arial" w:cs="Arial"/>
          <w:b/>
          <w:bCs/>
        </w:rPr>
        <w:t>4L</w:t>
      </w:r>
    </w:p>
    <w:p w14:paraId="0B49DEA3" w14:textId="692DD157" w:rsidR="00D32739" w:rsidRDefault="00D32739" w:rsidP="00D32739">
      <w:pPr>
        <w:spacing w:before="120" w:after="120" w:line="240" w:lineRule="auto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Attachment </w:t>
      </w:r>
      <w:r w:rsidR="004434E0">
        <w:rPr>
          <w:rFonts w:eastAsia="Arial" w:cs="Arial"/>
          <w:b/>
          <w:bCs/>
        </w:rPr>
        <w:t>6</w:t>
      </w:r>
      <w:r>
        <w:rPr>
          <w:rFonts w:eastAsia="Arial" w:cs="Arial"/>
          <w:b/>
          <w:bCs/>
        </w:rPr>
        <w:t xml:space="preserve"> – </w:t>
      </w:r>
      <w:r w:rsidR="00351C03">
        <w:rPr>
          <w:rFonts w:eastAsia="Arial" w:cs="Arial"/>
          <w:b/>
          <w:bCs/>
        </w:rPr>
        <w:t>9</w:t>
      </w:r>
      <w:r w:rsidR="005153AD">
        <w:rPr>
          <w:rFonts w:eastAsia="Arial" w:cs="Arial"/>
          <w:b/>
          <w:bCs/>
        </w:rPr>
        <w:t>751</w:t>
      </w:r>
      <w:r>
        <w:rPr>
          <w:rFonts w:eastAsia="Arial" w:cs="Arial"/>
          <w:b/>
          <w:bCs/>
        </w:rPr>
        <w:t>4N</w:t>
      </w:r>
    </w:p>
    <w:p w14:paraId="73DEBE62" w14:textId="4FA9EDFB" w:rsidR="00D32739" w:rsidRDefault="00D32739" w:rsidP="00D32739">
      <w:pPr>
        <w:spacing w:before="120" w:after="120" w:line="240" w:lineRule="auto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 xml:space="preserve">Attachment </w:t>
      </w:r>
      <w:r w:rsidR="004434E0">
        <w:rPr>
          <w:rFonts w:eastAsia="Arial" w:cs="Arial"/>
          <w:b/>
          <w:bCs/>
        </w:rPr>
        <w:t>7</w:t>
      </w:r>
      <w:r>
        <w:rPr>
          <w:rFonts w:eastAsia="Arial" w:cs="Arial"/>
          <w:b/>
          <w:bCs/>
        </w:rPr>
        <w:t xml:space="preserve"> – 9</w:t>
      </w:r>
      <w:r w:rsidR="005153AD">
        <w:rPr>
          <w:rFonts w:eastAsia="Arial" w:cs="Arial"/>
          <w:b/>
          <w:bCs/>
        </w:rPr>
        <w:t>751</w:t>
      </w:r>
      <w:r>
        <w:rPr>
          <w:rFonts w:eastAsia="Arial" w:cs="Arial"/>
          <w:b/>
          <w:bCs/>
        </w:rPr>
        <w:t>4H</w:t>
      </w:r>
    </w:p>
    <w:p w14:paraId="4C698572" w14:textId="77777777" w:rsidR="00D32739" w:rsidRPr="00FE7316" w:rsidRDefault="00D32739" w:rsidP="00FE7316">
      <w:pPr>
        <w:spacing w:before="120" w:after="120" w:line="240" w:lineRule="auto"/>
        <w:rPr>
          <w:rFonts w:eastAsia="Arial" w:cs="Arial"/>
          <w:b/>
          <w:bCs/>
        </w:rPr>
      </w:pPr>
    </w:p>
    <w:sectPr w:rsidR="00D32739" w:rsidRPr="00FE7316" w:rsidSect="00AE5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999E6" w14:textId="77777777" w:rsidR="00A20A72" w:rsidRDefault="00A20A72" w:rsidP="00CE309B">
      <w:pPr>
        <w:spacing w:after="0" w:line="240" w:lineRule="auto"/>
      </w:pPr>
      <w:r>
        <w:separator/>
      </w:r>
    </w:p>
  </w:endnote>
  <w:endnote w:type="continuationSeparator" w:id="0">
    <w:p w14:paraId="79A68EB8" w14:textId="77777777" w:rsidR="00A20A72" w:rsidRDefault="00A20A72" w:rsidP="00CE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7D37C" w14:textId="0DCE955A" w:rsidR="00C5228F" w:rsidRDefault="00C5228F">
    <w:r w:rsidRPr="00CF36A9">
      <w:t xml:space="preserve">100632324 Rev </w:t>
    </w:r>
    <w:r>
      <w:t>3</w:t>
    </w:r>
    <w:r w:rsidRPr="00CF36A9">
      <w:t xml:space="preserve"> Appendix 06- Operational Qualification Report Template (Shared)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37"/>
      <w:gridCol w:w="4623"/>
    </w:tblGrid>
    <w:tr w:rsidR="00C5228F" w:rsidRPr="006A23CB" w14:paraId="677C0EC1" w14:textId="77777777" w:rsidTr="00CF36A9">
      <w:tc>
        <w:tcPr>
          <w:tcW w:w="4737" w:type="dxa"/>
        </w:tcPr>
        <w:p w14:paraId="09CEC391" w14:textId="43E62A06" w:rsidR="00C5228F" w:rsidRPr="005F7F77" w:rsidRDefault="00C5228F" w:rsidP="00265965">
          <w:pPr>
            <w:spacing w:before="0" w:after="0"/>
            <w:rPr>
              <w:rFonts w:ascii="Arial" w:eastAsia="Arial" w:hAnsi="Arial" w:cs="Arial"/>
              <w:sz w:val="18"/>
              <w:szCs w:val="18"/>
            </w:rPr>
          </w:pPr>
          <w:r w:rsidRPr="005F7F77">
            <w:rPr>
              <w:rFonts w:ascii="Arial" w:hAnsi="Arial" w:cs="Arial"/>
              <w:sz w:val="18"/>
              <w:szCs w:val="18"/>
            </w:rPr>
            <w:t xml:space="preserve">CONFIDENTIAL use pursuant to Company Procedures                                                                           </w:t>
          </w:r>
        </w:p>
      </w:tc>
      <w:tc>
        <w:tcPr>
          <w:tcW w:w="4623" w:type="dxa"/>
        </w:tcPr>
        <w:p w14:paraId="5C31399C" w14:textId="7A0E8B0C" w:rsidR="00C5228F" w:rsidRPr="005F7F77" w:rsidRDefault="00C5228F" w:rsidP="00265965">
          <w:pPr>
            <w:spacing w:before="0" w:after="0"/>
            <w:jc w:val="right"/>
            <w:rPr>
              <w:rFonts w:ascii="Arial" w:eastAsia="Arial" w:hAnsi="Arial" w:cs="Arial"/>
              <w:sz w:val="18"/>
              <w:szCs w:val="18"/>
            </w:rPr>
          </w:pPr>
          <w:r w:rsidRPr="005F7F77">
            <w:rPr>
              <w:rFonts w:ascii="Arial" w:eastAsia="Arial" w:hAnsi="Arial" w:cs="Arial"/>
              <w:sz w:val="18"/>
              <w:szCs w:val="18"/>
            </w:rPr>
            <w:t xml:space="preserve">Page </w:t>
          </w:r>
          <w:r w:rsidRPr="005F7F77">
            <w:rPr>
              <w:rFonts w:ascii="Arial" w:eastAsia="Arial" w:hAnsi="Arial" w:cs="Arial"/>
              <w:noProof/>
              <w:sz w:val="18"/>
              <w:szCs w:val="18"/>
            </w:rPr>
            <w:fldChar w:fldCharType="begin"/>
          </w:r>
          <w:r w:rsidRPr="005F7F77"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 w:rsidRPr="005F7F77">
            <w:rPr>
              <w:rFonts w:ascii="Arial" w:eastAsiaTheme="minorEastAsia" w:hAnsi="Arial" w:cs="Arial"/>
              <w:sz w:val="18"/>
              <w:szCs w:val="18"/>
            </w:rPr>
            <w:fldChar w:fldCharType="separate"/>
          </w:r>
          <w:r w:rsidRPr="002C4751">
            <w:rPr>
              <w:rFonts w:ascii="Arial" w:eastAsia="Arial" w:hAnsi="Arial" w:cs="Arial"/>
              <w:noProof/>
              <w:sz w:val="18"/>
              <w:szCs w:val="18"/>
            </w:rPr>
            <w:t>7</w:t>
          </w:r>
          <w:r w:rsidRPr="005F7F77">
            <w:rPr>
              <w:rFonts w:ascii="Arial" w:eastAsia="Arial" w:hAnsi="Arial" w:cs="Arial"/>
              <w:noProof/>
              <w:sz w:val="18"/>
              <w:szCs w:val="18"/>
            </w:rPr>
            <w:fldChar w:fldCharType="end"/>
          </w:r>
          <w:r w:rsidRPr="005F7F77">
            <w:rPr>
              <w:rFonts w:ascii="Arial" w:eastAsia="Arial" w:hAnsi="Arial" w:cs="Arial"/>
              <w:sz w:val="18"/>
              <w:szCs w:val="18"/>
            </w:rPr>
            <w:t xml:space="preserve"> of </w:t>
          </w:r>
          <w:r w:rsidRPr="005F7F77">
            <w:rPr>
              <w:rFonts w:ascii="Arial" w:eastAsia="Arial" w:hAnsi="Arial" w:cs="Arial"/>
              <w:noProof/>
              <w:sz w:val="18"/>
              <w:szCs w:val="18"/>
            </w:rPr>
            <w:fldChar w:fldCharType="begin"/>
          </w:r>
          <w:r w:rsidRPr="005F7F77"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 w:rsidRPr="005F7F77">
            <w:rPr>
              <w:rFonts w:ascii="Arial" w:eastAsiaTheme="minorEastAsia" w:hAnsi="Arial" w:cs="Arial"/>
              <w:sz w:val="18"/>
              <w:szCs w:val="18"/>
            </w:rPr>
            <w:fldChar w:fldCharType="separate"/>
          </w:r>
          <w:r w:rsidRPr="002C4751">
            <w:rPr>
              <w:rFonts w:ascii="Arial" w:eastAsia="Arial" w:hAnsi="Arial" w:cs="Arial"/>
              <w:noProof/>
              <w:sz w:val="18"/>
              <w:szCs w:val="18"/>
            </w:rPr>
            <w:t>7</w:t>
          </w:r>
          <w:r w:rsidRPr="005F7F77">
            <w:rPr>
              <w:rFonts w:ascii="Arial" w:eastAsia="Arial" w:hAnsi="Arial" w:cs="Arial"/>
              <w:noProof/>
              <w:sz w:val="18"/>
              <w:szCs w:val="18"/>
            </w:rPr>
            <w:fldChar w:fldCharType="end"/>
          </w:r>
          <w:r w:rsidRPr="005F7F77"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</w:tr>
  </w:tbl>
  <w:p w14:paraId="1D4EF056" w14:textId="77777777" w:rsidR="00C5228F" w:rsidRDefault="00C52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781B4" w14:textId="77777777" w:rsidR="00A20A72" w:rsidRDefault="00A20A72" w:rsidP="00CE309B">
      <w:pPr>
        <w:spacing w:after="0" w:line="240" w:lineRule="auto"/>
      </w:pPr>
      <w:r>
        <w:separator/>
      </w:r>
    </w:p>
  </w:footnote>
  <w:footnote w:type="continuationSeparator" w:id="0">
    <w:p w14:paraId="4744CD01" w14:textId="77777777" w:rsidR="00A20A72" w:rsidRDefault="00A20A72" w:rsidP="00CE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A752D" w14:textId="5ED4C8C4" w:rsidR="00C5228F" w:rsidRDefault="00C5228F" w:rsidP="00863E78">
    <w:pPr>
      <w:pStyle w:val="Header"/>
      <w:tabs>
        <w:tab w:val="left" w:pos="6390"/>
      </w:tabs>
    </w:pPr>
    <w:r>
      <w:tab/>
    </w:r>
    <w:r>
      <w:tab/>
    </w:r>
  </w:p>
  <w:p w14:paraId="198E1930" w14:textId="21EB1BD1" w:rsidR="00C5228F" w:rsidRDefault="00C5228F" w:rsidP="00265965">
    <w:pPr>
      <w:pStyle w:val="Header"/>
      <w:tabs>
        <w:tab w:val="left" w:pos="6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7838"/>
    <w:multiLevelType w:val="hybridMultilevel"/>
    <w:tmpl w:val="D78EE2A8"/>
    <w:lvl w:ilvl="0" w:tplc="E46A5B24">
      <w:start w:val="1"/>
      <w:numFmt w:val="bullet"/>
      <w:pStyle w:val="Bullet1a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3D662507"/>
    <w:multiLevelType w:val="multilevel"/>
    <w:tmpl w:val="FC5019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B7C1AA8"/>
    <w:multiLevelType w:val="multilevel"/>
    <w:tmpl w:val="5876310A"/>
    <w:lvl w:ilvl="0">
      <w:numFmt w:val="bullet"/>
      <w:pStyle w:val="ListBullet"/>
      <w:lvlText w:val=""/>
      <w:lvlJc w:val="left"/>
      <w:pPr>
        <w:ind w:left="2551" w:hanging="850"/>
      </w:pPr>
      <w:rPr>
        <w:rFonts w:ascii="Symbol" w:hAnsi="Symbol" w:hint="default"/>
        <w:b w:val="0"/>
        <w:i w:val="0"/>
        <w:sz w:val="20"/>
      </w:rPr>
    </w:lvl>
    <w:lvl w:ilvl="1">
      <w:numFmt w:val="bullet"/>
      <w:lvlRestart w:val="0"/>
      <w:pStyle w:val="ListBullet2"/>
      <w:lvlText w:val=""/>
      <w:lvlJc w:val="left"/>
      <w:pPr>
        <w:ind w:left="3402" w:hanging="851"/>
      </w:pPr>
      <w:rPr>
        <w:rFonts w:ascii="Symbol" w:hAnsi="Symbol" w:hint="default"/>
        <w:sz w:val="20"/>
      </w:rPr>
    </w:lvl>
    <w:lvl w:ilvl="2">
      <w:numFmt w:val="decimal"/>
      <w:lvlText w:val=""/>
      <w:lvlJc w:val="left"/>
      <w:pPr>
        <w:ind w:left="1134" w:firstLine="0"/>
      </w:pPr>
      <w:rPr>
        <w:rFonts w:hint="default"/>
      </w:rPr>
    </w:lvl>
    <w:lvl w:ilvl="3">
      <w:numFmt w:val="decimal"/>
      <w:lvlText w:val=""/>
      <w:lvlJc w:val="left"/>
      <w:pPr>
        <w:ind w:left="1134" w:firstLine="0"/>
      </w:pPr>
      <w:rPr>
        <w:rFonts w:hint="default"/>
      </w:rPr>
    </w:lvl>
    <w:lvl w:ilvl="4">
      <w:numFmt w:val="decimal"/>
      <w:lvlText w:val=""/>
      <w:lvlJc w:val="left"/>
      <w:pPr>
        <w:ind w:left="1134" w:firstLine="0"/>
      </w:pPr>
      <w:rPr>
        <w:rFonts w:hint="default"/>
      </w:rPr>
    </w:lvl>
    <w:lvl w:ilvl="5">
      <w:numFmt w:val="decimal"/>
      <w:lvlText w:val=""/>
      <w:lvlJc w:val="left"/>
      <w:pPr>
        <w:ind w:left="1134" w:firstLine="0"/>
      </w:pPr>
      <w:rPr>
        <w:rFonts w:hint="default"/>
      </w:rPr>
    </w:lvl>
    <w:lvl w:ilvl="6">
      <w:numFmt w:val="decimal"/>
      <w:lvlText w:val=""/>
      <w:lvlJc w:val="left"/>
      <w:pPr>
        <w:ind w:left="1134" w:firstLine="0"/>
      </w:pPr>
      <w:rPr>
        <w:rFonts w:hint="default"/>
      </w:rPr>
    </w:lvl>
    <w:lvl w:ilvl="7">
      <w:numFmt w:val="decimal"/>
      <w:lvlText w:val=""/>
      <w:lvlJc w:val="left"/>
      <w:pPr>
        <w:ind w:left="1134" w:firstLine="0"/>
      </w:pPr>
      <w:rPr>
        <w:rFonts w:hint="default"/>
      </w:rPr>
    </w:lvl>
    <w:lvl w:ilvl="8">
      <w:numFmt w:val="decimal"/>
      <w:lvlText w:val=""/>
      <w:lvlJc w:val="left"/>
      <w:pPr>
        <w:ind w:left="1134" w:firstLine="0"/>
      </w:pPr>
      <w:rPr>
        <w:rFonts w:hint="default"/>
      </w:rPr>
    </w:lvl>
  </w:abstractNum>
  <w:abstractNum w:abstractNumId="3" w15:restartNumberingAfterBreak="0">
    <w:nsid w:val="56A958E0"/>
    <w:multiLevelType w:val="multilevel"/>
    <w:tmpl w:val="9628E5AA"/>
    <w:lvl w:ilvl="0">
      <w:start w:val="1"/>
      <w:numFmt w:val="decimal"/>
      <w:pStyle w:val="Heading1"/>
      <w:isLgl/>
      <w:lvlText w:val="%1."/>
      <w:lvlJc w:val="left"/>
      <w:pPr>
        <w:ind w:left="851" w:hanging="851"/>
      </w:pPr>
      <w:rPr>
        <w:rFonts w:ascii="Arial" w:eastAsia="Arial Bold" w:hAnsi="Arial" w:hint="default"/>
        <w:b/>
        <w:i w:val="0"/>
        <w:caps/>
        <w:small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eastAsia="Arial Bold" w:hAnsi="Arial Bold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eastAsia="Arial Bold" w:hAnsi="Arial Bold" w:hint="eastAsia"/>
        <w:b/>
        <w:i w:val="0"/>
        <w:caps w:val="0"/>
        <w:small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pStyle w:val="Heading4"/>
      <w:isLgl/>
      <w:lvlText w:val="%1.%2.%3.%4"/>
      <w:lvlJc w:val="left"/>
      <w:pPr>
        <w:ind w:left="1701" w:hanging="85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isLgl/>
      <w:lvlText w:val="%1.%2.%3.%4.%5"/>
      <w:lvlJc w:val="left"/>
      <w:pPr>
        <w:ind w:left="2552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9B"/>
    <w:rsid w:val="00077B53"/>
    <w:rsid w:val="00077F65"/>
    <w:rsid w:val="000E7C00"/>
    <w:rsid w:val="00100E1D"/>
    <w:rsid w:val="00141D21"/>
    <w:rsid w:val="001B03A9"/>
    <w:rsid w:val="001E3E61"/>
    <w:rsid w:val="00217949"/>
    <w:rsid w:val="002234FB"/>
    <w:rsid w:val="00245D57"/>
    <w:rsid w:val="00251711"/>
    <w:rsid w:val="00265965"/>
    <w:rsid w:val="002A0204"/>
    <w:rsid w:val="002A6255"/>
    <w:rsid w:val="002C4751"/>
    <w:rsid w:val="002C4F4E"/>
    <w:rsid w:val="002D780B"/>
    <w:rsid w:val="002E5101"/>
    <w:rsid w:val="00307E04"/>
    <w:rsid w:val="00316852"/>
    <w:rsid w:val="0034469E"/>
    <w:rsid w:val="00351C03"/>
    <w:rsid w:val="0036585A"/>
    <w:rsid w:val="0038058A"/>
    <w:rsid w:val="003B2297"/>
    <w:rsid w:val="003C23FE"/>
    <w:rsid w:val="003C40F3"/>
    <w:rsid w:val="003F75F8"/>
    <w:rsid w:val="00403023"/>
    <w:rsid w:val="00427872"/>
    <w:rsid w:val="004434E0"/>
    <w:rsid w:val="00462F26"/>
    <w:rsid w:val="004C6AD9"/>
    <w:rsid w:val="004D041B"/>
    <w:rsid w:val="005001EE"/>
    <w:rsid w:val="005153AD"/>
    <w:rsid w:val="00520688"/>
    <w:rsid w:val="005326C1"/>
    <w:rsid w:val="00535470"/>
    <w:rsid w:val="00544E77"/>
    <w:rsid w:val="005F7F77"/>
    <w:rsid w:val="00637A75"/>
    <w:rsid w:val="0065140A"/>
    <w:rsid w:val="0067738F"/>
    <w:rsid w:val="006F1B9D"/>
    <w:rsid w:val="0072622C"/>
    <w:rsid w:val="007349A8"/>
    <w:rsid w:val="00763DF4"/>
    <w:rsid w:val="007708E1"/>
    <w:rsid w:val="007857BB"/>
    <w:rsid w:val="00816042"/>
    <w:rsid w:val="008548C0"/>
    <w:rsid w:val="00863E78"/>
    <w:rsid w:val="00886EFB"/>
    <w:rsid w:val="00894BAC"/>
    <w:rsid w:val="008D3191"/>
    <w:rsid w:val="008E16CB"/>
    <w:rsid w:val="008E5BC9"/>
    <w:rsid w:val="00923001"/>
    <w:rsid w:val="0092496D"/>
    <w:rsid w:val="009318AB"/>
    <w:rsid w:val="00936592"/>
    <w:rsid w:val="0094572B"/>
    <w:rsid w:val="0095419E"/>
    <w:rsid w:val="009640E2"/>
    <w:rsid w:val="00974D70"/>
    <w:rsid w:val="009E5D2D"/>
    <w:rsid w:val="00A20A72"/>
    <w:rsid w:val="00A44ECE"/>
    <w:rsid w:val="00A7112E"/>
    <w:rsid w:val="00A811E3"/>
    <w:rsid w:val="00AA13EC"/>
    <w:rsid w:val="00AA6A46"/>
    <w:rsid w:val="00AB38C1"/>
    <w:rsid w:val="00AC3EA2"/>
    <w:rsid w:val="00AD0E21"/>
    <w:rsid w:val="00AD44E6"/>
    <w:rsid w:val="00AE3594"/>
    <w:rsid w:val="00AE52C7"/>
    <w:rsid w:val="00B63F04"/>
    <w:rsid w:val="00BC5117"/>
    <w:rsid w:val="00BD16E1"/>
    <w:rsid w:val="00C01F43"/>
    <w:rsid w:val="00C5228F"/>
    <w:rsid w:val="00C74E67"/>
    <w:rsid w:val="00C76FB2"/>
    <w:rsid w:val="00C931DB"/>
    <w:rsid w:val="00CA15AA"/>
    <w:rsid w:val="00CE309B"/>
    <w:rsid w:val="00CF36A9"/>
    <w:rsid w:val="00D06488"/>
    <w:rsid w:val="00D32739"/>
    <w:rsid w:val="00D4429A"/>
    <w:rsid w:val="00D82EA0"/>
    <w:rsid w:val="00E073A4"/>
    <w:rsid w:val="00E102F7"/>
    <w:rsid w:val="00E179EE"/>
    <w:rsid w:val="00E32424"/>
    <w:rsid w:val="00E33633"/>
    <w:rsid w:val="00E91292"/>
    <w:rsid w:val="00E97CD8"/>
    <w:rsid w:val="00EA0829"/>
    <w:rsid w:val="00EE0701"/>
    <w:rsid w:val="00EE389C"/>
    <w:rsid w:val="00F07FD5"/>
    <w:rsid w:val="00F52328"/>
    <w:rsid w:val="00F56CD1"/>
    <w:rsid w:val="00F74E6B"/>
    <w:rsid w:val="00F95370"/>
    <w:rsid w:val="00FA6774"/>
    <w:rsid w:val="00FB16AB"/>
    <w:rsid w:val="00FD0602"/>
    <w:rsid w:val="00FE7316"/>
    <w:rsid w:val="262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593D4B"/>
  <w15:docId w15:val="{03D5F2B1-DED1-435D-B0DC-3FA4B978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14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vH1"/>
    <w:basedOn w:val="Normal"/>
    <w:next w:val="BodyText"/>
    <w:link w:val="Heading1Char"/>
    <w:uiPriority w:val="2"/>
    <w:qFormat/>
    <w:rsid w:val="00CE309B"/>
    <w:pPr>
      <w:widowControl w:val="0"/>
      <w:numPr>
        <w:numId w:val="1"/>
      </w:numPr>
      <w:spacing w:before="240" w:after="240" w:line="240" w:lineRule="auto"/>
      <w:outlineLvl w:val="0"/>
    </w:pPr>
    <w:rPr>
      <w:rFonts w:ascii="Arial" w:eastAsia="Arial Bold" w:hAnsi="Arial Bold" w:cstheme="majorBidi"/>
      <w:b/>
      <w:caps/>
      <w:kern w:val="28"/>
      <w:sz w:val="24"/>
      <w:szCs w:val="20"/>
      <w:lang w:val="en-GB" w:eastAsia="en-US"/>
    </w:rPr>
  </w:style>
  <w:style w:type="paragraph" w:styleId="Heading2">
    <w:name w:val="heading 2"/>
    <w:aliases w:val="vH2,H2,HEAD_2,HEAD_21,Num2,Chapter Title,E2"/>
    <w:basedOn w:val="Normal"/>
    <w:next w:val="BodyText"/>
    <w:link w:val="Heading2Char"/>
    <w:uiPriority w:val="3"/>
    <w:qFormat/>
    <w:rsid w:val="00CE309B"/>
    <w:pPr>
      <w:widowControl w:val="0"/>
      <w:numPr>
        <w:ilvl w:val="1"/>
        <w:numId w:val="1"/>
      </w:numPr>
      <w:spacing w:before="240" w:after="240" w:line="240" w:lineRule="auto"/>
      <w:outlineLvl w:val="1"/>
    </w:pPr>
    <w:rPr>
      <w:rFonts w:ascii="Arial" w:eastAsia="Arial Bold" w:hAnsi="Arial Bold" w:cstheme="majorBidi"/>
      <w:b/>
      <w:color w:val="000000"/>
      <w:sz w:val="24"/>
      <w:szCs w:val="20"/>
      <w:lang w:val="en-GB" w:eastAsia="en-US"/>
    </w:rPr>
  </w:style>
  <w:style w:type="paragraph" w:styleId="Heading3">
    <w:name w:val="heading 3"/>
    <w:aliases w:val="vH3,H3,Num3,HEAD_3,E3"/>
    <w:basedOn w:val="Normal"/>
    <w:next w:val="BodyText"/>
    <w:link w:val="Heading3Char"/>
    <w:uiPriority w:val="4"/>
    <w:qFormat/>
    <w:rsid w:val="00CE309B"/>
    <w:pPr>
      <w:widowControl w:val="0"/>
      <w:numPr>
        <w:ilvl w:val="2"/>
        <w:numId w:val="1"/>
      </w:numPr>
      <w:spacing w:before="120" w:after="120" w:line="240" w:lineRule="auto"/>
      <w:outlineLvl w:val="2"/>
    </w:pPr>
    <w:rPr>
      <w:rFonts w:ascii="Arial" w:eastAsia="Arial Bold" w:hAnsi="Arial Bold" w:cstheme="majorBidi"/>
      <w:b/>
      <w:sz w:val="20"/>
      <w:szCs w:val="20"/>
      <w:lang w:val="en-GB" w:eastAsia="en-US"/>
    </w:rPr>
  </w:style>
  <w:style w:type="paragraph" w:styleId="Heading4">
    <w:name w:val="heading 4"/>
    <w:aliases w:val="vH4"/>
    <w:basedOn w:val="Normal"/>
    <w:next w:val="BodyText"/>
    <w:link w:val="Heading4Char"/>
    <w:uiPriority w:val="14"/>
    <w:qFormat/>
    <w:rsid w:val="00CE309B"/>
    <w:pPr>
      <w:widowControl w:val="0"/>
      <w:numPr>
        <w:ilvl w:val="3"/>
        <w:numId w:val="1"/>
      </w:numPr>
      <w:spacing w:before="120" w:after="120" w:line="240" w:lineRule="auto"/>
      <w:outlineLvl w:val="3"/>
    </w:pPr>
    <w:rPr>
      <w:rFonts w:ascii="Arial" w:eastAsiaTheme="majorEastAsia" w:hAnsi="Arial" w:cs="Arial"/>
      <w:sz w:val="20"/>
      <w:szCs w:val="20"/>
      <w:lang w:val="en-GB" w:eastAsia="en-US"/>
    </w:rPr>
  </w:style>
  <w:style w:type="paragraph" w:styleId="Heading6">
    <w:name w:val="heading 6"/>
    <w:basedOn w:val="Normal"/>
    <w:next w:val="Normal"/>
    <w:link w:val="Heading6Char"/>
    <w:rsid w:val="00F95370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n-GB" w:eastAsia="en-US"/>
    </w:rPr>
  </w:style>
  <w:style w:type="paragraph" w:styleId="Heading8">
    <w:name w:val="heading 8"/>
    <w:basedOn w:val="Normal"/>
    <w:next w:val="Normal"/>
    <w:link w:val="Heading8Char"/>
    <w:rsid w:val="00F95370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lang w:val="en-GB" w:eastAsia="en-US"/>
    </w:rPr>
  </w:style>
  <w:style w:type="paragraph" w:styleId="Heading9">
    <w:name w:val="heading 9"/>
    <w:basedOn w:val="Normal"/>
    <w:next w:val="Normal"/>
    <w:link w:val="Heading9Char"/>
    <w:rsid w:val="00F95370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vH1 Char"/>
    <w:basedOn w:val="DefaultParagraphFont"/>
    <w:link w:val="Heading1"/>
    <w:uiPriority w:val="2"/>
    <w:rsid w:val="00CE309B"/>
    <w:rPr>
      <w:rFonts w:ascii="Arial" w:eastAsia="Arial Bold" w:hAnsi="Arial Bold" w:cstheme="majorBidi"/>
      <w:b/>
      <w:caps/>
      <w:kern w:val="28"/>
      <w:sz w:val="24"/>
      <w:szCs w:val="20"/>
      <w:lang w:val="en-GB" w:eastAsia="en-US"/>
    </w:rPr>
  </w:style>
  <w:style w:type="character" w:customStyle="1" w:styleId="Heading2Char">
    <w:name w:val="Heading 2 Char"/>
    <w:aliases w:val="vH2 Char,H2 Char,HEAD_2 Char,HEAD_21 Char,Num2 Char,Chapter Title Char,E2 Char"/>
    <w:basedOn w:val="DefaultParagraphFont"/>
    <w:link w:val="Heading2"/>
    <w:uiPriority w:val="3"/>
    <w:rsid w:val="00CE309B"/>
    <w:rPr>
      <w:rFonts w:ascii="Arial" w:eastAsia="Arial Bold" w:hAnsi="Arial Bold" w:cstheme="majorBidi"/>
      <w:b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aliases w:val="vH3 Char,H3 Char,Num3 Char,HEAD_3 Char,E3 Char"/>
    <w:basedOn w:val="DefaultParagraphFont"/>
    <w:link w:val="Heading3"/>
    <w:uiPriority w:val="4"/>
    <w:rsid w:val="00CE309B"/>
    <w:rPr>
      <w:rFonts w:ascii="Arial" w:eastAsia="Arial Bold" w:hAnsi="Arial Bold" w:cstheme="majorBidi"/>
      <w:b/>
      <w:sz w:val="20"/>
      <w:szCs w:val="20"/>
      <w:lang w:val="en-GB" w:eastAsia="en-US"/>
    </w:rPr>
  </w:style>
  <w:style w:type="character" w:customStyle="1" w:styleId="Heading4Char">
    <w:name w:val="Heading 4 Char"/>
    <w:aliases w:val="vH4 Char"/>
    <w:basedOn w:val="DefaultParagraphFont"/>
    <w:link w:val="Heading4"/>
    <w:uiPriority w:val="14"/>
    <w:rsid w:val="00CE309B"/>
    <w:rPr>
      <w:rFonts w:ascii="Arial" w:eastAsiaTheme="majorEastAsia" w:hAnsi="Arial" w:cs="Arial"/>
      <w:sz w:val="20"/>
      <w:szCs w:val="20"/>
      <w:lang w:val="en-GB" w:eastAsia="en-US"/>
    </w:rPr>
  </w:style>
  <w:style w:type="paragraph" w:styleId="TOC1">
    <w:name w:val="toc 1"/>
    <w:aliases w:val="vTOC 1"/>
    <w:basedOn w:val="Normal"/>
    <w:next w:val="Normal"/>
    <w:uiPriority w:val="39"/>
    <w:qFormat/>
    <w:rsid w:val="00CE309B"/>
    <w:pPr>
      <w:tabs>
        <w:tab w:val="right" w:leader="dot" w:pos="10206"/>
      </w:tabs>
      <w:spacing w:before="120" w:after="120" w:line="240" w:lineRule="auto"/>
      <w:ind w:left="851" w:hanging="851"/>
    </w:pPr>
    <w:rPr>
      <w:rFonts w:ascii="Arial" w:eastAsiaTheme="majorEastAsia" w:hAnsi="Arial" w:cs="Arial"/>
      <w:b/>
      <w:bCs/>
      <w:caps/>
      <w:noProof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CE309B"/>
    <w:rPr>
      <w:color w:val="0000FF"/>
      <w:u w:val="single"/>
    </w:rPr>
  </w:style>
  <w:style w:type="table" w:styleId="TableGrid">
    <w:name w:val="Table Grid"/>
    <w:basedOn w:val="TableNormal"/>
    <w:uiPriority w:val="59"/>
    <w:rsid w:val="00CE309B"/>
    <w:pPr>
      <w:spacing w:before="120" w:after="12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vBody Text"/>
    <w:basedOn w:val="Normal"/>
    <w:link w:val="BodyTextChar"/>
    <w:qFormat/>
    <w:rsid w:val="00CE309B"/>
    <w:pPr>
      <w:widowControl w:val="0"/>
      <w:spacing w:before="120" w:after="120" w:line="240" w:lineRule="auto"/>
      <w:ind w:left="851"/>
      <w:jc w:val="both"/>
    </w:pPr>
    <w:rPr>
      <w:rFonts w:ascii="Arial" w:eastAsia="Times New Roman" w:hAnsi="Arial"/>
      <w:sz w:val="20"/>
      <w:szCs w:val="20"/>
      <w:lang w:val="en-GB" w:eastAsia="en-US"/>
    </w:rPr>
  </w:style>
  <w:style w:type="character" w:customStyle="1" w:styleId="BodyTextChar">
    <w:name w:val="Body Text Char"/>
    <w:aliases w:val="vBody Text Char"/>
    <w:basedOn w:val="DefaultParagraphFont"/>
    <w:link w:val="BodyText"/>
    <w:rsid w:val="00CE309B"/>
    <w:rPr>
      <w:rFonts w:ascii="Arial" w:eastAsia="Times New Roman" w:hAnsi="Arial"/>
      <w:sz w:val="20"/>
      <w:szCs w:val="20"/>
      <w:lang w:val="en-GB" w:eastAsia="en-US"/>
    </w:rPr>
  </w:style>
  <w:style w:type="character" w:styleId="CommentReference">
    <w:name w:val="annotation reference"/>
    <w:basedOn w:val="DefaultParagraphFont"/>
    <w:uiPriority w:val="99"/>
    <w:unhideWhenUsed/>
    <w:rsid w:val="00CE3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309B"/>
    <w:pPr>
      <w:spacing w:before="120" w:after="120" w:line="240" w:lineRule="auto"/>
    </w:pPr>
    <w:rPr>
      <w:rFonts w:ascii="Times New Roman" w:eastAsia="Times New Roman" w:hAnsi="Times New Roman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309B"/>
    <w:rPr>
      <w:rFonts w:ascii="Times New Roman" w:eastAsia="Times New Roman" w:hAnsi="Times New Roman"/>
      <w:sz w:val="20"/>
      <w:szCs w:val="20"/>
      <w:lang w:val="en-GB" w:eastAsia="en-US"/>
    </w:rPr>
  </w:style>
  <w:style w:type="paragraph" w:styleId="ListBullet">
    <w:name w:val="List Bullet"/>
    <w:aliases w:val="vBullet 1"/>
    <w:basedOn w:val="Normal"/>
    <w:link w:val="ListBulletChar"/>
    <w:uiPriority w:val="1"/>
    <w:qFormat/>
    <w:rsid w:val="00CE309B"/>
    <w:pPr>
      <w:numPr>
        <w:numId w:val="2"/>
      </w:numPr>
      <w:spacing w:before="120" w:after="120" w:line="240" w:lineRule="auto"/>
    </w:pPr>
    <w:rPr>
      <w:rFonts w:ascii="Arial" w:eastAsia="Times New Roman" w:hAnsi="Arial"/>
      <w:sz w:val="20"/>
      <w:szCs w:val="20"/>
      <w:lang w:val="en-GB" w:eastAsia="en-US"/>
    </w:rPr>
  </w:style>
  <w:style w:type="paragraph" w:styleId="Caption">
    <w:name w:val="caption"/>
    <w:aliases w:val="vCaption"/>
    <w:basedOn w:val="Normal"/>
    <w:next w:val="Normal"/>
    <w:link w:val="CaptionChar"/>
    <w:uiPriority w:val="10"/>
    <w:qFormat/>
    <w:rsid w:val="00CE309B"/>
    <w:pPr>
      <w:keepNext/>
      <w:spacing w:before="120" w:after="120" w:line="240" w:lineRule="auto"/>
      <w:ind w:left="851"/>
    </w:pPr>
    <w:rPr>
      <w:rFonts w:ascii="Arial" w:eastAsia="Times New Roman" w:hAnsi="Arial"/>
      <w:b/>
      <w:sz w:val="20"/>
      <w:szCs w:val="20"/>
      <w:lang w:val="en-GB" w:eastAsia="en-US"/>
    </w:rPr>
  </w:style>
  <w:style w:type="paragraph" w:customStyle="1" w:styleId="vT-Title-C">
    <w:name w:val="vT-Title-C"/>
    <w:basedOn w:val="Normal"/>
    <w:uiPriority w:val="6"/>
    <w:qFormat/>
    <w:rsid w:val="00CE309B"/>
    <w:pPr>
      <w:spacing w:before="120" w:after="120" w:line="240" w:lineRule="auto"/>
      <w:jc w:val="center"/>
    </w:pPr>
    <w:rPr>
      <w:rFonts w:ascii="Arial" w:eastAsia="Times New Roman" w:hAnsi="Arial"/>
      <w:b/>
      <w:sz w:val="20"/>
      <w:szCs w:val="20"/>
      <w:lang w:val="en-GB" w:eastAsia="en-US"/>
    </w:rPr>
  </w:style>
  <w:style w:type="paragraph" w:customStyle="1" w:styleId="vT-Txt-C">
    <w:name w:val="vT-Txt-C"/>
    <w:basedOn w:val="vT-Title-C"/>
    <w:uiPriority w:val="7"/>
    <w:qFormat/>
    <w:rsid w:val="00CE309B"/>
    <w:rPr>
      <w:b w:val="0"/>
    </w:rPr>
  </w:style>
  <w:style w:type="paragraph" w:customStyle="1" w:styleId="vT-Txt-L">
    <w:name w:val="vT-Txt-L"/>
    <w:basedOn w:val="Normal"/>
    <w:uiPriority w:val="8"/>
    <w:qFormat/>
    <w:rsid w:val="00CE309B"/>
    <w:pPr>
      <w:widowControl w:val="0"/>
      <w:spacing w:before="120" w:after="120" w:line="240" w:lineRule="auto"/>
    </w:pPr>
    <w:rPr>
      <w:rFonts w:ascii="Arial" w:eastAsia="Times New Roman" w:hAnsi="Arial"/>
      <w:sz w:val="20"/>
      <w:szCs w:val="20"/>
      <w:lang w:val="en-GB" w:eastAsia="en-US"/>
    </w:rPr>
  </w:style>
  <w:style w:type="character" w:customStyle="1" w:styleId="CaptionChar">
    <w:name w:val="Caption Char"/>
    <w:aliases w:val="vCaption Char"/>
    <w:basedOn w:val="DefaultParagraphFont"/>
    <w:link w:val="Caption"/>
    <w:uiPriority w:val="10"/>
    <w:rsid w:val="00CE309B"/>
    <w:rPr>
      <w:rFonts w:ascii="Arial" w:eastAsia="Times New Roman" w:hAnsi="Arial"/>
      <w:b/>
      <w:sz w:val="20"/>
      <w:szCs w:val="20"/>
      <w:lang w:val="en-GB" w:eastAsia="en-US"/>
    </w:rPr>
  </w:style>
  <w:style w:type="character" w:customStyle="1" w:styleId="ListBulletChar">
    <w:name w:val="List Bullet Char"/>
    <w:aliases w:val="vBullet 1 Char"/>
    <w:basedOn w:val="DefaultParagraphFont"/>
    <w:link w:val="ListBullet"/>
    <w:uiPriority w:val="1"/>
    <w:rsid w:val="00CE309B"/>
    <w:rPr>
      <w:rFonts w:ascii="Arial" w:eastAsia="Times New Roman" w:hAnsi="Arial"/>
      <w:sz w:val="20"/>
      <w:szCs w:val="20"/>
      <w:lang w:val="en-GB" w:eastAsia="en-US"/>
    </w:rPr>
  </w:style>
  <w:style w:type="paragraph" w:styleId="ListBullet2">
    <w:name w:val="List Bullet 2"/>
    <w:aliases w:val="vBullet 2,z-B2"/>
    <w:basedOn w:val="Normal"/>
    <w:uiPriority w:val="9"/>
    <w:qFormat/>
    <w:rsid w:val="00CE309B"/>
    <w:pPr>
      <w:numPr>
        <w:ilvl w:val="1"/>
        <w:numId w:val="2"/>
      </w:numPr>
      <w:spacing w:before="120" w:after="120" w:line="240" w:lineRule="auto"/>
    </w:pPr>
    <w:rPr>
      <w:rFonts w:ascii="Arial" w:eastAsia="Times New Roman" w:hAnsi="Arial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9B"/>
    <w:rPr>
      <w:rFonts w:ascii="Segoe UI" w:hAnsi="Segoe UI" w:cs="Segoe UI"/>
      <w:sz w:val="18"/>
      <w:szCs w:val="18"/>
    </w:rPr>
  </w:style>
  <w:style w:type="paragraph" w:styleId="Header">
    <w:name w:val="header"/>
    <w:aliases w:val="middle col,hclqs_header,HeaderSchering Plough,h,HeaderSec1"/>
    <w:basedOn w:val="Normal"/>
    <w:link w:val="HeaderChar"/>
    <w:uiPriority w:val="99"/>
    <w:unhideWhenUsed/>
    <w:rsid w:val="00CE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middle col Char,hclqs_header Char,HeaderSchering Plough Char,h Char,HeaderSec1 Char"/>
    <w:basedOn w:val="DefaultParagraphFont"/>
    <w:link w:val="Header"/>
    <w:uiPriority w:val="99"/>
    <w:rsid w:val="00CE309B"/>
  </w:style>
  <w:style w:type="paragraph" w:styleId="Footer">
    <w:name w:val="footer"/>
    <w:basedOn w:val="Normal"/>
    <w:link w:val="FooterChar"/>
    <w:uiPriority w:val="99"/>
    <w:unhideWhenUsed/>
    <w:rsid w:val="00CE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EA0"/>
    <w:pPr>
      <w:spacing w:before="0" w:after="200"/>
    </w:pPr>
    <w:rPr>
      <w:rFonts w:asciiTheme="minorHAnsi" w:eastAsiaTheme="minorEastAsia" w:hAnsiTheme="minorHAnsi"/>
      <w:b/>
      <w:bCs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EA0"/>
    <w:rPr>
      <w:rFonts w:ascii="Times New Roman" w:eastAsia="Times New Roman" w:hAnsi="Times New Roman"/>
      <w:b/>
      <w:bCs/>
      <w:sz w:val="20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F95370"/>
    <w:rPr>
      <w:rFonts w:ascii="Times New Roman" w:eastAsia="Times New Roman" w:hAnsi="Times New Roman"/>
      <w:b/>
      <w:bCs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F95370"/>
    <w:rPr>
      <w:rFonts w:ascii="Times New Roman" w:eastAsia="Times New Roman" w:hAnsi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F95370"/>
    <w:rPr>
      <w:rFonts w:ascii="Arial" w:eastAsia="Times New Roman" w:hAnsi="Arial" w:cs="Arial"/>
      <w:lang w:val="en-GB" w:eastAsia="en-US"/>
    </w:rPr>
  </w:style>
  <w:style w:type="paragraph" w:customStyle="1" w:styleId="Bullet1a">
    <w:name w:val="Bullet 1a"/>
    <w:basedOn w:val="Normal"/>
    <w:rsid w:val="000E7C00"/>
    <w:pPr>
      <w:keepLines/>
      <w:numPr>
        <w:numId w:val="5"/>
      </w:numPr>
      <w:tabs>
        <w:tab w:val="clear" w:pos="1152"/>
        <w:tab w:val="left" w:pos="720"/>
        <w:tab w:val="num" w:pos="960"/>
      </w:tabs>
      <w:spacing w:before="160" w:after="160" w:line="240" w:lineRule="auto"/>
      <w:ind w:left="960" w:hanging="240"/>
      <w:jc w:val="both"/>
    </w:pPr>
    <w:rPr>
      <w:rFonts w:ascii="Arial" w:eastAsia="Times New Roman" w:hAnsi="Arial"/>
      <w:kern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javascript:formsubmit('eds_open_generic_open_link?item_handle_param=MTIObjectHandle-0002-1%7ER%7EEerxNkdCinci-u_epipd-C0K%7Ex4CmpRpt%7Eu_epipd%7E%7E&amp;rel_handle_param=&amp;toggle=')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78B9C5AF84AD4B937502EABC73B52B" ma:contentTypeVersion="2" ma:contentTypeDescription="Creare un nuovo documento." ma:contentTypeScope="" ma:versionID="2fe297877466facb34d1852d42a35f68">
  <xsd:schema xmlns:xsd="http://www.w3.org/2001/XMLSchema" xmlns:xs="http://www.w3.org/2001/XMLSchema" xmlns:p="http://schemas.microsoft.com/office/2006/metadata/properties" xmlns:ns2="a5d05df5-48d4-4e89-91dc-12400ac01097" targetNamespace="http://schemas.microsoft.com/office/2006/metadata/properties" ma:root="true" ma:fieldsID="ad49a55495d237386b7a1910c4f1d233" ns2:_="">
    <xsd:import namespace="a5d05df5-48d4-4e89-91dc-12400ac01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05df5-48d4-4e89-91dc-12400ac01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6EEF7-5420-4AEE-98A2-34595256E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05df5-48d4-4e89-91dc-12400ac01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55BBB-A457-4512-85A9-B0D3B9D79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BFC99-FBD5-4692-B05F-8BAE4FA07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C17278-4249-4A4F-A48C-A6AC6851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Gonzalez, Lourdes [LFSPR Non-J&amp;J]</dc:creator>
  <cp:lastModifiedBy>Miranda, Ricardo [ETHUS]</cp:lastModifiedBy>
  <cp:revision>4</cp:revision>
  <cp:lastPrinted>2017-04-07T14:09:00Z</cp:lastPrinted>
  <dcterms:created xsi:type="dcterms:W3CDTF">2020-09-16T18:27:00Z</dcterms:created>
  <dcterms:modified xsi:type="dcterms:W3CDTF">2020-09-16T18:36:00Z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0x0101000978B9C5AF84AD4B937502EABC73B52B</vt:lpwstr>
  </property>
</Properties>
</file>