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DF1B" w14:textId="7E34262B" w:rsidR="00BE5531" w:rsidRDefault="00BE5531" w:rsidP="000D7CD6">
      <w:pPr>
        <w:spacing w:after="160" w:line="259" w:lineRule="auto"/>
        <w:jc w:val="center"/>
        <w:rPr>
          <w:rFonts w:ascii="Arial" w:hAnsi="Arial" w:cs="Arial"/>
          <w:b/>
          <w:sz w:val="32"/>
          <w:szCs w:val="28"/>
        </w:rPr>
      </w:pPr>
      <w:r>
        <w:rPr>
          <w:rFonts w:ascii="Arial" w:hAnsi="Arial" w:cs="Arial"/>
          <w:b/>
          <w:sz w:val="32"/>
          <w:szCs w:val="28"/>
        </w:rPr>
        <w:t>Post-Market Clinical Follow-up (</w:t>
      </w:r>
      <w:r w:rsidR="00451269">
        <w:rPr>
          <w:rFonts w:ascii="Arial" w:hAnsi="Arial" w:cs="Arial"/>
          <w:b/>
          <w:sz w:val="32"/>
          <w:szCs w:val="28"/>
        </w:rPr>
        <w:t>PMCF</w:t>
      </w:r>
      <w:r>
        <w:rPr>
          <w:rFonts w:ascii="Arial" w:hAnsi="Arial" w:cs="Arial"/>
          <w:b/>
          <w:sz w:val="32"/>
          <w:szCs w:val="28"/>
        </w:rPr>
        <w:t>)</w:t>
      </w:r>
      <w:r w:rsidR="00451269">
        <w:rPr>
          <w:rFonts w:ascii="Arial" w:hAnsi="Arial" w:cs="Arial"/>
          <w:b/>
          <w:sz w:val="32"/>
          <w:szCs w:val="28"/>
        </w:rPr>
        <w:t xml:space="preserve"> Plan </w:t>
      </w:r>
    </w:p>
    <w:p w14:paraId="65D1FBFA" w14:textId="77777777" w:rsidR="00BE5531" w:rsidRDefault="00BE5531" w:rsidP="006A0A7C">
      <w:pPr>
        <w:jc w:val="center"/>
        <w:rPr>
          <w:rFonts w:ascii="Arial" w:hAnsi="Arial" w:cs="Arial"/>
          <w:szCs w:val="28"/>
        </w:rPr>
      </w:pPr>
    </w:p>
    <w:p w14:paraId="43BC989C" w14:textId="77777777" w:rsidR="00BE5531" w:rsidRDefault="00BE5531" w:rsidP="006A0A7C">
      <w:pPr>
        <w:jc w:val="center"/>
        <w:rPr>
          <w:rFonts w:ascii="Arial" w:hAnsi="Arial" w:cs="Arial"/>
          <w:szCs w:val="28"/>
        </w:rPr>
      </w:pPr>
    </w:p>
    <w:p w14:paraId="35377D00" w14:textId="77777777" w:rsidR="00BE5531" w:rsidRPr="00286576" w:rsidRDefault="00BE5531" w:rsidP="006A0A7C">
      <w:pPr>
        <w:jc w:val="center"/>
        <w:rPr>
          <w:rFonts w:ascii="Arial" w:hAnsi="Arial" w:cs="Arial"/>
          <w:szCs w:val="28"/>
        </w:rPr>
      </w:pPr>
    </w:p>
    <w:p w14:paraId="2CC34B28" w14:textId="77777777" w:rsidR="006A0A7C" w:rsidRPr="00286576" w:rsidRDefault="006A0A7C" w:rsidP="006A0A7C">
      <w:pPr>
        <w:jc w:val="center"/>
        <w:rPr>
          <w:rFonts w:ascii="Arial" w:hAnsi="Arial" w:cs="Arial"/>
          <w:szCs w:val="28"/>
        </w:rPr>
      </w:pPr>
    </w:p>
    <w:p w14:paraId="5B27156C" w14:textId="77777777" w:rsidR="00451269" w:rsidRPr="00286576" w:rsidRDefault="00451269" w:rsidP="00451269">
      <w:pPr>
        <w:rPr>
          <w:rFonts w:ascii="Arial" w:hAnsi="Arial" w:cs="Arial"/>
          <w:szCs w:val="28"/>
        </w:rPr>
      </w:pPr>
    </w:p>
    <w:tbl>
      <w:tblPr>
        <w:tblStyle w:val="TableGrid1"/>
        <w:tblW w:w="9180" w:type="dxa"/>
        <w:tblInd w:w="85" w:type="dxa"/>
        <w:tblLook w:val="04A0" w:firstRow="1" w:lastRow="0" w:firstColumn="1" w:lastColumn="0" w:noHBand="0" w:noVBand="1"/>
      </w:tblPr>
      <w:tblGrid>
        <w:gridCol w:w="2250"/>
        <w:gridCol w:w="6930"/>
      </w:tblGrid>
      <w:tr w:rsidR="00451269" w:rsidRPr="000B1B77" w14:paraId="09BFC330" w14:textId="77777777" w:rsidTr="008D35B0">
        <w:trPr>
          <w:trHeight w:val="458"/>
        </w:trPr>
        <w:tc>
          <w:tcPr>
            <w:tcW w:w="2250" w:type="dxa"/>
            <w:shd w:val="clear" w:color="auto" w:fill="D0CECE" w:themeFill="background2" w:themeFillShade="E6"/>
            <w:vAlign w:val="center"/>
          </w:tcPr>
          <w:p w14:paraId="056DAC8D" w14:textId="77777777" w:rsidR="00451269" w:rsidRPr="000B1B77" w:rsidRDefault="000B1B77" w:rsidP="00451269">
            <w:pPr>
              <w:ind w:left="253" w:hanging="285"/>
              <w:jc w:val="left"/>
              <w:rPr>
                <w:rFonts w:ascii="Arial" w:eastAsia="MS Gothic" w:hAnsi="Arial" w:cs="Arial"/>
                <w:b/>
                <w:sz w:val="20"/>
              </w:rPr>
            </w:pPr>
            <w:r w:rsidRPr="000B1B77">
              <w:rPr>
                <w:rFonts w:ascii="Arial" w:eastAsia="MS Gothic" w:hAnsi="Arial" w:cs="Arial"/>
                <w:b/>
                <w:sz w:val="20"/>
              </w:rPr>
              <w:t>Title / Description</w:t>
            </w:r>
          </w:p>
        </w:tc>
        <w:tc>
          <w:tcPr>
            <w:tcW w:w="6930" w:type="dxa"/>
          </w:tcPr>
          <w:p w14:paraId="5B81484E" w14:textId="06798269" w:rsidR="00451269" w:rsidRPr="004E5562" w:rsidRDefault="008D35B0" w:rsidP="00451269">
            <w:pPr>
              <w:ind w:left="253" w:hanging="285"/>
              <w:jc w:val="left"/>
              <w:rPr>
                <w:rFonts w:ascii="Arial" w:eastAsia="MS Gothic" w:hAnsi="Arial" w:cs="Arial"/>
                <w:b/>
                <w:iCs/>
                <w:sz w:val="20"/>
              </w:rPr>
            </w:pPr>
            <w:r w:rsidRPr="008D35B0">
              <w:rPr>
                <w:rFonts w:asciiTheme="minorHAnsi" w:hAnsiTheme="minorHAnsi"/>
                <w:iCs/>
                <w:sz w:val="20"/>
                <w:szCs w:val="20"/>
              </w:rPr>
              <w:t>Mega Power Generator and Electrosurgical Generator</w:t>
            </w:r>
          </w:p>
        </w:tc>
      </w:tr>
      <w:tr w:rsidR="00451269" w:rsidRPr="000B1B77" w14:paraId="2DE0FC82" w14:textId="77777777" w:rsidTr="008D35B0">
        <w:trPr>
          <w:trHeight w:val="440"/>
        </w:trPr>
        <w:tc>
          <w:tcPr>
            <w:tcW w:w="2250" w:type="dxa"/>
            <w:shd w:val="clear" w:color="auto" w:fill="D0CECE" w:themeFill="background2" w:themeFillShade="E6"/>
            <w:vAlign w:val="center"/>
          </w:tcPr>
          <w:p w14:paraId="1CAFBCAA"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hint="eastAsia"/>
                <w:b/>
                <w:sz w:val="20"/>
              </w:rPr>
              <w:t>P</w:t>
            </w:r>
            <w:r w:rsidRPr="000B1B77">
              <w:rPr>
                <w:rFonts w:ascii="Arial" w:eastAsia="MS Gothic" w:hAnsi="Arial" w:cs="Arial"/>
                <w:b/>
                <w:sz w:val="20"/>
              </w:rPr>
              <w:t>MCF Plan #</w:t>
            </w:r>
          </w:p>
        </w:tc>
        <w:tc>
          <w:tcPr>
            <w:tcW w:w="6930" w:type="dxa"/>
          </w:tcPr>
          <w:p w14:paraId="1CE59064" w14:textId="02D46C8E" w:rsidR="00451269" w:rsidRPr="009B1707" w:rsidRDefault="009B1707" w:rsidP="00451269">
            <w:pPr>
              <w:jc w:val="left"/>
              <w:rPr>
                <w:rFonts w:asciiTheme="minorHAnsi" w:eastAsia="MS Gothic" w:hAnsiTheme="minorHAnsi" w:cs="Arial"/>
                <w:bCs/>
                <w:iCs/>
                <w:sz w:val="20"/>
              </w:rPr>
            </w:pPr>
            <w:r w:rsidRPr="009B1707">
              <w:rPr>
                <w:rFonts w:asciiTheme="minorHAnsi" w:hAnsiTheme="minorHAnsi"/>
                <w:bCs/>
                <w:iCs/>
                <w:sz w:val="20"/>
              </w:rPr>
              <w:t>SCN075391</w:t>
            </w:r>
          </w:p>
        </w:tc>
      </w:tr>
      <w:tr w:rsidR="00451269" w:rsidRPr="000B1B77" w14:paraId="711761B3" w14:textId="77777777" w:rsidTr="008D35B0">
        <w:trPr>
          <w:trHeight w:val="440"/>
        </w:trPr>
        <w:tc>
          <w:tcPr>
            <w:tcW w:w="2250" w:type="dxa"/>
            <w:shd w:val="clear" w:color="auto" w:fill="D0CECE" w:themeFill="background2" w:themeFillShade="E6"/>
            <w:vAlign w:val="center"/>
          </w:tcPr>
          <w:p w14:paraId="2B43D933"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b/>
                <w:sz w:val="20"/>
              </w:rPr>
              <w:t>Version</w:t>
            </w:r>
          </w:p>
        </w:tc>
        <w:tc>
          <w:tcPr>
            <w:tcW w:w="6930" w:type="dxa"/>
          </w:tcPr>
          <w:p w14:paraId="64F0486D" w14:textId="4E0B633A" w:rsidR="00451269" w:rsidRPr="004E5562" w:rsidRDefault="00A84533" w:rsidP="00451269">
            <w:pPr>
              <w:jc w:val="left"/>
              <w:rPr>
                <w:rFonts w:ascii="Arial" w:eastAsia="MS Gothic" w:hAnsi="Arial" w:cs="Arial"/>
                <w:b/>
                <w:iCs/>
                <w:sz w:val="20"/>
              </w:rPr>
            </w:pPr>
            <w:r>
              <w:rPr>
                <w:rFonts w:asciiTheme="minorHAnsi" w:hAnsiTheme="minorHAnsi"/>
                <w:iCs/>
                <w:sz w:val="20"/>
                <w:szCs w:val="20"/>
              </w:rPr>
              <w:t>1.0</w:t>
            </w:r>
          </w:p>
        </w:tc>
      </w:tr>
      <w:tr w:rsidR="00451269" w:rsidRPr="000B1B77" w14:paraId="5D1B3C70" w14:textId="77777777" w:rsidTr="008D35B0">
        <w:trPr>
          <w:trHeight w:val="440"/>
        </w:trPr>
        <w:tc>
          <w:tcPr>
            <w:tcW w:w="2250" w:type="dxa"/>
            <w:shd w:val="clear" w:color="auto" w:fill="D0CECE" w:themeFill="background2" w:themeFillShade="E6"/>
            <w:vAlign w:val="center"/>
          </w:tcPr>
          <w:p w14:paraId="290C03A5" w14:textId="77777777" w:rsidR="00451269" w:rsidRPr="000B1B77" w:rsidRDefault="00451269" w:rsidP="00451269">
            <w:pPr>
              <w:ind w:left="253" w:hanging="285"/>
              <w:jc w:val="left"/>
              <w:rPr>
                <w:rFonts w:ascii="Arial" w:eastAsia="MS Gothic" w:hAnsi="Arial" w:cs="Arial"/>
                <w:b/>
                <w:sz w:val="20"/>
              </w:rPr>
            </w:pPr>
            <w:r w:rsidRPr="000B1B77">
              <w:rPr>
                <w:rFonts w:ascii="Arial" w:eastAsia="MS Gothic" w:hAnsi="Arial" w:cs="Arial"/>
                <w:b/>
                <w:sz w:val="20"/>
              </w:rPr>
              <w:t xml:space="preserve">Date last modified </w:t>
            </w:r>
          </w:p>
        </w:tc>
        <w:tc>
          <w:tcPr>
            <w:tcW w:w="6930" w:type="dxa"/>
          </w:tcPr>
          <w:p w14:paraId="4CF48EE8" w14:textId="7C7731E8" w:rsidR="00451269" w:rsidRPr="004E5562" w:rsidRDefault="00435A04" w:rsidP="00451269">
            <w:pPr>
              <w:jc w:val="left"/>
              <w:rPr>
                <w:rFonts w:ascii="Arial" w:eastAsia="MS Gothic" w:hAnsi="Arial" w:cs="Arial"/>
                <w:b/>
                <w:iCs/>
                <w:sz w:val="20"/>
              </w:rPr>
            </w:pPr>
            <w:r>
              <w:rPr>
                <w:rFonts w:asciiTheme="minorHAnsi" w:hAnsiTheme="minorHAnsi"/>
                <w:iCs/>
                <w:sz w:val="20"/>
                <w:szCs w:val="20"/>
              </w:rPr>
              <w:t>11</w:t>
            </w:r>
            <w:r w:rsidR="004E5562" w:rsidRPr="004E5562">
              <w:rPr>
                <w:rFonts w:asciiTheme="minorHAnsi" w:hAnsiTheme="minorHAnsi"/>
                <w:iCs/>
                <w:sz w:val="20"/>
                <w:szCs w:val="20"/>
              </w:rPr>
              <w:t xml:space="preserve"> </w:t>
            </w:r>
            <w:r>
              <w:rPr>
                <w:rFonts w:asciiTheme="minorHAnsi" w:hAnsiTheme="minorHAnsi"/>
                <w:iCs/>
                <w:sz w:val="20"/>
                <w:szCs w:val="20"/>
              </w:rPr>
              <w:t>May</w:t>
            </w:r>
            <w:r w:rsidR="004E5562" w:rsidRPr="004E5562">
              <w:rPr>
                <w:rFonts w:asciiTheme="minorHAnsi" w:hAnsiTheme="minorHAnsi"/>
                <w:iCs/>
                <w:sz w:val="20"/>
                <w:szCs w:val="20"/>
              </w:rPr>
              <w:t xml:space="preserve"> 2020</w:t>
            </w:r>
          </w:p>
        </w:tc>
      </w:tr>
    </w:tbl>
    <w:p w14:paraId="78EA6C93" w14:textId="77777777" w:rsidR="006A0A7C" w:rsidRDefault="006A0A7C" w:rsidP="006A0A7C">
      <w:pPr>
        <w:jc w:val="center"/>
        <w:rPr>
          <w:rFonts w:ascii="Arial" w:hAnsi="Arial" w:cs="Arial"/>
          <w:szCs w:val="28"/>
        </w:rPr>
      </w:pPr>
    </w:p>
    <w:p w14:paraId="54544614" w14:textId="77777777" w:rsidR="008B39AE" w:rsidRDefault="008B39AE" w:rsidP="006A0A7C">
      <w:pPr>
        <w:jc w:val="center"/>
        <w:rPr>
          <w:rFonts w:ascii="Arial" w:hAnsi="Arial" w:cs="Arial"/>
          <w:szCs w:val="28"/>
        </w:rPr>
      </w:pPr>
    </w:p>
    <w:p w14:paraId="40113EB7" w14:textId="77777777" w:rsidR="008B39AE" w:rsidRDefault="008B39AE" w:rsidP="006A0A7C">
      <w:pPr>
        <w:jc w:val="center"/>
        <w:rPr>
          <w:rFonts w:ascii="Arial" w:hAnsi="Arial" w:cs="Arial"/>
          <w:szCs w:val="28"/>
        </w:rPr>
      </w:pPr>
    </w:p>
    <w:p w14:paraId="709FB6F6" w14:textId="77777777" w:rsidR="00BE5531" w:rsidRDefault="00BE5531" w:rsidP="006A0A7C">
      <w:pPr>
        <w:jc w:val="center"/>
        <w:rPr>
          <w:rFonts w:ascii="Arial" w:hAnsi="Arial" w:cs="Arial"/>
          <w:szCs w:val="28"/>
        </w:rPr>
      </w:pPr>
    </w:p>
    <w:p w14:paraId="3A3AFC52" w14:textId="77777777" w:rsidR="00BE5531" w:rsidRDefault="00BE5531" w:rsidP="006A0A7C">
      <w:pPr>
        <w:jc w:val="center"/>
        <w:rPr>
          <w:rFonts w:ascii="Arial" w:hAnsi="Arial" w:cs="Arial"/>
          <w:szCs w:val="28"/>
        </w:rPr>
      </w:pPr>
    </w:p>
    <w:p w14:paraId="03EEA07F" w14:textId="77777777" w:rsidR="00BE5531" w:rsidRDefault="00BE5531" w:rsidP="006A0A7C">
      <w:pPr>
        <w:jc w:val="center"/>
        <w:rPr>
          <w:rFonts w:ascii="Arial" w:hAnsi="Arial" w:cs="Arial"/>
          <w:szCs w:val="28"/>
        </w:rPr>
      </w:pPr>
    </w:p>
    <w:p w14:paraId="748FDF48" w14:textId="77777777" w:rsidR="00AF3D18" w:rsidRDefault="00AF3D18" w:rsidP="006A0A7C">
      <w:pPr>
        <w:jc w:val="center"/>
        <w:rPr>
          <w:rFonts w:ascii="Arial" w:hAnsi="Arial" w:cs="Arial"/>
          <w:szCs w:val="28"/>
        </w:rPr>
      </w:pPr>
    </w:p>
    <w:p w14:paraId="4E75C15F" w14:textId="77777777" w:rsidR="00AF3D18" w:rsidRDefault="00AF3D18" w:rsidP="006A0A7C">
      <w:pPr>
        <w:jc w:val="center"/>
        <w:rPr>
          <w:rFonts w:ascii="Arial" w:hAnsi="Arial" w:cs="Arial"/>
          <w:szCs w:val="28"/>
        </w:rPr>
      </w:pPr>
    </w:p>
    <w:p w14:paraId="168828DD" w14:textId="77777777" w:rsidR="008B39AE" w:rsidRDefault="008B39AE" w:rsidP="006A0A7C">
      <w:pPr>
        <w:jc w:val="center"/>
        <w:rPr>
          <w:rFonts w:ascii="Arial" w:hAnsi="Arial" w:cs="Arial"/>
          <w:szCs w:val="28"/>
        </w:rPr>
      </w:pPr>
    </w:p>
    <w:tbl>
      <w:tblPr>
        <w:tblpPr w:leftFromText="180" w:rightFromText="180" w:vertAnchor="text" w:horzAnchor="margin" w:tblpX="82" w:tblpY="97"/>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3330"/>
        <w:gridCol w:w="2340"/>
        <w:gridCol w:w="1350"/>
      </w:tblGrid>
      <w:tr w:rsidR="00451269" w:rsidRPr="00451269" w14:paraId="585267D8" w14:textId="77777777" w:rsidTr="63E06EC9">
        <w:trPr>
          <w:trHeight w:val="341"/>
        </w:trPr>
        <w:tc>
          <w:tcPr>
            <w:tcW w:w="9172"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094677A" w14:textId="77777777" w:rsidR="00451269" w:rsidRPr="00451269" w:rsidRDefault="00451269" w:rsidP="63E06EC9">
            <w:pPr>
              <w:jc w:val="center"/>
              <w:rPr>
                <w:rFonts w:ascii="Arial" w:hAnsi="Arial" w:cs="Arial"/>
                <w:b/>
                <w:bCs/>
                <w:sz w:val="20"/>
                <w:szCs w:val="20"/>
              </w:rPr>
            </w:pPr>
            <w:r w:rsidRPr="63E06EC9">
              <w:rPr>
                <w:rFonts w:ascii="Arial" w:hAnsi="Arial" w:cs="Arial"/>
                <w:b/>
                <w:bCs/>
                <w:sz w:val="20"/>
                <w:szCs w:val="20"/>
              </w:rPr>
              <w:t>Approvals</w:t>
            </w:r>
          </w:p>
        </w:tc>
      </w:tr>
      <w:tr w:rsidR="00451269" w:rsidRPr="00451269" w14:paraId="3DFE8794" w14:textId="77777777" w:rsidTr="63E06EC9">
        <w:trPr>
          <w:trHeight w:val="348"/>
        </w:trPr>
        <w:tc>
          <w:tcPr>
            <w:tcW w:w="215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C66AFF8" w14:textId="77777777" w:rsidR="00451269" w:rsidRPr="00FC76A2" w:rsidRDefault="00DD38CD" w:rsidP="00451269">
            <w:pPr>
              <w:rPr>
                <w:rFonts w:ascii="Arial" w:hAnsi="Arial" w:cs="Arial"/>
                <w:b/>
                <w:sz w:val="20"/>
              </w:rPr>
            </w:pPr>
            <w:r w:rsidRPr="00FC76A2">
              <w:rPr>
                <w:rFonts w:ascii="Arial" w:hAnsi="Arial" w:cs="Arial"/>
                <w:b/>
                <w:sz w:val="20"/>
              </w:rPr>
              <w:t>Role</w:t>
            </w:r>
          </w:p>
        </w:tc>
        <w:tc>
          <w:tcPr>
            <w:tcW w:w="33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A79B4FB" w14:textId="77777777" w:rsidR="00451269" w:rsidRPr="00FC76A2" w:rsidRDefault="00451269" w:rsidP="00451269">
            <w:pPr>
              <w:rPr>
                <w:rFonts w:ascii="Arial" w:hAnsi="Arial" w:cs="Arial"/>
                <w:b/>
                <w:sz w:val="20"/>
              </w:rPr>
            </w:pPr>
            <w:r w:rsidRPr="00FC76A2">
              <w:rPr>
                <w:rFonts w:ascii="Arial" w:hAnsi="Arial" w:cs="Arial"/>
                <w:b/>
                <w:sz w:val="20"/>
              </w:rPr>
              <w:t>Name</w:t>
            </w:r>
            <w:r w:rsidR="00DD38CD" w:rsidRPr="00FC76A2">
              <w:rPr>
                <w:rFonts w:ascii="Arial" w:hAnsi="Arial" w:cs="Arial"/>
                <w:b/>
                <w:sz w:val="20"/>
              </w:rPr>
              <w:t xml:space="preserve"> &amp; Title</w:t>
            </w:r>
          </w:p>
        </w:tc>
        <w:tc>
          <w:tcPr>
            <w:tcW w:w="234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A20CCA2" w14:textId="77777777" w:rsidR="00451269" w:rsidRPr="00FC76A2" w:rsidRDefault="00451269" w:rsidP="00451269">
            <w:pPr>
              <w:rPr>
                <w:rFonts w:ascii="Arial" w:hAnsi="Arial" w:cs="Arial"/>
                <w:b/>
                <w:sz w:val="20"/>
              </w:rPr>
            </w:pPr>
            <w:r w:rsidRPr="00FC76A2">
              <w:rPr>
                <w:rFonts w:ascii="Arial" w:hAnsi="Arial" w:cs="Arial"/>
                <w:b/>
                <w:sz w:val="20"/>
              </w:rPr>
              <w:t>Signature</w:t>
            </w:r>
          </w:p>
        </w:tc>
        <w:tc>
          <w:tcPr>
            <w:tcW w:w="135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575FB0" w14:textId="77777777" w:rsidR="00451269" w:rsidRPr="00FC76A2" w:rsidRDefault="00451269" w:rsidP="00451269">
            <w:pPr>
              <w:rPr>
                <w:rFonts w:ascii="Arial" w:hAnsi="Arial" w:cs="Arial"/>
                <w:b/>
                <w:sz w:val="20"/>
              </w:rPr>
            </w:pPr>
            <w:r w:rsidRPr="00FC76A2">
              <w:rPr>
                <w:rFonts w:ascii="Arial" w:hAnsi="Arial" w:cs="Arial"/>
                <w:b/>
                <w:sz w:val="20"/>
              </w:rPr>
              <w:t>Date</w:t>
            </w:r>
          </w:p>
        </w:tc>
      </w:tr>
      <w:tr w:rsidR="00445E37" w:rsidRPr="00451269" w14:paraId="5B780DF2" w14:textId="77777777" w:rsidTr="004C7FC2">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68A40BC9" w14:textId="6903B8A9" w:rsidR="00445E37" w:rsidRPr="00FC76A2" w:rsidRDefault="00445E37" w:rsidP="004E5562">
            <w:pPr>
              <w:jc w:val="left"/>
              <w:rPr>
                <w:rFonts w:ascii="Arial" w:hAnsi="Arial" w:cs="Arial"/>
                <w:sz w:val="20"/>
              </w:rPr>
            </w:pPr>
            <w:r w:rsidRPr="00FC76A2">
              <w:rPr>
                <w:rFonts w:ascii="Arial" w:hAnsi="Arial" w:cs="Arial"/>
                <w:sz w:val="20"/>
              </w:rPr>
              <w:t xml:space="preserve">Clinical Research </w:t>
            </w:r>
          </w:p>
        </w:tc>
        <w:tc>
          <w:tcPr>
            <w:tcW w:w="3330" w:type="dxa"/>
            <w:tcBorders>
              <w:top w:val="single" w:sz="6" w:space="0" w:color="auto"/>
              <w:left w:val="single" w:sz="6" w:space="0" w:color="auto"/>
              <w:bottom w:val="single" w:sz="6" w:space="0" w:color="auto"/>
              <w:right w:val="single" w:sz="6" w:space="0" w:color="auto"/>
            </w:tcBorders>
            <w:vAlign w:val="center"/>
          </w:tcPr>
          <w:p w14:paraId="1FB1626F" w14:textId="77777777" w:rsidR="00445E37" w:rsidRDefault="00445E37" w:rsidP="004E5562">
            <w:pPr>
              <w:jc w:val="left"/>
            </w:pPr>
            <w:r>
              <w:t>Jaime Connelly, MS, RAC</w:t>
            </w:r>
          </w:p>
          <w:p w14:paraId="5600F386" w14:textId="7319EDED" w:rsidR="00445E37" w:rsidRPr="00FC76A2" w:rsidRDefault="00445E37" w:rsidP="004E5562">
            <w:pPr>
              <w:jc w:val="left"/>
              <w:rPr>
                <w:rFonts w:ascii="Arial" w:hAnsi="Arial" w:cs="Arial"/>
                <w:sz w:val="20"/>
              </w:rPr>
            </w:pPr>
            <w:r w:rsidRPr="00316835">
              <w:rPr>
                <w:rFonts w:asciiTheme="minorHAnsi" w:hAnsiTheme="minorHAnsi" w:cstheme="minorHAnsi"/>
              </w:rPr>
              <w:t>Franchise Clinical Platform Leader</w:t>
            </w:r>
            <w:r w:rsidRPr="00316835">
              <w:rPr>
                <w:rFonts w:asciiTheme="minorHAnsi" w:hAnsiTheme="minorHAnsi" w:cstheme="minorHAnsi"/>
                <w:i/>
              </w:rPr>
              <w:t xml:space="preserve">  </w:t>
            </w:r>
          </w:p>
        </w:tc>
        <w:tc>
          <w:tcPr>
            <w:tcW w:w="3690" w:type="dxa"/>
            <w:gridSpan w:val="2"/>
            <w:tcBorders>
              <w:top w:val="single" w:sz="6" w:space="0" w:color="auto"/>
              <w:left w:val="single" w:sz="6" w:space="0" w:color="auto"/>
              <w:bottom w:val="single" w:sz="6" w:space="0" w:color="auto"/>
              <w:right w:val="single" w:sz="6" w:space="0" w:color="auto"/>
            </w:tcBorders>
            <w:vAlign w:val="center"/>
          </w:tcPr>
          <w:p w14:paraId="5F7D0D67" w14:textId="08F34B43" w:rsidR="00445E37" w:rsidRPr="00FC76A2" w:rsidRDefault="00445E37" w:rsidP="004E5562">
            <w:pPr>
              <w:rPr>
                <w:rFonts w:ascii="Arial" w:hAnsi="Arial" w:cs="Arial"/>
                <w:sz w:val="20"/>
              </w:rPr>
            </w:pPr>
            <w:r>
              <w:rPr>
                <w:rFonts w:ascii="Arial" w:hAnsi="Arial" w:cs="Arial"/>
                <w:sz w:val="20"/>
              </w:rPr>
              <w:t>See NON-electronic Signature Files Tab in EPI</w:t>
            </w:r>
          </w:p>
        </w:tc>
      </w:tr>
      <w:tr w:rsidR="00445E37" w:rsidRPr="00451269" w14:paraId="54081AD3" w14:textId="77777777" w:rsidTr="009B1034">
        <w:trPr>
          <w:trHeight w:val="591"/>
        </w:trPr>
        <w:tc>
          <w:tcPr>
            <w:tcW w:w="2152" w:type="dxa"/>
            <w:tcBorders>
              <w:top w:val="single" w:sz="6" w:space="0" w:color="auto"/>
              <w:left w:val="single" w:sz="6" w:space="0" w:color="auto"/>
              <w:bottom w:val="single" w:sz="6" w:space="0" w:color="auto"/>
              <w:right w:val="single" w:sz="6" w:space="0" w:color="auto"/>
            </w:tcBorders>
            <w:vAlign w:val="center"/>
            <w:hideMark/>
          </w:tcPr>
          <w:p w14:paraId="27BBDB7A" w14:textId="4ED0150B" w:rsidR="00445E37" w:rsidRPr="00FC76A2" w:rsidRDefault="00445E37" w:rsidP="003C1C9D">
            <w:pPr>
              <w:jc w:val="left"/>
              <w:rPr>
                <w:rFonts w:ascii="Arial" w:hAnsi="Arial" w:cs="Arial"/>
                <w:sz w:val="20"/>
              </w:rPr>
            </w:pPr>
            <w:r w:rsidRPr="00FC76A2">
              <w:rPr>
                <w:rFonts w:ascii="Arial" w:hAnsi="Arial" w:cs="Arial"/>
                <w:sz w:val="20"/>
              </w:rPr>
              <w:t xml:space="preserve">Medical </w:t>
            </w:r>
            <w:r>
              <w:rPr>
                <w:rFonts w:ascii="Arial" w:hAnsi="Arial" w:cs="Arial"/>
                <w:sz w:val="20"/>
              </w:rPr>
              <w:t xml:space="preserve">Affairs </w:t>
            </w:r>
          </w:p>
        </w:tc>
        <w:tc>
          <w:tcPr>
            <w:tcW w:w="3330" w:type="dxa"/>
            <w:tcBorders>
              <w:top w:val="single" w:sz="6" w:space="0" w:color="auto"/>
              <w:left w:val="single" w:sz="6" w:space="0" w:color="auto"/>
              <w:bottom w:val="single" w:sz="6" w:space="0" w:color="auto"/>
              <w:right w:val="single" w:sz="6" w:space="0" w:color="auto"/>
            </w:tcBorders>
            <w:vAlign w:val="center"/>
          </w:tcPr>
          <w:p w14:paraId="6982B2F0" w14:textId="77777777" w:rsidR="00445E37" w:rsidRPr="00A71DA7" w:rsidRDefault="00445E37" w:rsidP="004E5562">
            <w:pPr>
              <w:jc w:val="left"/>
              <w:rPr>
                <w:rFonts w:asciiTheme="minorHAnsi" w:hAnsiTheme="minorHAnsi" w:cstheme="minorHAnsi"/>
              </w:rPr>
            </w:pPr>
            <w:r w:rsidRPr="00A71DA7">
              <w:rPr>
                <w:rFonts w:asciiTheme="minorHAnsi" w:hAnsiTheme="minorHAnsi" w:cstheme="minorHAnsi"/>
              </w:rPr>
              <w:t>Giovanni A. Tommaselli, MD</w:t>
            </w:r>
          </w:p>
          <w:p w14:paraId="3979F225" w14:textId="56178331" w:rsidR="00445E37" w:rsidRPr="00FC76A2" w:rsidRDefault="00445E37" w:rsidP="004E5562">
            <w:pPr>
              <w:jc w:val="left"/>
              <w:rPr>
                <w:rFonts w:ascii="Arial" w:hAnsi="Arial" w:cs="Arial"/>
                <w:sz w:val="20"/>
              </w:rPr>
            </w:pPr>
            <w:r w:rsidRPr="00A71DA7">
              <w:rPr>
                <w:rFonts w:asciiTheme="minorHAnsi" w:hAnsiTheme="minorHAnsi" w:cstheme="minorHAnsi"/>
              </w:rPr>
              <w:t>Medical Director</w:t>
            </w:r>
          </w:p>
        </w:tc>
        <w:tc>
          <w:tcPr>
            <w:tcW w:w="3690" w:type="dxa"/>
            <w:gridSpan w:val="2"/>
            <w:tcBorders>
              <w:top w:val="single" w:sz="6" w:space="0" w:color="auto"/>
              <w:left w:val="single" w:sz="6" w:space="0" w:color="auto"/>
              <w:bottom w:val="single" w:sz="6" w:space="0" w:color="auto"/>
              <w:right w:val="single" w:sz="6" w:space="0" w:color="auto"/>
            </w:tcBorders>
            <w:vAlign w:val="center"/>
          </w:tcPr>
          <w:p w14:paraId="614FF8C9" w14:textId="40E188CF" w:rsidR="00445E37" w:rsidRPr="00FC76A2" w:rsidRDefault="00445E37" w:rsidP="00451269">
            <w:pPr>
              <w:rPr>
                <w:rFonts w:ascii="Arial" w:hAnsi="Arial" w:cs="Arial"/>
                <w:sz w:val="20"/>
              </w:rPr>
            </w:pPr>
            <w:r>
              <w:rPr>
                <w:rFonts w:ascii="Arial" w:hAnsi="Arial" w:cs="Arial"/>
                <w:sz w:val="20"/>
              </w:rPr>
              <w:t>See NON-electronic Signature Files Tab in EPI</w:t>
            </w:r>
          </w:p>
        </w:tc>
      </w:tr>
      <w:tr w:rsidR="00445E37" w:rsidRPr="00451269" w14:paraId="046B930B" w14:textId="77777777" w:rsidTr="00596C06">
        <w:trPr>
          <w:trHeight w:val="591"/>
        </w:trPr>
        <w:tc>
          <w:tcPr>
            <w:tcW w:w="2152" w:type="dxa"/>
            <w:tcBorders>
              <w:top w:val="single" w:sz="6" w:space="0" w:color="auto"/>
              <w:left w:val="single" w:sz="6" w:space="0" w:color="auto"/>
              <w:bottom w:val="single" w:sz="6" w:space="0" w:color="auto"/>
              <w:right w:val="single" w:sz="6" w:space="0" w:color="auto"/>
            </w:tcBorders>
            <w:vAlign w:val="center"/>
          </w:tcPr>
          <w:p w14:paraId="2B9F3137" w14:textId="24CA0596" w:rsidR="00445E37" w:rsidRPr="009B1707" w:rsidRDefault="00445E37" w:rsidP="00282C51">
            <w:pPr>
              <w:jc w:val="left"/>
              <w:rPr>
                <w:rFonts w:ascii="Arial" w:hAnsi="Arial" w:cs="Arial"/>
                <w:iCs/>
                <w:color w:val="4472C4" w:themeColor="accent1"/>
                <w:sz w:val="20"/>
              </w:rPr>
            </w:pPr>
            <w:r w:rsidRPr="009B1707">
              <w:rPr>
                <w:rFonts w:ascii="Arial" w:hAnsi="Arial" w:cs="Arial"/>
                <w:iCs/>
                <w:sz w:val="20"/>
              </w:rPr>
              <w:t>Post Market Surveillance</w:t>
            </w:r>
          </w:p>
        </w:tc>
        <w:tc>
          <w:tcPr>
            <w:tcW w:w="3330" w:type="dxa"/>
            <w:tcBorders>
              <w:top w:val="single" w:sz="6" w:space="0" w:color="auto"/>
              <w:left w:val="single" w:sz="6" w:space="0" w:color="auto"/>
              <w:bottom w:val="single" w:sz="6" w:space="0" w:color="auto"/>
              <w:right w:val="single" w:sz="6" w:space="0" w:color="auto"/>
            </w:tcBorders>
            <w:vAlign w:val="center"/>
          </w:tcPr>
          <w:p w14:paraId="39192DA8" w14:textId="03C28B45" w:rsidR="00445E37" w:rsidRPr="009B1707" w:rsidRDefault="00445E37" w:rsidP="00282C51">
            <w:pPr>
              <w:jc w:val="left"/>
              <w:rPr>
                <w:rFonts w:ascii="Arial" w:hAnsi="Arial" w:cs="Arial"/>
                <w:iCs/>
                <w:sz w:val="20"/>
              </w:rPr>
            </w:pPr>
            <w:r>
              <w:rPr>
                <w:rFonts w:ascii="Arial" w:hAnsi="Arial" w:cs="Arial"/>
                <w:iCs/>
                <w:sz w:val="20"/>
              </w:rPr>
              <w:t>Katherine</w:t>
            </w:r>
            <w:r w:rsidRPr="009B1707">
              <w:rPr>
                <w:rFonts w:ascii="Arial" w:hAnsi="Arial" w:cs="Arial"/>
                <w:iCs/>
                <w:sz w:val="20"/>
              </w:rPr>
              <w:t xml:space="preserve"> Seppa</w:t>
            </w:r>
          </w:p>
          <w:p w14:paraId="152FD2D7" w14:textId="59657E74" w:rsidR="00445E37" w:rsidRPr="00FC76A2" w:rsidRDefault="00445E37" w:rsidP="00282C51">
            <w:pPr>
              <w:jc w:val="left"/>
              <w:rPr>
                <w:rFonts w:ascii="Arial" w:hAnsi="Arial" w:cs="Arial"/>
                <w:i/>
                <w:color w:val="4472C4" w:themeColor="accent1"/>
                <w:sz w:val="20"/>
              </w:rPr>
            </w:pPr>
            <w:r>
              <w:rPr>
                <w:rFonts w:ascii="Arial" w:hAnsi="Arial" w:cs="Arial"/>
                <w:iCs/>
                <w:sz w:val="20"/>
              </w:rPr>
              <w:t xml:space="preserve">Sr. </w:t>
            </w:r>
            <w:r w:rsidRPr="009B1707">
              <w:rPr>
                <w:rFonts w:ascii="Arial" w:hAnsi="Arial" w:cs="Arial"/>
                <w:iCs/>
                <w:sz w:val="20"/>
              </w:rPr>
              <w:t xml:space="preserve">Manager </w:t>
            </w:r>
            <w:r>
              <w:rPr>
                <w:rFonts w:ascii="Arial" w:hAnsi="Arial" w:cs="Arial"/>
                <w:iCs/>
                <w:sz w:val="20"/>
              </w:rPr>
              <w:t>Post Market Surveillance</w:t>
            </w:r>
            <w:r w:rsidRPr="004E5562">
              <w:rPr>
                <w:rFonts w:ascii="Arial" w:hAnsi="Arial" w:cs="Arial"/>
                <w:i/>
                <w:sz w:val="20"/>
              </w:rPr>
              <w:t xml:space="preserve">  </w:t>
            </w:r>
          </w:p>
        </w:tc>
        <w:tc>
          <w:tcPr>
            <w:tcW w:w="3690" w:type="dxa"/>
            <w:gridSpan w:val="2"/>
            <w:tcBorders>
              <w:top w:val="single" w:sz="6" w:space="0" w:color="auto"/>
              <w:left w:val="single" w:sz="6" w:space="0" w:color="auto"/>
              <w:bottom w:val="single" w:sz="6" w:space="0" w:color="auto"/>
              <w:right w:val="single" w:sz="6" w:space="0" w:color="auto"/>
            </w:tcBorders>
            <w:vAlign w:val="center"/>
          </w:tcPr>
          <w:p w14:paraId="4508F9FF" w14:textId="274A3E46" w:rsidR="00445E37" w:rsidRPr="00FC76A2" w:rsidRDefault="00445E37" w:rsidP="00282C51">
            <w:pPr>
              <w:rPr>
                <w:rFonts w:ascii="Arial" w:hAnsi="Arial" w:cs="Arial"/>
                <w:sz w:val="20"/>
              </w:rPr>
            </w:pPr>
            <w:r>
              <w:rPr>
                <w:rFonts w:ascii="Arial" w:hAnsi="Arial" w:cs="Arial"/>
                <w:sz w:val="20"/>
              </w:rPr>
              <w:t>See NON-electronic Signature Files Tab in EPI</w:t>
            </w:r>
          </w:p>
        </w:tc>
      </w:tr>
    </w:tbl>
    <w:p w14:paraId="7CC5E1B9" w14:textId="77777777" w:rsidR="00451269" w:rsidRDefault="00451269" w:rsidP="006A0A7C">
      <w:pPr>
        <w:jc w:val="center"/>
        <w:rPr>
          <w:rFonts w:ascii="Arial" w:hAnsi="Arial" w:cs="Arial"/>
          <w:szCs w:val="28"/>
        </w:rPr>
      </w:pPr>
    </w:p>
    <w:p w14:paraId="4E717B81" w14:textId="77777777" w:rsidR="008B39AE" w:rsidRDefault="008B39AE" w:rsidP="006A0A7C">
      <w:pPr>
        <w:jc w:val="center"/>
        <w:rPr>
          <w:rFonts w:ascii="Arial" w:hAnsi="Arial" w:cs="Arial"/>
          <w:szCs w:val="28"/>
        </w:rPr>
      </w:pPr>
    </w:p>
    <w:p w14:paraId="729BE318" w14:textId="77777777" w:rsidR="008B39AE" w:rsidRDefault="008B39AE" w:rsidP="006A0A7C">
      <w:pPr>
        <w:jc w:val="center"/>
        <w:rPr>
          <w:rFonts w:ascii="Arial" w:hAnsi="Arial" w:cs="Arial"/>
          <w:szCs w:val="28"/>
        </w:rPr>
      </w:pPr>
    </w:p>
    <w:p w14:paraId="61640AC0" w14:textId="77777777" w:rsidR="008B39AE" w:rsidRDefault="000B1B77" w:rsidP="00DB3918">
      <w:pPr>
        <w:tabs>
          <w:tab w:val="left" w:pos="1965"/>
        </w:tabs>
        <w:rPr>
          <w:rFonts w:ascii="Arial" w:hAnsi="Arial" w:cs="Arial"/>
          <w:szCs w:val="28"/>
        </w:rPr>
      </w:pPr>
      <w:r>
        <w:rPr>
          <w:rFonts w:ascii="Arial" w:hAnsi="Arial" w:cs="Arial"/>
          <w:szCs w:val="28"/>
        </w:rPr>
        <w:tab/>
      </w:r>
    </w:p>
    <w:p w14:paraId="55FD4B7B" w14:textId="77777777" w:rsidR="008B39AE" w:rsidRDefault="008B39AE" w:rsidP="006A0A7C">
      <w:pPr>
        <w:jc w:val="center"/>
        <w:rPr>
          <w:rFonts w:ascii="Arial" w:hAnsi="Arial" w:cs="Arial"/>
          <w:szCs w:val="28"/>
        </w:rPr>
      </w:pPr>
    </w:p>
    <w:p w14:paraId="71457E74" w14:textId="31B04104" w:rsidR="00EC2F1C" w:rsidRDefault="00EC2F1C">
      <w:pPr>
        <w:spacing w:after="160" w:line="259" w:lineRule="auto"/>
        <w:jc w:val="left"/>
        <w:rPr>
          <w:rFonts w:ascii="Arial" w:hAnsi="Arial" w:cs="Arial"/>
          <w:szCs w:val="28"/>
        </w:rPr>
      </w:pPr>
      <w:r>
        <w:rPr>
          <w:rFonts w:ascii="Arial" w:hAnsi="Arial" w:cs="Arial"/>
          <w:szCs w:val="28"/>
        </w:rPr>
        <w:br w:type="page"/>
      </w:r>
    </w:p>
    <w:p w14:paraId="3FA1CFDC" w14:textId="77777777" w:rsidR="00A3698C" w:rsidRPr="003C1C9D" w:rsidRDefault="00E647F4" w:rsidP="00A3698C">
      <w:pPr>
        <w:pStyle w:val="Default"/>
        <w:rPr>
          <w:rFonts w:ascii="Arial" w:hAnsi="Arial" w:cs="Arial"/>
          <w:b/>
          <w:szCs w:val="28"/>
        </w:rPr>
      </w:pPr>
      <w:r w:rsidRPr="003C1C9D">
        <w:rPr>
          <w:rFonts w:ascii="Arial" w:hAnsi="Arial" w:cs="Arial"/>
          <w:b/>
          <w:szCs w:val="28"/>
        </w:rPr>
        <w:lastRenderedPageBreak/>
        <w:t xml:space="preserve">Scope </w:t>
      </w:r>
    </w:p>
    <w:p w14:paraId="6060208E" w14:textId="77777777" w:rsidR="00A3698C" w:rsidRDefault="00A3698C" w:rsidP="00A3698C">
      <w:pPr>
        <w:pStyle w:val="Default"/>
        <w:rPr>
          <w:rFonts w:ascii="Arial" w:hAnsi="Arial" w:cs="Arial"/>
          <w:szCs w:val="28"/>
        </w:rPr>
      </w:pPr>
    </w:p>
    <w:p w14:paraId="7E80918C" w14:textId="0507F0E1" w:rsidR="00A3698C" w:rsidRPr="003C1C9D" w:rsidRDefault="00A3698C" w:rsidP="00A3698C">
      <w:pPr>
        <w:pStyle w:val="Default"/>
        <w:rPr>
          <w:rFonts w:ascii="Arial" w:eastAsiaTheme="minorHAnsi" w:hAnsi="Arial" w:cs="Arial"/>
          <w:strike/>
          <w:color w:val="FF0000"/>
          <w:sz w:val="22"/>
          <w:szCs w:val="22"/>
        </w:rPr>
      </w:pPr>
      <w:r w:rsidRPr="00A3698C">
        <w:rPr>
          <w:rFonts w:ascii="Arial" w:eastAsiaTheme="minorHAnsi" w:hAnsi="Arial" w:cs="Arial"/>
          <w:sz w:val="22"/>
          <w:szCs w:val="22"/>
        </w:rPr>
        <w:t xml:space="preserve">This PMCF plan is generated in compliance with the Medical device regulation (EU) 2017/745 ANNEX XIV part B requirements. </w:t>
      </w:r>
      <w:r w:rsidR="00CB31BC">
        <w:rPr>
          <w:rFonts w:ascii="Arial" w:eastAsiaTheme="minorHAnsi" w:hAnsi="Arial" w:cs="Arial"/>
          <w:sz w:val="22"/>
          <w:szCs w:val="22"/>
        </w:rPr>
        <w:t xml:space="preserve">The product(s) and families covered can be found in Section 2. </w:t>
      </w:r>
    </w:p>
    <w:p w14:paraId="651C91C4" w14:textId="0370D419" w:rsidR="00A3698C" w:rsidRDefault="00A3698C" w:rsidP="00A3698C">
      <w:pPr>
        <w:pStyle w:val="Default"/>
        <w:rPr>
          <w:rFonts w:ascii="Arial" w:eastAsiaTheme="minorHAnsi" w:hAnsi="Arial" w:cs="Arial"/>
          <w:sz w:val="22"/>
          <w:szCs w:val="22"/>
        </w:rPr>
      </w:pPr>
    </w:p>
    <w:p w14:paraId="1A8566C0" w14:textId="0162F585" w:rsidR="00A3698C" w:rsidRPr="003C1C9D" w:rsidRDefault="00A3698C" w:rsidP="00A3698C">
      <w:pPr>
        <w:pStyle w:val="Default"/>
        <w:rPr>
          <w:rFonts w:ascii="Arial" w:hAnsi="Arial" w:cs="Arial"/>
          <w:b/>
          <w:szCs w:val="28"/>
        </w:rPr>
      </w:pPr>
      <w:r w:rsidRPr="003C1C9D">
        <w:rPr>
          <w:rFonts w:ascii="Arial" w:hAnsi="Arial" w:cs="Arial"/>
          <w:b/>
          <w:szCs w:val="28"/>
        </w:rPr>
        <w:t>P</w:t>
      </w:r>
      <w:r>
        <w:rPr>
          <w:rFonts w:ascii="Arial" w:hAnsi="Arial" w:cs="Arial"/>
          <w:b/>
          <w:szCs w:val="28"/>
        </w:rPr>
        <w:t>ost Market Clinical Follow-</w:t>
      </w:r>
      <w:r w:rsidR="00A01A90">
        <w:rPr>
          <w:rFonts w:ascii="Arial" w:hAnsi="Arial" w:cs="Arial"/>
          <w:b/>
          <w:szCs w:val="28"/>
        </w:rPr>
        <w:t>up (</w:t>
      </w:r>
      <w:r>
        <w:rPr>
          <w:rFonts w:ascii="Arial" w:hAnsi="Arial" w:cs="Arial"/>
          <w:b/>
          <w:szCs w:val="28"/>
        </w:rPr>
        <w:t xml:space="preserve">PMCF) </w:t>
      </w:r>
      <w:r w:rsidRPr="003C1C9D">
        <w:rPr>
          <w:rFonts w:ascii="Arial" w:hAnsi="Arial" w:cs="Arial"/>
          <w:b/>
          <w:szCs w:val="28"/>
        </w:rPr>
        <w:t xml:space="preserve">Plan </w:t>
      </w:r>
    </w:p>
    <w:p w14:paraId="69F53EB8" w14:textId="58B91A04" w:rsidR="00E647F4" w:rsidRDefault="00E647F4">
      <w:pPr>
        <w:spacing w:after="160" w:line="259" w:lineRule="auto"/>
        <w:jc w:val="left"/>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7110"/>
      </w:tblGrid>
      <w:tr w:rsidR="00987B54" w:rsidRPr="000B1B77" w14:paraId="362BD664" w14:textId="77777777" w:rsidTr="00E2195B">
        <w:trPr>
          <w:trHeight w:val="458"/>
        </w:trPr>
        <w:tc>
          <w:tcPr>
            <w:tcW w:w="9180" w:type="dxa"/>
            <w:gridSpan w:val="2"/>
            <w:shd w:val="clear" w:color="auto" w:fill="D0CECE" w:themeFill="background2" w:themeFillShade="E6"/>
            <w:vAlign w:val="center"/>
          </w:tcPr>
          <w:p w14:paraId="12112101" w14:textId="77777777" w:rsidR="00987B54" w:rsidRPr="0074434B" w:rsidRDefault="0074434B" w:rsidP="0074434B">
            <w:pPr>
              <w:rPr>
                <w:rFonts w:ascii="Arial" w:hAnsi="Arial" w:cs="Arial"/>
                <w:b/>
                <w:szCs w:val="28"/>
              </w:rPr>
            </w:pPr>
            <w:r w:rsidRPr="0074434B">
              <w:rPr>
                <w:rFonts w:ascii="Arial" w:hAnsi="Arial" w:cs="Arial"/>
                <w:b/>
                <w:szCs w:val="28"/>
              </w:rPr>
              <w:t>Section 1. Manufacturer</w:t>
            </w:r>
            <w:r w:rsidR="00B46347">
              <w:rPr>
                <w:rFonts w:ascii="Arial" w:hAnsi="Arial" w:cs="Arial"/>
                <w:b/>
                <w:szCs w:val="28"/>
              </w:rPr>
              <w:t xml:space="preserve"> i</w:t>
            </w:r>
            <w:r w:rsidRPr="0074434B">
              <w:rPr>
                <w:rFonts w:ascii="Arial" w:hAnsi="Arial" w:cs="Arial"/>
                <w:b/>
                <w:szCs w:val="28"/>
              </w:rPr>
              <w:t>nformation</w:t>
            </w:r>
          </w:p>
        </w:tc>
      </w:tr>
      <w:tr w:rsidR="00987B54" w:rsidRPr="00931D4D" w14:paraId="384B8495" w14:textId="77777777" w:rsidTr="00E2195B">
        <w:trPr>
          <w:trHeight w:val="422"/>
        </w:trPr>
        <w:tc>
          <w:tcPr>
            <w:tcW w:w="2070" w:type="dxa"/>
            <w:shd w:val="clear" w:color="auto" w:fill="auto"/>
            <w:vAlign w:val="center"/>
          </w:tcPr>
          <w:p w14:paraId="4ACC888E" w14:textId="77777777" w:rsidR="00987B54" w:rsidRPr="005324B4" w:rsidRDefault="00884D9A" w:rsidP="008A0508">
            <w:pPr>
              <w:ind w:left="253" w:hanging="285"/>
              <w:jc w:val="left"/>
              <w:rPr>
                <w:rFonts w:asciiTheme="minorHAnsi" w:eastAsia="MS Gothic" w:hAnsiTheme="minorHAnsi" w:cs="Arial"/>
                <w:b/>
                <w:sz w:val="20"/>
                <w:szCs w:val="20"/>
              </w:rPr>
            </w:pPr>
            <w:r w:rsidRPr="005324B4">
              <w:rPr>
                <w:rFonts w:asciiTheme="minorHAnsi" w:eastAsia="MS Gothic" w:hAnsiTheme="minorHAnsi" w:cs="Arial"/>
                <w:b/>
                <w:sz w:val="20"/>
                <w:szCs w:val="20"/>
              </w:rPr>
              <w:t>Legal m</w:t>
            </w:r>
            <w:r w:rsidR="00987B54" w:rsidRPr="005324B4">
              <w:rPr>
                <w:rFonts w:asciiTheme="minorHAnsi" w:eastAsia="MS Gothic" w:hAnsiTheme="minorHAnsi" w:cs="Arial"/>
                <w:b/>
                <w:sz w:val="20"/>
                <w:szCs w:val="20"/>
              </w:rPr>
              <w:t>anufacturer</w:t>
            </w:r>
          </w:p>
        </w:tc>
        <w:tc>
          <w:tcPr>
            <w:tcW w:w="7110" w:type="dxa"/>
            <w:vAlign w:val="center"/>
          </w:tcPr>
          <w:p w14:paraId="239F7B57" w14:textId="6FFB274F" w:rsidR="00987B54" w:rsidRPr="00676190" w:rsidRDefault="004E5562" w:rsidP="008A0508">
            <w:pPr>
              <w:ind w:left="253" w:hanging="285"/>
              <w:jc w:val="left"/>
              <w:rPr>
                <w:rFonts w:asciiTheme="minorHAnsi" w:eastAsia="MS Gothic" w:hAnsiTheme="minorHAnsi" w:cs="Arial"/>
                <w:b/>
                <w:sz w:val="20"/>
                <w:szCs w:val="20"/>
              </w:rPr>
            </w:pPr>
            <w:r w:rsidRPr="00676190">
              <w:rPr>
                <w:rFonts w:asciiTheme="minorHAnsi" w:hAnsiTheme="minorHAnsi" w:cstheme="minorHAnsi"/>
                <w:sz w:val="20"/>
                <w:szCs w:val="20"/>
              </w:rPr>
              <w:t>Megadyne Medical Products</w:t>
            </w:r>
            <w:r w:rsidR="00E2195B">
              <w:rPr>
                <w:rFonts w:asciiTheme="minorHAnsi" w:hAnsiTheme="minorHAnsi" w:cstheme="minorHAnsi"/>
                <w:sz w:val="20"/>
                <w:szCs w:val="20"/>
              </w:rPr>
              <w:t>, Inc</w:t>
            </w:r>
          </w:p>
        </w:tc>
      </w:tr>
      <w:tr w:rsidR="00BF5BA9" w:rsidRPr="00931D4D" w14:paraId="6AF71880" w14:textId="77777777" w:rsidTr="00E2195B">
        <w:trPr>
          <w:trHeight w:val="288"/>
        </w:trPr>
        <w:tc>
          <w:tcPr>
            <w:tcW w:w="2070" w:type="dxa"/>
            <w:shd w:val="clear" w:color="auto" w:fill="auto"/>
            <w:vAlign w:val="center"/>
          </w:tcPr>
          <w:p w14:paraId="442A2903" w14:textId="77777777" w:rsidR="00BF5BA9" w:rsidRPr="005324B4" w:rsidRDefault="00BF5BA9" w:rsidP="00BF5BA9">
            <w:pPr>
              <w:ind w:left="253" w:hanging="285"/>
              <w:jc w:val="left"/>
              <w:rPr>
                <w:rFonts w:asciiTheme="minorHAnsi" w:eastAsia="MS Gothic" w:hAnsiTheme="minorHAnsi" w:cs="Arial"/>
                <w:b/>
                <w:sz w:val="20"/>
                <w:szCs w:val="20"/>
              </w:rPr>
            </w:pPr>
            <w:r w:rsidRPr="005324B4">
              <w:rPr>
                <w:rFonts w:asciiTheme="minorHAnsi" w:eastAsia="MS Gothic" w:hAnsiTheme="minorHAnsi" w:cs="Arial"/>
                <w:b/>
                <w:sz w:val="20"/>
                <w:szCs w:val="20"/>
              </w:rPr>
              <w:t>Address</w:t>
            </w:r>
          </w:p>
        </w:tc>
        <w:tc>
          <w:tcPr>
            <w:tcW w:w="7110" w:type="dxa"/>
            <w:vAlign w:val="center"/>
          </w:tcPr>
          <w:p w14:paraId="23E03251" w14:textId="0ABC8A57" w:rsidR="00BF5BA9" w:rsidRPr="00676190" w:rsidRDefault="00676190" w:rsidP="00BF5BA9">
            <w:pPr>
              <w:jc w:val="left"/>
              <w:rPr>
                <w:rFonts w:asciiTheme="minorHAnsi" w:eastAsia="MS Gothic" w:hAnsiTheme="minorHAnsi" w:cs="Arial"/>
                <w:b/>
                <w:iCs/>
                <w:sz w:val="20"/>
                <w:szCs w:val="20"/>
              </w:rPr>
            </w:pPr>
            <w:r w:rsidRPr="00676190">
              <w:rPr>
                <w:rFonts w:asciiTheme="minorHAnsi" w:hAnsiTheme="minorHAnsi"/>
                <w:iCs/>
                <w:sz w:val="20"/>
                <w:szCs w:val="20"/>
              </w:rPr>
              <w:t>11506 State St, Draper, UT 84020</w:t>
            </w:r>
          </w:p>
        </w:tc>
      </w:tr>
      <w:tr w:rsidR="00BF5BA9" w:rsidRPr="00931D4D" w14:paraId="070347DC" w14:textId="77777777" w:rsidTr="00E2195B">
        <w:trPr>
          <w:trHeight w:val="288"/>
        </w:trPr>
        <w:tc>
          <w:tcPr>
            <w:tcW w:w="2070" w:type="dxa"/>
            <w:shd w:val="clear" w:color="auto" w:fill="auto"/>
            <w:vAlign w:val="center"/>
          </w:tcPr>
          <w:p w14:paraId="2473E6DB" w14:textId="77777777" w:rsidR="00BF5BA9" w:rsidRPr="005324B4" w:rsidRDefault="00BF5BA9" w:rsidP="00BF5BA9">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SRN:</w:t>
            </w:r>
          </w:p>
        </w:tc>
        <w:tc>
          <w:tcPr>
            <w:tcW w:w="7110" w:type="dxa"/>
            <w:vAlign w:val="center"/>
          </w:tcPr>
          <w:p w14:paraId="0D6C18E2" w14:textId="6F09AC87" w:rsidR="00BF5BA9" w:rsidRPr="002A5EDF" w:rsidRDefault="002A5EDF" w:rsidP="00BF5BA9">
            <w:pPr>
              <w:jc w:val="left"/>
              <w:rPr>
                <w:rFonts w:asciiTheme="minorHAnsi" w:eastAsia="MS Gothic" w:hAnsiTheme="minorHAnsi" w:cs="Arial"/>
                <w:b/>
                <w:iCs/>
                <w:sz w:val="20"/>
                <w:szCs w:val="20"/>
              </w:rPr>
            </w:pPr>
            <w:r w:rsidRPr="002A5EDF">
              <w:rPr>
                <w:rFonts w:asciiTheme="minorHAnsi" w:hAnsiTheme="minorHAnsi"/>
                <w:iCs/>
                <w:sz w:val="20"/>
                <w:szCs w:val="20"/>
              </w:rPr>
              <w:t>N/A</w:t>
            </w:r>
          </w:p>
        </w:tc>
      </w:tr>
      <w:tr w:rsidR="00987B54" w:rsidRPr="00931D4D" w14:paraId="53DA16D4" w14:textId="77777777" w:rsidTr="00E2195B">
        <w:trPr>
          <w:trHeight w:val="288"/>
        </w:trPr>
        <w:tc>
          <w:tcPr>
            <w:tcW w:w="2070" w:type="dxa"/>
            <w:shd w:val="clear" w:color="auto" w:fill="auto"/>
            <w:vAlign w:val="center"/>
          </w:tcPr>
          <w:p w14:paraId="23E8676A" w14:textId="42546143" w:rsidR="00987B54" w:rsidRPr="005324B4" w:rsidRDefault="00D74089" w:rsidP="008A0508">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Person Responsible for Regulatory Compliance (PRRC) </w:t>
            </w:r>
          </w:p>
        </w:tc>
        <w:tc>
          <w:tcPr>
            <w:tcW w:w="7110" w:type="dxa"/>
            <w:vAlign w:val="center"/>
          </w:tcPr>
          <w:p w14:paraId="0F6180BE" w14:textId="77777777" w:rsidR="005F4A6E" w:rsidRDefault="005F4A6E" w:rsidP="005F4A6E">
            <w:pPr>
              <w:pStyle w:val="NormalWeb"/>
              <w:rPr>
                <w:rFonts w:ascii="Calibri" w:hAnsi="Calibri"/>
              </w:rPr>
            </w:pPr>
            <w:r>
              <w:rPr>
                <w:rFonts w:asciiTheme="minorHAnsi" w:hAnsiTheme="minorHAnsi"/>
                <w:iCs/>
                <w:sz w:val="20"/>
                <w:szCs w:val="20"/>
              </w:rPr>
              <w:t>Sharon Sussex</w:t>
            </w:r>
          </w:p>
          <w:p w14:paraId="25D41298" w14:textId="2A94C527" w:rsidR="00987B54" w:rsidRPr="00676190" w:rsidRDefault="005F4A6E" w:rsidP="005F4A6E">
            <w:pPr>
              <w:jc w:val="left"/>
              <w:rPr>
                <w:rFonts w:asciiTheme="minorHAnsi" w:eastAsia="MS Gothic" w:hAnsiTheme="minorHAnsi" w:cs="Arial"/>
                <w:b/>
                <w:bCs/>
                <w:sz w:val="20"/>
                <w:szCs w:val="20"/>
              </w:rPr>
            </w:pPr>
            <w:r>
              <w:rPr>
                <w:rFonts w:asciiTheme="minorHAnsi" w:hAnsiTheme="minorHAnsi"/>
                <w:iCs/>
                <w:sz w:val="20"/>
                <w:szCs w:val="20"/>
              </w:rPr>
              <w:t>Sr. Director, Quality Engineering Energy</w:t>
            </w:r>
          </w:p>
        </w:tc>
      </w:tr>
      <w:tr w:rsidR="005F4A6E" w:rsidRPr="00931D4D" w14:paraId="21F43439" w14:textId="77777777" w:rsidTr="00E2195B">
        <w:trPr>
          <w:trHeight w:val="288"/>
        </w:trPr>
        <w:tc>
          <w:tcPr>
            <w:tcW w:w="2070" w:type="dxa"/>
            <w:shd w:val="clear" w:color="auto" w:fill="auto"/>
            <w:vAlign w:val="center"/>
          </w:tcPr>
          <w:p w14:paraId="70AA9309" w14:textId="6D992629" w:rsidR="005F4A6E" w:rsidRPr="005324B4" w:rsidDel="00D74089"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E-Mail</w:t>
            </w:r>
          </w:p>
        </w:tc>
        <w:tc>
          <w:tcPr>
            <w:tcW w:w="7110" w:type="dxa"/>
            <w:vAlign w:val="center"/>
          </w:tcPr>
          <w:p w14:paraId="5AD7C02C" w14:textId="7C037B6E" w:rsidR="005F4A6E" w:rsidRPr="00676190" w:rsidRDefault="000A494A" w:rsidP="005F4A6E">
            <w:pPr>
              <w:jc w:val="left"/>
              <w:rPr>
                <w:rFonts w:asciiTheme="minorHAnsi" w:hAnsiTheme="minorHAnsi"/>
                <w:iCs/>
                <w:color w:val="4472C4" w:themeColor="accent1"/>
                <w:sz w:val="20"/>
                <w:szCs w:val="20"/>
              </w:rPr>
            </w:pPr>
            <w:hyperlink r:id="rId11" w:history="1">
              <w:r w:rsidR="005F4A6E">
                <w:rPr>
                  <w:rStyle w:val="Hyperlink"/>
                  <w:rFonts w:asciiTheme="minorHAnsi" w:hAnsiTheme="minorHAnsi"/>
                  <w:iCs/>
                  <w:sz w:val="20"/>
                  <w:szCs w:val="20"/>
                </w:rPr>
                <w:t>Ssussex@its.jnj.com</w:t>
              </w:r>
            </w:hyperlink>
          </w:p>
        </w:tc>
      </w:tr>
      <w:tr w:rsidR="005F4A6E" w:rsidRPr="00931D4D" w14:paraId="25521336" w14:textId="77777777" w:rsidTr="00E2195B">
        <w:trPr>
          <w:trHeight w:val="288"/>
        </w:trPr>
        <w:tc>
          <w:tcPr>
            <w:tcW w:w="2070" w:type="dxa"/>
            <w:shd w:val="clear" w:color="auto" w:fill="auto"/>
            <w:vAlign w:val="center"/>
          </w:tcPr>
          <w:p w14:paraId="30843930" w14:textId="77777777" w:rsidR="005F4A6E" w:rsidRPr="005324B4" w:rsidDel="00D74089"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Phone</w:t>
            </w:r>
          </w:p>
        </w:tc>
        <w:tc>
          <w:tcPr>
            <w:tcW w:w="7110" w:type="dxa"/>
            <w:vAlign w:val="center"/>
          </w:tcPr>
          <w:p w14:paraId="5B92AF0B" w14:textId="32487064" w:rsidR="005F4A6E" w:rsidRPr="00676190" w:rsidRDefault="00E2195B" w:rsidP="005F4A6E">
            <w:pPr>
              <w:jc w:val="left"/>
              <w:rPr>
                <w:rFonts w:asciiTheme="minorHAnsi" w:hAnsiTheme="minorHAnsi"/>
                <w:iCs/>
                <w:color w:val="4472C4" w:themeColor="accent1"/>
                <w:sz w:val="20"/>
                <w:szCs w:val="20"/>
              </w:rPr>
            </w:pPr>
            <w:r w:rsidRPr="00E2195B">
              <w:rPr>
                <w:rFonts w:asciiTheme="minorHAnsi" w:hAnsiTheme="minorHAnsi"/>
                <w:iCs/>
                <w:sz w:val="20"/>
                <w:szCs w:val="20"/>
              </w:rPr>
              <w:t>(904) 742-3723</w:t>
            </w:r>
          </w:p>
        </w:tc>
      </w:tr>
      <w:tr w:rsidR="005F4A6E" w:rsidRPr="00931D4D" w14:paraId="4E5E5ACB" w14:textId="77777777" w:rsidTr="00E2195B">
        <w:trPr>
          <w:trHeight w:val="288"/>
        </w:trPr>
        <w:tc>
          <w:tcPr>
            <w:tcW w:w="2070" w:type="dxa"/>
            <w:shd w:val="clear" w:color="auto" w:fill="auto"/>
            <w:vAlign w:val="center"/>
          </w:tcPr>
          <w:p w14:paraId="58B7CCC4"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PRRC Fax</w:t>
            </w:r>
          </w:p>
        </w:tc>
        <w:tc>
          <w:tcPr>
            <w:tcW w:w="7110" w:type="dxa"/>
            <w:vAlign w:val="center"/>
          </w:tcPr>
          <w:p w14:paraId="1E37665A" w14:textId="02D2335C"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38BA7FEB" w14:textId="77777777" w:rsidTr="00E2195B">
        <w:trPr>
          <w:trHeight w:val="288"/>
        </w:trPr>
        <w:tc>
          <w:tcPr>
            <w:tcW w:w="2070" w:type="dxa"/>
            <w:shd w:val="clear" w:color="auto" w:fill="auto"/>
            <w:vAlign w:val="center"/>
          </w:tcPr>
          <w:p w14:paraId="14CDFE42"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Authorized Representative (If Applicable) </w:t>
            </w:r>
          </w:p>
        </w:tc>
        <w:tc>
          <w:tcPr>
            <w:tcW w:w="7110" w:type="dxa"/>
            <w:vAlign w:val="center"/>
          </w:tcPr>
          <w:p w14:paraId="3D9FDBA8" w14:textId="5829263C"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6B5D958B" w14:textId="77777777" w:rsidTr="00E2195B">
        <w:trPr>
          <w:trHeight w:val="288"/>
        </w:trPr>
        <w:tc>
          <w:tcPr>
            <w:tcW w:w="2070" w:type="dxa"/>
            <w:shd w:val="clear" w:color="auto" w:fill="auto"/>
            <w:vAlign w:val="center"/>
          </w:tcPr>
          <w:p w14:paraId="65CA2393"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Address</w:t>
            </w:r>
          </w:p>
        </w:tc>
        <w:tc>
          <w:tcPr>
            <w:tcW w:w="7110" w:type="dxa"/>
            <w:vAlign w:val="center"/>
          </w:tcPr>
          <w:p w14:paraId="16C3AA01" w14:textId="23557026"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01F1AD84" w14:textId="77777777" w:rsidTr="00E2195B">
        <w:trPr>
          <w:trHeight w:val="288"/>
        </w:trPr>
        <w:tc>
          <w:tcPr>
            <w:tcW w:w="2070" w:type="dxa"/>
            <w:shd w:val="clear" w:color="auto" w:fill="auto"/>
            <w:vAlign w:val="center"/>
          </w:tcPr>
          <w:p w14:paraId="003EE3A5"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 xml:space="preserve">Contact Person </w:t>
            </w:r>
          </w:p>
        </w:tc>
        <w:tc>
          <w:tcPr>
            <w:tcW w:w="7110" w:type="dxa"/>
            <w:vAlign w:val="center"/>
          </w:tcPr>
          <w:p w14:paraId="07AFE505" w14:textId="0EB42F62"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52C246CA" w14:textId="77777777" w:rsidTr="00E2195B">
        <w:trPr>
          <w:trHeight w:val="288"/>
        </w:trPr>
        <w:tc>
          <w:tcPr>
            <w:tcW w:w="2070" w:type="dxa"/>
            <w:shd w:val="clear" w:color="auto" w:fill="auto"/>
            <w:vAlign w:val="center"/>
          </w:tcPr>
          <w:p w14:paraId="2F9A4164"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E-Mail</w:t>
            </w:r>
          </w:p>
        </w:tc>
        <w:tc>
          <w:tcPr>
            <w:tcW w:w="7110" w:type="dxa"/>
            <w:vAlign w:val="center"/>
          </w:tcPr>
          <w:p w14:paraId="4BCB5680" w14:textId="26D27B19"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5C6B7484" w14:textId="77777777" w:rsidTr="00E2195B">
        <w:trPr>
          <w:trHeight w:val="288"/>
        </w:trPr>
        <w:tc>
          <w:tcPr>
            <w:tcW w:w="2070" w:type="dxa"/>
            <w:shd w:val="clear" w:color="auto" w:fill="auto"/>
            <w:vAlign w:val="center"/>
          </w:tcPr>
          <w:p w14:paraId="02228881"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Phone</w:t>
            </w:r>
          </w:p>
        </w:tc>
        <w:tc>
          <w:tcPr>
            <w:tcW w:w="7110" w:type="dxa"/>
            <w:vAlign w:val="center"/>
          </w:tcPr>
          <w:p w14:paraId="01DB7D88" w14:textId="0697B6EF"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r w:rsidR="005F4A6E" w:rsidRPr="00931D4D" w14:paraId="132E2383" w14:textId="77777777" w:rsidTr="00E2195B">
        <w:trPr>
          <w:trHeight w:val="288"/>
        </w:trPr>
        <w:tc>
          <w:tcPr>
            <w:tcW w:w="2070" w:type="dxa"/>
            <w:shd w:val="clear" w:color="auto" w:fill="auto"/>
            <w:vAlign w:val="center"/>
          </w:tcPr>
          <w:p w14:paraId="2161DFF1" w14:textId="77777777" w:rsidR="005F4A6E" w:rsidRDefault="005F4A6E" w:rsidP="005F4A6E">
            <w:pPr>
              <w:ind w:left="253" w:hanging="285"/>
              <w:jc w:val="left"/>
              <w:rPr>
                <w:rFonts w:asciiTheme="minorHAnsi" w:eastAsia="MS Gothic" w:hAnsiTheme="minorHAnsi" w:cs="Arial"/>
                <w:b/>
                <w:sz w:val="20"/>
                <w:szCs w:val="20"/>
              </w:rPr>
            </w:pPr>
            <w:r>
              <w:rPr>
                <w:rFonts w:asciiTheme="minorHAnsi" w:eastAsia="MS Gothic" w:hAnsiTheme="minorHAnsi" w:cs="Arial"/>
                <w:b/>
                <w:sz w:val="20"/>
                <w:szCs w:val="20"/>
              </w:rPr>
              <w:t>Fax</w:t>
            </w:r>
          </w:p>
        </w:tc>
        <w:tc>
          <w:tcPr>
            <w:tcW w:w="7110" w:type="dxa"/>
            <w:vAlign w:val="center"/>
          </w:tcPr>
          <w:p w14:paraId="42D8D347" w14:textId="2953240F" w:rsidR="005F4A6E" w:rsidRPr="005324B4" w:rsidRDefault="005F4A6E" w:rsidP="005F4A6E">
            <w:pPr>
              <w:jc w:val="left"/>
              <w:rPr>
                <w:rFonts w:asciiTheme="minorHAnsi" w:hAnsiTheme="minorHAnsi"/>
                <w:i/>
                <w:color w:val="4472C4" w:themeColor="accent1"/>
                <w:sz w:val="20"/>
                <w:szCs w:val="20"/>
              </w:rPr>
            </w:pPr>
            <w:r>
              <w:rPr>
                <w:rFonts w:asciiTheme="minorHAnsi" w:hAnsiTheme="minorHAnsi"/>
                <w:iCs/>
                <w:sz w:val="20"/>
                <w:szCs w:val="20"/>
              </w:rPr>
              <w:t>N/A</w:t>
            </w:r>
          </w:p>
        </w:tc>
      </w:tr>
    </w:tbl>
    <w:p w14:paraId="6C150E76" w14:textId="77777777" w:rsidR="008B39AE" w:rsidRPr="00931D4D" w:rsidRDefault="008B39AE" w:rsidP="00987B54">
      <w:pPr>
        <w:rPr>
          <w:rFonts w:ascii="Arial" w:hAnsi="Arial" w:cs="Arial"/>
        </w:rPr>
      </w:pPr>
    </w:p>
    <w:p w14:paraId="7ED8B5B5" w14:textId="77777777" w:rsidR="008B39AE" w:rsidRDefault="008B39AE" w:rsidP="00E12B4A">
      <w:pPr>
        <w:rPr>
          <w:rFonts w:ascii="Arial" w:hAnsi="Arial" w:cs="Arial"/>
          <w:szCs w:val="28"/>
        </w:rPr>
      </w:pPr>
    </w:p>
    <w:p w14:paraId="5ABFCFDF" w14:textId="77777777" w:rsidR="00DF2FBB" w:rsidRDefault="00DF2FBB" w:rsidP="006A0A7C">
      <w:pPr>
        <w:jc w:val="center"/>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7110"/>
      </w:tblGrid>
      <w:tr w:rsidR="00DF2FBB" w:rsidRPr="00931D4D" w14:paraId="28A89F0A" w14:textId="77777777" w:rsidTr="007352CB">
        <w:trPr>
          <w:trHeight w:val="503"/>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0B96863E" w14:textId="77777777" w:rsidR="00DF2FBB" w:rsidRPr="00931D4D" w:rsidRDefault="00DF2FBB" w:rsidP="004B52CF">
            <w:pPr>
              <w:keepLines/>
              <w:jc w:val="left"/>
              <w:rPr>
                <w:rFonts w:ascii="Arial" w:eastAsia="Calibri" w:hAnsi="Arial" w:cs="Times New Roman"/>
                <w:b/>
              </w:rPr>
            </w:pPr>
            <w:r w:rsidRPr="00931D4D">
              <w:rPr>
                <w:rFonts w:ascii="Arial" w:hAnsi="Arial" w:cs="Arial"/>
                <w:b/>
              </w:rPr>
              <w:t>Section 2. Device information</w:t>
            </w:r>
          </w:p>
        </w:tc>
      </w:tr>
      <w:tr w:rsidR="00DF2FBB" w:rsidRPr="00931D4D" w14:paraId="71466485" w14:textId="77777777" w:rsidTr="007352CB">
        <w:trPr>
          <w:trHeight w:val="611"/>
        </w:trPr>
        <w:tc>
          <w:tcPr>
            <w:tcW w:w="2070" w:type="dxa"/>
            <w:vAlign w:val="center"/>
          </w:tcPr>
          <w:p w14:paraId="67EA040B" w14:textId="3A241A10" w:rsidR="00DF2FBB" w:rsidRPr="005324B4" w:rsidRDefault="00DF2FBB" w:rsidP="00E12B4A">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t xml:space="preserve">Device </w:t>
            </w:r>
            <w:r w:rsidR="00D74089">
              <w:rPr>
                <w:rFonts w:asciiTheme="minorHAnsi" w:eastAsia="MS Gothic" w:hAnsiTheme="minorHAnsi" w:cs="Arial"/>
                <w:b/>
                <w:sz w:val="20"/>
                <w:szCs w:val="20"/>
              </w:rPr>
              <w:t>Trade N</w:t>
            </w:r>
            <w:r w:rsidRPr="005324B4">
              <w:rPr>
                <w:rFonts w:asciiTheme="minorHAnsi" w:eastAsia="MS Gothic" w:hAnsiTheme="minorHAnsi" w:cs="Arial"/>
                <w:b/>
                <w:sz w:val="20"/>
                <w:szCs w:val="20"/>
              </w:rPr>
              <w:t>ame</w:t>
            </w:r>
            <w:r w:rsidR="00E12B4A" w:rsidRPr="005324B4">
              <w:rPr>
                <w:rFonts w:asciiTheme="minorHAnsi" w:eastAsia="MS Gothic" w:hAnsiTheme="minorHAnsi" w:cs="Arial"/>
                <w:b/>
                <w:sz w:val="20"/>
                <w:szCs w:val="20"/>
              </w:rPr>
              <w:t>(s) covered by PMCF Plan</w:t>
            </w:r>
          </w:p>
        </w:tc>
        <w:tc>
          <w:tcPr>
            <w:tcW w:w="7110" w:type="dxa"/>
            <w:vAlign w:val="center"/>
          </w:tcPr>
          <w:p w14:paraId="17AA09CB" w14:textId="5DDECFEF" w:rsidR="00DF2FBB" w:rsidRPr="009B1707" w:rsidRDefault="002E3F25" w:rsidP="004229DC">
            <w:pPr>
              <w:ind w:left="-29"/>
              <w:jc w:val="left"/>
              <w:rPr>
                <w:rFonts w:asciiTheme="minorHAnsi" w:eastAsia="MS Gothic" w:hAnsiTheme="minorHAnsi" w:cs="Arial"/>
                <w:iCs/>
                <w:sz w:val="20"/>
                <w:szCs w:val="20"/>
              </w:rPr>
            </w:pPr>
            <w:r w:rsidRPr="009B1707">
              <w:rPr>
                <w:rFonts w:asciiTheme="minorHAnsi" w:hAnsiTheme="minorHAnsi"/>
                <w:color w:val="000000"/>
                <w:sz w:val="20"/>
                <w:szCs w:val="20"/>
              </w:rPr>
              <w:t xml:space="preserve">Megadyne Mega Power® Electrosurgical Generator and </w:t>
            </w:r>
            <w:r w:rsidR="007352CB" w:rsidRPr="009B1707">
              <w:rPr>
                <w:rFonts w:asciiTheme="minorHAnsi" w:hAnsiTheme="minorHAnsi"/>
                <w:color w:val="000000"/>
                <w:sz w:val="20"/>
                <w:szCs w:val="20"/>
              </w:rPr>
              <w:t>Ethicon Megadyne Electrosurgical Generator</w:t>
            </w:r>
          </w:p>
        </w:tc>
      </w:tr>
      <w:tr w:rsidR="00867464" w:rsidRPr="00931D4D" w14:paraId="6F4FCFA9" w14:textId="77777777" w:rsidTr="007352CB">
        <w:trPr>
          <w:trHeight w:val="611"/>
        </w:trPr>
        <w:tc>
          <w:tcPr>
            <w:tcW w:w="2070" w:type="dxa"/>
            <w:vAlign w:val="center"/>
          </w:tcPr>
          <w:p w14:paraId="3DF56513" w14:textId="0B9AD1BC" w:rsidR="00867464" w:rsidRPr="005324B4" w:rsidRDefault="00867464" w:rsidP="00867464">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t>Basic UDI</w:t>
            </w:r>
            <w:r>
              <w:rPr>
                <w:rFonts w:asciiTheme="minorHAnsi" w:eastAsia="MS Gothic" w:hAnsiTheme="minorHAnsi" w:cs="Arial"/>
                <w:b/>
                <w:sz w:val="20"/>
                <w:szCs w:val="20"/>
              </w:rPr>
              <w:t>-DI</w:t>
            </w:r>
            <w:r w:rsidRPr="005324B4">
              <w:rPr>
                <w:rFonts w:asciiTheme="minorHAnsi" w:eastAsia="MS Gothic" w:hAnsiTheme="minorHAnsi" w:cs="Arial"/>
                <w:b/>
                <w:sz w:val="20"/>
                <w:szCs w:val="20"/>
              </w:rPr>
              <w:t>(s)</w:t>
            </w:r>
          </w:p>
        </w:tc>
        <w:tc>
          <w:tcPr>
            <w:tcW w:w="7110" w:type="dxa"/>
            <w:vAlign w:val="center"/>
          </w:tcPr>
          <w:p w14:paraId="0A335BA7" w14:textId="46BBBA6E" w:rsidR="00867464" w:rsidRPr="00581B2C" w:rsidRDefault="00581B2C" w:rsidP="00867464">
            <w:pPr>
              <w:ind w:left="-29"/>
              <w:jc w:val="left"/>
              <w:rPr>
                <w:rFonts w:asciiTheme="minorHAnsi" w:hAnsiTheme="minorHAnsi"/>
                <w:iCs/>
                <w:color w:val="4472C4" w:themeColor="accent1"/>
                <w:sz w:val="20"/>
                <w:szCs w:val="20"/>
              </w:rPr>
            </w:pPr>
            <w:r w:rsidRPr="00581B2C">
              <w:rPr>
                <w:iCs/>
                <w:sz w:val="20"/>
                <w:szCs w:val="20"/>
              </w:rPr>
              <w:t>TBD</w:t>
            </w:r>
          </w:p>
        </w:tc>
      </w:tr>
      <w:tr w:rsidR="00962D09" w:rsidRPr="00931D4D" w14:paraId="5C9BB1D4" w14:textId="77777777" w:rsidTr="007352CB">
        <w:trPr>
          <w:trHeight w:val="611"/>
        </w:trPr>
        <w:tc>
          <w:tcPr>
            <w:tcW w:w="2070" w:type="dxa"/>
            <w:vAlign w:val="center"/>
          </w:tcPr>
          <w:p w14:paraId="7CEB5938" w14:textId="0800BB88" w:rsidR="00962D09" w:rsidRPr="005324B4" w:rsidRDefault="00962D09" w:rsidP="00962D09">
            <w:pPr>
              <w:ind w:left="-29"/>
              <w:jc w:val="left"/>
              <w:rPr>
                <w:rFonts w:asciiTheme="minorHAnsi" w:eastAsia="MS Gothic" w:hAnsiTheme="minorHAnsi" w:cs="Arial"/>
                <w:b/>
                <w:sz w:val="20"/>
                <w:szCs w:val="20"/>
              </w:rPr>
            </w:pPr>
            <w:r>
              <w:rPr>
                <w:rFonts w:asciiTheme="minorHAnsi" w:eastAsia="MS Gothic" w:hAnsiTheme="minorHAnsi" w:cs="Arial"/>
                <w:b/>
                <w:sz w:val="20"/>
                <w:szCs w:val="20"/>
              </w:rPr>
              <w:t>Product Codes Covered by this plan</w:t>
            </w:r>
          </w:p>
        </w:tc>
        <w:tc>
          <w:tcPr>
            <w:tcW w:w="7110" w:type="dxa"/>
            <w:vAlign w:val="center"/>
          </w:tcPr>
          <w:p w14:paraId="62948700" w14:textId="77777777" w:rsidR="00962D09" w:rsidRDefault="00962D09" w:rsidP="00962D09">
            <w:pPr>
              <w:ind w:left="-29"/>
              <w:jc w:val="left"/>
              <w:rPr>
                <w:iCs/>
                <w:sz w:val="20"/>
                <w:szCs w:val="20"/>
              </w:rPr>
            </w:pPr>
            <w:r w:rsidRPr="00C40612">
              <w:rPr>
                <w:iCs/>
                <w:sz w:val="20"/>
                <w:szCs w:val="20"/>
              </w:rPr>
              <w:t>Includes:</w:t>
            </w:r>
          </w:p>
          <w:tbl>
            <w:tblPr>
              <w:tblStyle w:val="TableGrid"/>
              <w:tblW w:w="0" w:type="auto"/>
              <w:tblLook w:val="04A0" w:firstRow="1" w:lastRow="0" w:firstColumn="1" w:lastColumn="0" w:noHBand="0" w:noVBand="1"/>
            </w:tblPr>
            <w:tblGrid>
              <w:gridCol w:w="3439"/>
            </w:tblGrid>
            <w:tr w:rsidR="002E3F25" w14:paraId="30CFE22E" w14:textId="77777777" w:rsidTr="002E3F25">
              <w:tc>
                <w:tcPr>
                  <w:tcW w:w="3439" w:type="dxa"/>
                </w:tcPr>
                <w:p w14:paraId="283F7269" w14:textId="77777777" w:rsidR="002E3F25" w:rsidRPr="00962D09" w:rsidRDefault="002E3F25" w:rsidP="00962D09">
                  <w:pPr>
                    <w:jc w:val="left"/>
                    <w:rPr>
                      <w:rFonts w:asciiTheme="minorHAnsi" w:hAnsiTheme="minorHAnsi"/>
                      <w:iCs/>
                      <w:sz w:val="20"/>
                      <w:szCs w:val="20"/>
                    </w:rPr>
                  </w:pPr>
                  <w:r w:rsidRPr="00962D09">
                    <w:rPr>
                      <w:rFonts w:asciiTheme="minorHAnsi" w:hAnsiTheme="minorHAnsi"/>
                      <w:iCs/>
                      <w:sz w:val="20"/>
                      <w:szCs w:val="20"/>
                    </w:rPr>
                    <w:t>Product Code</w:t>
                  </w:r>
                </w:p>
              </w:tc>
            </w:tr>
            <w:tr w:rsidR="002E3F25" w14:paraId="7896E804" w14:textId="77777777" w:rsidTr="002E3F25">
              <w:tc>
                <w:tcPr>
                  <w:tcW w:w="3439" w:type="dxa"/>
                </w:tcPr>
                <w:p w14:paraId="3224BC27" w14:textId="7C2857B3" w:rsidR="002E3F25" w:rsidRPr="00962D09" w:rsidRDefault="002E3F25" w:rsidP="00962D09">
                  <w:pPr>
                    <w:jc w:val="left"/>
                    <w:rPr>
                      <w:rFonts w:asciiTheme="minorHAnsi" w:hAnsiTheme="minorHAnsi"/>
                      <w:iCs/>
                      <w:sz w:val="20"/>
                      <w:szCs w:val="20"/>
                    </w:rPr>
                  </w:pPr>
                  <w:r>
                    <w:rPr>
                      <w:iCs/>
                      <w:sz w:val="20"/>
                      <w:szCs w:val="20"/>
                    </w:rPr>
                    <w:t>1000</w:t>
                  </w:r>
                </w:p>
              </w:tc>
            </w:tr>
            <w:tr w:rsidR="002E3F25" w14:paraId="25F3CDDF" w14:textId="77777777" w:rsidTr="002E3F25">
              <w:tc>
                <w:tcPr>
                  <w:tcW w:w="3439" w:type="dxa"/>
                </w:tcPr>
                <w:p w14:paraId="504FE181" w14:textId="52DCB719" w:rsidR="002E3F25" w:rsidRPr="00962D09" w:rsidRDefault="002E3F25" w:rsidP="00962D09">
                  <w:pPr>
                    <w:jc w:val="left"/>
                    <w:rPr>
                      <w:rFonts w:asciiTheme="minorHAnsi" w:hAnsiTheme="minorHAnsi"/>
                      <w:iCs/>
                      <w:sz w:val="20"/>
                      <w:szCs w:val="20"/>
                    </w:rPr>
                  </w:pPr>
                  <w:r>
                    <w:rPr>
                      <w:rFonts w:asciiTheme="minorHAnsi" w:hAnsiTheme="minorHAnsi"/>
                      <w:iCs/>
                      <w:sz w:val="20"/>
                      <w:szCs w:val="20"/>
                    </w:rPr>
                    <w:t>MEGEN1</w:t>
                  </w:r>
                </w:p>
              </w:tc>
            </w:tr>
          </w:tbl>
          <w:p w14:paraId="3D2AF853" w14:textId="77777777" w:rsidR="00962D09" w:rsidRDefault="00962D09" w:rsidP="002E3F25">
            <w:pPr>
              <w:jc w:val="left"/>
              <w:rPr>
                <w:rFonts w:asciiTheme="minorHAnsi" w:hAnsiTheme="minorHAnsi"/>
                <w:iCs/>
                <w:color w:val="4472C4" w:themeColor="accent1"/>
                <w:sz w:val="20"/>
                <w:szCs w:val="20"/>
              </w:rPr>
            </w:pPr>
          </w:p>
          <w:p w14:paraId="6BCAC2AF" w14:textId="55CADD31" w:rsidR="00962D09" w:rsidRDefault="00962D09" w:rsidP="007352CB">
            <w:pPr>
              <w:jc w:val="left"/>
              <w:rPr>
                <w:i/>
                <w:color w:val="4472C4" w:themeColor="accent1"/>
                <w:sz w:val="20"/>
                <w:szCs w:val="20"/>
              </w:rPr>
            </w:pPr>
          </w:p>
        </w:tc>
      </w:tr>
      <w:tr w:rsidR="00962D09" w:rsidRPr="00931D4D" w14:paraId="5F0BB944" w14:textId="77777777" w:rsidTr="007352CB">
        <w:trPr>
          <w:trHeight w:val="611"/>
        </w:trPr>
        <w:tc>
          <w:tcPr>
            <w:tcW w:w="2070" w:type="dxa"/>
            <w:vAlign w:val="center"/>
          </w:tcPr>
          <w:p w14:paraId="348B2FDD" w14:textId="77777777" w:rsidR="00962D09" w:rsidRPr="005324B4" w:rsidRDefault="00962D09" w:rsidP="00962D09">
            <w:pPr>
              <w:ind w:left="-29"/>
              <w:jc w:val="left"/>
              <w:rPr>
                <w:rFonts w:asciiTheme="minorHAnsi" w:eastAsia="MS Gothic" w:hAnsiTheme="minorHAnsi" w:cs="Arial"/>
                <w:b/>
                <w:sz w:val="20"/>
                <w:szCs w:val="20"/>
              </w:rPr>
            </w:pPr>
            <w:r>
              <w:rPr>
                <w:rFonts w:asciiTheme="minorHAnsi" w:eastAsia="MS Gothic" w:hAnsiTheme="minorHAnsi" w:cs="Arial"/>
                <w:b/>
                <w:sz w:val="20"/>
                <w:szCs w:val="20"/>
              </w:rPr>
              <w:t xml:space="preserve">Device Description </w:t>
            </w:r>
          </w:p>
        </w:tc>
        <w:tc>
          <w:tcPr>
            <w:tcW w:w="7110" w:type="dxa"/>
            <w:vAlign w:val="center"/>
          </w:tcPr>
          <w:p w14:paraId="3D13957D" w14:textId="77777777" w:rsidR="00962D09" w:rsidRDefault="00962D09" w:rsidP="00962D09">
            <w:pPr>
              <w:ind w:left="-29"/>
              <w:jc w:val="left"/>
              <w:rPr>
                <w:iCs/>
                <w:sz w:val="20"/>
                <w:szCs w:val="20"/>
              </w:rPr>
            </w:pPr>
          </w:p>
          <w:tbl>
            <w:tblPr>
              <w:tblStyle w:val="TableGrid"/>
              <w:tblW w:w="6550" w:type="dxa"/>
              <w:tblLook w:val="04A0" w:firstRow="1" w:lastRow="0" w:firstColumn="1" w:lastColumn="0" w:noHBand="0" w:noVBand="1"/>
            </w:tblPr>
            <w:tblGrid>
              <w:gridCol w:w="2446"/>
              <w:gridCol w:w="4104"/>
            </w:tblGrid>
            <w:tr w:rsidR="00962D09" w14:paraId="7DCE1157" w14:textId="77777777" w:rsidTr="007352CB">
              <w:trPr>
                <w:trHeight w:val="236"/>
              </w:trPr>
              <w:tc>
                <w:tcPr>
                  <w:tcW w:w="2446" w:type="dxa"/>
                </w:tcPr>
                <w:p w14:paraId="335AB61A" w14:textId="77777777" w:rsidR="00962D09" w:rsidRPr="00A472AC" w:rsidRDefault="00962D09" w:rsidP="00962D09">
                  <w:pPr>
                    <w:jc w:val="left"/>
                    <w:rPr>
                      <w:iCs/>
                      <w:sz w:val="20"/>
                      <w:szCs w:val="20"/>
                    </w:rPr>
                  </w:pPr>
                  <w:r w:rsidRPr="00A472AC">
                    <w:rPr>
                      <w:b/>
                      <w:bCs/>
                      <w:color w:val="000000"/>
                      <w:sz w:val="20"/>
                      <w:szCs w:val="20"/>
                    </w:rPr>
                    <w:t>Product Code</w:t>
                  </w:r>
                </w:p>
              </w:tc>
              <w:tc>
                <w:tcPr>
                  <w:tcW w:w="4104" w:type="dxa"/>
                </w:tcPr>
                <w:p w14:paraId="3A08C72E" w14:textId="77777777" w:rsidR="00962D09" w:rsidRPr="00A472AC" w:rsidRDefault="00962D09" w:rsidP="00962D09">
                  <w:pPr>
                    <w:jc w:val="left"/>
                    <w:rPr>
                      <w:iCs/>
                      <w:sz w:val="20"/>
                      <w:szCs w:val="20"/>
                    </w:rPr>
                  </w:pPr>
                  <w:r w:rsidRPr="00A472AC">
                    <w:rPr>
                      <w:b/>
                      <w:bCs/>
                      <w:color w:val="000000"/>
                      <w:sz w:val="20"/>
                      <w:szCs w:val="20"/>
                    </w:rPr>
                    <w:t>Description</w:t>
                  </w:r>
                </w:p>
              </w:tc>
            </w:tr>
            <w:tr w:rsidR="00962D09" w14:paraId="796627F7" w14:textId="77777777" w:rsidTr="007352CB">
              <w:trPr>
                <w:trHeight w:val="737"/>
              </w:trPr>
              <w:tc>
                <w:tcPr>
                  <w:tcW w:w="2446" w:type="dxa"/>
                </w:tcPr>
                <w:p w14:paraId="657C2A71" w14:textId="71BC46C1" w:rsidR="00962D09" w:rsidRPr="00A472AC" w:rsidRDefault="007352CB" w:rsidP="00962D09">
                  <w:pPr>
                    <w:jc w:val="left"/>
                    <w:rPr>
                      <w:iCs/>
                      <w:sz w:val="20"/>
                      <w:szCs w:val="20"/>
                    </w:rPr>
                  </w:pPr>
                  <w:r>
                    <w:rPr>
                      <w:iCs/>
                      <w:sz w:val="20"/>
                      <w:szCs w:val="20"/>
                    </w:rPr>
                    <w:lastRenderedPageBreak/>
                    <w:t>1000</w:t>
                  </w:r>
                </w:p>
              </w:tc>
              <w:tc>
                <w:tcPr>
                  <w:tcW w:w="4104" w:type="dxa"/>
                  <w:vAlign w:val="center"/>
                </w:tcPr>
                <w:p w14:paraId="33B99E27" w14:textId="77777777" w:rsidR="007352CB" w:rsidRDefault="007352CB" w:rsidP="007352CB">
                  <w:pPr>
                    <w:ind w:left="-29"/>
                    <w:jc w:val="left"/>
                    <w:rPr>
                      <w:iCs/>
                      <w:sz w:val="20"/>
                      <w:szCs w:val="20"/>
                    </w:rPr>
                  </w:pPr>
                  <w:r>
                    <w:rPr>
                      <w:iCs/>
                      <w:sz w:val="20"/>
                      <w:szCs w:val="20"/>
                    </w:rPr>
                    <w:t>Megadyne Mega Power Electrosurgical Generator</w:t>
                  </w:r>
                </w:p>
                <w:p w14:paraId="14E6E830" w14:textId="0AF6A8E2" w:rsidR="00962D09" w:rsidRPr="00A472AC" w:rsidRDefault="00962D09" w:rsidP="00962D09">
                  <w:pPr>
                    <w:jc w:val="left"/>
                    <w:rPr>
                      <w:iCs/>
                      <w:sz w:val="20"/>
                      <w:szCs w:val="20"/>
                    </w:rPr>
                  </w:pPr>
                </w:p>
              </w:tc>
            </w:tr>
          </w:tbl>
          <w:p w14:paraId="1FEB7DA5" w14:textId="30D131F8" w:rsidR="00962D09" w:rsidRDefault="00962D09" w:rsidP="00962D09">
            <w:pPr>
              <w:ind w:left="-29"/>
              <w:jc w:val="left"/>
              <w:rPr>
                <w:iCs/>
                <w:sz w:val="20"/>
                <w:szCs w:val="20"/>
              </w:rPr>
            </w:pPr>
          </w:p>
          <w:p w14:paraId="68091F2E" w14:textId="77777777" w:rsidR="00A3536E" w:rsidRDefault="00A3536E" w:rsidP="00A3536E">
            <w:pPr>
              <w:ind w:left="-29"/>
              <w:jc w:val="left"/>
              <w:rPr>
                <w:iCs/>
                <w:sz w:val="20"/>
                <w:szCs w:val="20"/>
              </w:rPr>
            </w:pPr>
            <w:r>
              <w:rPr>
                <w:iCs/>
                <w:sz w:val="20"/>
                <w:szCs w:val="20"/>
              </w:rPr>
              <w:t xml:space="preserve">The devices below are new products that are currently in development and don’t have regulatory approval. They will use equivalence to the device above to gain regulatory approval. </w:t>
            </w:r>
          </w:p>
          <w:p w14:paraId="283FDA77" w14:textId="5EE2EA15" w:rsidR="00962D09" w:rsidRDefault="00962D09" w:rsidP="00A3536E">
            <w:pPr>
              <w:jc w:val="left"/>
              <w:rPr>
                <w:iCs/>
                <w:sz w:val="20"/>
                <w:szCs w:val="20"/>
              </w:rPr>
            </w:pPr>
          </w:p>
          <w:tbl>
            <w:tblPr>
              <w:tblStyle w:val="TableGrid"/>
              <w:tblW w:w="6572" w:type="dxa"/>
              <w:tblLook w:val="04A0" w:firstRow="1" w:lastRow="0" w:firstColumn="1" w:lastColumn="0" w:noHBand="0" w:noVBand="1"/>
            </w:tblPr>
            <w:tblGrid>
              <w:gridCol w:w="2410"/>
              <w:gridCol w:w="4162"/>
            </w:tblGrid>
            <w:tr w:rsidR="00962D09" w14:paraId="6F39EEA3" w14:textId="77777777" w:rsidTr="007352CB">
              <w:trPr>
                <w:trHeight w:val="192"/>
              </w:trPr>
              <w:tc>
                <w:tcPr>
                  <w:tcW w:w="2410" w:type="dxa"/>
                  <w:vAlign w:val="center"/>
                </w:tcPr>
                <w:p w14:paraId="34ACD18F" w14:textId="77777777" w:rsidR="00962D09" w:rsidRPr="007119CC" w:rsidRDefault="00962D09" w:rsidP="00962D09">
                  <w:pPr>
                    <w:jc w:val="left"/>
                    <w:rPr>
                      <w:iCs/>
                      <w:sz w:val="20"/>
                      <w:szCs w:val="20"/>
                    </w:rPr>
                  </w:pPr>
                  <w:r w:rsidRPr="007119CC">
                    <w:rPr>
                      <w:rFonts w:asciiTheme="minorHAnsi" w:hAnsiTheme="minorHAnsi" w:cstheme="minorHAnsi"/>
                      <w:b/>
                      <w:sz w:val="20"/>
                      <w:szCs w:val="20"/>
                    </w:rPr>
                    <w:t>Product Code</w:t>
                  </w:r>
                </w:p>
              </w:tc>
              <w:tc>
                <w:tcPr>
                  <w:tcW w:w="4162" w:type="dxa"/>
                  <w:vAlign w:val="center"/>
                </w:tcPr>
                <w:p w14:paraId="64F03BFB" w14:textId="77777777" w:rsidR="00962D09" w:rsidRPr="007119CC" w:rsidRDefault="00962D09" w:rsidP="00962D09">
                  <w:pPr>
                    <w:jc w:val="left"/>
                    <w:rPr>
                      <w:iCs/>
                      <w:sz w:val="20"/>
                      <w:szCs w:val="20"/>
                    </w:rPr>
                  </w:pPr>
                  <w:r w:rsidRPr="007119CC">
                    <w:rPr>
                      <w:rFonts w:asciiTheme="minorHAnsi" w:hAnsiTheme="minorHAnsi" w:cstheme="minorHAnsi"/>
                      <w:b/>
                      <w:sz w:val="20"/>
                      <w:szCs w:val="20"/>
                    </w:rPr>
                    <w:t>Description</w:t>
                  </w:r>
                </w:p>
              </w:tc>
            </w:tr>
            <w:tr w:rsidR="007352CB" w14:paraId="184050E9" w14:textId="77777777" w:rsidTr="007352CB">
              <w:trPr>
                <w:trHeight w:val="314"/>
              </w:trPr>
              <w:tc>
                <w:tcPr>
                  <w:tcW w:w="2410" w:type="dxa"/>
                  <w:vAlign w:val="center"/>
                </w:tcPr>
                <w:p w14:paraId="1C84D6FB" w14:textId="18BC1868" w:rsidR="007352CB" w:rsidRPr="007119CC" w:rsidRDefault="007352CB" w:rsidP="007352CB">
                  <w:pPr>
                    <w:jc w:val="left"/>
                    <w:rPr>
                      <w:iCs/>
                      <w:sz w:val="20"/>
                      <w:szCs w:val="20"/>
                    </w:rPr>
                  </w:pPr>
                  <w:r>
                    <w:rPr>
                      <w:rFonts w:asciiTheme="minorHAnsi" w:hAnsiTheme="minorHAnsi"/>
                      <w:iCs/>
                      <w:sz w:val="20"/>
                      <w:szCs w:val="20"/>
                    </w:rPr>
                    <w:t>MEGEN1</w:t>
                  </w:r>
                </w:p>
              </w:tc>
              <w:tc>
                <w:tcPr>
                  <w:tcW w:w="4162" w:type="dxa"/>
                  <w:vAlign w:val="center"/>
                </w:tcPr>
                <w:p w14:paraId="5A29A0AC" w14:textId="77777777" w:rsidR="007352CB" w:rsidRDefault="007352CB" w:rsidP="007352CB">
                  <w:pPr>
                    <w:ind w:left="-29"/>
                    <w:jc w:val="left"/>
                    <w:rPr>
                      <w:iCs/>
                      <w:sz w:val="20"/>
                      <w:szCs w:val="20"/>
                    </w:rPr>
                  </w:pPr>
                  <w:r>
                    <w:rPr>
                      <w:iCs/>
                      <w:sz w:val="20"/>
                      <w:szCs w:val="20"/>
                    </w:rPr>
                    <w:t>Ethicon Megadyne Electrosurgical Generator</w:t>
                  </w:r>
                </w:p>
                <w:p w14:paraId="2F382716" w14:textId="03010BAD" w:rsidR="007352CB" w:rsidRPr="007119CC" w:rsidRDefault="007352CB" w:rsidP="007352CB">
                  <w:pPr>
                    <w:jc w:val="left"/>
                    <w:rPr>
                      <w:iCs/>
                      <w:sz w:val="20"/>
                      <w:szCs w:val="20"/>
                    </w:rPr>
                  </w:pPr>
                </w:p>
              </w:tc>
            </w:tr>
          </w:tbl>
          <w:p w14:paraId="5A89540D" w14:textId="77777777" w:rsidR="00962D09" w:rsidRDefault="00962D09" w:rsidP="00962D09">
            <w:pPr>
              <w:ind w:left="-29"/>
              <w:jc w:val="left"/>
              <w:rPr>
                <w:iCs/>
                <w:sz w:val="20"/>
                <w:szCs w:val="20"/>
              </w:rPr>
            </w:pPr>
          </w:p>
          <w:p w14:paraId="616A6983" w14:textId="77777777" w:rsidR="00962D09" w:rsidRDefault="00962D09" w:rsidP="007352CB">
            <w:pPr>
              <w:jc w:val="left"/>
              <w:rPr>
                <w:iCs/>
                <w:sz w:val="20"/>
                <w:szCs w:val="20"/>
              </w:rPr>
            </w:pPr>
          </w:p>
          <w:p w14:paraId="5AB7FA57" w14:textId="672D59DE" w:rsidR="00962D09" w:rsidRPr="003C1C9D" w:rsidRDefault="00962D09" w:rsidP="00962D09">
            <w:pPr>
              <w:jc w:val="left"/>
              <w:rPr>
                <w:rFonts w:asciiTheme="minorHAnsi" w:eastAsia="MS Gothic" w:hAnsiTheme="minorHAnsi" w:cs="Arial"/>
                <w:sz w:val="20"/>
                <w:szCs w:val="20"/>
              </w:rPr>
            </w:pPr>
          </w:p>
        </w:tc>
      </w:tr>
      <w:tr w:rsidR="00962D09" w:rsidRPr="00931D4D" w14:paraId="18C0A842" w14:textId="77777777" w:rsidTr="007352CB">
        <w:trPr>
          <w:trHeight w:val="611"/>
        </w:trPr>
        <w:tc>
          <w:tcPr>
            <w:tcW w:w="2070" w:type="dxa"/>
            <w:vAlign w:val="center"/>
          </w:tcPr>
          <w:p w14:paraId="582F3696" w14:textId="6513D467" w:rsidR="00962D09" w:rsidRPr="005324B4" w:rsidRDefault="00962D09" w:rsidP="00962D09">
            <w:pPr>
              <w:ind w:left="-29"/>
              <w:jc w:val="left"/>
              <w:rPr>
                <w:rFonts w:asciiTheme="minorHAnsi" w:eastAsia="MS Gothic" w:hAnsiTheme="minorHAnsi" w:cs="Arial"/>
                <w:b/>
                <w:sz w:val="20"/>
                <w:szCs w:val="20"/>
              </w:rPr>
            </w:pPr>
            <w:r w:rsidRPr="005324B4">
              <w:rPr>
                <w:rFonts w:asciiTheme="minorHAnsi" w:eastAsia="MS Gothic" w:hAnsiTheme="minorHAnsi" w:cs="Arial"/>
                <w:b/>
                <w:sz w:val="20"/>
                <w:szCs w:val="20"/>
              </w:rPr>
              <w:lastRenderedPageBreak/>
              <w:t>Intended purpose</w:t>
            </w:r>
          </w:p>
        </w:tc>
        <w:tc>
          <w:tcPr>
            <w:tcW w:w="7110" w:type="dxa"/>
            <w:vAlign w:val="center"/>
          </w:tcPr>
          <w:p w14:paraId="70D42E42" w14:textId="77777777" w:rsidR="007352CB" w:rsidRPr="007352CB" w:rsidRDefault="007352CB" w:rsidP="007352CB">
            <w:pPr>
              <w:jc w:val="left"/>
              <w:rPr>
                <w:iCs/>
                <w:sz w:val="20"/>
                <w:szCs w:val="20"/>
                <w:u w:val="single"/>
              </w:rPr>
            </w:pPr>
            <w:proofErr w:type="spellStart"/>
            <w:r w:rsidRPr="007352CB">
              <w:rPr>
                <w:iCs/>
                <w:sz w:val="20"/>
                <w:szCs w:val="20"/>
                <w:u w:val="single"/>
              </w:rPr>
              <w:t>Megapower</w:t>
            </w:r>
            <w:proofErr w:type="spellEnd"/>
            <w:r w:rsidRPr="007352CB">
              <w:rPr>
                <w:iCs/>
                <w:sz w:val="20"/>
                <w:szCs w:val="20"/>
                <w:u w:val="single"/>
              </w:rPr>
              <w:t xml:space="preserve"> Generator </w:t>
            </w:r>
          </w:p>
          <w:p w14:paraId="16FF9995" w14:textId="77777777" w:rsidR="007352CB" w:rsidRDefault="007352CB" w:rsidP="007352CB">
            <w:pPr>
              <w:ind w:left="-29"/>
              <w:jc w:val="left"/>
              <w:rPr>
                <w:iCs/>
                <w:sz w:val="20"/>
                <w:szCs w:val="20"/>
              </w:rPr>
            </w:pPr>
            <w:r>
              <w:rPr>
                <w:iCs/>
                <w:sz w:val="20"/>
                <w:szCs w:val="20"/>
              </w:rPr>
              <w:t>Megadyne Mega Power Electrosurgical Generator</w:t>
            </w:r>
          </w:p>
          <w:p w14:paraId="66B3A97E" w14:textId="77777777" w:rsidR="007352CB" w:rsidRDefault="007352CB" w:rsidP="007352CB">
            <w:pPr>
              <w:ind w:left="-29"/>
              <w:jc w:val="left"/>
              <w:rPr>
                <w:iCs/>
                <w:sz w:val="20"/>
                <w:szCs w:val="20"/>
              </w:rPr>
            </w:pPr>
          </w:p>
          <w:p w14:paraId="157A21BD" w14:textId="77777777" w:rsidR="007352CB" w:rsidRPr="007352CB" w:rsidRDefault="007352CB" w:rsidP="007352CB">
            <w:pPr>
              <w:ind w:left="-29"/>
              <w:jc w:val="left"/>
              <w:rPr>
                <w:iCs/>
                <w:sz w:val="20"/>
                <w:szCs w:val="20"/>
                <w:u w:val="single"/>
              </w:rPr>
            </w:pPr>
            <w:r w:rsidRPr="007352CB">
              <w:rPr>
                <w:iCs/>
                <w:sz w:val="20"/>
                <w:szCs w:val="20"/>
                <w:u w:val="single"/>
              </w:rPr>
              <w:t>Electrosurgical Generator</w:t>
            </w:r>
          </w:p>
          <w:p w14:paraId="096D16C5" w14:textId="77777777" w:rsidR="007352CB" w:rsidRDefault="007352CB" w:rsidP="007352CB">
            <w:pPr>
              <w:ind w:left="-29"/>
              <w:jc w:val="left"/>
              <w:rPr>
                <w:iCs/>
                <w:sz w:val="20"/>
                <w:szCs w:val="20"/>
              </w:rPr>
            </w:pPr>
            <w:r>
              <w:rPr>
                <w:iCs/>
                <w:sz w:val="20"/>
                <w:szCs w:val="20"/>
              </w:rPr>
              <w:t>Ethicon Megadyne Electrosurgical Generator</w:t>
            </w:r>
          </w:p>
          <w:p w14:paraId="390F4581" w14:textId="77777777" w:rsidR="007352CB" w:rsidRDefault="007352CB" w:rsidP="007352CB">
            <w:pPr>
              <w:jc w:val="left"/>
              <w:rPr>
                <w:rFonts w:asciiTheme="minorHAnsi" w:eastAsia="MS Gothic" w:hAnsiTheme="minorHAnsi" w:cs="Arial"/>
                <w:sz w:val="20"/>
                <w:szCs w:val="20"/>
              </w:rPr>
            </w:pPr>
          </w:p>
          <w:p w14:paraId="19EA39B6" w14:textId="77777777" w:rsidR="007352CB" w:rsidRDefault="007352CB" w:rsidP="007352CB">
            <w:pPr>
              <w:jc w:val="left"/>
              <w:rPr>
                <w:rFonts w:asciiTheme="minorHAnsi" w:eastAsia="MS Gothic" w:hAnsiTheme="minorHAnsi" w:cs="Arial"/>
                <w:sz w:val="20"/>
                <w:szCs w:val="20"/>
              </w:rPr>
            </w:pPr>
            <w:r>
              <w:rPr>
                <w:rFonts w:asciiTheme="minorHAnsi" w:eastAsia="MS Gothic" w:hAnsiTheme="minorHAnsi" w:cs="Arial"/>
                <w:sz w:val="20"/>
                <w:szCs w:val="20"/>
              </w:rPr>
              <w:t xml:space="preserve">Both Megadyne generators are intended as a general-purpose electrosurgical generator designed to produce radio frequency (RF) current for cutting and coagulation to be delivered to the target tissue through an accessory electrode during open and laparoscopic surgical procedures. </w:t>
            </w:r>
          </w:p>
          <w:p w14:paraId="49B4B869" w14:textId="77777777" w:rsidR="007352CB" w:rsidRDefault="007352CB" w:rsidP="007352CB">
            <w:pPr>
              <w:jc w:val="left"/>
              <w:rPr>
                <w:rFonts w:asciiTheme="minorHAnsi" w:eastAsia="MS Gothic" w:hAnsiTheme="minorHAnsi" w:cs="Arial"/>
                <w:sz w:val="20"/>
                <w:szCs w:val="20"/>
              </w:rPr>
            </w:pPr>
          </w:p>
          <w:p w14:paraId="264DFBC6" w14:textId="35135DF3" w:rsidR="00962D09" w:rsidRDefault="007352CB" w:rsidP="007352CB">
            <w:pPr>
              <w:ind w:left="-29"/>
              <w:jc w:val="left"/>
              <w:rPr>
                <w:i/>
                <w:color w:val="4472C4" w:themeColor="accent1"/>
                <w:sz w:val="20"/>
                <w:szCs w:val="20"/>
              </w:rPr>
            </w:pPr>
            <w:r>
              <w:rPr>
                <w:rFonts w:asciiTheme="minorHAnsi" w:eastAsia="MS Gothic" w:hAnsiTheme="minorHAnsi" w:cs="Arial"/>
                <w:sz w:val="20"/>
                <w:szCs w:val="20"/>
              </w:rPr>
              <w:t>There are no known contraindications for the Mega Power</w:t>
            </w:r>
            <w:r>
              <w:rPr>
                <w:rFonts w:asciiTheme="minorHAnsi" w:eastAsia="MS Gothic" w:hAnsiTheme="minorHAnsi" w:cstheme="minorHAnsi"/>
                <w:sz w:val="20"/>
                <w:szCs w:val="20"/>
              </w:rPr>
              <w:t>®</w:t>
            </w:r>
            <w:r>
              <w:rPr>
                <w:rFonts w:asciiTheme="minorHAnsi" w:eastAsia="MS Gothic" w:hAnsiTheme="minorHAnsi" w:cs="Arial"/>
                <w:sz w:val="20"/>
                <w:szCs w:val="20"/>
              </w:rPr>
              <w:t xml:space="preserve"> and Electrosurgical generator.</w:t>
            </w:r>
          </w:p>
        </w:tc>
      </w:tr>
    </w:tbl>
    <w:p w14:paraId="54EF0DD8" w14:textId="77777777" w:rsidR="00DF2FBB" w:rsidRDefault="00DF2FBB" w:rsidP="006A0A7C">
      <w:pPr>
        <w:jc w:val="center"/>
        <w:rPr>
          <w:rFonts w:ascii="Arial" w:hAnsi="Arial" w:cs="Arial"/>
          <w:szCs w:val="28"/>
        </w:rPr>
      </w:pPr>
    </w:p>
    <w:p w14:paraId="71F2E790" w14:textId="77777777" w:rsidR="00C8705B" w:rsidRDefault="00C8705B" w:rsidP="006A0A7C">
      <w:pPr>
        <w:jc w:val="center"/>
        <w:rPr>
          <w:rFonts w:ascii="Arial" w:hAnsi="Arial" w:cs="Arial"/>
          <w:szCs w:val="28"/>
        </w:rPr>
      </w:pPr>
    </w:p>
    <w:tbl>
      <w:tblPr>
        <w:tblStyle w:val="TableGrid1"/>
        <w:tblW w:w="9180" w:type="dxa"/>
        <w:tblInd w:w="85" w:type="dxa"/>
        <w:tblLook w:val="04A0" w:firstRow="1" w:lastRow="0" w:firstColumn="1" w:lastColumn="0" w:noHBand="0" w:noVBand="1"/>
      </w:tblPr>
      <w:tblGrid>
        <w:gridCol w:w="2070"/>
        <w:gridCol w:w="1890"/>
        <w:gridCol w:w="5220"/>
      </w:tblGrid>
      <w:tr w:rsidR="00C8705B" w:rsidRPr="000B1B77" w14:paraId="3EEA911E" w14:textId="77777777" w:rsidTr="008C1C38">
        <w:trPr>
          <w:trHeight w:val="458"/>
        </w:trPr>
        <w:tc>
          <w:tcPr>
            <w:tcW w:w="9180" w:type="dxa"/>
            <w:gridSpan w:val="3"/>
            <w:shd w:val="clear" w:color="auto" w:fill="D0CECE" w:themeFill="background2" w:themeFillShade="E6"/>
            <w:vAlign w:val="center"/>
          </w:tcPr>
          <w:p w14:paraId="0EAA8630" w14:textId="77777777" w:rsidR="00C8705B" w:rsidRPr="0074434B" w:rsidRDefault="00C8705B" w:rsidP="004B52CF">
            <w:pPr>
              <w:jc w:val="left"/>
              <w:rPr>
                <w:rFonts w:ascii="Arial" w:hAnsi="Arial" w:cs="Arial"/>
                <w:b/>
                <w:szCs w:val="28"/>
              </w:rPr>
            </w:pPr>
            <w:r>
              <w:rPr>
                <w:rFonts w:ascii="Arial" w:eastAsia="Calibri" w:hAnsi="Arial" w:cs="Times New Roman"/>
                <w:b/>
              </w:rPr>
              <w:t xml:space="preserve">Section 3.  Reference to relevant parts of technical documentation including clinical evaluation report and risk management </w:t>
            </w:r>
          </w:p>
        </w:tc>
      </w:tr>
      <w:tr w:rsidR="00DB6215" w:rsidRPr="000B1B77" w14:paraId="021E34E3" w14:textId="77777777" w:rsidTr="008C1C38">
        <w:trPr>
          <w:trHeight w:val="323"/>
        </w:trPr>
        <w:tc>
          <w:tcPr>
            <w:tcW w:w="2070" w:type="dxa"/>
            <w:shd w:val="clear" w:color="auto" w:fill="auto"/>
            <w:vAlign w:val="center"/>
          </w:tcPr>
          <w:p w14:paraId="47CDEFC9" w14:textId="77777777" w:rsidR="00DB6215" w:rsidRPr="00434E65" w:rsidRDefault="00DB6215" w:rsidP="00DB6215">
            <w:pPr>
              <w:ind w:left="-29"/>
              <w:jc w:val="left"/>
              <w:rPr>
                <w:rFonts w:asciiTheme="minorHAnsi" w:eastAsia="MS Gothic" w:hAnsiTheme="minorHAnsi" w:cs="Arial"/>
                <w:b/>
                <w:sz w:val="20"/>
              </w:rPr>
            </w:pPr>
          </w:p>
        </w:tc>
        <w:tc>
          <w:tcPr>
            <w:tcW w:w="1890" w:type="dxa"/>
            <w:vAlign w:val="center"/>
          </w:tcPr>
          <w:p w14:paraId="4274BB3A" w14:textId="77777777" w:rsidR="00DB6215" w:rsidRPr="00AF3D18" w:rsidRDefault="00DB6215" w:rsidP="00DB6215">
            <w:pPr>
              <w:jc w:val="left"/>
              <w:rPr>
                <w:rFonts w:asciiTheme="minorHAnsi" w:eastAsia="MS Gothic" w:hAnsiTheme="minorHAnsi" w:cs="Arial"/>
                <w:b/>
                <w:sz w:val="20"/>
                <w:szCs w:val="20"/>
              </w:rPr>
            </w:pPr>
            <w:r w:rsidRPr="00AF3D18">
              <w:rPr>
                <w:rFonts w:asciiTheme="minorHAnsi" w:eastAsia="MS Gothic" w:hAnsiTheme="minorHAnsi" w:cs="Arial"/>
                <w:b/>
                <w:sz w:val="20"/>
                <w:szCs w:val="20"/>
              </w:rPr>
              <w:t>Identifier</w:t>
            </w:r>
          </w:p>
        </w:tc>
        <w:tc>
          <w:tcPr>
            <w:tcW w:w="5220" w:type="dxa"/>
            <w:vAlign w:val="center"/>
          </w:tcPr>
          <w:p w14:paraId="133F654F" w14:textId="77777777" w:rsidR="00DB6215" w:rsidRPr="00FE20AA" w:rsidRDefault="006D378F" w:rsidP="00DB6215">
            <w:pPr>
              <w:jc w:val="left"/>
              <w:rPr>
                <w:rFonts w:ascii="Arial" w:eastAsia="MS Gothic" w:hAnsi="Arial" w:cs="Arial"/>
                <w:b/>
                <w:sz w:val="20"/>
                <w:szCs w:val="20"/>
              </w:rPr>
            </w:pPr>
            <w:r w:rsidRPr="00FE20AA">
              <w:rPr>
                <w:b/>
                <w:sz w:val="20"/>
                <w:szCs w:val="20"/>
              </w:rPr>
              <w:t xml:space="preserve">Title </w:t>
            </w:r>
            <w:r>
              <w:rPr>
                <w:b/>
                <w:sz w:val="20"/>
                <w:szCs w:val="20"/>
              </w:rPr>
              <w:t>/ Description</w:t>
            </w:r>
          </w:p>
        </w:tc>
      </w:tr>
      <w:tr w:rsidR="00AF6288" w:rsidRPr="000B1B77" w14:paraId="0F9D86BE" w14:textId="77777777" w:rsidTr="008C1C38">
        <w:trPr>
          <w:trHeight w:val="279"/>
        </w:trPr>
        <w:tc>
          <w:tcPr>
            <w:tcW w:w="2070" w:type="dxa"/>
            <w:vMerge w:val="restart"/>
            <w:shd w:val="clear" w:color="auto" w:fill="auto"/>
            <w:vAlign w:val="center"/>
          </w:tcPr>
          <w:p w14:paraId="5BDF89E2" w14:textId="77777777" w:rsidR="00AF6288" w:rsidRDefault="00AF6288" w:rsidP="00AF6288">
            <w:pPr>
              <w:ind w:left="-29"/>
              <w:jc w:val="left"/>
              <w:rPr>
                <w:rFonts w:ascii="Arial" w:eastAsia="MS Gothic" w:hAnsi="Arial" w:cs="Arial"/>
                <w:b/>
                <w:sz w:val="20"/>
              </w:rPr>
            </w:pPr>
            <w:r w:rsidRPr="00434E65">
              <w:rPr>
                <w:rFonts w:asciiTheme="minorHAnsi" w:eastAsia="MS Gothic" w:hAnsiTheme="minorHAnsi" w:cs="Arial"/>
                <w:b/>
                <w:sz w:val="20"/>
              </w:rPr>
              <w:t>Post-market Surveillance (PMS) Plan and/or Report</w:t>
            </w:r>
          </w:p>
        </w:tc>
        <w:tc>
          <w:tcPr>
            <w:tcW w:w="1890" w:type="dxa"/>
            <w:vAlign w:val="center"/>
          </w:tcPr>
          <w:p w14:paraId="243BE705" w14:textId="77777777" w:rsidR="00AF6288" w:rsidRPr="00EA7CC8" w:rsidRDefault="00AF6288" w:rsidP="00AF6288">
            <w:pPr>
              <w:jc w:val="left"/>
              <w:rPr>
                <w:rFonts w:asciiTheme="minorHAnsi" w:eastAsia="MS Gothic" w:hAnsiTheme="minorHAnsi" w:cs="Arial"/>
                <w:b/>
                <w:iCs/>
                <w:sz w:val="20"/>
                <w:szCs w:val="20"/>
              </w:rPr>
            </w:pPr>
            <w:r w:rsidRPr="00227E2D">
              <w:rPr>
                <w:iCs/>
                <w:sz w:val="20"/>
                <w:szCs w:val="20"/>
              </w:rPr>
              <w:t>Plan # RA-REC-012</w:t>
            </w:r>
            <w:r>
              <w:rPr>
                <w:iCs/>
                <w:sz w:val="20"/>
                <w:szCs w:val="20"/>
              </w:rPr>
              <w:t xml:space="preserve"> </w:t>
            </w:r>
          </w:p>
          <w:p w14:paraId="29B97D65" w14:textId="63ADF925" w:rsidR="00AF6288" w:rsidRPr="00A34BDC" w:rsidRDefault="00AF6288" w:rsidP="00AF6288">
            <w:pPr>
              <w:jc w:val="left"/>
              <w:rPr>
                <w:rFonts w:asciiTheme="minorHAnsi" w:eastAsia="MS Gothic" w:hAnsiTheme="minorHAnsi" w:cs="Arial"/>
                <w:b/>
                <w:iCs/>
                <w:sz w:val="20"/>
                <w:szCs w:val="20"/>
              </w:rPr>
            </w:pPr>
          </w:p>
        </w:tc>
        <w:tc>
          <w:tcPr>
            <w:tcW w:w="5220" w:type="dxa"/>
            <w:vAlign w:val="center"/>
          </w:tcPr>
          <w:p w14:paraId="4C0C5173" w14:textId="1352544A" w:rsidR="00AF6288" w:rsidRPr="00A3217D" w:rsidRDefault="00BA7248" w:rsidP="00AF6288">
            <w:pPr>
              <w:jc w:val="left"/>
              <w:rPr>
                <w:rFonts w:ascii="Arial" w:eastAsia="MS Gothic" w:hAnsi="Arial" w:cs="Arial"/>
                <w:iCs/>
                <w:sz w:val="20"/>
                <w:szCs w:val="20"/>
              </w:rPr>
            </w:pPr>
            <w:r>
              <w:rPr>
                <w:iCs/>
                <w:sz w:val="20"/>
                <w:szCs w:val="20"/>
              </w:rPr>
              <w:t xml:space="preserve">PMS Plan for </w:t>
            </w:r>
            <w:r w:rsidR="00AF6288" w:rsidRPr="00EA7CC8">
              <w:rPr>
                <w:iCs/>
                <w:sz w:val="20"/>
                <w:szCs w:val="20"/>
              </w:rPr>
              <w:t xml:space="preserve">Mega Power Electrosurgical Generator </w:t>
            </w:r>
          </w:p>
        </w:tc>
      </w:tr>
      <w:tr w:rsidR="00AF6288" w:rsidRPr="000B1B77" w14:paraId="1EC7C8FD" w14:textId="77777777" w:rsidTr="008C1C38">
        <w:trPr>
          <w:trHeight w:val="575"/>
        </w:trPr>
        <w:tc>
          <w:tcPr>
            <w:tcW w:w="2070" w:type="dxa"/>
            <w:vMerge/>
            <w:shd w:val="clear" w:color="auto" w:fill="auto"/>
            <w:vAlign w:val="center"/>
          </w:tcPr>
          <w:p w14:paraId="2946D1F6" w14:textId="77777777" w:rsidR="00AF6288" w:rsidRDefault="00AF6288" w:rsidP="00AF6288">
            <w:pPr>
              <w:ind w:left="-29"/>
              <w:jc w:val="left"/>
              <w:rPr>
                <w:rFonts w:ascii="Arial" w:eastAsia="MS Gothic" w:hAnsi="Arial" w:cs="Arial"/>
                <w:b/>
                <w:sz w:val="20"/>
              </w:rPr>
            </w:pPr>
          </w:p>
        </w:tc>
        <w:tc>
          <w:tcPr>
            <w:tcW w:w="1890" w:type="dxa"/>
            <w:vAlign w:val="center"/>
          </w:tcPr>
          <w:p w14:paraId="15F01780" w14:textId="77777777" w:rsidR="00AF6288" w:rsidRDefault="00AF6288" w:rsidP="00AF6288">
            <w:pPr>
              <w:jc w:val="left"/>
              <w:rPr>
                <w:iCs/>
                <w:sz w:val="20"/>
                <w:szCs w:val="20"/>
              </w:rPr>
            </w:pPr>
            <w:r>
              <w:rPr>
                <w:iCs/>
                <w:sz w:val="20"/>
                <w:szCs w:val="20"/>
              </w:rPr>
              <w:t xml:space="preserve"> Report # </w:t>
            </w:r>
          </w:p>
          <w:p w14:paraId="1CF180EB" w14:textId="36C24751" w:rsidR="00AF6288" w:rsidRPr="001C1FE8" w:rsidRDefault="00AF6288" w:rsidP="00AF6288">
            <w:pPr>
              <w:jc w:val="left"/>
              <w:rPr>
                <w:iCs/>
                <w:color w:val="4472C4" w:themeColor="accent1"/>
                <w:sz w:val="20"/>
                <w:szCs w:val="20"/>
              </w:rPr>
            </w:pPr>
            <w:r w:rsidRPr="00EA7CC8">
              <w:rPr>
                <w:iCs/>
                <w:sz w:val="20"/>
                <w:szCs w:val="20"/>
              </w:rPr>
              <w:t>RA-REC-013</w:t>
            </w:r>
          </w:p>
        </w:tc>
        <w:tc>
          <w:tcPr>
            <w:tcW w:w="5220" w:type="dxa"/>
            <w:vAlign w:val="center"/>
          </w:tcPr>
          <w:p w14:paraId="77EB73D6" w14:textId="40253418" w:rsidR="00AF6288" w:rsidRPr="00E545A7" w:rsidRDefault="00BA7248" w:rsidP="00AF6288">
            <w:pPr>
              <w:jc w:val="left"/>
              <w:rPr>
                <w:i/>
                <w:color w:val="4472C4" w:themeColor="accent1"/>
                <w:sz w:val="20"/>
                <w:szCs w:val="20"/>
              </w:rPr>
            </w:pPr>
            <w:r>
              <w:rPr>
                <w:iCs/>
                <w:sz w:val="20"/>
                <w:szCs w:val="20"/>
              </w:rPr>
              <w:t xml:space="preserve">PMS Report for </w:t>
            </w:r>
            <w:r w:rsidR="00AF6288" w:rsidRPr="00EA7CC8">
              <w:rPr>
                <w:iCs/>
                <w:sz w:val="20"/>
                <w:szCs w:val="20"/>
              </w:rPr>
              <w:t>Mega Power Electrosurgical Generator</w:t>
            </w:r>
          </w:p>
        </w:tc>
      </w:tr>
      <w:tr w:rsidR="00AF6288" w:rsidRPr="00BA7248" w14:paraId="25022067" w14:textId="77777777" w:rsidTr="008C1C38">
        <w:trPr>
          <w:trHeight w:val="575"/>
        </w:trPr>
        <w:tc>
          <w:tcPr>
            <w:tcW w:w="2070" w:type="dxa"/>
            <w:vMerge/>
            <w:shd w:val="clear" w:color="auto" w:fill="auto"/>
            <w:vAlign w:val="center"/>
          </w:tcPr>
          <w:p w14:paraId="3C619CF7" w14:textId="77777777" w:rsidR="00AF6288" w:rsidRDefault="00AF6288" w:rsidP="00AF6288">
            <w:pPr>
              <w:ind w:left="-29"/>
              <w:jc w:val="left"/>
              <w:rPr>
                <w:rFonts w:ascii="Arial" w:eastAsia="MS Gothic" w:hAnsi="Arial" w:cs="Arial"/>
                <w:b/>
                <w:sz w:val="20"/>
              </w:rPr>
            </w:pPr>
          </w:p>
        </w:tc>
        <w:tc>
          <w:tcPr>
            <w:tcW w:w="1890" w:type="dxa"/>
            <w:vAlign w:val="center"/>
          </w:tcPr>
          <w:p w14:paraId="07CF7258" w14:textId="4AFE1286" w:rsidR="00AF6288" w:rsidRPr="00BA7248" w:rsidRDefault="00AF6288" w:rsidP="00BA7248">
            <w:pPr>
              <w:rPr>
                <w:iCs/>
                <w:sz w:val="20"/>
                <w:szCs w:val="20"/>
              </w:rPr>
            </w:pPr>
            <w:r w:rsidRPr="00227E2D">
              <w:rPr>
                <w:iCs/>
                <w:sz w:val="20"/>
                <w:szCs w:val="20"/>
              </w:rPr>
              <w:t>Plan #</w:t>
            </w:r>
            <w:r w:rsidR="00BA7248">
              <w:rPr>
                <w:iCs/>
                <w:sz w:val="20"/>
                <w:szCs w:val="20"/>
              </w:rPr>
              <w:t xml:space="preserve"> </w:t>
            </w:r>
            <w:r w:rsidR="00BA7248" w:rsidRPr="00BA7248">
              <w:rPr>
                <w:sz w:val="20"/>
                <w:szCs w:val="20"/>
              </w:rPr>
              <w:t>500453821</w:t>
            </w:r>
          </w:p>
        </w:tc>
        <w:tc>
          <w:tcPr>
            <w:tcW w:w="5220" w:type="dxa"/>
            <w:vAlign w:val="center"/>
          </w:tcPr>
          <w:p w14:paraId="3C625FCD" w14:textId="464E8A8A" w:rsidR="00AF6288" w:rsidRPr="00BA7248" w:rsidRDefault="00BA7248" w:rsidP="00BA7248">
            <w:pPr>
              <w:rPr>
                <w:iCs/>
                <w:sz w:val="20"/>
                <w:szCs w:val="20"/>
              </w:rPr>
            </w:pPr>
            <w:r>
              <w:rPr>
                <w:iCs/>
                <w:sz w:val="20"/>
                <w:szCs w:val="20"/>
              </w:rPr>
              <w:t>PMS Plan for Ethicon Megadyne Electrosurgical Generator and Footswitch</w:t>
            </w:r>
          </w:p>
        </w:tc>
      </w:tr>
      <w:tr w:rsidR="00AF6288" w:rsidRPr="000B1B77" w14:paraId="64BF9596" w14:textId="77777777" w:rsidTr="008C1C38">
        <w:trPr>
          <w:trHeight w:val="575"/>
        </w:trPr>
        <w:tc>
          <w:tcPr>
            <w:tcW w:w="2070" w:type="dxa"/>
            <w:vMerge/>
            <w:shd w:val="clear" w:color="auto" w:fill="auto"/>
            <w:vAlign w:val="center"/>
          </w:tcPr>
          <w:p w14:paraId="5497679F" w14:textId="77777777" w:rsidR="00AF6288" w:rsidRPr="00BA7248" w:rsidRDefault="00AF6288" w:rsidP="00BA7248">
            <w:pPr>
              <w:rPr>
                <w:rFonts w:eastAsia="MS Gothic"/>
                <w:iCs/>
                <w:sz w:val="20"/>
                <w:szCs w:val="20"/>
              </w:rPr>
            </w:pPr>
          </w:p>
        </w:tc>
        <w:tc>
          <w:tcPr>
            <w:tcW w:w="1890" w:type="dxa"/>
            <w:vAlign w:val="center"/>
          </w:tcPr>
          <w:p w14:paraId="4F6F1E38" w14:textId="17E4C45B" w:rsidR="00AF6288" w:rsidRPr="001C1FE8" w:rsidRDefault="00AF6288" w:rsidP="00BA7248">
            <w:pPr>
              <w:jc w:val="left"/>
              <w:rPr>
                <w:iCs/>
                <w:sz w:val="20"/>
                <w:szCs w:val="20"/>
              </w:rPr>
            </w:pPr>
            <w:r w:rsidRPr="00BA7248">
              <w:rPr>
                <w:iCs/>
                <w:sz w:val="20"/>
                <w:szCs w:val="20"/>
              </w:rPr>
              <w:t>Repo</w:t>
            </w:r>
            <w:r>
              <w:rPr>
                <w:iCs/>
                <w:sz w:val="20"/>
                <w:szCs w:val="20"/>
              </w:rPr>
              <w:t>rt #</w:t>
            </w:r>
          </w:p>
        </w:tc>
        <w:tc>
          <w:tcPr>
            <w:tcW w:w="5220" w:type="dxa"/>
            <w:vAlign w:val="center"/>
          </w:tcPr>
          <w:p w14:paraId="74E733EA" w14:textId="0164DF08" w:rsidR="00AF6288" w:rsidRPr="0008348C" w:rsidRDefault="00BA7248" w:rsidP="00AF6288">
            <w:pPr>
              <w:pStyle w:val="TableCell10-Left"/>
            </w:pPr>
            <w:r>
              <w:t xml:space="preserve">Not applicable </w:t>
            </w:r>
            <w:proofErr w:type="gramStart"/>
            <w:r>
              <w:t>at this time</w:t>
            </w:r>
            <w:proofErr w:type="gramEnd"/>
            <w:r>
              <w:t>.</w:t>
            </w:r>
          </w:p>
        </w:tc>
      </w:tr>
      <w:tr w:rsidR="006D378F" w:rsidRPr="000B1B77" w14:paraId="73D0F8D1" w14:textId="77777777" w:rsidTr="008C1C38">
        <w:trPr>
          <w:trHeight w:val="521"/>
        </w:trPr>
        <w:tc>
          <w:tcPr>
            <w:tcW w:w="2070" w:type="dxa"/>
            <w:shd w:val="clear" w:color="auto" w:fill="auto"/>
            <w:vAlign w:val="center"/>
          </w:tcPr>
          <w:p w14:paraId="71764948" w14:textId="77777777" w:rsidR="006D378F" w:rsidRPr="00434E65" w:rsidRDefault="006D378F" w:rsidP="006D378F">
            <w:pPr>
              <w:ind w:left="-29"/>
              <w:jc w:val="left"/>
              <w:rPr>
                <w:rFonts w:asciiTheme="minorHAnsi" w:eastAsia="MS Gothic" w:hAnsiTheme="minorHAnsi" w:cs="Arial"/>
                <w:b/>
                <w:sz w:val="20"/>
              </w:rPr>
            </w:pPr>
            <w:r w:rsidRPr="00434E65">
              <w:rPr>
                <w:rFonts w:asciiTheme="minorHAnsi" w:eastAsia="MS Gothic" w:hAnsiTheme="minorHAnsi" w:cs="Arial"/>
                <w:b/>
                <w:sz w:val="20"/>
              </w:rPr>
              <w:t>Clinical Evaluation</w:t>
            </w:r>
            <w:r w:rsidR="00450789">
              <w:rPr>
                <w:rFonts w:asciiTheme="minorHAnsi" w:eastAsia="MS Gothic" w:hAnsiTheme="minorHAnsi" w:cs="Arial"/>
                <w:b/>
                <w:sz w:val="20"/>
              </w:rPr>
              <w:t xml:space="preserve"> Plan and/or Report</w:t>
            </w:r>
          </w:p>
        </w:tc>
        <w:tc>
          <w:tcPr>
            <w:tcW w:w="1890" w:type="dxa"/>
            <w:vAlign w:val="center"/>
          </w:tcPr>
          <w:p w14:paraId="61E631E9" w14:textId="63822F91" w:rsidR="006D378F" w:rsidRPr="00D80250" w:rsidRDefault="00D80250" w:rsidP="006D378F">
            <w:pPr>
              <w:jc w:val="left"/>
              <w:rPr>
                <w:rFonts w:asciiTheme="minorHAnsi" w:eastAsia="MS Gothic" w:hAnsiTheme="minorHAnsi" w:cs="Arial"/>
                <w:b/>
                <w:iCs/>
                <w:sz w:val="20"/>
              </w:rPr>
            </w:pPr>
            <w:r>
              <w:rPr>
                <w:iCs/>
                <w:sz w:val="20"/>
                <w:szCs w:val="20"/>
              </w:rPr>
              <w:t xml:space="preserve">Report # </w:t>
            </w:r>
            <w:r w:rsidR="00C600B6" w:rsidRPr="00C600B6">
              <w:rPr>
                <w:iCs/>
                <w:sz w:val="20"/>
                <w:szCs w:val="20"/>
              </w:rPr>
              <w:t>SCN073157</w:t>
            </w:r>
          </w:p>
        </w:tc>
        <w:tc>
          <w:tcPr>
            <w:tcW w:w="5220" w:type="dxa"/>
            <w:vAlign w:val="center"/>
          </w:tcPr>
          <w:p w14:paraId="5715A111" w14:textId="18A53BB1" w:rsidR="006D378F" w:rsidRPr="00D80250" w:rsidRDefault="00C600B6" w:rsidP="006D378F">
            <w:pPr>
              <w:jc w:val="left"/>
              <w:rPr>
                <w:rFonts w:ascii="Arial" w:eastAsia="MS Gothic" w:hAnsi="Arial" w:cs="Arial"/>
                <w:iCs/>
                <w:sz w:val="20"/>
                <w:szCs w:val="20"/>
              </w:rPr>
            </w:pPr>
            <w:r w:rsidRPr="00C600B6">
              <w:rPr>
                <w:iCs/>
                <w:sz w:val="20"/>
                <w:szCs w:val="20"/>
              </w:rPr>
              <w:t>Megadyne Electrosurgical Generators</w:t>
            </w:r>
          </w:p>
        </w:tc>
      </w:tr>
      <w:tr w:rsidR="008C1C38" w:rsidRPr="000B1B77" w14:paraId="7593B50A" w14:textId="77777777" w:rsidTr="008C1C38">
        <w:trPr>
          <w:trHeight w:val="521"/>
        </w:trPr>
        <w:tc>
          <w:tcPr>
            <w:tcW w:w="2070" w:type="dxa"/>
            <w:vMerge w:val="restart"/>
            <w:shd w:val="clear" w:color="auto" w:fill="auto"/>
            <w:vAlign w:val="center"/>
          </w:tcPr>
          <w:p w14:paraId="1CB76DB0" w14:textId="24AF2AD1" w:rsidR="008C1C38" w:rsidRPr="00434E65" w:rsidRDefault="008C1C38" w:rsidP="00450789">
            <w:pPr>
              <w:ind w:left="253" w:hanging="285"/>
              <w:jc w:val="left"/>
              <w:rPr>
                <w:rFonts w:asciiTheme="minorHAnsi" w:eastAsia="MS Gothic" w:hAnsiTheme="minorHAnsi" w:cs="Arial"/>
                <w:b/>
                <w:sz w:val="20"/>
              </w:rPr>
            </w:pPr>
            <w:r w:rsidRPr="00434E65">
              <w:rPr>
                <w:rFonts w:asciiTheme="minorHAnsi" w:eastAsia="MS Gothic" w:hAnsiTheme="minorHAnsi" w:cs="Arial"/>
                <w:b/>
                <w:sz w:val="20"/>
              </w:rPr>
              <w:t>Risk Management</w:t>
            </w:r>
            <w:r>
              <w:rPr>
                <w:rFonts w:asciiTheme="minorHAnsi" w:eastAsia="MS Gothic" w:hAnsiTheme="minorHAnsi" w:cs="Arial"/>
                <w:b/>
                <w:sz w:val="20"/>
              </w:rPr>
              <w:t xml:space="preserve"> Report</w:t>
            </w:r>
          </w:p>
        </w:tc>
        <w:tc>
          <w:tcPr>
            <w:tcW w:w="1890" w:type="dxa"/>
            <w:vAlign w:val="center"/>
          </w:tcPr>
          <w:p w14:paraId="43F7B81A" w14:textId="5C77BF16" w:rsidR="008C1C38" w:rsidRPr="00D03868" w:rsidRDefault="008C1C38" w:rsidP="00450789">
            <w:pPr>
              <w:jc w:val="left"/>
              <w:rPr>
                <w:rFonts w:asciiTheme="minorHAnsi" w:eastAsia="MS Gothic" w:hAnsiTheme="minorHAnsi" w:cs="Arial"/>
                <w:bCs/>
                <w:sz w:val="20"/>
              </w:rPr>
            </w:pPr>
            <w:r w:rsidRPr="00D03868">
              <w:rPr>
                <w:bCs/>
                <w:sz w:val="20"/>
              </w:rPr>
              <w:t>Report # ENG-RMF-055</w:t>
            </w:r>
          </w:p>
        </w:tc>
        <w:tc>
          <w:tcPr>
            <w:tcW w:w="5220" w:type="dxa"/>
            <w:vAlign w:val="center"/>
          </w:tcPr>
          <w:p w14:paraId="115E9C02" w14:textId="4E79C5D5" w:rsidR="008C1C38" w:rsidRPr="001B6D4E" w:rsidRDefault="008C1C38" w:rsidP="00450789">
            <w:pPr>
              <w:jc w:val="left"/>
              <w:rPr>
                <w:rFonts w:ascii="Arial" w:eastAsia="MS Gothic" w:hAnsi="Arial" w:cs="Arial"/>
                <w:bCs/>
                <w:sz w:val="20"/>
              </w:rPr>
            </w:pPr>
            <w:r w:rsidRPr="001B6D4E">
              <w:rPr>
                <w:rFonts w:asciiTheme="minorHAnsi" w:eastAsia="MS Gothic" w:hAnsiTheme="minorHAnsi" w:cs="Arial"/>
                <w:bCs/>
                <w:sz w:val="20"/>
              </w:rPr>
              <w:t>Risk Management Report</w:t>
            </w:r>
          </w:p>
        </w:tc>
      </w:tr>
      <w:tr w:rsidR="008C1C38" w:rsidRPr="000B1B77" w14:paraId="57DBCEFA" w14:textId="77777777" w:rsidTr="008C1C38">
        <w:trPr>
          <w:trHeight w:val="521"/>
        </w:trPr>
        <w:tc>
          <w:tcPr>
            <w:tcW w:w="2070" w:type="dxa"/>
            <w:vMerge/>
            <w:shd w:val="clear" w:color="auto" w:fill="auto"/>
            <w:vAlign w:val="center"/>
          </w:tcPr>
          <w:p w14:paraId="540F8C2E" w14:textId="77777777" w:rsidR="008C1C38" w:rsidRPr="00434E65" w:rsidRDefault="008C1C38" w:rsidP="00450789">
            <w:pPr>
              <w:ind w:left="253" w:hanging="285"/>
              <w:jc w:val="left"/>
              <w:rPr>
                <w:rFonts w:asciiTheme="minorHAnsi" w:eastAsia="MS Gothic" w:hAnsiTheme="minorHAnsi" w:cs="Arial"/>
                <w:b/>
                <w:sz w:val="20"/>
              </w:rPr>
            </w:pPr>
          </w:p>
        </w:tc>
        <w:tc>
          <w:tcPr>
            <w:tcW w:w="1890" w:type="dxa"/>
            <w:vAlign w:val="center"/>
          </w:tcPr>
          <w:p w14:paraId="738190BB" w14:textId="70CA9378" w:rsidR="008C1C38" w:rsidRPr="00D03868" w:rsidRDefault="008C1C38" w:rsidP="000436E4">
            <w:pPr>
              <w:pStyle w:val="TableCell10-Left"/>
              <w:rPr>
                <w:bCs/>
              </w:rPr>
            </w:pPr>
            <w:r w:rsidRPr="00D03868">
              <w:rPr>
                <w:bCs/>
              </w:rPr>
              <w:t>Report # ENG-RMF-088</w:t>
            </w:r>
          </w:p>
        </w:tc>
        <w:tc>
          <w:tcPr>
            <w:tcW w:w="5220" w:type="dxa"/>
            <w:vAlign w:val="center"/>
          </w:tcPr>
          <w:p w14:paraId="4C9A55D6" w14:textId="350B1CFD" w:rsidR="008C1C38" w:rsidRPr="001B6D4E" w:rsidRDefault="008C1C38" w:rsidP="00450789">
            <w:pPr>
              <w:jc w:val="left"/>
              <w:rPr>
                <w:bCs/>
                <w:i/>
                <w:color w:val="4472C4" w:themeColor="accent1"/>
                <w:sz w:val="20"/>
              </w:rPr>
            </w:pPr>
            <w:r w:rsidRPr="001B6D4E">
              <w:rPr>
                <w:rFonts w:asciiTheme="minorHAnsi" w:eastAsia="MS Gothic" w:hAnsiTheme="minorHAnsi" w:cs="Arial"/>
                <w:bCs/>
                <w:sz w:val="20"/>
              </w:rPr>
              <w:t>Risk Management Report</w:t>
            </w:r>
          </w:p>
        </w:tc>
      </w:tr>
      <w:tr w:rsidR="008C1C38" w:rsidRPr="000B1B77" w14:paraId="258E1FB1" w14:textId="77777777" w:rsidTr="008C1C38">
        <w:trPr>
          <w:trHeight w:val="521"/>
        </w:trPr>
        <w:tc>
          <w:tcPr>
            <w:tcW w:w="2070" w:type="dxa"/>
            <w:vMerge/>
            <w:shd w:val="clear" w:color="auto" w:fill="auto"/>
            <w:vAlign w:val="center"/>
          </w:tcPr>
          <w:p w14:paraId="17FD5C45" w14:textId="77777777" w:rsidR="008C1C38" w:rsidRPr="00434E65" w:rsidRDefault="008C1C38" w:rsidP="008C1C38">
            <w:pPr>
              <w:ind w:left="253" w:hanging="285"/>
              <w:jc w:val="left"/>
              <w:rPr>
                <w:rFonts w:asciiTheme="minorHAnsi" w:eastAsia="MS Gothic" w:hAnsiTheme="minorHAnsi" w:cs="Arial"/>
                <w:b/>
                <w:sz w:val="20"/>
              </w:rPr>
            </w:pPr>
          </w:p>
        </w:tc>
        <w:tc>
          <w:tcPr>
            <w:tcW w:w="1890" w:type="dxa"/>
            <w:vAlign w:val="center"/>
          </w:tcPr>
          <w:p w14:paraId="6DC96F46" w14:textId="6C63D0D2" w:rsidR="008C1C38" w:rsidRPr="00D03868" w:rsidRDefault="008C1C38" w:rsidP="008C1C38">
            <w:pPr>
              <w:pStyle w:val="TableCell10-Left"/>
              <w:rPr>
                <w:bCs/>
              </w:rPr>
            </w:pPr>
            <w:r>
              <w:rPr>
                <w:rFonts w:asciiTheme="minorHAnsi" w:eastAsia="MS Gothic" w:hAnsiTheme="minorHAnsi" w:cs="Arial"/>
                <w:bCs/>
                <w:iCs/>
              </w:rPr>
              <w:t>Plan # QA-SOP-15</w:t>
            </w:r>
          </w:p>
        </w:tc>
        <w:tc>
          <w:tcPr>
            <w:tcW w:w="5220" w:type="dxa"/>
            <w:vMerge w:val="restart"/>
            <w:vAlign w:val="center"/>
          </w:tcPr>
          <w:p w14:paraId="63BEB0B6" w14:textId="4C4F008C" w:rsidR="008C1C38" w:rsidRPr="001B6D4E" w:rsidRDefault="008C1C38" w:rsidP="008C1C38">
            <w:pPr>
              <w:jc w:val="left"/>
              <w:rPr>
                <w:rFonts w:asciiTheme="minorHAnsi" w:eastAsia="MS Gothic" w:hAnsiTheme="minorHAnsi" w:cs="Arial"/>
                <w:bCs/>
                <w:sz w:val="20"/>
              </w:rPr>
            </w:pPr>
            <w:r>
              <w:rPr>
                <w:iCs/>
                <w:sz w:val="20"/>
              </w:rPr>
              <w:t>Ethicon Megadyne Electrosurgical Generator</w:t>
            </w:r>
          </w:p>
        </w:tc>
      </w:tr>
      <w:tr w:rsidR="008C1C38" w:rsidRPr="000B1B77" w14:paraId="0FDFF15C" w14:textId="77777777" w:rsidTr="008C1C38">
        <w:trPr>
          <w:trHeight w:val="521"/>
        </w:trPr>
        <w:tc>
          <w:tcPr>
            <w:tcW w:w="2070" w:type="dxa"/>
            <w:vMerge/>
            <w:shd w:val="clear" w:color="auto" w:fill="auto"/>
            <w:vAlign w:val="center"/>
          </w:tcPr>
          <w:p w14:paraId="52CB9435" w14:textId="77777777" w:rsidR="008C1C38" w:rsidRPr="00434E65" w:rsidRDefault="008C1C38" w:rsidP="008C1C38">
            <w:pPr>
              <w:ind w:left="253" w:hanging="285"/>
              <w:jc w:val="left"/>
              <w:rPr>
                <w:rFonts w:asciiTheme="minorHAnsi" w:eastAsia="MS Gothic" w:hAnsiTheme="minorHAnsi" w:cs="Arial"/>
                <w:b/>
                <w:sz w:val="20"/>
              </w:rPr>
            </w:pPr>
          </w:p>
        </w:tc>
        <w:tc>
          <w:tcPr>
            <w:tcW w:w="1890" w:type="dxa"/>
            <w:vAlign w:val="center"/>
          </w:tcPr>
          <w:p w14:paraId="6701892C" w14:textId="0DD4E93B" w:rsidR="008C1C38" w:rsidRPr="00D03868" w:rsidRDefault="008C1C38" w:rsidP="008C1C38">
            <w:pPr>
              <w:pStyle w:val="TableCell10-Left"/>
              <w:rPr>
                <w:bCs/>
              </w:rPr>
            </w:pPr>
            <w:r>
              <w:rPr>
                <w:iCs/>
              </w:rPr>
              <w:t>Report # ENG-RMF-077</w:t>
            </w:r>
          </w:p>
        </w:tc>
        <w:tc>
          <w:tcPr>
            <w:tcW w:w="5220" w:type="dxa"/>
            <w:vMerge/>
            <w:vAlign w:val="center"/>
          </w:tcPr>
          <w:p w14:paraId="40F8479C" w14:textId="77777777" w:rsidR="008C1C38" w:rsidRPr="001B6D4E" w:rsidRDefault="008C1C38" w:rsidP="008C1C38">
            <w:pPr>
              <w:jc w:val="left"/>
              <w:rPr>
                <w:rFonts w:asciiTheme="minorHAnsi" w:eastAsia="MS Gothic" w:hAnsiTheme="minorHAnsi" w:cs="Arial"/>
                <w:bCs/>
                <w:sz w:val="20"/>
              </w:rPr>
            </w:pPr>
          </w:p>
        </w:tc>
      </w:tr>
    </w:tbl>
    <w:p w14:paraId="3E95494D" w14:textId="77777777" w:rsidR="00C8705B" w:rsidRDefault="00C8705B" w:rsidP="006A0A7C">
      <w:pPr>
        <w:jc w:val="center"/>
        <w:rPr>
          <w:rFonts w:ascii="Arial" w:hAnsi="Arial" w:cs="Arial"/>
          <w:szCs w:val="28"/>
        </w:rPr>
      </w:pPr>
    </w:p>
    <w:tbl>
      <w:tblPr>
        <w:tblStyle w:val="TableGrid1"/>
        <w:tblpPr w:leftFromText="180" w:rightFromText="180" w:vertAnchor="text" w:horzAnchor="margin" w:tblpY="259"/>
        <w:tblW w:w="9180" w:type="dxa"/>
        <w:tblLook w:val="04A0" w:firstRow="1" w:lastRow="0" w:firstColumn="1" w:lastColumn="0" w:noHBand="0" w:noVBand="1"/>
      </w:tblPr>
      <w:tblGrid>
        <w:gridCol w:w="9180"/>
      </w:tblGrid>
      <w:tr w:rsidR="005774C9" w:rsidRPr="008B39AE" w14:paraId="3E082E5C" w14:textId="77777777" w:rsidTr="00B74746">
        <w:trPr>
          <w:trHeight w:val="503"/>
          <w:tblHeader/>
        </w:trPr>
        <w:tc>
          <w:tcPr>
            <w:tcW w:w="9180" w:type="dxa"/>
            <w:tcBorders>
              <w:top w:val="single" w:sz="4" w:space="0" w:color="auto"/>
              <w:left w:val="single" w:sz="4" w:space="0" w:color="auto"/>
            </w:tcBorders>
            <w:shd w:val="clear" w:color="auto" w:fill="D0CECE" w:themeFill="background2" w:themeFillShade="E6"/>
            <w:vAlign w:val="center"/>
          </w:tcPr>
          <w:p w14:paraId="0E751DE2" w14:textId="114A8FDF" w:rsidR="005774C9" w:rsidRPr="0074434B" w:rsidRDefault="005774C9" w:rsidP="005774C9">
            <w:pPr>
              <w:keepLines/>
              <w:jc w:val="left"/>
              <w:rPr>
                <w:rFonts w:ascii="Arial" w:eastAsia="Calibri" w:hAnsi="Arial" w:cs="Times New Roman"/>
                <w:b/>
              </w:rPr>
            </w:pPr>
            <w:r>
              <w:rPr>
                <w:rFonts w:ascii="Arial" w:eastAsia="Calibri" w:hAnsi="Arial" w:cs="Times New Roman"/>
                <w:b/>
              </w:rPr>
              <w:t xml:space="preserve">Section </w:t>
            </w:r>
            <w:r w:rsidR="00202F61">
              <w:rPr>
                <w:rFonts w:ascii="Arial" w:eastAsia="Calibri" w:hAnsi="Arial" w:cs="Times New Roman"/>
                <w:b/>
              </w:rPr>
              <w:t>4</w:t>
            </w:r>
            <w:r>
              <w:rPr>
                <w:rFonts w:ascii="Arial" w:eastAsia="Calibri" w:hAnsi="Arial" w:cs="Times New Roman"/>
                <w:b/>
              </w:rPr>
              <w:t>.  Evaluation of clinical data relating to equivalent or similar devices</w:t>
            </w:r>
          </w:p>
        </w:tc>
      </w:tr>
      <w:tr w:rsidR="005774C9" w:rsidRPr="008B39AE" w14:paraId="2CFDAC12" w14:textId="77777777" w:rsidTr="00B74746">
        <w:trPr>
          <w:trHeight w:val="5408"/>
        </w:trPr>
        <w:tc>
          <w:tcPr>
            <w:tcW w:w="9180" w:type="dxa"/>
            <w:vAlign w:val="center"/>
          </w:tcPr>
          <w:p w14:paraId="76D9E236" w14:textId="77777777" w:rsidR="005774C9" w:rsidRDefault="005774C9" w:rsidP="003C1C9D">
            <w:pPr>
              <w:jc w:val="left"/>
              <w:rPr>
                <w:rFonts w:asciiTheme="minorHAnsi" w:eastAsia="MS Gothic" w:hAnsiTheme="minorHAnsi" w:cs="Arial"/>
                <w:b/>
                <w:sz w:val="20"/>
                <w:szCs w:val="20"/>
              </w:rPr>
            </w:pPr>
            <w:r w:rsidRPr="00AF3D18">
              <w:rPr>
                <w:rFonts w:asciiTheme="minorHAnsi" w:eastAsia="MS Gothic" w:hAnsiTheme="minorHAnsi" w:cs="Arial"/>
                <w:b/>
                <w:sz w:val="20"/>
                <w:szCs w:val="20"/>
              </w:rPr>
              <w:t>Mark all that apply:</w:t>
            </w:r>
          </w:p>
          <w:p w14:paraId="1FC81606" w14:textId="77777777" w:rsidR="005774C9" w:rsidRDefault="005774C9" w:rsidP="005774C9">
            <w:pPr>
              <w:ind w:left="253" w:hanging="285"/>
              <w:jc w:val="left"/>
              <w:rPr>
                <w:rFonts w:asciiTheme="minorHAnsi" w:eastAsia="MS Gothic" w:hAnsiTheme="minorHAnsi" w:cs="Arial"/>
                <w:b/>
                <w:sz w:val="20"/>
                <w:szCs w:val="20"/>
              </w:rPr>
            </w:pPr>
          </w:p>
          <w:p w14:paraId="5A01A6F1" w14:textId="4024B2E7" w:rsidR="005774C9" w:rsidRDefault="000A494A" w:rsidP="005774C9">
            <w:pPr>
              <w:ind w:left="340" w:hanging="270"/>
              <w:jc w:val="left"/>
              <w:rPr>
                <w:rFonts w:asciiTheme="minorHAnsi" w:hAnsiTheme="minorHAnsi"/>
                <w:sz w:val="20"/>
                <w:szCs w:val="20"/>
              </w:rPr>
            </w:pPr>
            <w:sdt>
              <w:sdtPr>
                <w:rPr>
                  <w:rFonts w:asciiTheme="minorHAnsi" w:hAnsiTheme="minorHAnsi"/>
                  <w:sz w:val="20"/>
                  <w:szCs w:val="20"/>
                </w:rPr>
                <w:id w:val="1690715746"/>
                <w14:checkbox>
                  <w14:checked w14:val="1"/>
                  <w14:checkedState w14:val="2612" w14:font="MS Gothic"/>
                  <w14:uncheckedState w14:val="2610" w14:font="MS Gothic"/>
                </w14:checkbox>
              </w:sdtPr>
              <w:sdtEndPr/>
              <w:sdtContent>
                <w:r w:rsidR="00971DFE">
                  <w:rPr>
                    <w:rFonts w:ascii="MS Gothic" w:eastAsia="MS Gothic" w:hAnsi="MS Gothic" w:hint="eastAsia"/>
                    <w:sz w:val="20"/>
                    <w:szCs w:val="20"/>
                  </w:rPr>
                  <w:t>☒</w:t>
                </w:r>
              </w:sdtContent>
            </w:sdt>
            <w:r w:rsidR="005774C9">
              <w:rPr>
                <w:rFonts w:asciiTheme="minorHAnsi" w:hAnsiTheme="minorHAnsi"/>
                <w:sz w:val="20"/>
                <w:szCs w:val="20"/>
              </w:rPr>
              <w:t xml:space="preserve"> </w:t>
            </w:r>
            <w:r w:rsidR="005774C9" w:rsidRPr="00E57DCC">
              <w:rPr>
                <w:rFonts w:asciiTheme="minorHAnsi" w:hAnsiTheme="minorHAnsi"/>
                <w:sz w:val="20"/>
                <w:szCs w:val="20"/>
              </w:rPr>
              <w:t>Evaluation of equivalent devices</w:t>
            </w:r>
          </w:p>
          <w:p w14:paraId="0C6E3F53" w14:textId="77777777" w:rsidR="005774C9" w:rsidRPr="00AF3D18" w:rsidRDefault="000A494A" w:rsidP="005774C9">
            <w:pPr>
              <w:ind w:left="340" w:hanging="270"/>
              <w:jc w:val="left"/>
              <w:rPr>
                <w:rFonts w:asciiTheme="minorHAnsi" w:eastAsia="MS Gothic" w:hAnsiTheme="minorHAnsi" w:cs="Arial"/>
                <w:b/>
                <w:sz w:val="20"/>
                <w:szCs w:val="20"/>
              </w:rPr>
            </w:pPr>
            <w:sdt>
              <w:sdtPr>
                <w:rPr>
                  <w:rFonts w:asciiTheme="minorHAnsi" w:hAnsiTheme="minorHAnsi"/>
                  <w:sz w:val="20"/>
                  <w:szCs w:val="20"/>
                </w:rPr>
                <w:id w:val="2025042955"/>
                <w14:checkbox>
                  <w14:checked w14:val="0"/>
                  <w14:checkedState w14:val="2612" w14:font="MS Gothic"/>
                  <w14:uncheckedState w14:val="2610" w14:font="MS Gothic"/>
                </w14:checkbox>
              </w:sdtPr>
              <w:sdtEndPr/>
              <w:sdtContent>
                <w:r w:rsidR="005774C9">
                  <w:rPr>
                    <w:rFonts w:ascii="MS Gothic" w:eastAsia="MS Gothic" w:hAnsi="MS Gothic" w:hint="eastAsia"/>
                    <w:sz w:val="20"/>
                    <w:szCs w:val="20"/>
                  </w:rPr>
                  <w:t>☐</w:t>
                </w:r>
              </w:sdtContent>
            </w:sdt>
            <w:r w:rsidR="005774C9">
              <w:t xml:space="preserve"> </w:t>
            </w:r>
            <w:r w:rsidR="005774C9" w:rsidRPr="004213EF">
              <w:rPr>
                <w:rFonts w:asciiTheme="minorHAnsi" w:hAnsiTheme="minorHAnsi"/>
                <w:sz w:val="20"/>
                <w:szCs w:val="20"/>
              </w:rPr>
              <w:t>Evaluation of similar devices</w:t>
            </w:r>
          </w:p>
          <w:p w14:paraId="7C800979" w14:textId="40727E1F" w:rsidR="005774C9" w:rsidRDefault="000A494A" w:rsidP="005774C9">
            <w:pPr>
              <w:ind w:left="340" w:hanging="270"/>
              <w:rPr>
                <w:rFonts w:asciiTheme="minorHAnsi" w:hAnsiTheme="minorHAnsi" w:cstheme="minorHAnsi"/>
              </w:rPr>
            </w:pPr>
            <w:sdt>
              <w:sdtPr>
                <w:rPr>
                  <w:rFonts w:asciiTheme="minorHAnsi" w:hAnsiTheme="minorHAnsi"/>
                  <w:sz w:val="20"/>
                  <w:szCs w:val="20"/>
                </w:rPr>
                <w:id w:val="617498817"/>
                <w14:checkbox>
                  <w14:checked w14:val="0"/>
                  <w14:checkedState w14:val="2612" w14:font="MS Gothic"/>
                  <w14:uncheckedState w14:val="2610" w14:font="MS Gothic"/>
                </w14:checkbox>
              </w:sdtPr>
              <w:sdtEndPr/>
              <w:sdtContent>
                <w:r w:rsidR="00971DFE">
                  <w:rPr>
                    <w:rFonts w:ascii="MS Gothic" w:eastAsia="MS Gothic" w:hAnsi="MS Gothic" w:hint="eastAsia"/>
                    <w:sz w:val="20"/>
                    <w:szCs w:val="20"/>
                  </w:rPr>
                  <w:t>☐</w:t>
                </w:r>
              </w:sdtContent>
            </w:sdt>
            <w:r w:rsidR="005774C9">
              <w:rPr>
                <w:rFonts w:asciiTheme="minorHAnsi" w:hAnsiTheme="minorHAnsi"/>
                <w:sz w:val="20"/>
                <w:szCs w:val="20"/>
              </w:rPr>
              <w:t xml:space="preserve"> Not Applicable</w:t>
            </w:r>
          </w:p>
          <w:p w14:paraId="56F85B3F" w14:textId="77777777" w:rsidR="005774C9" w:rsidRPr="00AF3D18" w:rsidRDefault="005774C9" w:rsidP="005774C9">
            <w:pPr>
              <w:ind w:left="253" w:hanging="285"/>
              <w:jc w:val="left"/>
              <w:rPr>
                <w:rFonts w:asciiTheme="minorHAnsi" w:eastAsia="MS Gothic" w:hAnsiTheme="minorHAnsi" w:cs="Arial"/>
                <w:sz w:val="20"/>
                <w:szCs w:val="20"/>
              </w:rPr>
            </w:pPr>
          </w:p>
          <w:p w14:paraId="10D15622" w14:textId="1CB26D31" w:rsidR="005774C9" w:rsidRDefault="005774C9" w:rsidP="005774C9">
            <w:pPr>
              <w:ind w:left="253" w:hanging="285"/>
              <w:jc w:val="left"/>
              <w:rPr>
                <w:rFonts w:asciiTheme="minorHAnsi" w:eastAsia="MS Gothic" w:hAnsiTheme="minorHAnsi" w:cs="Arial"/>
                <w:b/>
                <w:sz w:val="20"/>
                <w:szCs w:val="20"/>
              </w:rPr>
            </w:pPr>
            <w:r w:rsidRPr="00AF3D18">
              <w:rPr>
                <w:rFonts w:asciiTheme="minorHAnsi" w:eastAsia="MS Gothic" w:hAnsiTheme="minorHAnsi" w:cs="Arial"/>
                <w:b/>
                <w:sz w:val="20"/>
                <w:szCs w:val="20"/>
              </w:rPr>
              <w:t>Describe:</w:t>
            </w:r>
          </w:p>
          <w:p w14:paraId="0413BF1B" w14:textId="04971B2C" w:rsidR="00460565" w:rsidRDefault="00460565" w:rsidP="005774C9">
            <w:pPr>
              <w:ind w:left="253" w:hanging="285"/>
              <w:jc w:val="left"/>
              <w:rPr>
                <w:rFonts w:asciiTheme="minorHAnsi" w:eastAsia="MS Gothic" w:hAnsiTheme="minorHAnsi" w:cs="Arial"/>
                <w:b/>
                <w:sz w:val="20"/>
                <w:szCs w:val="20"/>
              </w:rPr>
            </w:pPr>
          </w:p>
          <w:p w14:paraId="1F617DFE" w14:textId="77777777" w:rsidR="00B74746" w:rsidRDefault="00B74746" w:rsidP="00B74746">
            <w:pPr>
              <w:pStyle w:val="TableBox"/>
            </w:pPr>
            <w:r w:rsidRPr="00D8129A">
              <w:t xml:space="preserve">The body of evidence includes clinical data on the existing Megadyne Mega Power Electrosurgical Generator and will also serve as the equivalent subject device for the new Ethicon Megadyne Electrosurgical Generator, following the literature route of conformity. The equivalence rationale between the existing Megadyne Mega Power Electrosurgical Generator and the new Ethicon Megadyne Electrosurgical Generator is duly justified </w:t>
            </w:r>
            <w:proofErr w:type="gramStart"/>
            <w:r w:rsidRPr="00D8129A">
              <w:t>in regard to</w:t>
            </w:r>
            <w:proofErr w:type="gramEnd"/>
            <w:r w:rsidRPr="00D8129A">
              <w:t xml:space="preserve"> clinical, technical, and biological characteristics -the subject devices are 83% identical and 17% highly similar or equivalent with no impact on clinical safety and performance outcomes.</w:t>
            </w:r>
          </w:p>
          <w:p w14:paraId="7A2B45D4" w14:textId="77777777" w:rsidR="00B74746" w:rsidRDefault="00B74746" w:rsidP="00B74746">
            <w:pPr>
              <w:pStyle w:val="TableBox"/>
            </w:pPr>
          </w:p>
          <w:p w14:paraId="6922D026" w14:textId="77777777" w:rsidR="00B74746" w:rsidRDefault="00B74746" w:rsidP="00B74746">
            <w:pPr>
              <w:pStyle w:val="TableBox"/>
            </w:pPr>
            <w:r w:rsidRPr="003E3DB2">
              <w:t>There are several types of clinical benefits, including but not limited to, the impact of the subject device on clinical management, patient health, and patient satisfaction in the target population, such as significantly improving patient management and quality of life, reducing the probability of death, aiding improvement of patient function, reducing the probability of loss of function, and providing relief from symptoms. Therefore, the clinical benefits on the subject devices have been substantiated via evidence from the appraised data (clinical</w:t>
            </w:r>
            <w:r>
              <w:t xml:space="preserve"> and</w:t>
            </w:r>
            <w:r w:rsidRPr="003E3DB2">
              <w:t xml:space="preserve"> non-clinical)</w:t>
            </w:r>
            <w:r>
              <w:t>.</w:t>
            </w:r>
          </w:p>
          <w:p w14:paraId="5050208D" w14:textId="77777777" w:rsidR="005774C9" w:rsidRPr="008B39AE" w:rsidRDefault="005774C9" w:rsidP="00FF7E3A">
            <w:pPr>
              <w:pStyle w:val="TableBox"/>
            </w:pPr>
          </w:p>
        </w:tc>
      </w:tr>
    </w:tbl>
    <w:p w14:paraId="0029F4CE" w14:textId="77777777" w:rsidR="0088404F" w:rsidRDefault="0088404F" w:rsidP="0088404F">
      <w:pP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9180"/>
      </w:tblGrid>
      <w:tr w:rsidR="0088404F" w:rsidRPr="008B39AE" w14:paraId="16D016B2" w14:textId="77777777" w:rsidTr="00B74746">
        <w:trPr>
          <w:trHeight w:val="503"/>
          <w:tblHeader/>
        </w:trPr>
        <w:tc>
          <w:tcPr>
            <w:tcW w:w="9180" w:type="dxa"/>
            <w:tcBorders>
              <w:top w:val="single" w:sz="4" w:space="0" w:color="auto"/>
              <w:left w:val="single" w:sz="4" w:space="0" w:color="auto"/>
            </w:tcBorders>
            <w:shd w:val="clear" w:color="auto" w:fill="D0CECE" w:themeFill="background2" w:themeFillShade="E6"/>
            <w:vAlign w:val="center"/>
          </w:tcPr>
          <w:p w14:paraId="64A1308A" w14:textId="4F38EE84" w:rsidR="0088404F" w:rsidRPr="0074434B" w:rsidRDefault="0088404F" w:rsidP="00114585">
            <w:pPr>
              <w:keepLines/>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 xml:space="preserve">Section </w:t>
            </w:r>
            <w:r w:rsidR="00202F61">
              <w:rPr>
                <w:rFonts w:ascii="Arial" w:eastAsia="Calibri" w:hAnsi="Arial" w:cs="Times New Roman"/>
                <w:b/>
              </w:rPr>
              <w:t>5</w:t>
            </w:r>
            <w:r>
              <w:rPr>
                <w:rFonts w:ascii="Arial" w:eastAsia="Calibri" w:hAnsi="Arial" w:cs="Times New Roman"/>
                <w:b/>
              </w:rPr>
              <w:t xml:space="preserve">.  </w:t>
            </w:r>
            <w:r w:rsidR="00265186">
              <w:rPr>
                <w:rFonts w:ascii="Arial" w:eastAsia="Calibri" w:hAnsi="Arial" w:cs="Times New Roman"/>
                <w:b/>
              </w:rPr>
              <w:t>O</w:t>
            </w:r>
            <w:r>
              <w:rPr>
                <w:rFonts w:ascii="Arial" w:eastAsia="Calibri" w:hAnsi="Arial" w:cs="Times New Roman"/>
                <w:b/>
              </w:rPr>
              <w:t>bjectives to be addressed by PMCF</w:t>
            </w:r>
          </w:p>
        </w:tc>
      </w:tr>
      <w:tr w:rsidR="0088404F" w:rsidRPr="008B39AE" w14:paraId="0700E4EE" w14:textId="77777777" w:rsidTr="00B74746">
        <w:trPr>
          <w:trHeight w:val="288"/>
        </w:trPr>
        <w:tc>
          <w:tcPr>
            <w:tcW w:w="9180" w:type="dxa"/>
            <w:vAlign w:val="center"/>
          </w:tcPr>
          <w:p w14:paraId="4803767E" w14:textId="77777777" w:rsidR="0088404F" w:rsidRPr="00655060" w:rsidRDefault="0088404F" w:rsidP="00114585">
            <w:pPr>
              <w:ind w:left="253" w:hanging="285"/>
              <w:jc w:val="left"/>
              <w:rPr>
                <w:rFonts w:ascii="Arial" w:eastAsia="MS Gothic" w:hAnsi="Arial" w:cs="Arial"/>
                <w:sz w:val="20"/>
                <w:szCs w:val="20"/>
              </w:rPr>
            </w:pPr>
          </w:p>
          <w:p w14:paraId="3203CC1D" w14:textId="7A97275F" w:rsidR="009F586F" w:rsidRDefault="009F586F" w:rsidP="3BA92D3D">
            <w:pPr>
              <w:ind w:left="-29"/>
              <w:jc w:val="left"/>
              <w:rPr>
                <w:rFonts w:asciiTheme="minorHAnsi" w:eastAsia="MS Gothic" w:hAnsiTheme="minorHAnsi" w:cs="Arial"/>
                <w:sz w:val="20"/>
                <w:szCs w:val="20"/>
              </w:rPr>
            </w:pPr>
            <w:r w:rsidRPr="3BA92D3D">
              <w:rPr>
                <w:rFonts w:asciiTheme="minorHAnsi" w:eastAsia="MS Gothic" w:hAnsiTheme="minorHAnsi" w:cs="Arial"/>
                <w:sz w:val="20"/>
                <w:szCs w:val="20"/>
              </w:rPr>
              <w:t>The objective of the PMCF Plan is to describe the methods and procedures to be undertaken for the subject device(s) and the associated accessories, within their intended purposes, for proactively collecting and evaluating clinical data.</w:t>
            </w:r>
          </w:p>
          <w:p w14:paraId="2D89EF63" w14:textId="77777777" w:rsidR="009F586F" w:rsidRDefault="009F586F" w:rsidP="00114585">
            <w:pPr>
              <w:ind w:left="-29"/>
              <w:jc w:val="left"/>
              <w:rPr>
                <w:rFonts w:asciiTheme="minorHAnsi" w:eastAsia="MS Gothic" w:hAnsiTheme="minorHAnsi" w:cs="Arial"/>
                <w:b/>
                <w:szCs w:val="20"/>
              </w:rPr>
            </w:pPr>
          </w:p>
          <w:p w14:paraId="7E80D9F1" w14:textId="0A8F33F8" w:rsidR="000C0C76" w:rsidRPr="003D0FFC" w:rsidRDefault="000C0C76" w:rsidP="00114585">
            <w:pPr>
              <w:ind w:left="-29"/>
              <w:jc w:val="left"/>
              <w:rPr>
                <w:rFonts w:asciiTheme="minorHAnsi" w:eastAsia="MS Gothic" w:hAnsiTheme="minorHAnsi" w:cs="Arial"/>
                <w:b/>
                <w:szCs w:val="20"/>
              </w:rPr>
            </w:pPr>
            <w:r w:rsidRPr="003D0FFC">
              <w:rPr>
                <w:rFonts w:asciiTheme="minorHAnsi" w:eastAsia="MS Gothic" w:hAnsiTheme="minorHAnsi" w:cs="Arial"/>
                <w:b/>
                <w:szCs w:val="20"/>
              </w:rPr>
              <w:t>General Objectives of the PMCF:</w:t>
            </w:r>
          </w:p>
          <w:p w14:paraId="47B8C142" w14:textId="1DBF5A7A" w:rsidR="000C0C76" w:rsidRPr="00F37449" w:rsidRDefault="000C0C76" w:rsidP="000C0C76">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Mark all that apply:</w:t>
            </w:r>
          </w:p>
          <w:p w14:paraId="4D3A799B" w14:textId="368AA87A" w:rsidR="0088404F" w:rsidRPr="00F37449" w:rsidRDefault="000A494A" w:rsidP="00114585">
            <w:pPr>
              <w:pStyle w:val="ListParagraph"/>
              <w:numPr>
                <w:ilvl w:val="0"/>
                <w:numId w:val="5"/>
              </w:numPr>
              <w:jc w:val="left"/>
              <w:rPr>
                <w:rFonts w:asciiTheme="minorHAnsi" w:eastAsia="MS Gothic" w:hAnsiTheme="minorHAnsi" w:cs="Arial"/>
                <w:sz w:val="20"/>
                <w:szCs w:val="20"/>
              </w:rPr>
            </w:pPr>
            <w:sdt>
              <w:sdtPr>
                <w:rPr>
                  <w:rFonts w:asciiTheme="minorHAnsi" w:hAnsiTheme="minorHAnsi"/>
                  <w:sz w:val="20"/>
                  <w:szCs w:val="20"/>
                </w:rPr>
                <w:id w:val="341439879"/>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Pr>
                <w:rFonts w:asciiTheme="minorHAnsi" w:hAnsiTheme="minorHAnsi"/>
                <w:sz w:val="20"/>
                <w:szCs w:val="20"/>
              </w:rPr>
              <w:t xml:space="preserve"> </w:t>
            </w:r>
            <w:r w:rsidR="0088404F" w:rsidRPr="00F37449">
              <w:rPr>
                <w:rFonts w:asciiTheme="minorHAnsi" w:hAnsiTheme="minorHAnsi"/>
                <w:sz w:val="20"/>
                <w:szCs w:val="20"/>
              </w:rPr>
              <w:t>Confirming the safety and performance of the device throughout its expected lifetime,</w:t>
            </w:r>
          </w:p>
          <w:p w14:paraId="57580434" w14:textId="360FCB50" w:rsidR="0088404F" w:rsidRPr="00F37449" w:rsidRDefault="000A494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784256325"/>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Identifying previously unknown side-effects and monitoring the identified side-effects and contraindications,</w:t>
            </w:r>
          </w:p>
          <w:p w14:paraId="66A61103" w14:textId="6C662850" w:rsidR="0088404F" w:rsidRPr="00F37449" w:rsidRDefault="000A494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2003421760"/>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 xml:space="preserve">Identifying </w:t>
            </w:r>
            <w:r w:rsidR="009F586F">
              <w:rPr>
                <w:rFonts w:asciiTheme="minorHAnsi" w:hAnsiTheme="minorHAnsi"/>
                <w:sz w:val="20"/>
                <w:szCs w:val="20"/>
              </w:rPr>
              <w:t>e</w:t>
            </w:r>
            <w:r w:rsidR="0088404F" w:rsidRPr="00F37449">
              <w:rPr>
                <w:rFonts w:asciiTheme="minorHAnsi" w:hAnsiTheme="minorHAnsi"/>
                <w:sz w:val="20"/>
                <w:szCs w:val="20"/>
              </w:rPr>
              <w:t xml:space="preserve">mergent risks </w:t>
            </w:r>
            <w:proofErr w:type="gramStart"/>
            <w:r w:rsidR="0088404F" w:rsidRPr="00F37449">
              <w:rPr>
                <w:rFonts w:asciiTheme="minorHAnsi" w:hAnsiTheme="minorHAnsi"/>
                <w:sz w:val="20"/>
                <w:szCs w:val="20"/>
              </w:rPr>
              <w:t>on the basis of</w:t>
            </w:r>
            <w:proofErr w:type="gramEnd"/>
            <w:r w:rsidR="0088404F" w:rsidRPr="00F37449">
              <w:rPr>
                <w:rFonts w:asciiTheme="minorHAnsi" w:hAnsiTheme="minorHAnsi"/>
                <w:sz w:val="20"/>
                <w:szCs w:val="20"/>
              </w:rPr>
              <w:t xml:space="preserve"> factual evidence,</w:t>
            </w:r>
          </w:p>
          <w:p w14:paraId="0BE77CEE" w14:textId="26258890" w:rsidR="0088404F" w:rsidRPr="00F37449" w:rsidRDefault="000A494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2100986473"/>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Ensuring the continued acceptability of the benefit-risk ratio,</w:t>
            </w:r>
          </w:p>
          <w:p w14:paraId="4AB06BF6" w14:textId="2B933936" w:rsidR="0088404F" w:rsidRDefault="000A494A" w:rsidP="00114585">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68221906"/>
                <w14:checkbox>
                  <w14:checked w14:val="1"/>
                  <w14:checkedState w14:val="2612" w14:font="MS Gothic"/>
                  <w14:uncheckedState w14:val="2610" w14:font="MS Gothic"/>
                </w14:checkbox>
              </w:sdtPr>
              <w:sdtEndPr/>
              <w:sdtContent>
                <w:r w:rsidR="00940721">
                  <w:rPr>
                    <w:rFonts w:ascii="MS Gothic" w:eastAsia="MS Gothic" w:hAnsi="MS Gothic" w:hint="eastAsia"/>
                    <w:sz w:val="20"/>
                    <w:szCs w:val="20"/>
                  </w:rPr>
                  <w:t>☒</w:t>
                </w:r>
              </w:sdtContent>
            </w:sdt>
            <w:r w:rsidR="000C0C76" w:rsidRPr="00F37449">
              <w:rPr>
                <w:rFonts w:asciiTheme="minorHAnsi" w:hAnsiTheme="minorHAnsi"/>
                <w:sz w:val="20"/>
                <w:szCs w:val="20"/>
              </w:rPr>
              <w:t xml:space="preserve"> </w:t>
            </w:r>
            <w:r w:rsidR="000C0C76">
              <w:rPr>
                <w:rFonts w:asciiTheme="minorHAnsi" w:hAnsiTheme="minorHAnsi"/>
                <w:sz w:val="20"/>
                <w:szCs w:val="20"/>
              </w:rPr>
              <w:t xml:space="preserve"> </w:t>
            </w:r>
            <w:r w:rsidR="0088404F" w:rsidRPr="00F37449">
              <w:rPr>
                <w:rFonts w:asciiTheme="minorHAnsi" w:hAnsiTheme="minorHAnsi"/>
                <w:sz w:val="20"/>
                <w:szCs w:val="20"/>
              </w:rPr>
              <w:t>Identifying possible systematic misuse or off-label use of the device, with a view to verifying that the intended purpose is correct.</w:t>
            </w:r>
          </w:p>
          <w:p w14:paraId="70185B66" w14:textId="384A2A53" w:rsidR="004A1002" w:rsidRDefault="004A1002" w:rsidP="004A1002">
            <w:pPr>
              <w:jc w:val="left"/>
              <w:rPr>
                <w:rFonts w:asciiTheme="minorHAnsi" w:hAnsiTheme="minorHAnsi"/>
                <w:sz w:val="20"/>
                <w:szCs w:val="20"/>
              </w:rPr>
            </w:pPr>
          </w:p>
          <w:p w14:paraId="18F587D2" w14:textId="02964042" w:rsidR="004A1002" w:rsidRPr="00F37449" w:rsidRDefault="004A1002" w:rsidP="004A1002">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Additional information regarding </w:t>
            </w:r>
            <w:r>
              <w:rPr>
                <w:rFonts w:asciiTheme="minorHAnsi" w:eastAsia="MS Gothic" w:hAnsiTheme="minorHAnsi" w:cs="Arial"/>
                <w:b/>
                <w:sz w:val="20"/>
                <w:szCs w:val="20"/>
              </w:rPr>
              <w:t>General O</w:t>
            </w:r>
            <w:r w:rsidRPr="00F37449">
              <w:rPr>
                <w:rFonts w:asciiTheme="minorHAnsi" w:eastAsia="MS Gothic" w:hAnsiTheme="minorHAnsi" w:cs="Arial"/>
                <w:b/>
                <w:sz w:val="20"/>
                <w:szCs w:val="20"/>
              </w:rPr>
              <w:t>bjectives (if applicable):</w:t>
            </w:r>
          </w:p>
          <w:p w14:paraId="68B6319A" w14:textId="6F6D3F08" w:rsidR="004A1002" w:rsidRDefault="004A1002" w:rsidP="00FF7E3A">
            <w:pPr>
              <w:pStyle w:val="TableBox"/>
            </w:pPr>
            <w:r>
              <w:rPr>
                <w:rFonts w:asciiTheme="minorHAnsi" w:hAnsiTheme="minorHAnsi"/>
                <w:szCs w:val="20"/>
              </w:rPr>
              <w:t xml:space="preserve"> </w:t>
            </w:r>
          </w:p>
          <w:p w14:paraId="104693F0" w14:textId="2586A2BA" w:rsidR="004A1002" w:rsidRPr="003D0FFC" w:rsidRDefault="004A1002" w:rsidP="003D0FFC">
            <w:pPr>
              <w:jc w:val="left"/>
              <w:rPr>
                <w:rFonts w:asciiTheme="minorHAnsi" w:hAnsiTheme="minorHAnsi"/>
                <w:sz w:val="20"/>
                <w:szCs w:val="20"/>
              </w:rPr>
            </w:pPr>
          </w:p>
          <w:p w14:paraId="6D2A8A5D" w14:textId="77777777" w:rsidR="0088404F" w:rsidRPr="00F37449" w:rsidRDefault="0088404F" w:rsidP="00114585">
            <w:pPr>
              <w:ind w:left="-29"/>
              <w:jc w:val="left"/>
              <w:rPr>
                <w:rFonts w:asciiTheme="minorHAnsi" w:eastAsia="MS Gothic" w:hAnsiTheme="minorHAnsi" w:cs="Arial"/>
                <w:b/>
                <w:sz w:val="20"/>
                <w:szCs w:val="20"/>
              </w:rPr>
            </w:pPr>
          </w:p>
          <w:p w14:paraId="64979628" w14:textId="53536FBC" w:rsidR="000C0C76" w:rsidRPr="003D0FFC" w:rsidRDefault="009F586F" w:rsidP="00114585">
            <w:pPr>
              <w:ind w:left="253" w:hanging="285"/>
              <w:jc w:val="left"/>
              <w:rPr>
                <w:rFonts w:asciiTheme="minorHAnsi" w:eastAsia="MS Gothic" w:hAnsiTheme="minorHAnsi" w:cs="Arial"/>
                <w:b/>
                <w:szCs w:val="20"/>
              </w:rPr>
            </w:pPr>
            <w:r>
              <w:rPr>
                <w:rFonts w:asciiTheme="minorHAnsi" w:eastAsia="MS Gothic" w:hAnsiTheme="minorHAnsi" w:cs="Arial"/>
                <w:b/>
                <w:szCs w:val="20"/>
              </w:rPr>
              <w:t xml:space="preserve">Specific </w:t>
            </w:r>
            <w:r w:rsidR="000C0C76" w:rsidRPr="003D0FFC">
              <w:rPr>
                <w:rFonts w:asciiTheme="minorHAnsi" w:eastAsia="MS Gothic" w:hAnsiTheme="minorHAnsi" w:cs="Arial"/>
                <w:b/>
                <w:szCs w:val="20"/>
              </w:rPr>
              <w:t xml:space="preserve">Objectives of PMCF identified in the Clinical Evaluation Report </w:t>
            </w:r>
          </w:p>
          <w:p w14:paraId="140B155D" w14:textId="32867653"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Indicate </w:t>
            </w:r>
            <w:r w:rsidR="00202F61" w:rsidRPr="00F37449">
              <w:rPr>
                <w:rFonts w:asciiTheme="minorHAnsi" w:eastAsia="MS Gothic" w:hAnsiTheme="minorHAnsi" w:cs="Arial"/>
                <w:b/>
                <w:sz w:val="20"/>
                <w:szCs w:val="20"/>
              </w:rPr>
              <w:t>additional specific</w:t>
            </w:r>
            <w:r w:rsidRPr="00F37449">
              <w:rPr>
                <w:rFonts w:asciiTheme="minorHAnsi" w:eastAsia="MS Gothic" w:hAnsiTheme="minorHAnsi" w:cs="Arial"/>
                <w:b/>
                <w:sz w:val="20"/>
                <w:szCs w:val="20"/>
              </w:rPr>
              <w:t xml:space="preserve"> objectives to be addressed by the PMCF. </w:t>
            </w:r>
          </w:p>
          <w:p w14:paraId="083F42C4" w14:textId="0F48107A"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Mark </w:t>
            </w:r>
            <w:r w:rsidR="00CE7F1F">
              <w:rPr>
                <w:rFonts w:asciiTheme="minorHAnsi" w:eastAsia="MS Gothic" w:hAnsiTheme="minorHAnsi" w:cs="Arial"/>
                <w:b/>
                <w:sz w:val="20"/>
                <w:szCs w:val="20"/>
              </w:rPr>
              <w:t>appropriate specific objective(s)</w:t>
            </w:r>
            <w:r w:rsidRPr="00F37449">
              <w:rPr>
                <w:rFonts w:asciiTheme="minorHAnsi" w:eastAsia="MS Gothic" w:hAnsiTheme="minorHAnsi" w:cs="Arial"/>
                <w:b/>
                <w:sz w:val="20"/>
                <w:szCs w:val="20"/>
              </w:rPr>
              <w:t xml:space="preserve"> that apply:</w:t>
            </w:r>
          </w:p>
          <w:p w14:paraId="7DF11298" w14:textId="31021C46" w:rsidR="0088404F"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135331269"/>
                <w14:checkbox>
                  <w14:checked w14:val="1"/>
                  <w14:checkedState w14:val="2612" w14:font="MS Gothic"/>
                  <w14:uncheckedState w14:val="2610" w14:font="MS Gothic"/>
                </w14:checkbox>
              </w:sdtPr>
              <w:sdtEndPr/>
              <w:sdtContent>
                <w:r w:rsidR="00CF02B3">
                  <w:rPr>
                    <w:rFonts w:ascii="MS Gothic" w:eastAsia="MS Gothic" w:hAnsi="MS Gothic" w:hint="eastAsia"/>
                    <w:sz w:val="20"/>
                    <w:szCs w:val="20"/>
                  </w:rPr>
                  <w:t>☒</w:t>
                </w:r>
              </w:sdtContent>
            </w:sdt>
            <w:r w:rsidR="0088404F" w:rsidRPr="003D0FFC">
              <w:rPr>
                <w:rFonts w:asciiTheme="minorHAnsi" w:hAnsiTheme="minorHAnsi"/>
                <w:sz w:val="20"/>
                <w:szCs w:val="20"/>
              </w:rPr>
              <w:t xml:space="preserve"> Clinical evaluation is based on equivalence; subject device data to be generated </w:t>
            </w:r>
          </w:p>
          <w:p w14:paraId="63A73E83" w14:textId="2E37FF9B"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824237573"/>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Pr>
                <w:rFonts w:asciiTheme="minorHAnsi" w:hAnsiTheme="minorHAnsi"/>
                <w:sz w:val="20"/>
                <w:szCs w:val="20"/>
              </w:rPr>
              <w:t xml:space="preserve"> </w:t>
            </w:r>
            <w:r w:rsidR="001A4B52">
              <w:rPr>
                <w:rFonts w:asciiTheme="minorHAnsi" w:hAnsiTheme="minorHAnsi"/>
                <w:sz w:val="20"/>
                <w:szCs w:val="20"/>
              </w:rPr>
              <w:t xml:space="preserve">Analyzing emergent risks and the </w:t>
            </w:r>
            <w:r w:rsidR="00513CAA" w:rsidRPr="003D0FFC">
              <w:rPr>
                <w:rFonts w:asciiTheme="minorHAnsi" w:hAnsiTheme="minorHAnsi"/>
                <w:sz w:val="20"/>
                <w:szCs w:val="20"/>
              </w:rPr>
              <w:t xml:space="preserve">occurrence of clinical events (e.g. delayed hypersensitivity reactions)  </w:t>
            </w:r>
          </w:p>
          <w:p w14:paraId="1BA61AD4" w14:textId="1379A54B"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784226742"/>
                <w14:checkbox>
                  <w14:checked w14:val="0"/>
                  <w14:checkedState w14:val="2612" w14:font="MS Gothic"/>
                  <w14:uncheckedState w14:val="2610" w14:font="MS Gothic"/>
                </w14:checkbox>
              </w:sdtPr>
              <w:sdtEndPr/>
              <w:sdtContent>
                <w:r w:rsidR="00513CAA" w:rsidRPr="003D0FFC">
                  <w:rPr>
                    <w:rFonts w:ascii="Segoe UI Symbol" w:hAnsi="Segoe UI Symbol" w:cs="Segoe UI Symbol"/>
                    <w:sz w:val="20"/>
                    <w:szCs w:val="20"/>
                  </w:rPr>
                  <w:t>☐</w:t>
                </w:r>
              </w:sdtContent>
            </w:sdt>
            <w:r w:rsidR="00513CAA" w:rsidRPr="003D0FFC">
              <w:rPr>
                <w:rFonts w:asciiTheme="minorHAnsi" w:hAnsiTheme="minorHAnsi"/>
                <w:sz w:val="20"/>
                <w:szCs w:val="20"/>
              </w:rPr>
              <w:t xml:space="preserve">  Confirmation of safety and performance in a specific patient population that may have different risk-benefit (e.g. pediatric populations)</w:t>
            </w:r>
          </w:p>
          <w:p w14:paraId="3CC6EDB6" w14:textId="2A52D0C3"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150953762"/>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Pr>
                <w:rFonts w:asciiTheme="minorHAnsi" w:hAnsiTheme="minorHAnsi"/>
                <w:sz w:val="20"/>
                <w:szCs w:val="20"/>
              </w:rPr>
              <w:t>C</w:t>
            </w:r>
            <w:r w:rsidR="00513CAA" w:rsidRPr="00513CAA">
              <w:rPr>
                <w:rFonts w:asciiTheme="minorHAnsi" w:hAnsiTheme="minorHAnsi"/>
                <w:sz w:val="20"/>
                <w:szCs w:val="20"/>
              </w:rPr>
              <w:t>onfirmation of safety and performance in high-risk anatomical locations</w:t>
            </w:r>
          </w:p>
          <w:p w14:paraId="461F99FD" w14:textId="18263C5F"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580289468"/>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 xml:space="preserve">Confirmation of safety and performance in surgical approaches (e.g. open, laparoscopic)  </w:t>
            </w:r>
          </w:p>
          <w:p w14:paraId="73E2FCA5" w14:textId="7B2D0473" w:rsidR="00513CAA" w:rsidRPr="003D0FFC"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930342096"/>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3D0FFC">
              <w:rPr>
                <w:rFonts w:asciiTheme="minorHAnsi" w:hAnsiTheme="minorHAnsi"/>
                <w:sz w:val="20"/>
                <w:szCs w:val="20"/>
              </w:rPr>
              <w:t xml:space="preserve">Confirmation of safety and performance of the device </w:t>
            </w:r>
            <w:r w:rsidR="00513CAA" w:rsidRPr="003D0FFC">
              <w:rPr>
                <w:rFonts w:asciiTheme="minorHAnsi" w:hAnsiTheme="minorHAnsi"/>
                <w:b/>
                <w:sz w:val="20"/>
                <w:szCs w:val="20"/>
              </w:rPr>
              <w:t>in</w:t>
            </w:r>
            <w:r w:rsidR="00513CAA" w:rsidRPr="003D0FFC">
              <w:rPr>
                <w:rFonts w:asciiTheme="minorHAnsi" w:hAnsiTheme="minorHAnsi"/>
                <w:sz w:val="20"/>
                <w:szCs w:val="20"/>
              </w:rPr>
              <w:t xml:space="preserve"> a larger and more varied population of patients</w:t>
            </w:r>
          </w:p>
          <w:p w14:paraId="5CF42526" w14:textId="2D7992B8"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800063007"/>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 xml:space="preserve">Confirmation of safety and performance of the device when used </w:t>
            </w:r>
            <w:r w:rsidR="00513CAA" w:rsidRPr="003D0FFC">
              <w:rPr>
                <w:rFonts w:asciiTheme="minorHAnsi" w:hAnsiTheme="minorHAnsi"/>
                <w:b/>
                <w:sz w:val="20"/>
                <w:szCs w:val="20"/>
              </w:rPr>
              <w:t>by</w:t>
            </w:r>
            <w:r w:rsidR="00513CAA" w:rsidRPr="00513CAA">
              <w:rPr>
                <w:rFonts w:asciiTheme="minorHAnsi" w:hAnsiTheme="minorHAnsi"/>
                <w:sz w:val="20"/>
                <w:szCs w:val="20"/>
              </w:rPr>
              <w:t xml:space="preserve"> a larger and more varied population (i.e. community hospitals)</w:t>
            </w:r>
          </w:p>
          <w:p w14:paraId="50FC9D20" w14:textId="0B619F2E" w:rsidR="00513CAA" w:rsidRDefault="000A494A" w:rsidP="000C0C76">
            <w:pPr>
              <w:pStyle w:val="ListParagraph"/>
              <w:numPr>
                <w:ilvl w:val="0"/>
                <w:numId w:val="5"/>
              </w:numPr>
              <w:jc w:val="left"/>
              <w:rPr>
                <w:rFonts w:asciiTheme="minorHAnsi" w:hAnsiTheme="minorHAnsi"/>
                <w:sz w:val="20"/>
                <w:szCs w:val="20"/>
              </w:rPr>
            </w:pPr>
            <w:sdt>
              <w:sdtPr>
                <w:rPr>
                  <w:rFonts w:asciiTheme="minorHAnsi" w:hAnsiTheme="minorHAnsi"/>
                  <w:sz w:val="20"/>
                  <w:szCs w:val="20"/>
                </w:rPr>
                <w:id w:val="1479422248"/>
                <w14:checkbox>
                  <w14:checked w14:val="0"/>
                  <w14:checkedState w14:val="2612" w14:font="MS Gothic"/>
                  <w14:uncheckedState w14:val="2610" w14:font="MS Gothic"/>
                </w14:checkbox>
              </w:sdtPr>
              <w:sdtEndPr/>
              <w:sdtContent>
                <w:r w:rsidR="00513CAA" w:rsidRPr="00513CAA">
                  <w:rPr>
                    <w:rFonts w:ascii="Segoe UI Symbol" w:hAnsi="Segoe UI Symbol" w:cs="Segoe UI Symbol"/>
                    <w:sz w:val="20"/>
                    <w:szCs w:val="20"/>
                  </w:rPr>
                  <w:t>☐</w:t>
                </w:r>
              </w:sdtContent>
            </w:sdt>
            <w:r w:rsidR="00513CAA" w:rsidRPr="004102F5">
              <w:rPr>
                <w:rFonts w:asciiTheme="minorHAnsi" w:hAnsiTheme="minorHAnsi"/>
                <w:sz w:val="20"/>
                <w:szCs w:val="20"/>
              </w:rPr>
              <w:t xml:space="preserve">  </w:t>
            </w:r>
            <w:r w:rsidR="00513CAA" w:rsidRPr="00513CAA">
              <w:rPr>
                <w:rFonts w:asciiTheme="minorHAnsi" w:hAnsiTheme="minorHAnsi"/>
                <w:sz w:val="20"/>
                <w:szCs w:val="20"/>
              </w:rPr>
              <w:t>Understanding interactions with</w:t>
            </w:r>
            <w:r w:rsidR="00513CAA">
              <w:rPr>
                <w:rFonts w:asciiTheme="minorHAnsi" w:hAnsiTheme="minorHAnsi"/>
                <w:sz w:val="20"/>
                <w:szCs w:val="20"/>
              </w:rPr>
              <w:t xml:space="preserve"> specific </w:t>
            </w:r>
            <w:r w:rsidR="00513CAA" w:rsidRPr="00513CAA">
              <w:rPr>
                <w:rFonts w:asciiTheme="minorHAnsi" w:hAnsiTheme="minorHAnsi"/>
                <w:sz w:val="20"/>
                <w:szCs w:val="20"/>
              </w:rPr>
              <w:t>other medical treatments</w:t>
            </w:r>
          </w:p>
          <w:p w14:paraId="262163DE" w14:textId="33A47E73" w:rsidR="00513CAA" w:rsidRPr="003D0FFC" w:rsidRDefault="000A494A" w:rsidP="003D0FFC">
            <w:pPr>
              <w:pStyle w:val="ListParagraph"/>
              <w:numPr>
                <w:ilvl w:val="0"/>
                <w:numId w:val="5"/>
              </w:numPr>
              <w:jc w:val="left"/>
              <w:rPr>
                <w:rFonts w:asciiTheme="minorHAnsi" w:hAnsiTheme="minorHAnsi"/>
                <w:szCs w:val="20"/>
              </w:rPr>
            </w:pPr>
            <w:sdt>
              <w:sdtPr>
                <w:rPr>
                  <w:rFonts w:asciiTheme="minorHAnsi" w:hAnsiTheme="minorHAnsi"/>
                  <w:sz w:val="20"/>
                  <w:szCs w:val="20"/>
                </w:rPr>
                <w:id w:val="-789115640"/>
                <w14:checkbox>
                  <w14:checked w14:val="1"/>
                  <w14:checkedState w14:val="2612" w14:font="MS Gothic"/>
                  <w14:uncheckedState w14:val="2610" w14:font="MS Gothic"/>
                </w14:checkbox>
              </w:sdtPr>
              <w:sdtEndPr/>
              <w:sdtContent>
                <w:r w:rsidR="003C4204">
                  <w:rPr>
                    <w:rFonts w:ascii="MS Gothic" w:eastAsia="MS Gothic" w:hAnsi="MS Gothic" w:hint="eastAsia"/>
                    <w:sz w:val="20"/>
                    <w:szCs w:val="20"/>
                  </w:rPr>
                  <w:t>☒</w:t>
                </w:r>
              </w:sdtContent>
            </w:sdt>
            <w:r w:rsidR="00513CAA" w:rsidRPr="004102F5">
              <w:rPr>
                <w:rFonts w:asciiTheme="minorHAnsi" w:hAnsiTheme="minorHAnsi"/>
                <w:sz w:val="20"/>
                <w:szCs w:val="20"/>
              </w:rPr>
              <w:t xml:space="preserve">  </w:t>
            </w:r>
            <w:r w:rsidR="00513CAA" w:rsidRPr="003D0FFC">
              <w:rPr>
                <w:rFonts w:asciiTheme="minorHAnsi" w:hAnsiTheme="minorHAnsi"/>
                <w:sz w:val="20"/>
                <w:szCs w:val="20"/>
              </w:rPr>
              <w:t>Other, describe:</w:t>
            </w:r>
            <w:r w:rsidR="00530541">
              <w:rPr>
                <w:rFonts w:asciiTheme="minorHAnsi" w:hAnsiTheme="minorHAnsi"/>
                <w:sz w:val="20"/>
                <w:szCs w:val="20"/>
              </w:rPr>
              <w:t xml:space="preserve"> </w:t>
            </w:r>
            <w:r w:rsidR="00C82359">
              <w:rPr>
                <w:rFonts w:asciiTheme="minorHAnsi" w:hAnsiTheme="minorHAnsi"/>
                <w:sz w:val="20"/>
                <w:szCs w:val="20"/>
              </w:rPr>
              <w:t xml:space="preserve">Post Market Clinical Survey </w:t>
            </w:r>
          </w:p>
          <w:p w14:paraId="6E1005A2" w14:textId="77777777" w:rsidR="0088404F" w:rsidRPr="00F37449" w:rsidRDefault="0088404F" w:rsidP="00FF7E3A">
            <w:pPr>
              <w:pStyle w:val="TableBox"/>
            </w:pPr>
          </w:p>
          <w:p w14:paraId="77B516DA" w14:textId="0C629C37" w:rsidR="0088404F" w:rsidRPr="00F37449" w:rsidRDefault="0088404F" w:rsidP="00114585">
            <w:pPr>
              <w:ind w:left="253" w:hanging="285"/>
              <w:jc w:val="left"/>
              <w:rPr>
                <w:rFonts w:asciiTheme="minorHAnsi" w:eastAsia="MS Gothic" w:hAnsiTheme="minorHAnsi" w:cs="Arial"/>
                <w:b/>
                <w:sz w:val="20"/>
                <w:szCs w:val="20"/>
              </w:rPr>
            </w:pPr>
            <w:r w:rsidRPr="00F37449">
              <w:rPr>
                <w:rFonts w:asciiTheme="minorHAnsi" w:eastAsia="MS Gothic" w:hAnsiTheme="minorHAnsi" w:cs="Arial"/>
                <w:b/>
                <w:sz w:val="20"/>
                <w:szCs w:val="20"/>
              </w:rPr>
              <w:t xml:space="preserve">Additional information regarding </w:t>
            </w:r>
            <w:r w:rsidR="004A1002">
              <w:rPr>
                <w:rFonts w:asciiTheme="minorHAnsi" w:eastAsia="MS Gothic" w:hAnsiTheme="minorHAnsi" w:cs="Arial"/>
                <w:b/>
                <w:sz w:val="20"/>
                <w:szCs w:val="20"/>
              </w:rPr>
              <w:t>S</w:t>
            </w:r>
            <w:r w:rsidRPr="00F37449">
              <w:rPr>
                <w:rFonts w:asciiTheme="minorHAnsi" w:eastAsia="MS Gothic" w:hAnsiTheme="minorHAnsi" w:cs="Arial"/>
                <w:b/>
                <w:sz w:val="20"/>
                <w:szCs w:val="20"/>
              </w:rPr>
              <w:t xml:space="preserve">pecific </w:t>
            </w:r>
            <w:r w:rsidR="004A1002">
              <w:rPr>
                <w:rFonts w:asciiTheme="minorHAnsi" w:eastAsia="MS Gothic" w:hAnsiTheme="minorHAnsi" w:cs="Arial"/>
                <w:b/>
                <w:sz w:val="20"/>
                <w:szCs w:val="20"/>
              </w:rPr>
              <w:t>O</w:t>
            </w:r>
            <w:r w:rsidRPr="00F37449">
              <w:rPr>
                <w:rFonts w:asciiTheme="minorHAnsi" w:eastAsia="MS Gothic" w:hAnsiTheme="minorHAnsi" w:cs="Arial"/>
                <w:b/>
                <w:sz w:val="20"/>
                <w:szCs w:val="20"/>
              </w:rPr>
              <w:t>bjectives (if applicable):</w:t>
            </w:r>
          </w:p>
          <w:p w14:paraId="793AA4E6" w14:textId="77777777" w:rsidR="0088404F" w:rsidRPr="00F37449" w:rsidRDefault="0088404F" w:rsidP="00FF7E3A">
            <w:pPr>
              <w:pStyle w:val="TableBox"/>
            </w:pPr>
          </w:p>
          <w:p w14:paraId="03D677E0" w14:textId="77777777" w:rsidR="00B74746" w:rsidRDefault="00B74746" w:rsidP="00B74746">
            <w:pPr>
              <w:rPr>
                <w:rFonts w:asciiTheme="minorHAnsi" w:hAnsiTheme="minorHAnsi" w:cstheme="minorHAnsi"/>
                <w:sz w:val="20"/>
                <w:szCs w:val="20"/>
                <w:lang w:val="en-GB"/>
              </w:rPr>
            </w:pPr>
            <w:r w:rsidRPr="00F0109C">
              <w:rPr>
                <w:rFonts w:asciiTheme="minorHAnsi" w:hAnsiTheme="minorHAnsi" w:cstheme="minorHAnsi"/>
                <w:sz w:val="20"/>
                <w:szCs w:val="20"/>
                <w:lang w:val="en-GB"/>
              </w:rPr>
              <w:t xml:space="preserve">PMCF has not been conducted on the Megadyne </w:t>
            </w:r>
            <w:r w:rsidRPr="00F0109C">
              <w:rPr>
                <w:rFonts w:asciiTheme="minorHAnsi" w:hAnsiTheme="minorHAnsi" w:cstheme="minorHAnsi"/>
                <w:sz w:val="20"/>
                <w:szCs w:val="20"/>
              </w:rPr>
              <w:t>Mega Power Electrosurgical Generator</w:t>
            </w:r>
            <w:r w:rsidRPr="00F0109C">
              <w:rPr>
                <w:rFonts w:asciiTheme="minorHAnsi" w:hAnsiTheme="minorHAnsi" w:cstheme="minorHAnsi"/>
                <w:sz w:val="20"/>
                <w:szCs w:val="20"/>
                <w:lang w:val="en-GB"/>
              </w:rPr>
              <w:t xml:space="preserve"> given the established safety and performance profile that the generator has demonstrated over the past 15 years since its regulatory approval and CE Mark in 2005. The continued review of the post market surveillance data also supports the safety and performance of the subject device; however, in general, clinical publications on the use of the Megadyne </w:t>
            </w:r>
            <w:r w:rsidRPr="00F0109C">
              <w:rPr>
                <w:rFonts w:asciiTheme="minorHAnsi" w:hAnsiTheme="minorHAnsi" w:cstheme="minorHAnsi"/>
                <w:sz w:val="20"/>
                <w:szCs w:val="20"/>
              </w:rPr>
              <w:t xml:space="preserve">Mega Power </w:t>
            </w:r>
            <w:r w:rsidRPr="00F0109C">
              <w:rPr>
                <w:rFonts w:asciiTheme="minorHAnsi" w:hAnsiTheme="minorHAnsi" w:cstheme="minorHAnsi"/>
                <w:sz w:val="20"/>
                <w:szCs w:val="20"/>
                <w:lang w:val="en-GB"/>
              </w:rPr>
              <w:t xml:space="preserve">Electrosurgical Generator are limited, given the long term (decades) history of electrosurgery and acceptability as a “standard of care” device in the majority of surgical procedures performed globally. </w:t>
            </w:r>
          </w:p>
          <w:p w14:paraId="0BFFA87A" w14:textId="69EEF4A9" w:rsidR="00885AB2" w:rsidRDefault="00885AB2" w:rsidP="00087155">
            <w:pPr>
              <w:rPr>
                <w:lang w:val="en-GB"/>
              </w:rPr>
            </w:pPr>
          </w:p>
          <w:p w14:paraId="45F09622" w14:textId="1AF603BF" w:rsidR="00885AB2" w:rsidRDefault="00636908" w:rsidP="00FF7E3A">
            <w:pPr>
              <w:pStyle w:val="TableBox"/>
            </w:pPr>
            <w:r>
              <w:t>F</w:t>
            </w:r>
            <w:r w:rsidR="00344301">
              <w:t xml:space="preserve"> 1</w:t>
            </w:r>
            <w:r w:rsidR="00885AB2" w:rsidRPr="00FF7E3A">
              <w:t>: A Request for Proposal for an Investigator Initiated study has been posted on the JnJ website in order to obtain more information about any/all Megadyne products</w:t>
            </w:r>
            <w:r w:rsidR="00E95013">
              <w:t>. This is to be completed</w:t>
            </w:r>
            <w:r w:rsidR="00885AB2" w:rsidRPr="00FF7E3A">
              <w:t xml:space="preserve"> as proactive monitoring and to </w:t>
            </w:r>
            <w:r w:rsidR="00DF5C47">
              <w:t xml:space="preserve">demonstrate safety </w:t>
            </w:r>
            <w:r w:rsidR="00CC6F31">
              <w:t xml:space="preserve">and performance of </w:t>
            </w:r>
            <w:r w:rsidR="00287DA9">
              <w:t>Megadyne Generators</w:t>
            </w:r>
            <w:r w:rsidR="00885AB2" w:rsidRPr="00FF7E3A">
              <w:t xml:space="preserve">. </w:t>
            </w:r>
          </w:p>
          <w:p w14:paraId="555B5352" w14:textId="2B986395" w:rsidR="006A48FD" w:rsidRDefault="006A48FD" w:rsidP="00FF7E3A">
            <w:pPr>
              <w:pStyle w:val="TableBox"/>
            </w:pPr>
          </w:p>
          <w:p w14:paraId="10310919" w14:textId="53B08AB7" w:rsidR="006A48FD" w:rsidRPr="00FF7E3A" w:rsidRDefault="006A48FD" w:rsidP="00FF7E3A">
            <w:pPr>
              <w:pStyle w:val="TableBox"/>
            </w:pPr>
            <w:r>
              <w:t xml:space="preserve">Other </w:t>
            </w:r>
            <w:r w:rsidR="00083665">
              <w:t>1</w:t>
            </w:r>
            <w:r>
              <w:t>:</w:t>
            </w:r>
            <w:r w:rsidR="00625CDB">
              <w:t xml:space="preserve"> A Post Market Clinical Survey (PMCS) will be conducted to further confirm the clinical safety and performance of the MEGADY</w:t>
            </w:r>
            <w:r w:rsidR="00A815E3">
              <w:t xml:space="preserve">NE System in the US and/or EU </w:t>
            </w:r>
            <w:r w:rsidR="00AF6BC3">
              <w:t>sites.</w:t>
            </w:r>
          </w:p>
          <w:p w14:paraId="0F2CD4E9" w14:textId="1F3B6926" w:rsidR="00885AB2" w:rsidRDefault="00885AB2" w:rsidP="00087155">
            <w:pPr>
              <w:rPr>
                <w:lang w:val="en-GB"/>
              </w:rPr>
            </w:pPr>
          </w:p>
          <w:p w14:paraId="68ABF2C3" w14:textId="77777777" w:rsidR="00150F55" w:rsidRPr="00D7388B" w:rsidRDefault="00150F55" w:rsidP="00150F55">
            <w:pPr>
              <w:rPr>
                <w:rFonts w:asciiTheme="minorHAnsi" w:hAnsiTheme="minorHAnsi" w:cstheme="minorHAnsi"/>
                <w:i/>
                <w:iCs/>
                <w:sz w:val="20"/>
                <w:szCs w:val="20"/>
              </w:rPr>
            </w:pPr>
            <w:r w:rsidRPr="00D7388B">
              <w:rPr>
                <w:rFonts w:asciiTheme="minorHAnsi" w:hAnsiTheme="minorHAnsi" w:cstheme="minorHAnsi"/>
                <w:i/>
                <w:iCs/>
                <w:sz w:val="20"/>
                <w:szCs w:val="20"/>
              </w:rPr>
              <w:t xml:space="preserve">Sites: </w:t>
            </w:r>
          </w:p>
          <w:p w14:paraId="278D04FF" w14:textId="77777777" w:rsidR="00150F55" w:rsidRPr="00D7388B" w:rsidRDefault="00150F55" w:rsidP="00150F55">
            <w:pPr>
              <w:rPr>
                <w:rFonts w:asciiTheme="minorHAnsi" w:hAnsiTheme="minorHAnsi" w:cstheme="minorHAnsi"/>
                <w:sz w:val="20"/>
                <w:szCs w:val="20"/>
              </w:rPr>
            </w:pPr>
            <w:r w:rsidRPr="00D7388B">
              <w:rPr>
                <w:rFonts w:asciiTheme="minorHAnsi" w:hAnsiTheme="minorHAnsi" w:cstheme="minorHAnsi"/>
                <w:sz w:val="20"/>
                <w:szCs w:val="20"/>
              </w:rPr>
              <w:t>6-10 sites in the US and EU.</w:t>
            </w:r>
          </w:p>
          <w:p w14:paraId="68058287" w14:textId="77777777" w:rsidR="00150F55" w:rsidRPr="00D7388B" w:rsidRDefault="00150F55" w:rsidP="00150F55">
            <w:pPr>
              <w:ind w:left="1890" w:hanging="1890"/>
              <w:rPr>
                <w:rFonts w:asciiTheme="minorHAnsi" w:hAnsiTheme="minorHAnsi" w:cstheme="minorHAnsi"/>
                <w:i/>
                <w:iCs/>
                <w:sz w:val="20"/>
                <w:szCs w:val="20"/>
              </w:rPr>
            </w:pPr>
            <w:r w:rsidRPr="00D7388B">
              <w:rPr>
                <w:rFonts w:asciiTheme="minorHAnsi" w:hAnsiTheme="minorHAnsi" w:cstheme="minorHAnsi"/>
                <w:i/>
                <w:iCs/>
                <w:sz w:val="20"/>
                <w:szCs w:val="20"/>
              </w:rPr>
              <w:t xml:space="preserve">Patient Population: </w:t>
            </w:r>
            <w:bookmarkStart w:id="0" w:name="_Hlk14702489"/>
          </w:p>
          <w:p w14:paraId="366D515B" w14:textId="12664DD5" w:rsidR="00150F55" w:rsidRPr="00D7388B" w:rsidRDefault="00150F55" w:rsidP="00150F55">
            <w:pPr>
              <w:tabs>
                <w:tab w:val="left" w:pos="630"/>
              </w:tabs>
              <w:rPr>
                <w:rFonts w:asciiTheme="minorHAnsi" w:hAnsiTheme="minorHAnsi" w:cstheme="minorHAnsi"/>
                <w:sz w:val="20"/>
                <w:szCs w:val="20"/>
              </w:rPr>
            </w:pPr>
            <w:r w:rsidRPr="00D7388B">
              <w:rPr>
                <w:rFonts w:asciiTheme="minorHAnsi" w:hAnsiTheme="minorHAnsi" w:cstheme="minorHAnsi"/>
                <w:sz w:val="20"/>
                <w:szCs w:val="20"/>
              </w:rPr>
              <w:t xml:space="preserve">A minimum of 500 uses of both Megadyne Electrosurgical Generators </w:t>
            </w:r>
            <w:r w:rsidR="00072367">
              <w:rPr>
                <w:rFonts w:asciiTheme="minorHAnsi" w:hAnsiTheme="minorHAnsi" w:cstheme="minorHAnsi"/>
                <w:sz w:val="20"/>
                <w:szCs w:val="20"/>
              </w:rPr>
              <w:t xml:space="preserve">(240 </w:t>
            </w:r>
            <w:r w:rsidR="003C22E0">
              <w:rPr>
                <w:rFonts w:asciiTheme="minorHAnsi" w:hAnsiTheme="minorHAnsi" w:cstheme="minorHAnsi"/>
                <w:sz w:val="20"/>
                <w:szCs w:val="20"/>
              </w:rPr>
              <w:t xml:space="preserve">Megadyne </w:t>
            </w:r>
            <w:r w:rsidR="008B4147">
              <w:rPr>
                <w:rFonts w:asciiTheme="minorHAnsi" w:hAnsiTheme="minorHAnsi" w:cstheme="minorHAnsi"/>
                <w:sz w:val="20"/>
                <w:szCs w:val="20"/>
              </w:rPr>
              <w:t>Mega Power and 260 Megadyne Electrosurgical Generators)</w:t>
            </w:r>
          </w:p>
          <w:bookmarkEnd w:id="0"/>
          <w:p w14:paraId="1AD6E182" w14:textId="77777777" w:rsidR="00150F55" w:rsidRPr="00D7388B" w:rsidRDefault="00150F55" w:rsidP="00150F55">
            <w:pPr>
              <w:rPr>
                <w:rFonts w:asciiTheme="minorHAnsi" w:hAnsiTheme="minorHAnsi" w:cstheme="minorHAnsi"/>
                <w:sz w:val="20"/>
                <w:szCs w:val="20"/>
              </w:rPr>
            </w:pPr>
            <w:r w:rsidRPr="00D7388B">
              <w:rPr>
                <w:rFonts w:asciiTheme="minorHAnsi" w:hAnsiTheme="minorHAnsi" w:cstheme="minorHAnsi"/>
                <w:i/>
                <w:iCs/>
                <w:sz w:val="20"/>
                <w:szCs w:val="20"/>
              </w:rPr>
              <w:t>Performance Confirmation Variables</w:t>
            </w:r>
            <w:r w:rsidRPr="00D7388B">
              <w:rPr>
                <w:rFonts w:asciiTheme="minorHAnsi" w:hAnsiTheme="minorHAnsi" w:cstheme="minorHAnsi"/>
                <w:sz w:val="20"/>
                <w:szCs w:val="20"/>
              </w:rPr>
              <w:t>: </w:t>
            </w:r>
          </w:p>
          <w:p w14:paraId="4095FCB6" w14:textId="77777777" w:rsidR="00150F55" w:rsidRPr="00D7388B" w:rsidRDefault="00150F55" w:rsidP="00150F55">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the Megadyne </w:t>
            </w:r>
            <w:r w:rsidRPr="00D7388B">
              <w:rPr>
                <w:rFonts w:asciiTheme="minorHAnsi" w:hAnsiTheme="minorHAnsi" w:cstheme="minorHAnsi"/>
                <w:bCs/>
                <w:sz w:val="20"/>
                <w:szCs w:val="20"/>
              </w:rPr>
              <w:t xml:space="preserve">Mega Power </w:t>
            </w:r>
            <w:r w:rsidRPr="00D7388B">
              <w:rPr>
                <w:rFonts w:asciiTheme="minorHAnsi" w:hAnsiTheme="minorHAnsi" w:cstheme="minorHAnsi"/>
                <w:sz w:val="20"/>
                <w:szCs w:val="20"/>
              </w:rPr>
              <w:t xml:space="preserve">and Ethicon Megadyne Electrosurgical Generators. </w:t>
            </w:r>
          </w:p>
          <w:p w14:paraId="550CACB4" w14:textId="30C38E74" w:rsidR="00150F55" w:rsidRPr="00D7388B" w:rsidRDefault="00150F55" w:rsidP="00150F55">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any other Megadyne products used with the Megadyne </w:t>
            </w:r>
            <w:proofErr w:type="gramStart"/>
            <w:r w:rsidRPr="00D7388B">
              <w:rPr>
                <w:rFonts w:asciiTheme="minorHAnsi" w:hAnsiTheme="minorHAnsi" w:cstheme="minorHAnsi"/>
                <w:sz w:val="20"/>
                <w:szCs w:val="20"/>
              </w:rPr>
              <w:t>Electrosurgical  Generators</w:t>
            </w:r>
            <w:proofErr w:type="gramEnd"/>
            <w:r w:rsidRPr="00D7388B">
              <w:rPr>
                <w:rFonts w:asciiTheme="minorHAnsi" w:hAnsiTheme="minorHAnsi" w:cstheme="minorHAnsi"/>
                <w:sz w:val="20"/>
                <w:szCs w:val="20"/>
              </w:rPr>
              <w:t xml:space="preserve">. </w:t>
            </w:r>
          </w:p>
          <w:p w14:paraId="5C8FEA77" w14:textId="129C6BF2" w:rsidR="0088404F" w:rsidRPr="009233A6" w:rsidRDefault="00150F55" w:rsidP="009233A6">
            <w:pPr>
              <w:pStyle w:val="ListParagraph"/>
              <w:numPr>
                <w:ilvl w:val="0"/>
                <w:numId w:val="16"/>
              </w:numPr>
              <w:spacing w:before="60" w:after="60" w:line="276" w:lineRule="auto"/>
              <w:contextualSpacing/>
              <w:rPr>
                <w:rFonts w:asciiTheme="minorHAnsi" w:hAnsiTheme="minorHAnsi" w:cstheme="minorHAnsi"/>
                <w:sz w:val="20"/>
                <w:szCs w:val="20"/>
              </w:rPr>
            </w:pPr>
            <w:r w:rsidRPr="00D7388B">
              <w:rPr>
                <w:rFonts w:asciiTheme="minorHAnsi" w:hAnsiTheme="minorHAnsi" w:cstheme="minorHAnsi"/>
                <w:sz w:val="20"/>
                <w:szCs w:val="20"/>
              </w:rPr>
              <w:t xml:space="preserve">Overall Performance of Universal </w:t>
            </w:r>
            <w:proofErr w:type="spellStart"/>
            <w:r w:rsidRPr="00D7388B">
              <w:rPr>
                <w:rFonts w:asciiTheme="minorHAnsi" w:hAnsiTheme="minorHAnsi" w:cstheme="minorHAnsi"/>
                <w:sz w:val="20"/>
                <w:szCs w:val="20"/>
              </w:rPr>
              <w:t>Megasoft</w:t>
            </w:r>
            <w:proofErr w:type="spellEnd"/>
            <w:r w:rsidRPr="00D7388B">
              <w:rPr>
                <w:rFonts w:asciiTheme="minorHAnsi" w:hAnsiTheme="minorHAnsi" w:cstheme="minorHAnsi"/>
                <w:sz w:val="20"/>
                <w:szCs w:val="20"/>
              </w:rPr>
              <w:t xml:space="preserve"> Patient Return Electrode or disposable electrode(s) – Only the use of the generator is required.  </w:t>
            </w:r>
          </w:p>
          <w:p w14:paraId="1822B831" w14:textId="77777777" w:rsidR="0088404F" w:rsidRPr="008B39AE" w:rsidRDefault="0088404F" w:rsidP="00FF7E3A">
            <w:pPr>
              <w:pStyle w:val="TableBox"/>
            </w:pPr>
          </w:p>
        </w:tc>
      </w:tr>
    </w:tbl>
    <w:p w14:paraId="485B299F" w14:textId="77777777" w:rsidR="0088404F" w:rsidRDefault="0088404F" w:rsidP="0088404F">
      <w:pPr>
        <w:rPr>
          <w:rFonts w:ascii="Arial" w:hAnsi="Arial" w:cs="Arial"/>
          <w:b/>
          <w:sz w:val="32"/>
          <w:szCs w:val="28"/>
        </w:rPr>
      </w:pPr>
    </w:p>
    <w:p w14:paraId="6C588436" w14:textId="72CC7F08" w:rsidR="0088404F" w:rsidRDefault="0088404F" w:rsidP="006A0A7C">
      <w:pPr>
        <w:jc w:val="center"/>
        <w:rPr>
          <w:rFonts w:ascii="Arial" w:hAnsi="Arial" w:cs="Arial"/>
          <w:szCs w:val="28"/>
        </w:rPr>
      </w:pPr>
    </w:p>
    <w:p w14:paraId="2A324AB9" w14:textId="34B061D5" w:rsidR="001A4B52" w:rsidRDefault="001A4B52" w:rsidP="006A0A7C">
      <w:pPr>
        <w:jc w:val="center"/>
        <w:rPr>
          <w:rFonts w:ascii="Arial" w:hAnsi="Arial" w:cs="Arial"/>
          <w:szCs w:val="28"/>
        </w:rPr>
      </w:pPr>
    </w:p>
    <w:p w14:paraId="6DA5E90A" w14:textId="65E95977" w:rsidR="001A4B52" w:rsidRDefault="001A4B52" w:rsidP="006A0A7C">
      <w:pPr>
        <w:jc w:val="center"/>
        <w:rPr>
          <w:rFonts w:ascii="Arial" w:hAnsi="Arial" w:cs="Arial"/>
          <w:szCs w:val="28"/>
        </w:rPr>
      </w:pPr>
    </w:p>
    <w:p w14:paraId="441A16F4" w14:textId="207BD91E" w:rsidR="001A4B52" w:rsidRDefault="001A4B52" w:rsidP="006A0A7C">
      <w:pPr>
        <w:jc w:val="center"/>
        <w:rPr>
          <w:rFonts w:ascii="Arial" w:hAnsi="Arial" w:cs="Arial"/>
          <w:szCs w:val="28"/>
        </w:rPr>
      </w:pPr>
    </w:p>
    <w:p w14:paraId="4A452A97" w14:textId="1C647FF7" w:rsidR="001A4B52" w:rsidRDefault="001A4B52" w:rsidP="006A0A7C">
      <w:pPr>
        <w:jc w:val="center"/>
        <w:rPr>
          <w:rFonts w:ascii="Arial" w:hAnsi="Arial" w:cs="Arial"/>
          <w:szCs w:val="28"/>
        </w:rPr>
      </w:pPr>
    </w:p>
    <w:p w14:paraId="568DD975" w14:textId="77855581" w:rsidR="001A4B52" w:rsidRDefault="001A4B52" w:rsidP="006A0A7C">
      <w:pPr>
        <w:jc w:val="center"/>
        <w:rPr>
          <w:rFonts w:ascii="Arial" w:hAnsi="Arial" w:cs="Arial"/>
          <w:szCs w:val="28"/>
        </w:rPr>
      </w:pPr>
    </w:p>
    <w:p w14:paraId="512E3038" w14:textId="3F10EE04" w:rsidR="001A4B52" w:rsidRDefault="001A4B52">
      <w:pPr>
        <w:spacing w:after="160" w:line="259" w:lineRule="auto"/>
        <w:jc w:val="left"/>
        <w:rPr>
          <w:rFonts w:ascii="Arial" w:hAnsi="Arial" w:cs="Arial"/>
          <w:szCs w:val="28"/>
        </w:rPr>
      </w:pPr>
      <w:r>
        <w:rPr>
          <w:rFonts w:ascii="Arial" w:hAnsi="Arial" w:cs="Arial"/>
          <w:szCs w:val="28"/>
        </w:rPr>
        <w:br w:type="page"/>
      </w:r>
    </w:p>
    <w:p w14:paraId="02A1D83A" w14:textId="77777777" w:rsidR="00867464" w:rsidRDefault="00867464" w:rsidP="001A4B52">
      <w:pPr>
        <w:jc w:val="left"/>
        <w:rPr>
          <w:rFonts w:ascii="Arial" w:eastAsia="Calibri" w:hAnsi="Arial" w:cs="Times New Roman"/>
          <w:b/>
        </w:rPr>
        <w:sectPr w:rsidR="00867464" w:rsidSect="000E65FD">
          <w:footerReference w:type="default" r:id="rId12"/>
          <w:pgSz w:w="12240" w:h="15840"/>
          <w:pgMar w:top="1440" w:right="1440" w:bottom="1440" w:left="1440" w:header="720" w:footer="720" w:gutter="0"/>
          <w:cols w:space="720"/>
          <w:docGrid w:linePitch="360"/>
        </w:sectPr>
      </w:pPr>
    </w:p>
    <w:tbl>
      <w:tblPr>
        <w:tblStyle w:val="TableGrid"/>
        <w:tblW w:w="13135" w:type="dxa"/>
        <w:tblLook w:val="04A0" w:firstRow="1" w:lastRow="0" w:firstColumn="1" w:lastColumn="0" w:noHBand="0" w:noVBand="1"/>
      </w:tblPr>
      <w:tblGrid>
        <w:gridCol w:w="913"/>
        <w:gridCol w:w="3582"/>
        <w:gridCol w:w="1530"/>
        <w:gridCol w:w="4770"/>
        <w:gridCol w:w="2340"/>
      </w:tblGrid>
      <w:tr w:rsidR="001A4B52" w14:paraId="154BDEBE" w14:textId="77777777" w:rsidTr="003C1C9D">
        <w:trPr>
          <w:trHeight w:val="350"/>
        </w:trPr>
        <w:tc>
          <w:tcPr>
            <w:tcW w:w="13135" w:type="dxa"/>
            <w:gridSpan w:val="5"/>
            <w:shd w:val="clear" w:color="auto" w:fill="BFBFBF" w:themeFill="background1" w:themeFillShade="BF"/>
          </w:tcPr>
          <w:p w14:paraId="06521066" w14:textId="18D44983" w:rsidR="001A4B52" w:rsidRDefault="001A4B52" w:rsidP="003C1C9D">
            <w:pPr>
              <w:jc w:val="left"/>
              <w:rPr>
                <w:rFonts w:ascii="Arial" w:hAnsi="Arial" w:cs="Arial"/>
                <w:szCs w:val="28"/>
              </w:rPr>
            </w:pPr>
            <w:r>
              <w:rPr>
                <w:rFonts w:ascii="Arial" w:eastAsia="Calibri" w:hAnsi="Arial" w:cs="Times New Roman"/>
                <w:b/>
              </w:rPr>
              <w:lastRenderedPageBreak/>
              <w:t xml:space="preserve">Section </w:t>
            </w:r>
            <w:r w:rsidR="00202F61">
              <w:rPr>
                <w:rFonts w:ascii="Arial" w:eastAsia="Calibri" w:hAnsi="Arial" w:cs="Times New Roman"/>
                <w:b/>
              </w:rPr>
              <w:t>6</w:t>
            </w:r>
            <w:r w:rsidR="00240E71">
              <w:rPr>
                <w:rFonts w:ascii="Arial" w:eastAsia="Calibri" w:hAnsi="Arial" w:cs="Times New Roman"/>
                <w:b/>
              </w:rPr>
              <w:t>a</w:t>
            </w:r>
            <w:r>
              <w:rPr>
                <w:rFonts w:ascii="Arial" w:eastAsia="Calibri" w:hAnsi="Arial" w:cs="Times New Roman"/>
                <w:b/>
              </w:rPr>
              <w:t xml:space="preserve">.  General </w:t>
            </w:r>
            <w:r w:rsidR="00867464">
              <w:rPr>
                <w:rFonts w:ascii="Arial" w:eastAsia="Calibri" w:hAnsi="Arial" w:cs="Times New Roman"/>
                <w:b/>
              </w:rPr>
              <w:t>M</w:t>
            </w:r>
            <w:r>
              <w:rPr>
                <w:rFonts w:ascii="Arial" w:eastAsia="Calibri" w:hAnsi="Arial" w:cs="Times New Roman"/>
                <w:b/>
              </w:rPr>
              <w:t xml:space="preserve">ethods and </w:t>
            </w:r>
            <w:r w:rsidR="00867464">
              <w:rPr>
                <w:rFonts w:ascii="Arial" w:eastAsia="Calibri" w:hAnsi="Arial" w:cs="Times New Roman"/>
                <w:b/>
              </w:rPr>
              <w:t>P</w:t>
            </w:r>
            <w:r w:rsidRPr="0074434B">
              <w:rPr>
                <w:rFonts w:ascii="Arial" w:eastAsia="Calibri" w:hAnsi="Arial" w:cs="Times New Roman"/>
                <w:b/>
              </w:rPr>
              <w:t>rocedures</w:t>
            </w:r>
          </w:p>
        </w:tc>
      </w:tr>
      <w:tr w:rsidR="00867464" w14:paraId="2285F31A" w14:textId="77777777" w:rsidTr="003C1C9D">
        <w:tc>
          <w:tcPr>
            <w:tcW w:w="913" w:type="dxa"/>
            <w:vAlign w:val="center"/>
          </w:tcPr>
          <w:p w14:paraId="1AACCFA8" w14:textId="0D8E862C" w:rsidR="001A4B52" w:rsidRDefault="00867464" w:rsidP="00867464">
            <w:pPr>
              <w:jc w:val="center"/>
              <w:rPr>
                <w:rFonts w:ascii="Arial" w:hAnsi="Arial" w:cs="Arial"/>
                <w:szCs w:val="28"/>
              </w:rPr>
            </w:pPr>
            <w:r>
              <w:rPr>
                <w:rFonts w:ascii="Arial" w:hAnsi="Arial" w:cs="Arial"/>
                <w:szCs w:val="28"/>
              </w:rPr>
              <w:t>ID</w:t>
            </w:r>
          </w:p>
        </w:tc>
        <w:tc>
          <w:tcPr>
            <w:tcW w:w="3582" w:type="dxa"/>
            <w:vAlign w:val="center"/>
          </w:tcPr>
          <w:p w14:paraId="72A70F15" w14:textId="3D90F0E1" w:rsidR="001A4B52" w:rsidRDefault="00867464" w:rsidP="00867464">
            <w:pPr>
              <w:jc w:val="center"/>
              <w:rPr>
                <w:rFonts w:ascii="Arial" w:hAnsi="Arial" w:cs="Arial"/>
                <w:szCs w:val="28"/>
              </w:rPr>
            </w:pPr>
            <w:r>
              <w:rPr>
                <w:rFonts w:ascii="Arial" w:hAnsi="Arial" w:cs="Arial"/>
                <w:szCs w:val="28"/>
              </w:rPr>
              <w:t>Description</w:t>
            </w:r>
            <w:r w:rsidR="001A4B52">
              <w:rPr>
                <w:rFonts w:ascii="Arial" w:hAnsi="Arial" w:cs="Arial"/>
                <w:szCs w:val="28"/>
              </w:rPr>
              <w:t xml:space="preserve"> of Activity</w:t>
            </w:r>
          </w:p>
        </w:tc>
        <w:tc>
          <w:tcPr>
            <w:tcW w:w="1530" w:type="dxa"/>
            <w:vAlign w:val="center"/>
          </w:tcPr>
          <w:p w14:paraId="0DFA9B88" w14:textId="7C75BD4E" w:rsidR="001A4B52" w:rsidRDefault="001A4B52" w:rsidP="00867464">
            <w:pPr>
              <w:jc w:val="center"/>
              <w:rPr>
                <w:rFonts w:ascii="Arial" w:hAnsi="Arial" w:cs="Arial"/>
                <w:szCs w:val="28"/>
              </w:rPr>
            </w:pPr>
            <w:r>
              <w:rPr>
                <w:rFonts w:ascii="Arial" w:hAnsi="Arial" w:cs="Arial"/>
                <w:szCs w:val="28"/>
              </w:rPr>
              <w:t>Objective(s) Addressed by the Activity</w:t>
            </w:r>
          </w:p>
        </w:tc>
        <w:tc>
          <w:tcPr>
            <w:tcW w:w="4770" w:type="dxa"/>
            <w:vAlign w:val="center"/>
          </w:tcPr>
          <w:p w14:paraId="622D7078" w14:textId="4BEC43CF" w:rsidR="001A4B52" w:rsidRDefault="00867464" w:rsidP="00867464">
            <w:pPr>
              <w:jc w:val="center"/>
              <w:rPr>
                <w:rFonts w:ascii="Arial" w:hAnsi="Arial" w:cs="Arial"/>
                <w:szCs w:val="28"/>
              </w:rPr>
            </w:pPr>
            <w:r>
              <w:rPr>
                <w:rFonts w:ascii="Arial" w:hAnsi="Arial" w:cs="Arial"/>
                <w:szCs w:val="28"/>
              </w:rPr>
              <w:t>Methods or Procedures employed in the activity</w:t>
            </w:r>
          </w:p>
        </w:tc>
        <w:tc>
          <w:tcPr>
            <w:tcW w:w="2340" w:type="dxa"/>
            <w:vAlign w:val="center"/>
          </w:tcPr>
          <w:p w14:paraId="0440910D" w14:textId="41F23A62" w:rsidR="001A4B52" w:rsidRDefault="00867464" w:rsidP="00867464">
            <w:pPr>
              <w:jc w:val="center"/>
              <w:rPr>
                <w:rFonts w:ascii="Arial" w:hAnsi="Arial" w:cs="Arial"/>
                <w:szCs w:val="28"/>
              </w:rPr>
            </w:pPr>
            <w:r>
              <w:rPr>
                <w:rFonts w:ascii="Arial" w:hAnsi="Arial" w:cs="Arial"/>
                <w:szCs w:val="28"/>
              </w:rPr>
              <w:t>Timelines of Activity</w:t>
            </w:r>
          </w:p>
        </w:tc>
      </w:tr>
      <w:tr w:rsidR="00867464" w14:paraId="0F1DDFCF" w14:textId="77777777" w:rsidTr="003C1C9D">
        <w:tc>
          <w:tcPr>
            <w:tcW w:w="913" w:type="dxa"/>
          </w:tcPr>
          <w:p w14:paraId="4C736114" w14:textId="66826C2A" w:rsidR="001A4B52" w:rsidRPr="0094334F" w:rsidRDefault="00741013" w:rsidP="006A0A7C">
            <w:pPr>
              <w:jc w:val="center"/>
              <w:rPr>
                <w:rFonts w:ascii="Arial" w:hAnsi="Arial" w:cs="Arial"/>
                <w:iCs/>
                <w:szCs w:val="28"/>
              </w:rPr>
            </w:pPr>
            <w:r w:rsidRPr="0094334F">
              <w:rPr>
                <w:rFonts w:asciiTheme="minorHAnsi" w:hAnsiTheme="minorHAnsi"/>
                <w:iCs/>
                <w:sz w:val="20"/>
                <w:szCs w:val="20"/>
              </w:rPr>
              <w:t>1</w:t>
            </w:r>
          </w:p>
        </w:tc>
        <w:tc>
          <w:tcPr>
            <w:tcW w:w="3582" w:type="dxa"/>
          </w:tcPr>
          <w:p w14:paraId="01601E33" w14:textId="669B7718" w:rsidR="001A4B52" w:rsidRDefault="00FD566D" w:rsidP="006A0A7C">
            <w:pPr>
              <w:jc w:val="center"/>
              <w:rPr>
                <w:rFonts w:ascii="Arial" w:hAnsi="Arial" w:cs="Arial"/>
                <w:szCs w:val="28"/>
              </w:rPr>
            </w:pPr>
            <w:r>
              <w:t xml:space="preserve">A Post Market Clinical Survey (PMCS) </w:t>
            </w:r>
          </w:p>
        </w:tc>
        <w:tc>
          <w:tcPr>
            <w:tcW w:w="1530" w:type="dxa"/>
          </w:tcPr>
          <w:p w14:paraId="5F734D83" w14:textId="26875C13" w:rsidR="001A4B52" w:rsidRPr="00F734B9" w:rsidRDefault="00F734B9" w:rsidP="00F734B9">
            <w:pPr>
              <w:spacing w:before="60" w:after="60" w:line="276" w:lineRule="auto"/>
              <w:contextualSpacing/>
              <w:rPr>
                <w:rFonts w:ascii="Arial" w:hAnsi="Arial" w:cs="Arial"/>
                <w:sz w:val="20"/>
                <w:szCs w:val="20"/>
              </w:rPr>
            </w:pPr>
            <w:r w:rsidRPr="00F734B9">
              <w:rPr>
                <w:sz w:val="20"/>
                <w:szCs w:val="20"/>
              </w:rPr>
              <w:t>Further confirm the clinical safety and performance of the MEGADYNE System in the US and/or EU sites</w:t>
            </w:r>
            <w:r w:rsidR="00825159">
              <w:rPr>
                <w:sz w:val="20"/>
                <w:szCs w:val="20"/>
              </w:rPr>
              <w:t xml:space="preserve"> (a-e)</w:t>
            </w:r>
          </w:p>
        </w:tc>
        <w:tc>
          <w:tcPr>
            <w:tcW w:w="4770" w:type="dxa"/>
            <w:vAlign w:val="center"/>
          </w:tcPr>
          <w:p w14:paraId="65718344" w14:textId="47CA725E" w:rsidR="00665E8B" w:rsidRPr="00E904AE" w:rsidRDefault="00E904AE" w:rsidP="00E904AE">
            <w:pPr>
              <w:jc w:val="left"/>
              <w:rPr>
                <w:rFonts w:asciiTheme="minorHAnsi" w:hAnsiTheme="minorHAnsi"/>
                <w:i/>
                <w:color w:val="4472C4" w:themeColor="accent1"/>
                <w:sz w:val="20"/>
                <w:szCs w:val="20"/>
              </w:rPr>
            </w:pPr>
            <w:r w:rsidRPr="00E904AE">
              <w:rPr>
                <w:rFonts w:asciiTheme="minorHAnsi" w:eastAsia="MS Gothic" w:hAnsiTheme="minorHAnsi" w:cs="Arial"/>
                <w:sz w:val="20"/>
                <w:szCs w:val="20"/>
              </w:rPr>
              <w:t>Survey responses will be gathered over the next year. Data will be compiled and analyzed once all 500 surveys have been completed.</w:t>
            </w:r>
          </w:p>
        </w:tc>
        <w:tc>
          <w:tcPr>
            <w:tcW w:w="2340" w:type="dxa"/>
            <w:vAlign w:val="center"/>
          </w:tcPr>
          <w:p w14:paraId="51CB8DA6" w14:textId="6E00891E" w:rsidR="006E3E22" w:rsidRPr="006E3E22" w:rsidRDefault="006E3E22" w:rsidP="006E3E22">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Contract signed with 3</w:t>
            </w:r>
            <w:r w:rsidRPr="006E3E22">
              <w:rPr>
                <w:rFonts w:asciiTheme="minorHAnsi" w:eastAsia="MS Gothic" w:hAnsiTheme="minorHAnsi" w:cs="Arial"/>
                <w:sz w:val="20"/>
                <w:szCs w:val="20"/>
                <w:vertAlign w:val="superscript"/>
              </w:rPr>
              <w:t>rd</w:t>
            </w:r>
            <w:r w:rsidRPr="006E3E22">
              <w:rPr>
                <w:rFonts w:asciiTheme="minorHAnsi" w:eastAsia="MS Gothic" w:hAnsiTheme="minorHAnsi" w:cs="Arial"/>
                <w:sz w:val="20"/>
                <w:szCs w:val="20"/>
              </w:rPr>
              <w:t xml:space="preserve"> party vendor- Actual 6 Jan 2020</w:t>
            </w:r>
          </w:p>
          <w:p w14:paraId="0905F193" w14:textId="5281D450" w:rsidR="006E3E22" w:rsidRPr="006E3E22" w:rsidRDefault="006E3E22" w:rsidP="006E3E22">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Study start up activities- Nov 2020</w:t>
            </w:r>
          </w:p>
          <w:p w14:paraId="441146D4" w14:textId="5B1A3AD0" w:rsidR="006E3E22" w:rsidRPr="003579F1" w:rsidRDefault="003579F1" w:rsidP="003579F1">
            <w:pPr>
              <w:jc w:val="left"/>
              <w:rPr>
                <w:rFonts w:asciiTheme="minorHAnsi" w:eastAsia="MS Gothic" w:hAnsiTheme="minorHAnsi" w:cs="Arial"/>
                <w:sz w:val="20"/>
                <w:szCs w:val="20"/>
              </w:rPr>
            </w:pPr>
            <w:r>
              <w:rPr>
                <w:rFonts w:asciiTheme="minorHAnsi" w:eastAsia="MS Gothic" w:hAnsiTheme="minorHAnsi" w:cs="Arial"/>
                <w:sz w:val="20"/>
                <w:szCs w:val="20"/>
              </w:rPr>
              <w:t>-</w:t>
            </w:r>
            <w:r w:rsidR="006E3E22" w:rsidRPr="003579F1">
              <w:rPr>
                <w:rFonts w:asciiTheme="minorHAnsi" w:eastAsia="MS Gothic" w:hAnsiTheme="minorHAnsi" w:cs="Arial"/>
                <w:sz w:val="20"/>
                <w:szCs w:val="20"/>
              </w:rPr>
              <w:t>Study completed- Feb 2021</w:t>
            </w:r>
          </w:p>
          <w:p w14:paraId="65D71638" w14:textId="1392C92D" w:rsidR="006E3E22" w:rsidRPr="003579F1" w:rsidRDefault="003579F1" w:rsidP="003579F1">
            <w:pPr>
              <w:jc w:val="left"/>
              <w:rPr>
                <w:rFonts w:asciiTheme="minorHAnsi" w:eastAsia="MS Gothic" w:hAnsiTheme="minorHAnsi" w:cs="Arial"/>
                <w:sz w:val="20"/>
                <w:szCs w:val="20"/>
              </w:rPr>
            </w:pPr>
            <w:r>
              <w:rPr>
                <w:rFonts w:asciiTheme="minorHAnsi" w:eastAsia="MS Gothic" w:hAnsiTheme="minorHAnsi" w:cs="Arial"/>
                <w:sz w:val="20"/>
                <w:szCs w:val="20"/>
              </w:rPr>
              <w:t>-</w:t>
            </w:r>
            <w:r w:rsidR="006E3E22" w:rsidRPr="003579F1">
              <w:rPr>
                <w:rFonts w:asciiTheme="minorHAnsi" w:eastAsia="MS Gothic" w:hAnsiTheme="minorHAnsi" w:cs="Arial"/>
                <w:sz w:val="20"/>
                <w:szCs w:val="20"/>
              </w:rPr>
              <w:t>Data in house and being analyzed- Feb 2021</w:t>
            </w:r>
          </w:p>
          <w:p w14:paraId="4EC5A37D" w14:textId="013C819E" w:rsidR="001A4B52" w:rsidRDefault="003579F1" w:rsidP="006E3E22">
            <w:pPr>
              <w:jc w:val="left"/>
              <w:rPr>
                <w:rFonts w:ascii="Arial" w:hAnsi="Arial" w:cs="Arial"/>
                <w:szCs w:val="28"/>
              </w:rPr>
            </w:pPr>
            <w:r>
              <w:rPr>
                <w:rFonts w:asciiTheme="minorHAnsi" w:eastAsia="MS Gothic" w:hAnsiTheme="minorHAnsi" w:cs="Arial"/>
                <w:sz w:val="20"/>
                <w:szCs w:val="20"/>
              </w:rPr>
              <w:t>-</w:t>
            </w:r>
            <w:r w:rsidR="006E3E22">
              <w:rPr>
                <w:rFonts w:asciiTheme="minorHAnsi" w:eastAsia="MS Gothic" w:hAnsiTheme="minorHAnsi" w:cs="Arial"/>
                <w:sz w:val="20"/>
                <w:szCs w:val="20"/>
              </w:rPr>
              <w:t>Final report- Mar 2021</w:t>
            </w:r>
          </w:p>
        </w:tc>
      </w:tr>
      <w:tr w:rsidR="00867464" w14:paraId="7517E2CE" w14:textId="77777777" w:rsidTr="003C1C9D">
        <w:tc>
          <w:tcPr>
            <w:tcW w:w="913" w:type="dxa"/>
          </w:tcPr>
          <w:p w14:paraId="081FC32C" w14:textId="0C80A37C" w:rsidR="001A4B52" w:rsidRPr="00F05ABE" w:rsidRDefault="00BC66D2" w:rsidP="006A0A7C">
            <w:pPr>
              <w:jc w:val="center"/>
              <w:rPr>
                <w:rFonts w:ascii="Arial" w:hAnsi="Arial" w:cs="Arial"/>
                <w:iCs/>
                <w:szCs w:val="28"/>
              </w:rPr>
            </w:pPr>
            <w:r w:rsidRPr="00F05ABE">
              <w:rPr>
                <w:rFonts w:asciiTheme="minorHAnsi" w:hAnsiTheme="minorHAnsi"/>
                <w:iCs/>
                <w:sz w:val="20"/>
                <w:szCs w:val="20"/>
              </w:rPr>
              <w:t>2</w:t>
            </w:r>
          </w:p>
        </w:tc>
        <w:tc>
          <w:tcPr>
            <w:tcW w:w="3582" w:type="dxa"/>
          </w:tcPr>
          <w:p w14:paraId="458F2096" w14:textId="5B9DE9D3" w:rsidR="001A4B52" w:rsidRPr="008B03E4" w:rsidRDefault="00AD6773" w:rsidP="00344301">
            <w:pPr>
              <w:rPr>
                <w:rFonts w:asciiTheme="minorHAnsi" w:hAnsiTheme="minorHAnsi" w:cs="Arial"/>
                <w:szCs w:val="28"/>
              </w:rPr>
            </w:pPr>
            <w:r w:rsidRPr="008B03E4">
              <w:rPr>
                <w:rFonts w:asciiTheme="minorHAnsi" w:hAnsiTheme="minorHAnsi" w:cs="Arial"/>
                <w:szCs w:val="28"/>
              </w:rPr>
              <w:t xml:space="preserve">Post Request </w:t>
            </w:r>
            <w:proofErr w:type="gramStart"/>
            <w:r w:rsidRPr="008B03E4">
              <w:rPr>
                <w:rFonts w:asciiTheme="minorHAnsi" w:hAnsiTheme="minorHAnsi" w:cs="Arial"/>
                <w:szCs w:val="28"/>
              </w:rPr>
              <w:t>For</w:t>
            </w:r>
            <w:proofErr w:type="gramEnd"/>
            <w:r w:rsidRPr="008B03E4">
              <w:rPr>
                <w:rFonts w:asciiTheme="minorHAnsi" w:hAnsiTheme="minorHAnsi" w:cs="Arial"/>
                <w:szCs w:val="28"/>
              </w:rPr>
              <w:t xml:space="preserve"> Proposal </w:t>
            </w:r>
            <w:r w:rsidR="0082657F" w:rsidRPr="008B03E4">
              <w:rPr>
                <w:rFonts w:asciiTheme="minorHAnsi" w:hAnsiTheme="minorHAnsi" w:cs="Arial"/>
                <w:szCs w:val="28"/>
              </w:rPr>
              <w:t>for Investigator Initiated Study</w:t>
            </w:r>
          </w:p>
        </w:tc>
        <w:tc>
          <w:tcPr>
            <w:tcW w:w="1530" w:type="dxa"/>
          </w:tcPr>
          <w:p w14:paraId="1EE1FDC6" w14:textId="13D07EA1" w:rsidR="001A4B52" w:rsidRPr="00010B7D" w:rsidRDefault="00392BC9" w:rsidP="006A0A7C">
            <w:pPr>
              <w:jc w:val="center"/>
              <w:rPr>
                <w:rFonts w:asciiTheme="minorHAnsi" w:hAnsiTheme="minorHAnsi" w:cs="Arial"/>
                <w:sz w:val="20"/>
                <w:szCs w:val="20"/>
              </w:rPr>
            </w:pPr>
            <w:r w:rsidRPr="00010B7D">
              <w:rPr>
                <w:rFonts w:asciiTheme="minorHAnsi" w:hAnsiTheme="minorHAnsi" w:cs="Arial"/>
                <w:sz w:val="20"/>
                <w:szCs w:val="20"/>
              </w:rPr>
              <w:t>Determined by the Investigator</w:t>
            </w:r>
            <w:r w:rsidR="004D7C3D">
              <w:rPr>
                <w:rFonts w:asciiTheme="minorHAnsi" w:hAnsiTheme="minorHAnsi" w:cs="Arial"/>
                <w:sz w:val="20"/>
                <w:szCs w:val="20"/>
              </w:rPr>
              <w:t xml:space="preserve"> (a-d)</w:t>
            </w:r>
          </w:p>
        </w:tc>
        <w:tc>
          <w:tcPr>
            <w:tcW w:w="4770" w:type="dxa"/>
          </w:tcPr>
          <w:p w14:paraId="5ED16241" w14:textId="41C27B8B" w:rsidR="001A4B52" w:rsidRPr="00010B7D" w:rsidRDefault="00392BC9" w:rsidP="006A0A7C">
            <w:pPr>
              <w:jc w:val="center"/>
              <w:rPr>
                <w:rFonts w:asciiTheme="minorHAnsi" w:hAnsiTheme="minorHAnsi" w:cs="Arial"/>
                <w:sz w:val="20"/>
                <w:szCs w:val="20"/>
              </w:rPr>
            </w:pPr>
            <w:r w:rsidRPr="00010B7D">
              <w:rPr>
                <w:rFonts w:asciiTheme="minorHAnsi" w:hAnsiTheme="minorHAnsi" w:cs="Arial"/>
                <w:sz w:val="20"/>
                <w:szCs w:val="20"/>
              </w:rPr>
              <w:t xml:space="preserve">Determined by the Investigator that submits the proposal </w:t>
            </w:r>
            <w:r w:rsidR="00010B7D" w:rsidRPr="00010B7D">
              <w:rPr>
                <w:rFonts w:asciiTheme="minorHAnsi" w:hAnsiTheme="minorHAnsi" w:cs="Arial"/>
                <w:sz w:val="20"/>
                <w:szCs w:val="20"/>
              </w:rPr>
              <w:t xml:space="preserve">to the portal. </w:t>
            </w:r>
          </w:p>
        </w:tc>
        <w:tc>
          <w:tcPr>
            <w:tcW w:w="2340" w:type="dxa"/>
          </w:tcPr>
          <w:p w14:paraId="21B342D6" w14:textId="2133C95E" w:rsidR="001A4B52" w:rsidRPr="00010B7D" w:rsidRDefault="0082657F" w:rsidP="006A0A7C">
            <w:pPr>
              <w:jc w:val="center"/>
              <w:rPr>
                <w:rFonts w:asciiTheme="minorHAnsi" w:hAnsiTheme="minorHAnsi" w:cs="Arial"/>
                <w:sz w:val="20"/>
                <w:szCs w:val="20"/>
              </w:rPr>
            </w:pPr>
            <w:r w:rsidRPr="00010B7D">
              <w:rPr>
                <w:rFonts w:asciiTheme="minorHAnsi" w:hAnsiTheme="minorHAnsi" w:cs="Arial"/>
                <w:sz w:val="20"/>
                <w:szCs w:val="20"/>
              </w:rPr>
              <w:t xml:space="preserve">Request for Proposal Posted </w:t>
            </w:r>
            <w:r w:rsidR="00EE359B" w:rsidRPr="00010B7D">
              <w:rPr>
                <w:rFonts w:asciiTheme="minorHAnsi" w:hAnsiTheme="minorHAnsi" w:cs="Arial"/>
                <w:sz w:val="20"/>
                <w:szCs w:val="20"/>
              </w:rPr>
              <w:t xml:space="preserve">April </w:t>
            </w:r>
            <w:r w:rsidR="008B03E4" w:rsidRPr="00010B7D">
              <w:rPr>
                <w:rFonts w:asciiTheme="minorHAnsi" w:hAnsiTheme="minorHAnsi" w:cs="Arial"/>
                <w:sz w:val="20"/>
                <w:szCs w:val="20"/>
              </w:rPr>
              <w:t>2020</w:t>
            </w:r>
          </w:p>
        </w:tc>
      </w:tr>
    </w:tbl>
    <w:p w14:paraId="61D0DE36" w14:textId="77777777" w:rsidR="00867464" w:rsidRDefault="00867464" w:rsidP="006A0A7C">
      <w:pPr>
        <w:jc w:val="center"/>
        <w:rPr>
          <w:rFonts w:ascii="Arial" w:hAnsi="Arial" w:cs="Arial"/>
          <w:szCs w:val="28"/>
        </w:rPr>
      </w:pPr>
    </w:p>
    <w:p w14:paraId="1DA76633" w14:textId="77777777" w:rsidR="00240E71" w:rsidRDefault="00240E71" w:rsidP="00240E71">
      <w:pPr>
        <w:rPr>
          <w:rFonts w:ascii="Arial" w:hAnsi="Arial" w:cs="Arial"/>
          <w:szCs w:val="28"/>
        </w:rPr>
      </w:pPr>
    </w:p>
    <w:tbl>
      <w:tblPr>
        <w:tblStyle w:val="TableGrid"/>
        <w:tblW w:w="13135" w:type="dxa"/>
        <w:tblLook w:val="04A0" w:firstRow="1" w:lastRow="0" w:firstColumn="1" w:lastColumn="0" w:noHBand="0" w:noVBand="1"/>
      </w:tblPr>
      <w:tblGrid>
        <w:gridCol w:w="913"/>
        <w:gridCol w:w="12222"/>
      </w:tblGrid>
      <w:tr w:rsidR="00240E71" w14:paraId="2C4FEE14" w14:textId="77777777" w:rsidTr="000752FD">
        <w:trPr>
          <w:trHeight w:val="350"/>
        </w:trPr>
        <w:tc>
          <w:tcPr>
            <w:tcW w:w="13135" w:type="dxa"/>
            <w:gridSpan w:val="2"/>
            <w:shd w:val="clear" w:color="auto" w:fill="BFBFBF" w:themeFill="background1" w:themeFillShade="BF"/>
          </w:tcPr>
          <w:p w14:paraId="08688200" w14:textId="48186CE7" w:rsidR="00240E71" w:rsidRDefault="00240E71" w:rsidP="000752FD">
            <w:pPr>
              <w:jc w:val="left"/>
              <w:rPr>
                <w:rFonts w:ascii="Arial" w:hAnsi="Arial" w:cs="Arial"/>
                <w:szCs w:val="28"/>
              </w:rPr>
            </w:pPr>
            <w:r>
              <w:rPr>
                <w:rFonts w:ascii="Arial" w:eastAsia="Calibri" w:hAnsi="Arial" w:cs="Times New Roman"/>
                <w:b/>
              </w:rPr>
              <w:t xml:space="preserve">Section </w:t>
            </w:r>
            <w:r w:rsidR="00202F61">
              <w:rPr>
                <w:rFonts w:ascii="Arial" w:eastAsia="Calibri" w:hAnsi="Arial" w:cs="Times New Roman"/>
                <w:b/>
              </w:rPr>
              <w:t>6</w:t>
            </w:r>
            <w:r>
              <w:rPr>
                <w:rFonts w:ascii="Arial" w:eastAsia="Calibri" w:hAnsi="Arial" w:cs="Times New Roman"/>
                <w:b/>
              </w:rPr>
              <w:t>b.  General Methods and P</w:t>
            </w:r>
            <w:r w:rsidRPr="0074434B">
              <w:rPr>
                <w:rFonts w:ascii="Arial" w:eastAsia="Calibri" w:hAnsi="Arial" w:cs="Times New Roman"/>
                <w:b/>
              </w:rPr>
              <w:t>rocedures</w:t>
            </w:r>
            <w:r>
              <w:rPr>
                <w:rFonts w:ascii="Arial" w:eastAsia="Calibri" w:hAnsi="Arial" w:cs="Times New Roman"/>
                <w:b/>
              </w:rPr>
              <w:t xml:space="preserve"> </w:t>
            </w:r>
            <w:r w:rsidR="009D6331">
              <w:rPr>
                <w:rFonts w:ascii="Arial" w:eastAsia="Calibri" w:hAnsi="Arial" w:cs="Times New Roman"/>
                <w:b/>
              </w:rPr>
              <w:t xml:space="preserve">Rationale </w:t>
            </w:r>
          </w:p>
        </w:tc>
      </w:tr>
      <w:tr w:rsidR="009D6331" w14:paraId="619C5A65" w14:textId="77777777" w:rsidTr="000752FD">
        <w:tc>
          <w:tcPr>
            <w:tcW w:w="913" w:type="dxa"/>
            <w:vAlign w:val="center"/>
          </w:tcPr>
          <w:p w14:paraId="116D31F6" w14:textId="77777777" w:rsidR="009D6331" w:rsidRDefault="009D6331" w:rsidP="000752FD">
            <w:pPr>
              <w:jc w:val="center"/>
              <w:rPr>
                <w:rFonts w:ascii="Arial" w:hAnsi="Arial" w:cs="Arial"/>
                <w:szCs w:val="28"/>
              </w:rPr>
            </w:pPr>
            <w:r>
              <w:rPr>
                <w:rFonts w:ascii="Arial" w:hAnsi="Arial" w:cs="Arial"/>
                <w:szCs w:val="28"/>
              </w:rPr>
              <w:t>ID</w:t>
            </w:r>
          </w:p>
        </w:tc>
        <w:tc>
          <w:tcPr>
            <w:tcW w:w="12222" w:type="dxa"/>
            <w:vAlign w:val="center"/>
          </w:tcPr>
          <w:p w14:paraId="3BDE7E34" w14:textId="0470321E" w:rsidR="009D6331" w:rsidRDefault="009D6331" w:rsidP="000752FD">
            <w:pPr>
              <w:jc w:val="center"/>
              <w:rPr>
                <w:rFonts w:ascii="Arial" w:hAnsi="Arial" w:cs="Arial"/>
                <w:szCs w:val="28"/>
              </w:rPr>
            </w:pPr>
            <w:r>
              <w:rPr>
                <w:rFonts w:ascii="Arial" w:hAnsi="Arial" w:cs="Arial"/>
                <w:szCs w:val="28"/>
              </w:rPr>
              <w:t xml:space="preserve">Rationale for Chosen Methods and Procedures </w:t>
            </w:r>
          </w:p>
        </w:tc>
      </w:tr>
      <w:tr w:rsidR="00002915" w14:paraId="7EFECF0E" w14:textId="77777777" w:rsidTr="003C1C9D">
        <w:trPr>
          <w:trHeight w:val="818"/>
        </w:trPr>
        <w:tc>
          <w:tcPr>
            <w:tcW w:w="913" w:type="dxa"/>
            <w:vAlign w:val="center"/>
          </w:tcPr>
          <w:p w14:paraId="4644B5CC" w14:textId="42A75267" w:rsidR="00002915" w:rsidRPr="00965DB3" w:rsidRDefault="00002915" w:rsidP="00002915">
            <w:pPr>
              <w:jc w:val="center"/>
              <w:rPr>
                <w:rFonts w:ascii="Arial" w:hAnsi="Arial" w:cs="Arial"/>
                <w:iCs/>
                <w:szCs w:val="28"/>
              </w:rPr>
            </w:pPr>
            <w:r w:rsidRPr="00965DB3">
              <w:rPr>
                <w:rFonts w:asciiTheme="minorHAnsi" w:hAnsiTheme="minorHAnsi"/>
                <w:iCs/>
                <w:sz w:val="20"/>
                <w:szCs w:val="20"/>
              </w:rPr>
              <w:t>1</w:t>
            </w:r>
          </w:p>
        </w:tc>
        <w:tc>
          <w:tcPr>
            <w:tcW w:w="12222" w:type="dxa"/>
            <w:vAlign w:val="center"/>
          </w:tcPr>
          <w:p w14:paraId="10E492A8" w14:textId="77777777" w:rsidR="00002915" w:rsidRPr="00331873" w:rsidRDefault="00002915" w:rsidP="00002915">
            <w:pPr>
              <w:rPr>
                <w:rFonts w:cs="Times New Roman"/>
                <w:sz w:val="20"/>
                <w:szCs w:val="20"/>
              </w:rPr>
            </w:pPr>
            <w:r w:rsidRPr="00331873">
              <w:rPr>
                <w:sz w:val="20"/>
                <w:szCs w:val="20"/>
              </w:rPr>
              <w:t>The questionnaires will address all aspects of the Proactive Monitoring of the device as it will provide additional evidence to support the long-term safety and performance of the device throughout its expected lifetime. The criteria for inclusion of the patient data will be that the</w:t>
            </w:r>
            <w:r w:rsidRPr="00331873">
              <w:rPr>
                <w:rFonts w:asciiTheme="minorHAnsi" w:hAnsiTheme="minorHAnsi" w:cstheme="minorHAnsi"/>
                <w:sz w:val="20"/>
                <w:szCs w:val="20"/>
              </w:rPr>
              <w:t xml:space="preserve"> Megadyne </w:t>
            </w:r>
            <w:r w:rsidRPr="00331873">
              <w:rPr>
                <w:rFonts w:asciiTheme="minorHAnsi" w:hAnsiTheme="minorHAnsi" w:cstheme="minorHAnsi"/>
                <w:bCs/>
                <w:sz w:val="20"/>
                <w:szCs w:val="20"/>
              </w:rPr>
              <w:t xml:space="preserve">Mega Power </w:t>
            </w:r>
            <w:r w:rsidRPr="00331873">
              <w:rPr>
                <w:rFonts w:asciiTheme="minorHAnsi" w:hAnsiTheme="minorHAnsi" w:cstheme="minorHAnsi"/>
                <w:sz w:val="20"/>
                <w:szCs w:val="20"/>
              </w:rPr>
              <w:t>and Ethicon Megadyne Electrosurgical Generators</w:t>
            </w:r>
            <w:r w:rsidRPr="00331873">
              <w:rPr>
                <w:sz w:val="20"/>
                <w:szCs w:val="20"/>
              </w:rPr>
              <w:t xml:space="preserve"> was used during surgery therefore ensuring that possible off label use is captured allowing the assessment of the suitability of the current labeling</w:t>
            </w:r>
          </w:p>
          <w:p w14:paraId="1D9BD9CA" w14:textId="61E45D85" w:rsidR="00002915" w:rsidRDefault="00002915" w:rsidP="00002915">
            <w:pPr>
              <w:jc w:val="center"/>
              <w:rPr>
                <w:rFonts w:ascii="Arial" w:hAnsi="Arial" w:cs="Arial"/>
                <w:szCs w:val="28"/>
              </w:rPr>
            </w:pPr>
          </w:p>
        </w:tc>
      </w:tr>
      <w:tr w:rsidR="00002915" w14:paraId="785E67B8" w14:textId="77777777" w:rsidTr="003C1C9D">
        <w:trPr>
          <w:trHeight w:val="800"/>
        </w:trPr>
        <w:tc>
          <w:tcPr>
            <w:tcW w:w="913" w:type="dxa"/>
            <w:vAlign w:val="center"/>
          </w:tcPr>
          <w:p w14:paraId="105A4087" w14:textId="1485697E" w:rsidR="00002915" w:rsidRPr="00C50365" w:rsidRDefault="00002915" w:rsidP="00002915">
            <w:pPr>
              <w:jc w:val="center"/>
              <w:rPr>
                <w:rFonts w:ascii="Arial" w:hAnsi="Arial" w:cs="Arial"/>
                <w:iCs/>
                <w:szCs w:val="28"/>
              </w:rPr>
            </w:pPr>
            <w:r w:rsidRPr="00C50365">
              <w:rPr>
                <w:rFonts w:asciiTheme="minorHAnsi" w:hAnsiTheme="minorHAnsi"/>
                <w:iCs/>
                <w:sz w:val="20"/>
                <w:szCs w:val="20"/>
              </w:rPr>
              <w:t>2</w:t>
            </w:r>
          </w:p>
        </w:tc>
        <w:tc>
          <w:tcPr>
            <w:tcW w:w="12222" w:type="dxa"/>
            <w:vAlign w:val="center"/>
          </w:tcPr>
          <w:p w14:paraId="0ACD5319" w14:textId="77777777" w:rsidR="00002915" w:rsidRPr="00A45693" w:rsidRDefault="00002915" w:rsidP="00002915">
            <w:pPr>
              <w:rPr>
                <w:rFonts w:cs="Times New Roman"/>
                <w:sz w:val="20"/>
                <w:szCs w:val="20"/>
              </w:rPr>
            </w:pPr>
            <w:r w:rsidRPr="00A45693">
              <w:rPr>
                <w:sz w:val="20"/>
                <w:szCs w:val="20"/>
              </w:rPr>
              <w:t xml:space="preserve">The Investigator Initiated Study could potentially address all aspects of the Proactive Monitoring of the device as it will provide additional evidence to support the long-term safety and performance of the device throughout its expected lifetime. The study will assess known side effects and identify any new side effects which have not been previously reported. </w:t>
            </w:r>
          </w:p>
          <w:p w14:paraId="62F8A853" w14:textId="4850E576" w:rsidR="00002915" w:rsidRDefault="00002915" w:rsidP="00002915">
            <w:pPr>
              <w:jc w:val="center"/>
              <w:rPr>
                <w:rFonts w:ascii="Arial" w:hAnsi="Arial" w:cs="Arial"/>
                <w:szCs w:val="28"/>
              </w:rPr>
            </w:pPr>
          </w:p>
        </w:tc>
      </w:tr>
    </w:tbl>
    <w:p w14:paraId="480E1275" w14:textId="77777777" w:rsidR="00240E71" w:rsidRDefault="00240E71" w:rsidP="00240E71">
      <w:pPr>
        <w:rPr>
          <w:rFonts w:ascii="Arial" w:hAnsi="Arial" w:cs="Arial"/>
          <w:szCs w:val="28"/>
        </w:rPr>
      </w:pPr>
    </w:p>
    <w:p w14:paraId="76FA54D7" w14:textId="77777777" w:rsidR="0039770F" w:rsidRDefault="0039770F" w:rsidP="00240E71">
      <w:pPr>
        <w:rPr>
          <w:rFonts w:ascii="Arial" w:hAnsi="Arial" w:cs="Arial"/>
          <w:szCs w:val="28"/>
        </w:rPr>
      </w:pPr>
    </w:p>
    <w:p w14:paraId="51BA5605" w14:textId="0C2DF0FC" w:rsidR="0039770F" w:rsidRDefault="0039770F">
      <w:pPr>
        <w:spacing w:after="160" w:line="259" w:lineRule="auto"/>
        <w:jc w:val="left"/>
        <w:rPr>
          <w:rFonts w:ascii="Arial" w:hAnsi="Arial" w:cs="Arial"/>
          <w:szCs w:val="28"/>
        </w:rPr>
      </w:pPr>
      <w:r>
        <w:rPr>
          <w:rFonts w:ascii="Arial" w:hAnsi="Arial" w:cs="Arial"/>
          <w:szCs w:val="28"/>
        </w:rPr>
        <w:br w:type="page"/>
      </w:r>
    </w:p>
    <w:tbl>
      <w:tblPr>
        <w:tblStyle w:val="TableGrid"/>
        <w:tblW w:w="13135" w:type="dxa"/>
        <w:tblLook w:val="04A0" w:firstRow="1" w:lastRow="0" w:firstColumn="1" w:lastColumn="0" w:noHBand="0" w:noVBand="1"/>
      </w:tblPr>
      <w:tblGrid>
        <w:gridCol w:w="913"/>
        <w:gridCol w:w="3582"/>
        <w:gridCol w:w="1530"/>
        <w:gridCol w:w="4770"/>
        <w:gridCol w:w="2340"/>
      </w:tblGrid>
      <w:tr w:rsidR="0039770F" w14:paraId="5B1D7572" w14:textId="77777777" w:rsidTr="00287DA9">
        <w:trPr>
          <w:trHeight w:val="350"/>
        </w:trPr>
        <w:tc>
          <w:tcPr>
            <w:tcW w:w="13135" w:type="dxa"/>
            <w:gridSpan w:val="5"/>
            <w:shd w:val="clear" w:color="auto" w:fill="BFBFBF" w:themeFill="background1" w:themeFillShade="BF"/>
          </w:tcPr>
          <w:p w14:paraId="6C42D620" w14:textId="3C3A7F53" w:rsidR="0039770F" w:rsidRDefault="0039770F" w:rsidP="000752FD">
            <w:pPr>
              <w:jc w:val="left"/>
              <w:rPr>
                <w:rFonts w:ascii="Arial" w:hAnsi="Arial" w:cs="Arial"/>
                <w:szCs w:val="28"/>
              </w:rPr>
            </w:pPr>
            <w:r>
              <w:rPr>
                <w:rFonts w:ascii="Arial" w:eastAsia="Calibri" w:hAnsi="Arial" w:cs="Times New Roman"/>
                <w:b/>
              </w:rPr>
              <w:lastRenderedPageBreak/>
              <w:t xml:space="preserve">Section </w:t>
            </w:r>
            <w:r w:rsidR="00202F61">
              <w:rPr>
                <w:rFonts w:ascii="Arial" w:eastAsia="Calibri" w:hAnsi="Arial" w:cs="Times New Roman"/>
                <w:b/>
              </w:rPr>
              <w:t>7</w:t>
            </w:r>
            <w:r>
              <w:rPr>
                <w:rFonts w:ascii="Arial" w:eastAsia="Calibri" w:hAnsi="Arial" w:cs="Times New Roman"/>
                <w:b/>
              </w:rPr>
              <w:t>a.  Specific Methods and P</w:t>
            </w:r>
            <w:r w:rsidRPr="0074434B">
              <w:rPr>
                <w:rFonts w:ascii="Arial" w:eastAsia="Calibri" w:hAnsi="Arial" w:cs="Times New Roman"/>
                <w:b/>
              </w:rPr>
              <w:t>rocedures</w:t>
            </w:r>
          </w:p>
        </w:tc>
      </w:tr>
      <w:tr w:rsidR="0039770F" w14:paraId="0D7640BD" w14:textId="77777777" w:rsidTr="00287DA9">
        <w:tc>
          <w:tcPr>
            <w:tcW w:w="913" w:type="dxa"/>
            <w:vAlign w:val="center"/>
          </w:tcPr>
          <w:p w14:paraId="142F7EF1" w14:textId="77777777" w:rsidR="0039770F" w:rsidRDefault="0039770F" w:rsidP="000752FD">
            <w:pPr>
              <w:jc w:val="center"/>
              <w:rPr>
                <w:rFonts w:ascii="Arial" w:hAnsi="Arial" w:cs="Arial"/>
                <w:szCs w:val="28"/>
              </w:rPr>
            </w:pPr>
            <w:r>
              <w:rPr>
                <w:rFonts w:ascii="Arial" w:hAnsi="Arial" w:cs="Arial"/>
                <w:szCs w:val="28"/>
              </w:rPr>
              <w:t>ID</w:t>
            </w:r>
          </w:p>
        </w:tc>
        <w:tc>
          <w:tcPr>
            <w:tcW w:w="3582" w:type="dxa"/>
            <w:vAlign w:val="center"/>
          </w:tcPr>
          <w:p w14:paraId="7D25A5EF" w14:textId="77777777" w:rsidR="0039770F" w:rsidRDefault="0039770F" w:rsidP="000752FD">
            <w:pPr>
              <w:jc w:val="center"/>
              <w:rPr>
                <w:rFonts w:ascii="Arial" w:hAnsi="Arial" w:cs="Arial"/>
                <w:szCs w:val="28"/>
              </w:rPr>
            </w:pPr>
            <w:r>
              <w:rPr>
                <w:rFonts w:ascii="Arial" w:hAnsi="Arial" w:cs="Arial"/>
                <w:szCs w:val="28"/>
              </w:rPr>
              <w:t>Description of Activity</w:t>
            </w:r>
          </w:p>
        </w:tc>
        <w:tc>
          <w:tcPr>
            <w:tcW w:w="1530" w:type="dxa"/>
            <w:vAlign w:val="center"/>
          </w:tcPr>
          <w:p w14:paraId="285BBF7B" w14:textId="77777777" w:rsidR="0039770F" w:rsidRDefault="0039770F" w:rsidP="000752FD">
            <w:pPr>
              <w:jc w:val="center"/>
              <w:rPr>
                <w:rFonts w:ascii="Arial" w:hAnsi="Arial" w:cs="Arial"/>
                <w:szCs w:val="28"/>
              </w:rPr>
            </w:pPr>
            <w:r>
              <w:rPr>
                <w:rFonts w:ascii="Arial" w:hAnsi="Arial" w:cs="Arial"/>
                <w:szCs w:val="28"/>
              </w:rPr>
              <w:t>Objective(s) Addressed by the Activity</w:t>
            </w:r>
          </w:p>
        </w:tc>
        <w:tc>
          <w:tcPr>
            <w:tcW w:w="4770" w:type="dxa"/>
            <w:vAlign w:val="center"/>
          </w:tcPr>
          <w:p w14:paraId="62CD9CAF" w14:textId="77777777" w:rsidR="0039770F" w:rsidRDefault="0039770F" w:rsidP="000752FD">
            <w:pPr>
              <w:jc w:val="center"/>
              <w:rPr>
                <w:rFonts w:ascii="Arial" w:hAnsi="Arial" w:cs="Arial"/>
                <w:szCs w:val="28"/>
              </w:rPr>
            </w:pPr>
            <w:r>
              <w:rPr>
                <w:rFonts w:ascii="Arial" w:hAnsi="Arial" w:cs="Arial"/>
                <w:szCs w:val="28"/>
              </w:rPr>
              <w:t>Methods or Procedures employed in the activity</w:t>
            </w:r>
          </w:p>
        </w:tc>
        <w:tc>
          <w:tcPr>
            <w:tcW w:w="2340" w:type="dxa"/>
            <w:vAlign w:val="center"/>
          </w:tcPr>
          <w:p w14:paraId="0500DEF6" w14:textId="77777777" w:rsidR="0039770F" w:rsidRDefault="0039770F" w:rsidP="000752FD">
            <w:pPr>
              <w:jc w:val="center"/>
              <w:rPr>
                <w:rFonts w:ascii="Arial" w:hAnsi="Arial" w:cs="Arial"/>
                <w:szCs w:val="28"/>
              </w:rPr>
            </w:pPr>
            <w:r>
              <w:rPr>
                <w:rFonts w:ascii="Arial" w:hAnsi="Arial" w:cs="Arial"/>
                <w:szCs w:val="28"/>
              </w:rPr>
              <w:t>Timelines of Activity</w:t>
            </w:r>
          </w:p>
        </w:tc>
      </w:tr>
      <w:tr w:rsidR="00AB4F6A" w14:paraId="09F936B9" w14:textId="77777777" w:rsidTr="00287DA9">
        <w:tc>
          <w:tcPr>
            <w:tcW w:w="913" w:type="dxa"/>
          </w:tcPr>
          <w:p w14:paraId="7C396959" w14:textId="2FB70227" w:rsidR="00AB4F6A" w:rsidRPr="004102F5" w:rsidRDefault="00AB4F6A" w:rsidP="00AB4F6A">
            <w:pPr>
              <w:jc w:val="center"/>
              <w:rPr>
                <w:rFonts w:asciiTheme="minorHAnsi" w:hAnsiTheme="minorHAnsi"/>
                <w:i/>
                <w:color w:val="4472C4" w:themeColor="accent1"/>
                <w:sz w:val="20"/>
                <w:szCs w:val="20"/>
              </w:rPr>
            </w:pPr>
            <w:r w:rsidRPr="0094334F">
              <w:rPr>
                <w:rFonts w:asciiTheme="minorHAnsi" w:hAnsiTheme="minorHAnsi"/>
                <w:iCs/>
                <w:sz w:val="20"/>
                <w:szCs w:val="20"/>
              </w:rPr>
              <w:t>1</w:t>
            </w:r>
          </w:p>
        </w:tc>
        <w:tc>
          <w:tcPr>
            <w:tcW w:w="3582" w:type="dxa"/>
          </w:tcPr>
          <w:p w14:paraId="418B8640" w14:textId="1ADA51DC" w:rsidR="00AB4F6A" w:rsidRDefault="00AB4F6A" w:rsidP="00AB4F6A">
            <w:pPr>
              <w:jc w:val="center"/>
              <w:rPr>
                <w:rFonts w:ascii="Arial" w:hAnsi="Arial" w:cs="Arial"/>
                <w:szCs w:val="28"/>
              </w:rPr>
            </w:pPr>
            <w:r>
              <w:t xml:space="preserve">A Post Market Clinical Survey (PMCS) </w:t>
            </w:r>
          </w:p>
        </w:tc>
        <w:tc>
          <w:tcPr>
            <w:tcW w:w="1530" w:type="dxa"/>
          </w:tcPr>
          <w:p w14:paraId="20AA161A" w14:textId="6DF989A5" w:rsidR="00AB4F6A" w:rsidRDefault="00AB4F6A" w:rsidP="00AB4F6A">
            <w:pPr>
              <w:jc w:val="center"/>
              <w:rPr>
                <w:rFonts w:ascii="Arial" w:hAnsi="Arial" w:cs="Arial"/>
                <w:szCs w:val="28"/>
              </w:rPr>
            </w:pPr>
            <w:r w:rsidRPr="00F734B9">
              <w:rPr>
                <w:sz w:val="20"/>
                <w:szCs w:val="20"/>
              </w:rPr>
              <w:t>Further confirm the clinical safety and performance of the MEGADYNE System in the US and/or EU sites</w:t>
            </w:r>
            <w:r>
              <w:rPr>
                <w:sz w:val="20"/>
                <w:szCs w:val="20"/>
              </w:rPr>
              <w:t xml:space="preserve"> (n)</w:t>
            </w:r>
          </w:p>
        </w:tc>
        <w:tc>
          <w:tcPr>
            <w:tcW w:w="4770" w:type="dxa"/>
            <w:vAlign w:val="center"/>
          </w:tcPr>
          <w:p w14:paraId="381E968C" w14:textId="7690789A" w:rsidR="00AB4F6A" w:rsidRDefault="00AB4F6A" w:rsidP="00AB4F6A">
            <w:pPr>
              <w:jc w:val="center"/>
              <w:rPr>
                <w:rFonts w:ascii="Arial" w:hAnsi="Arial" w:cs="Arial"/>
                <w:szCs w:val="28"/>
              </w:rPr>
            </w:pPr>
            <w:r w:rsidRPr="00E904AE">
              <w:rPr>
                <w:rFonts w:asciiTheme="minorHAnsi" w:eastAsia="MS Gothic" w:hAnsiTheme="minorHAnsi" w:cs="Arial"/>
                <w:sz w:val="20"/>
                <w:szCs w:val="20"/>
              </w:rPr>
              <w:t>Survey responses will be gathered over the next year. Data will be compiled and analyzed once all 500 surveys have been completed.</w:t>
            </w:r>
          </w:p>
        </w:tc>
        <w:tc>
          <w:tcPr>
            <w:tcW w:w="2340" w:type="dxa"/>
            <w:vAlign w:val="center"/>
          </w:tcPr>
          <w:p w14:paraId="1F6F90E0" w14:textId="77777777" w:rsidR="00AB4F6A" w:rsidRPr="006E3E22"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Contract signed with 3</w:t>
            </w:r>
            <w:r w:rsidRPr="006E3E22">
              <w:rPr>
                <w:rFonts w:asciiTheme="minorHAnsi" w:eastAsia="MS Gothic" w:hAnsiTheme="minorHAnsi" w:cs="Arial"/>
                <w:sz w:val="20"/>
                <w:szCs w:val="20"/>
                <w:vertAlign w:val="superscript"/>
              </w:rPr>
              <w:t>rd</w:t>
            </w:r>
            <w:r w:rsidRPr="006E3E22">
              <w:rPr>
                <w:rFonts w:asciiTheme="minorHAnsi" w:eastAsia="MS Gothic" w:hAnsiTheme="minorHAnsi" w:cs="Arial"/>
                <w:sz w:val="20"/>
                <w:szCs w:val="20"/>
              </w:rPr>
              <w:t xml:space="preserve"> party vendor- Actual 6 Jan 2020</w:t>
            </w:r>
          </w:p>
          <w:p w14:paraId="1615AEA1" w14:textId="77777777" w:rsidR="00AB4F6A" w:rsidRPr="006E3E22"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6E3E22">
              <w:rPr>
                <w:rFonts w:asciiTheme="minorHAnsi" w:eastAsia="MS Gothic" w:hAnsiTheme="minorHAnsi" w:cs="Arial"/>
                <w:sz w:val="20"/>
                <w:szCs w:val="20"/>
              </w:rPr>
              <w:t>Study start up activities- Nov 2020</w:t>
            </w:r>
          </w:p>
          <w:p w14:paraId="58D91461" w14:textId="77777777" w:rsidR="00AB4F6A" w:rsidRPr="003579F1"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3579F1">
              <w:rPr>
                <w:rFonts w:asciiTheme="minorHAnsi" w:eastAsia="MS Gothic" w:hAnsiTheme="minorHAnsi" w:cs="Arial"/>
                <w:sz w:val="20"/>
                <w:szCs w:val="20"/>
              </w:rPr>
              <w:t>Study completed- Feb 2021</w:t>
            </w:r>
          </w:p>
          <w:p w14:paraId="1AEFA86E" w14:textId="77777777" w:rsidR="00AB4F6A" w:rsidRPr="003579F1" w:rsidRDefault="00AB4F6A" w:rsidP="00AB4F6A">
            <w:pPr>
              <w:jc w:val="left"/>
              <w:rPr>
                <w:rFonts w:asciiTheme="minorHAnsi" w:eastAsia="MS Gothic" w:hAnsiTheme="minorHAnsi" w:cs="Arial"/>
                <w:sz w:val="20"/>
                <w:szCs w:val="20"/>
              </w:rPr>
            </w:pPr>
            <w:r>
              <w:rPr>
                <w:rFonts w:asciiTheme="minorHAnsi" w:eastAsia="MS Gothic" w:hAnsiTheme="minorHAnsi" w:cs="Arial"/>
                <w:sz w:val="20"/>
                <w:szCs w:val="20"/>
              </w:rPr>
              <w:t>-</w:t>
            </w:r>
            <w:r w:rsidRPr="003579F1">
              <w:rPr>
                <w:rFonts w:asciiTheme="minorHAnsi" w:eastAsia="MS Gothic" w:hAnsiTheme="minorHAnsi" w:cs="Arial"/>
                <w:sz w:val="20"/>
                <w:szCs w:val="20"/>
              </w:rPr>
              <w:t>Data in house and being analyzed- Feb 2021</w:t>
            </w:r>
          </w:p>
          <w:p w14:paraId="08824E0E" w14:textId="771D399B" w:rsidR="00AB4F6A" w:rsidRDefault="00AB4F6A" w:rsidP="00AB4F6A">
            <w:pPr>
              <w:jc w:val="center"/>
              <w:rPr>
                <w:rFonts w:ascii="Arial" w:hAnsi="Arial" w:cs="Arial"/>
                <w:szCs w:val="28"/>
              </w:rPr>
            </w:pPr>
            <w:r>
              <w:rPr>
                <w:rFonts w:asciiTheme="minorHAnsi" w:eastAsia="MS Gothic" w:hAnsiTheme="minorHAnsi" w:cs="Arial"/>
                <w:sz w:val="20"/>
                <w:szCs w:val="20"/>
              </w:rPr>
              <w:t>-Final report- Mar 2021</w:t>
            </w:r>
          </w:p>
        </w:tc>
      </w:tr>
      <w:tr w:rsidR="00AB4F6A" w14:paraId="7E913C10" w14:textId="77777777" w:rsidTr="00287DA9">
        <w:tc>
          <w:tcPr>
            <w:tcW w:w="913" w:type="dxa"/>
          </w:tcPr>
          <w:p w14:paraId="3B514B27" w14:textId="346297DF" w:rsidR="00AB4F6A" w:rsidRPr="0094334F" w:rsidRDefault="00AB4F6A" w:rsidP="00AB4F6A">
            <w:pPr>
              <w:jc w:val="center"/>
              <w:rPr>
                <w:rFonts w:asciiTheme="minorHAnsi" w:hAnsiTheme="minorHAnsi"/>
                <w:iCs/>
                <w:sz w:val="20"/>
                <w:szCs w:val="20"/>
              </w:rPr>
            </w:pPr>
            <w:r w:rsidRPr="00F05ABE">
              <w:rPr>
                <w:rFonts w:asciiTheme="minorHAnsi" w:hAnsiTheme="minorHAnsi"/>
                <w:iCs/>
                <w:sz w:val="20"/>
                <w:szCs w:val="20"/>
              </w:rPr>
              <w:t>2</w:t>
            </w:r>
          </w:p>
        </w:tc>
        <w:tc>
          <w:tcPr>
            <w:tcW w:w="3582" w:type="dxa"/>
          </w:tcPr>
          <w:p w14:paraId="38BCE325" w14:textId="45691356" w:rsidR="00AB4F6A" w:rsidRDefault="00AB4F6A" w:rsidP="00AB4F6A">
            <w:pPr>
              <w:jc w:val="center"/>
            </w:pPr>
            <w:r w:rsidRPr="008B03E4">
              <w:rPr>
                <w:rFonts w:asciiTheme="minorHAnsi" w:hAnsiTheme="minorHAnsi" w:cs="Arial"/>
                <w:szCs w:val="28"/>
              </w:rPr>
              <w:t xml:space="preserve">Post Request </w:t>
            </w:r>
            <w:proofErr w:type="gramStart"/>
            <w:r w:rsidRPr="008B03E4">
              <w:rPr>
                <w:rFonts w:asciiTheme="minorHAnsi" w:hAnsiTheme="minorHAnsi" w:cs="Arial"/>
                <w:szCs w:val="28"/>
              </w:rPr>
              <w:t>For</w:t>
            </w:r>
            <w:proofErr w:type="gramEnd"/>
            <w:r w:rsidRPr="008B03E4">
              <w:rPr>
                <w:rFonts w:asciiTheme="minorHAnsi" w:hAnsiTheme="minorHAnsi" w:cs="Arial"/>
                <w:szCs w:val="28"/>
              </w:rPr>
              <w:t xml:space="preserve"> Proposal for Investigator Initiated Study</w:t>
            </w:r>
          </w:p>
        </w:tc>
        <w:tc>
          <w:tcPr>
            <w:tcW w:w="1530" w:type="dxa"/>
          </w:tcPr>
          <w:p w14:paraId="4162E353" w14:textId="6B17B576" w:rsidR="00AB4F6A" w:rsidRPr="00F734B9" w:rsidRDefault="00AB4F6A" w:rsidP="00AB4F6A">
            <w:pPr>
              <w:jc w:val="center"/>
              <w:rPr>
                <w:sz w:val="20"/>
                <w:szCs w:val="20"/>
              </w:rPr>
            </w:pPr>
            <w:r w:rsidRPr="00010B7D">
              <w:rPr>
                <w:rFonts w:asciiTheme="minorHAnsi" w:hAnsiTheme="minorHAnsi" w:cs="Arial"/>
                <w:sz w:val="20"/>
                <w:szCs w:val="20"/>
              </w:rPr>
              <w:t>Determined by the Investigator</w:t>
            </w:r>
            <w:r>
              <w:rPr>
                <w:rFonts w:asciiTheme="minorHAnsi" w:hAnsiTheme="minorHAnsi" w:cs="Arial"/>
                <w:sz w:val="20"/>
                <w:szCs w:val="20"/>
              </w:rPr>
              <w:t xml:space="preserve"> (f)</w:t>
            </w:r>
          </w:p>
        </w:tc>
        <w:tc>
          <w:tcPr>
            <w:tcW w:w="4770" w:type="dxa"/>
          </w:tcPr>
          <w:p w14:paraId="09B7BBAD" w14:textId="07996D4D" w:rsidR="00AB4F6A" w:rsidRPr="00E904AE" w:rsidRDefault="00AB4F6A" w:rsidP="00AB4F6A">
            <w:pPr>
              <w:jc w:val="center"/>
              <w:rPr>
                <w:rFonts w:asciiTheme="minorHAnsi" w:eastAsia="MS Gothic" w:hAnsiTheme="minorHAnsi" w:cs="Arial"/>
                <w:sz w:val="20"/>
                <w:szCs w:val="20"/>
              </w:rPr>
            </w:pPr>
            <w:r w:rsidRPr="00010B7D">
              <w:rPr>
                <w:rFonts w:asciiTheme="minorHAnsi" w:hAnsiTheme="minorHAnsi" w:cs="Arial"/>
                <w:sz w:val="20"/>
                <w:szCs w:val="20"/>
              </w:rPr>
              <w:t xml:space="preserve">Determined by the Investigator that submits the proposal to the portal. </w:t>
            </w:r>
          </w:p>
        </w:tc>
        <w:tc>
          <w:tcPr>
            <w:tcW w:w="2340" w:type="dxa"/>
          </w:tcPr>
          <w:p w14:paraId="68A78B20" w14:textId="2402D926" w:rsidR="00AB4F6A" w:rsidRDefault="00AB4F6A" w:rsidP="00AB4F6A">
            <w:pPr>
              <w:jc w:val="left"/>
              <w:rPr>
                <w:rFonts w:asciiTheme="minorHAnsi" w:eastAsia="MS Gothic" w:hAnsiTheme="minorHAnsi" w:cs="Arial"/>
                <w:sz w:val="20"/>
                <w:szCs w:val="20"/>
              </w:rPr>
            </w:pPr>
            <w:r w:rsidRPr="00010B7D">
              <w:rPr>
                <w:rFonts w:asciiTheme="minorHAnsi" w:hAnsiTheme="minorHAnsi" w:cs="Arial"/>
                <w:sz w:val="20"/>
                <w:szCs w:val="20"/>
              </w:rPr>
              <w:t>Request for Proposal Posted April 2020</w:t>
            </w:r>
          </w:p>
        </w:tc>
      </w:tr>
    </w:tbl>
    <w:p w14:paraId="5587E7C2" w14:textId="317DE441" w:rsidR="0039770F" w:rsidRDefault="0039770F" w:rsidP="0039770F">
      <w:pPr>
        <w:jc w:val="center"/>
        <w:rPr>
          <w:rFonts w:ascii="Arial" w:hAnsi="Arial" w:cs="Arial"/>
          <w:szCs w:val="28"/>
        </w:rPr>
      </w:pPr>
    </w:p>
    <w:p w14:paraId="45AA4DC8" w14:textId="77777777" w:rsidR="0039770F" w:rsidRDefault="0039770F" w:rsidP="0039770F">
      <w:pPr>
        <w:jc w:val="center"/>
        <w:rPr>
          <w:rFonts w:ascii="Arial" w:hAnsi="Arial" w:cs="Arial"/>
          <w:szCs w:val="28"/>
        </w:rPr>
      </w:pPr>
    </w:p>
    <w:tbl>
      <w:tblPr>
        <w:tblStyle w:val="TableGrid"/>
        <w:tblW w:w="13135" w:type="dxa"/>
        <w:tblLook w:val="04A0" w:firstRow="1" w:lastRow="0" w:firstColumn="1" w:lastColumn="0" w:noHBand="0" w:noVBand="1"/>
      </w:tblPr>
      <w:tblGrid>
        <w:gridCol w:w="913"/>
        <w:gridCol w:w="12222"/>
      </w:tblGrid>
      <w:tr w:rsidR="0039770F" w14:paraId="12335B5A" w14:textId="77777777" w:rsidTr="00287DA9">
        <w:trPr>
          <w:trHeight w:val="350"/>
        </w:trPr>
        <w:tc>
          <w:tcPr>
            <w:tcW w:w="13135" w:type="dxa"/>
            <w:gridSpan w:val="2"/>
            <w:shd w:val="clear" w:color="auto" w:fill="BFBFBF" w:themeFill="background1" w:themeFillShade="BF"/>
          </w:tcPr>
          <w:p w14:paraId="7CD4FE79" w14:textId="6D792E7F" w:rsidR="0039770F" w:rsidRDefault="0039770F" w:rsidP="000752FD">
            <w:pPr>
              <w:jc w:val="left"/>
              <w:rPr>
                <w:rFonts w:ascii="Arial" w:hAnsi="Arial" w:cs="Arial"/>
                <w:szCs w:val="28"/>
              </w:rPr>
            </w:pPr>
            <w:r>
              <w:rPr>
                <w:rFonts w:ascii="Arial" w:eastAsia="Calibri" w:hAnsi="Arial" w:cs="Times New Roman"/>
                <w:b/>
              </w:rPr>
              <w:t xml:space="preserve">Section </w:t>
            </w:r>
            <w:r w:rsidR="00202F61">
              <w:rPr>
                <w:rFonts w:ascii="Arial" w:eastAsia="Calibri" w:hAnsi="Arial" w:cs="Times New Roman"/>
                <w:b/>
              </w:rPr>
              <w:t>7</w:t>
            </w:r>
            <w:r>
              <w:rPr>
                <w:rFonts w:ascii="Arial" w:eastAsia="Calibri" w:hAnsi="Arial" w:cs="Times New Roman"/>
                <w:b/>
              </w:rPr>
              <w:t xml:space="preserve">b.  </w:t>
            </w:r>
            <w:r w:rsidR="00E41E3C">
              <w:rPr>
                <w:rFonts w:ascii="Arial" w:eastAsia="Calibri" w:hAnsi="Arial" w:cs="Times New Roman"/>
                <w:b/>
              </w:rPr>
              <w:t xml:space="preserve">Specific </w:t>
            </w:r>
            <w:r>
              <w:rPr>
                <w:rFonts w:ascii="Arial" w:eastAsia="Calibri" w:hAnsi="Arial" w:cs="Times New Roman"/>
                <w:b/>
              </w:rPr>
              <w:t>Methods and P</w:t>
            </w:r>
            <w:r w:rsidRPr="0074434B">
              <w:rPr>
                <w:rFonts w:ascii="Arial" w:eastAsia="Calibri" w:hAnsi="Arial" w:cs="Times New Roman"/>
                <w:b/>
              </w:rPr>
              <w:t>rocedures</w:t>
            </w:r>
            <w:r>
              <w:rPr>
                <w:rFonts w:ascii="Arial" w:eastAsia="Calibri" w:hAnsi="Arial" w:cs="Times New Roman"/>
                <w:b/>
              </w:rPr>
              <w:t xml:space="preserve"> Rationale </w:t>
            </w:r>
          </w:p>
        </w:tc>
      </w:tr>
      <w:tr w:rsidR="0039770F" w14:paraId="6C5FB9BA" w14:textId="77777777" w:rsidTr="00287DA9">
        <w:tc>
          <w:tcPr>
            <w:tcW w:w="913" w:type="dxa"/>
            <w:vAlign w:val="center"/>
          </w:tcPr>
          <w:p w14:paraId="574434AE" w14:textId="77777777" w:rsidR="0039770F" w:rsidRDefault="0039770F" w:rsidP="000752FD">
            <w:pPr>
              <w:jc w:val="center"/>
              <w:rPr>
                <w:rFonts w:ascii="Arial" w:hAnsi="Arial" w:cs="Arial"/>
                <w:szCs w:val="28"/>
              </w:rPr>
            </w:pPr>
            <w:r>
              <w:rPr>
                <w:rFonts w:ascii="Arial" w:hAnsi="Arial" w:cs="Arial"/>
                <w:szCs w:val="28"/>
              </w:rPr>
              <w:t>ID</w:t>
            </w:r>
          </w:p>
        </w:tc>
        <w:tc>
          <w:tcPr>
            <w:tcW w:w="12222" w:type="dxa"/>
            <w:vAlign w:val="center"/>
          </w:tcPr>
          <w:p w14:paraId="6EA5DEC2" w14:textId="77777777" w:rsidR="0039770F" w:rsidRDefault="0039770F" w:rsidP="000752FD">
            <w:pPr>
              <w:jc w:val="center"/>
              <w:rPr>
                <w:rFonts w:ascii="Arial" w:hAnsi="Arial" w:cs="Arial"/>
                <w:szCs w:val="28"/>
              </w:rPr>
            </w:pPr>
            <w:r>
              <w:rPr>
                <w:rFonts w:ascii="Arial" w:hAnsi="Arial" w:cs="Arial"/>
                <w:szCs w:val="28"/>
              </w:rPr>
              <w:t xml:space="preserve">Rationale for Chosen Methods and Procedures </w:t>
            </w:r>
          </w:p>
        </w:tc>
      </w:tr>
      <w:tr w:rsidR="002653B7" w14:paraId="38337399" w14:textId="77777777" w:rsidTr="00287DA9">
        <w:trPr>
          <w:trHeight w:val="818"/>
        </w:trPr>
        <w:tc>
          <w:tcPr>
            <w:tcW w:w="913" w:type="dxa"/>
          </w:tcPr>
          <w:p w14:paraId="2F64FB26" w14:textId="388B193C" w:rsidR="002653B7" w:rsidRDefault="002653B7" w:rsidP="002653B7">
            <w:pPr>
              <w:jc w:val="center"/>
              <w:rPr>
                <w:rFonts w:ascii="Arial" w:hAnsi="Arial" w:cs="Arial"/>
                <w:szCs w:val="28"/>
              </w:rPr>
            </w:pPr>
            <w:r w:rsidRPr="0094334F">
              <w:rPr>
                <w:rFonts w:asciiTheme="minorHAnsi" w:hAnsiTheme="minorHAnsi"/>
                <w:iCs/>
                <w:sz w:val="20"/>
                <w:szCs w:val="20"/>
              </w:rPr>
              <w:t>1</w:t>
            </w:r>
          </w:p>
        </w:tc>
        <w:tc>
          <w:tcPr>
            <w:tcW w:w="12222" w:type="dxa"/>
            <w:vAlign w:val="center"/>
          </w:tcPr>
          <w:p w14:paraId="5003ADE8" w14:textId="0A79C308" w:rsidR="002653B7" w:rsidRPr="00FF0714" w:rsidRDefault="007B4CD1" w:rsidP="00FF0714">
            <w:pPr>
              <w:rPr>
                <w:rFonts w:cs="Times New Roman"/>
                <w:sz w:val="20"/>
                <w:szCs w:val="20"/>
              </w:rPr>
            </w:pPr>
            <w:r w:rsidRPr="00331873">
              <w:rPr>
                <w:sz w:val="20"/>
                <w:szCs w:val="20"/>
              </w:rPr>
              <w:t xml:space="preserve">The questionnaires will </w:t>
            </w:r>
            <w:r w:rsidR="00757154">
              <w:rPr>
                <w:sz w:val="20"/>
                <w:szCs w:val="20"/>
              </w:rPr>
              <w:t xml:space="preserve">collect data on all Megadyne devices </w:t>
            </w:r>
            <w:r w:rsidR="000A050B">
              <w:rPr>
                <w:sz w:val="20"/>
                <w:szCs w:val="20"/>
              </w:rPr>
              <w:t>used during a procedure</w:t>
            </w:r>
            <w:r w:rsidR="005A5164">
              <w:rPr>
                <w:sz w:val="20"/>
                <w:szCs w:val="20"/>
              </w:rPr>
              <w:t xml:space="preserve">. This will </w:t>
            </w:r>
            <w:r w:rsidR="00745C61">
              <w:rPr>
                <w:sz w:val="20"/>
                <w:szCs w:val="20"/>
              </w:rPr>
              <w:t xml:space="preserve">provide additional documented uses </w:t>
            </w:r>
            <w:r w:rsidR="005C2C38">
              <w:rPr>
                <w:sz w:val="20"/>
                <w:szCs w:val="20"/>
              </w:rPr>
              <w:t xml:space="preserve">of the </w:t>
            </w:r>
            <w:r w:rsidR="009D308C">
              <w:rPr>
                <w:sz w:val="20"/>
                <w:szCs w:val="20"/>
              </w:rPr>
              <w:t xml:space="preserve">subject device. </w:t>
            </w:r>
            <w:r w:rsidR="005A5164">
              <w:rPr>
                <w:sz w:val="20"/>
                <w:szCs w:val="20"/>
              </w:rPr>
              <w:t>allo</w:t>
            </w:r>
            <w:r w:rsidR="004C194A">
              <w:rPr>
                <w:sz w:val="20"/>
                <w:szCs w:val="20"/>
              </w:rPr>
              <w:t xml:space="preserve">w </w:t>
            </w:r>
            <w:r w:rsidRPr="00331873">
              <w:rPr>
                <w:sz w:val="20"/>
                <w:szCs w:val="20"/>
              </w:rPr>
              <w:t xml:space="preserve">address all aspects of the Proactive Monitoring of the device as it will provide additional evidence to support the long-term safety and performance of the device throughout its expected </w:t>
            </w:r>
            <w:r w:rsidR="00331873" w:rsidRPr="00331873">
              <w:rPr>
                <w:sz w:val="20"/>
                <w:szCs w:val="20"/>
              </w:rPr>
              <w:t>lifetime</w:t>
            </w:r>
            <w:r w:rsidRPr="00331873">
              <w:rPr>
                <w:sz w:val="20"/>
                <w:szCs w:val="20"/>
              </w:rPr>
              <w:t xml:space="preserve">. The criteria for inclusion of the patient data will be that </w:t>
            </w:r>
            <w:r w:rsidR="00A00E1F" w:rsidRPr="00331873">
              <w:rPr>
                <w:sz w:val="20"/>
                <w:szCs w:val="20"/>
              </w:rPr>
              <w:t>the</w:t>
            </w:r>
            <w:r w:rsidR="00C94B45" w:rsidRPr="00331873">
              <w:rPr>
                <w:rFonts w:asciiTheme="minorHAnsi" w:hAnsiTheme="minorHAnsi" w:cstheme="minorHAnsi"/>
                <w:sz w:val="20"/>
                <w:szCs w:val="20"/>
              </w:rPr>
              <w:t xml:space="preserve"> Megadyne </w:t>
            </w:r>
            <w:r w:rsidR="00C94B45" w:rsidRPr="00331873">
              <w:rPr>
                <w:rFonts w:asciiTheme="minorHAnsi" w:hAnsiTheme="minorHAnsi" w:cstheme="minorHAnsi"/>
                <w:bCs/>
                <w:sz w:val="20"/>
                <w:szCs w:val="20"/>
              </w:rPr>
              <w:t xml:space="preserve">Mega Power </w:t>
            </w:r>
            <w:r w:rsidR="00C94B45" w:rsidRPr="00331873">
              <w:rPr>
                <w:rFonts w:asciiTheme="minorHAnsi" w:hAnsiTheme="minorHAnsi" w:cstheme="minorHAnsi"/>
                <w:sz w:val="20"/>
                <w:szCs w:val="20"/>
              </w:rPr>
              <w:t>and Ethicon Megadyne Electrosurgical Generators</w:t>
            </w:r>
            <w:r w:rsidR="00C94B45" w:rsidRPr="00331873">
              <w:rPr>
                <w:sz w:val="20"/>
                <w:szCs w:val="20"/>
              </w:rPr>
              <w:t xml:space="preserve"> </w:t>
            </w:r>
            <w:r w:rsidRPr="00331873">
              <w:rPr>
                <w:sz w:val="20"/>
                <w:szCs w:val="20"/>
              </w:rPr>
              <w:t>was used during surgery therefore ensuring that possible off label use is captured allowing the assessment of the suitability of the current labeling</w:t>
            </w:r>
            <w:r w:rsidR="00EB38B0">
              <w:rPr>
                <w:sz w:val="20"/>
                <w:szCs w:val="20"/>
              </w:rPr>
              <w:t>.</w:t>
            </w:r>
          </w:p>
        </w:tc>
      </w:tr>
      <w:tr w:rsidR="002653B7" w14:paraId="2BC90DAD" w14:textId="77777777" w:rsidTr="00287DA9">
        <w:trPr>
          <w:trHeight w:val="800"/>
        </w:trPr>
        <w:tc>
          <w:tcPr>
            <w:tcW w:w="913" w:type="dxa"/>
          </w:tcPr>
          <w:p w14:paraId="28E69803" w14:textId="6AE11AF5" w:rsidR="002653B7" w:rsidRDefault="002653B7" w:rsidP="002653B7">
            <w:pPr>
              <w:jc w:val="center"/>
              <w:rPr>
                <w:rFonts w:ascii="Arial" w:hAnsi="Arial" w:cs="Arial"/>
                <w:szCs w:val="28"/>
              </w:rPr>
            </w:pPr>
            <w:r w:rsidRPr="00F05ABE">
              <w:rPr>
                <w:rFonts w:asciiTheme="minorHAnsi" w:hAnsiTheme="minorHAnsi"/>
                <w:iCs/>
                <w:sz w:val="20"/>
                <w:szCs w:val="20"/>
              </w:rPr>
              <w:t>2</w:t>
            </w:r>
          </w:p>
        </w:tc>
        <w:tc>
          <w:tcPr>
            <w:tcW w:w="12222" w:type="dxa"/>
            <w:vAlign w:val="center"/>
          </w:tcPr>
          <w:p w14:paraId="3162865B" w14:textId="21F19D7E" w:rsidR="002653B7" w:rsidRDefault="00A1377F" w:rsidP="0099123B">
            <w:pPr>
              <w:rPr>
                <w:rFonts w:ascii="Arial" w:hAnsi="Arial" w:cs="Arial"/>
                <w:szCs w:val="28"/>
              </w:rPr>
            </w:pPr>
            <w:r w:rsidRPr="00A45693">
              <w:rPr>
                <w:sz w:val="20"/>
                <w:szCs w:val="20"/>
              </w:rPr>
              <w:t xml:space="preserve">The </w:t>
            </w:r>
            <w:r w:rsidR="00264188" w:rsidRPr="00A45693">
              <w:rPr>
                <w:sz w:val="20"/>
                <w:szCs w:val="20"/>
              </w:rPr>
              <w:t xml:space="preserve">Investigator Initiated Study </w:t>
            </w:r>
            <w:r w:rsidR="002F66F2" w:rsidRPr="00A45693">
              <w:rPr>
                <w:sz w:val="20"/>
                <w:szCs w:val="20"/>
              </w:rPr>
              <w:t xml:space="preserve">could potentially </w:t>
            </w:r>
            <w:r w:rsidR="003A1DC5">
              <w:rPr>
                <w:sz w:val="20"/>
                <w:szCs w:val="20"/>
              </w:rPr>
              <w:t xml:space="preserve">provide data on </w:t>
            </w:r>
            <w:r w:rsidR="00287DA9">
              <w:rPr>
                <w:sz w:val="20"/>
                <w:szCs w:val="20"/>
              </w:rPr>
              <w:t xml:space="preserve">Megadyne generators </w:t>
            </w:r>
            <w:r w:rsidR="003A1DC5">
              <w:rPr>
                <w:sz w:val="20"/>
                <w:szCs w:val="20"/>
              </w:rPr>
              <w:t xml:space="preserve">as the Request for Proposal states that the only requirement is that the study incorporates the use of Megadyne products. Since most of Megadyne products work as a system then </w:t>
            </w:r>
            <w:r w:rsidR="00A25BF1">
              <w:rPr>
                <w:sz w:val="20"/>
                <w:szCs w:val="20"/>
              </w:rPr>
              <w:t xml:space="preserve">it increases the likelihood that we will get data on </w:t>
            </w:r>
            <w:r w:rsidR="00287DA9">
              <w:rPr>
                <w:sz w:val="20"/>
                <w:szCs w:val="20"/>
              </w:rPr>
              <w:t>the use of Megadyne generators.</w:t>
            </w:r>
            <w:r w:rsidR="00031B62">
              <w:rPr>
                <w:sz w:val="20"/>
                <w:szCs w:val="20"/>
              </w:rPr>
              <w:t xml:space="preserve"> </w:t>
            </w:r>
          </w:p>
        </w:tc>
      </w:tr>
    </w:tbl>
    <w:p w14:paraId="39D66ACA" w14:textId="77777777" w:rsidR="0039770F" w:rsidRDefault="0039770F" w:rsidP="003C1C9D">
      <w:pPr>
        <w:rPr>
          <w:rFonts w:ascii="Arial" w:hAnsi="Arial" w:cs="Arial"/>
          <w:szCs w:val="28"/>
        </w:rPr>
        <w:sectPr w:rsidR="0039770F" w:rsidSect="003C1C9D">
          <w:pgSz w:w="15840" w:h="12240" w:orient="landscape"/>
          <w:pgMar w:top="1440" w:right="1440" w:bottom="1440" w:left="1440" w:header="720" w:footer="720" w:gutter="0"/>
          <w:cols w:space="720"/>
          <w:docGrid w:linePitch="360"/>
        </w:sectPr>
      </w:pPr>
    </w:p>
    <w:p w14:paraId="0FF92C20" w14:textId="77777777" w:rsidR="00B46347" w:rsidRDefault="00B46347" w:rsidP="00603297">
      <w:pPr>
        <w:rPr>
          <w:rFonts w:ascii="Arial" w:hAnsi="Arial" w:cs="Arial"/>
          <w:b/>
          <w:sz w:val="32"/>
          <w:szCs w:val="28"/>
        </w:rPr>
      </w:pPr>
    </w:p>
    <w:p w14:paraId="00FECE22" w14:textId="77777777" w:rsidR="00885685" w:rsidRDefault="00885685" w:rsidP="00885685">
      <w:pPr>
        <w:jc w:val="center"/>
        <w:rPr>
          <w:rFonts w:ascii="Arial" w:hAnsi="Arial" w:cs="Arial"/>
          <w:b/>
          <w:sz w:val="32"/>
          <w:szCs w:val="28"/>
        </w:rPr>
      </w:pPr>
    </w:p>
    <w:p w14:paraId="4A3699F6" w14:textId="77777777" w:rsidR="004056DF" w:rsidRPr="00286576" w:rsidRDefault="004056DF" w:rsidP="00885685">
      <w:pPr>
        <w:jc w:val="cente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9180"/>
      </w:tblGrid>
      <w:tr w:rsidR="00655060" w:rsidRPr="008B39AE" w14:paraId="167DBD46" w14:textId="77777777" w:rsidTr="00655060">
        <w:trPr>
          <w:trHeight w:val="620"/>
          <w:tblHeader/>
        </w:trPr>
        <w:tc>
          <w:tcPr>
            <w:tcW w:w="9180" w:type="dxa"/>
            <w:tcBorders>
              <w:top w:val="single" w:sz="4" w:space="0" w:color="auto"/>
              <w:left w:val="single" w:sz="4" w:space="0" w:color="auto"/>
            </w:tcBorders>
            <w:shd w:val="clear" w:color="auto" w:fill="D0CECE" w:themeFill="background2" w:themeFillShade="E6"/>
            <w:vAlign w:val="center"/>
          </w:tcPr>
          <w:p w14:paraId="2BBD4145" w14:textId="1F872D00" w:rsidR="00655060" w:rsidRPr="0074434B" w:rsidRDefault="00655060" w:rsidP="008A0508">
            <w:pPr>
              <w:keepLines/>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 xml:space="preserve">Section </w:t>
            </w:r>
            <w:r w:rsidR="00AE4672">
              <w:rPr>
                <w:rFonts w:ascii="Arial" w:eastAsia="Calibri" w:hAnsi="Arial" w:cs="Times New Roman"/>
                <w:b/>
              </w:rPr>
              <w:t>8</w:t>
            </w:r>
            <w:r>
              <w:rPr>
                <w:rFonts w:ascii="Arial" w:eastAsia="Calibri" w:hAnsi="Arial" w:cs="Times New Roman"/>
                <w:b/>
              </w:rPr>
              <w:t>.  Reference to relevant common specifications, harmonized standards and guidance</w:t>
            </w:r>
            <w:r w:rsidR="00D804B4">
              <w:rPr>
                <w:rFonts w:ascii="Arial" w:eastAsia="Calibri" w:hAnsi="Arial" w:cs="Times New Roman"/>
                <w:b/>
              </w:rPr>
              <w:t xml:space="preserve"> applicable to the PMCF Plan</w:t>
            </w:r>
          </w:p>
        </w:tc>
      </w:tr>
      <w:tr w:rsidR="00655060" w:rsidRPr="008B39AE" w14:paraId="1FB118D2" w14:textId="77777777" w:rsidTr="00AF3D18">
        <w:trPr>
          <w:trHeight w:val="3518"/>
        </w:trPr>
        <w:tc>
          <w:tcPr>
            <w:tcW w:w="9180" w:type="dxa"/>
            <w:vAlign w:val="center"/>
          </w:tcPr>
          <w:p w14:paraId="70D2EBA9" w14:textId="77777777" w:rsidR="00655060" w:rsidRPr="00655060" w:rsidRDefault="00655060" w:rsidP="008A0508">
            <w:pPr>
              <w:ind w:left="253" w:hanging="285"/>
              <w:jc w:val="left"/>
              <w:rPr>
                <w:rFonts w:ascii="Arial" w:eastAsia="MS Gothic" w:hAnsi="Arial" w:cs="Arial"/>
                <w:sz w:val="20"/>
                <w:szCs w:val="20"/>
              </w:rPr>
            </w:pPr>
          </w:p>
          <w:p w14:paraId="66A7AC4D" w14:textId="07C8E221" w:rsidR="00655060" w:rsidRPr="007A5B3C" w:rsidRDefault="00655060" w:rsidP="008A0508">
            <w:pPr>
              <w:ind w:left="253" w:hanging="285"/>
              <w:jc w:val="left"/>
              <w:rPr>
                <w:rFonts w:asciiTheme="minorHAnsi" w:eastAsia="MS Gothic" w:hAnsiTheme="minorHAnsi" w:cs="Arial"/>
                <w:b/>
                <w:sz w:val="20"/>
                <w:szCs w:val="20"/>
              </w:rPr>
            </w:pPr>
            <w:r w:rsidRPr="007A5B3C">
              <w:rPr>
                <w:rFonts w:asciiTheme="minorHAnsi" w:eastAsia="MS Gothic" w:hAnsiTheme="minorHAnsi" w:cs="Arial"/>
                <w:b/>
                <w:sz w:val="20"/>
                <w:szCs w:val="20"/>
              </w:rPr>
              <w:t>Mark all that apply:</w:t>
            </w:r>
          </w:p>
          <w:p w14:paraId="63984AB8" w14:textId="535912C8" w:rsidR="005F4255" w:rsidRPr="001C23FD" w:rsidRDefault="000A494A" w:rsidP="00FF7E3A">
            <w:pPr>
              <w:pStyle w:val="TableBox"/>
              <w:numPr>
                <w:ilvl w:val="0"/>
                <w:numId w:val="15"/>
              </w:numPr>
            </w:pPr>
            <w:sdt>
              <w:sdtPr>
                <w:rPr>
                  <w:iCs/>
                </w:rPr>
                <w:id w:val="-760599166"/>
                <w14:checkbox>
                  <w14:checked w14:val="0"/>
                  <w14:checkedState w14:val="2612" w14:font="MS Gothic"/>
                  <w14:uncheckedState w14:val="2610" w14:font="MS Gothic"/>
                </w14:checkbox>
              </w:sdtPr>
              <w:sdtEndPr/>
              <w:sdtContent>
                <w:r w:rsidR="00DC30FB" w:rsidRPr="00DC30FB">
                  <w:rPr>
                    <w:rFonts w:ascii="MS Gothic" w:hAnsi="MS Gothic" w:hint="eastAsia"/>
                    <w:iCs/>
                  </w:rPr>
                  <w:t>☐</w:t>
                </w:r>
              </w:sdtContent>
            </w:sdt>
            <w:r w:rsidR="00655060" w:rsidRPr="002D3AFB">
              <w:t xml:space="preserve"> Medical Device Regulation 2017/745</w:t>
            </w:r>
          </w:p>
          <w:p w14:paraId="4C69DD0F" w14:textId="21218063" w:rsidR="00655060" w:rsidRPr="001C23FD" w:rsidRDefault="000A494A" w:rsidP="00FF7E3A">
            <w:pPr>
              <w:pStyle w:val="TableBox"/>
              <w:numPr>
                <w:ilvl w:val="0"/>
                <w:numId w:val="15"/>
              </w:numPr>
            </w:pPr>
            <w:sdt>
              <w:sdtPr>
                <w:id w:val="-763067036"/>
                <w14:checkbox>
                  <w14:checked w14:val="1"/>
                  <w14:checkedState w14:val="2612" w14:font="MS Gothic"/>
                  <w14:uncheckedState w14:val="2610" w14:font="MS Gothic"/>
                </w14:checkbox>
              </w:sdtPr>
              <w:sdtEndPr/>
              <w:sdtContent>
                <w:r w:rsidR="00E01038">
                  <w:rPr>
                    <w:rFonts w:ascii="MS Gothic" w:hAnsi="MS Gothic" w:cs="Segoe UI Symbol" w:hint="eastAsia"/>
                  </w:rPr>
                  <w:t>☒</w:t>
                </w:r>
              </w:sdtContent>
            </w:sdt>
            <w:r w:rsidR="00655060" w:rsidRPr="001C23FD">
              <w:t xml:space="preserve"> MEDDEV 2.12/2</w:t>
            </w:r>
            <w:r w:rsidR="00194041">
              <w:t xml:space="preserve"> revision 2</w:t>
            </w:r>
            <w:r w:rsidR="00655060" w:rsidRPr="001C23FD">
              <w:t>, Guidelines on Post Market Clinical Follow-Up Studies</w:t>
            </w:r>
          </w:p>
          <w:p w14:paraId="14525973" w14:textId="20CDB3D9" w:rsidR="00655060" w:rsidRPr="001C23FD" w:rsidRDefault="000A494A" w:rsidP="00FF7E3A">
            <w:pPr>
              <w:pStyle w:val="TableBox"/>
              <w:numPr>
                <w:ilvl w:val="0"/>
                <w:numId w:val="15"/>
              </w:numPr>
            </w:pPr>
            <w:sdt>
              <w:sdtPr>
                <w:id w:val="-1376620752"/>
                <w14:checkbox>
                  <w14:checked w14:val="1"/>
                  <w14:checkedState w14:val="2612" w14:font="MS Gothic"/>
                  <w14:uncheckedState w14:val="2610" w14:font="MS Gothic"/>
                </w14:checkbox>
              </w:sdtPr>
              <w:sdtEndPr/>
              <w:sdtContent>
                <w:r w:rsidR="00E01038" w:rsidRPr="001C23FD">
                  <w:rPr>
                    <w:rFonts w:ascii="MS Gothic" w:hAnsi="MS Gothic" w:cs="Segoe UI Symbol" w:hint="eastAsia"/>
                  </w:rPr>
                  <w:t>☒</w:t>
                </w:r>
              </w:sdtContent>
            </w:sdt>
            <w:r w:rsidR="00655060" w:rsidRPr="001C23FD">
              <w:t xml:space="preserve"> MEDDEV 2.7/1 revision 4, Clinical Evaluation: </w:t>
            </w:r>
            <w:r w:rsidR="00FE20AA" w:rsidRPr="001C23FD">
              <w:t>A</w:t>
            </w:r>
            <w:r w:rsidR="00655060" w:rsidRPr="001C23FD">
              <w:t xml:space="preserve"> Guide for Manufacturers and Notified Bodies under Directives 93/42/EEC and 90/385/EEC</w:t>
            </w:r>
          </w:p>
          <w:p w14:paraId="151ED8F1" w14:textId="306A56AC" w:rsidR="00E01038" w:rsidRPr="00F55C0E" w:rsidRDefault="000A494A" w:rsidP="00FF7E3A">
            <w:pPr>
              <w:pStyle w:val="TableBox"/>
              <w:numPr>
                <w:ilvl w:val="0"/>
                <w:numId w:val="15"/>
              </w:numPr>
            </w:pPr>
            <w:sdt>
              <w:sdtPr>
                <w:id w:val="-1799908459"/>
                <w14:checkbox>
                  <w14:checked w14:val="1"/>
                  <w14:checkedState w14:val="2612" w14:font="MS Gothic"/>
                  <w14:uncheckedState w14:val="2610" w14:font="MS Gothic"/>
                </w14:checkbox>
              </w:sdtPr>
              <w:sdtEndPr/>
              <w:sdtContent>
                <w:r w:rsidR="00E01038">
                  <w:rPr>
                    <w:rFonts w:ascii="MS Gothic" w:hAnsi="MS Gothic" w:cs="Segoe UI Symbol" w:hint="eastAsia"/>
                  </w:rPr>
                  <w:t>☒</w:t>
                </w:r>
              </w:sdtContent>
            </w:sdt>
            <w:r w:rsidR="00E01038" w:rsidRPr="00F55C0E">
              <w:t xml:space="preserve"> ISO 14971</w:t>
            </w:r>
            <w:r w:rsidR="00D25B19">
              <w:t>:2012</w:t>
            </w:r>
            <w:r w:rsidR="00E01038" w:rsidRPr="00F55C0E">
              <w:t xml:space="preserve"> Application of risk management to medical devices </w:t>
            </w:r>
          </w:p>
          <w:p w14:paraId="0FD58BE1" w14:textId="3A8A4BCC" w:rsidR="005B3519" w:rsidRPr="001C23FD" w:rsidRDefault="000A494A" w:rsidP="00FF7E3A">
            <w:pPr>
              <w:pStyle w:val="TableBox"/>
              <w:numPr>
                <w:ilvl w:val="0"/>
                <w:numId w:val="15"/>
              </w:numPr>
            </w:pPr>
            <w:sdt>
              <w:sdtPr>
                <w:rPr>
                  <w:iCs/>
                </w:rPr>
                <w:id w:val="-859514698"/>
                <w14:checkbox>
                  <w14:checked w14:val="1"/>
                  <w14:checkedState w14:val="2612" w14:font="MS Gothic"/>
                  <w14:uncheckedState w14:val="2610" w14:font="MS Gothic"/>
                </w14:checkbox>
              </w:sdtPr>
              <w:sdtEndPr/>
              <w:sdtContent>
                <w:r w:rsidR="00B64253" w:rsidRPr="00B64253">
                  <w:rPr>
                    <w:rFonts w:ascii="MS Gothic" w:hAnsi="MS Gothic" w:hint="eastAsia"/>
                    <w:iCs/>
                  </w:rPr>
                  <w:t>☒</w:t>
                </w:r>
              </w:sdtContent>
            </w:sdt>
            <w:r w:rsidR="00655060" w:rsidRPr="002D3AFB">
              <w:t xml:space="preserve"> ISO 14155</w:t>
            </w:r>
            <w:r w:rsidR="00194041">
              <w:t>:2011</w:t>
            </w:r>
            <w:r w:rsidR="00655060" w:rsidRPr="002D3AFB">
              <w:t xml:space="preserve"> Clinical investigation of medical devices for human subjects – good clinical practice</w:t>
            </w:r>
            <w:r w:rsidR="001B0821" w:rsidRPr="001C23FD">
              <w:t xml:space="preserve"> </w:t>
            </w:r>
          </w:p>
          <w:p w14:paraId="2D3F0D92" w14:textId="2412CEEE" w:rsidR="00655060" w:rsidRPr="001C23FD" w:rsidRDefault="000A494A" w:rsidP="00FF7E3A">
            <w:pPr>
              <w:pStyle w:val="TableBox"/>
              <w:numPr>
                <w:ilvl w:val="0"/>
                <w:numId w:val="15"/>
              </w:numPr>
            </w:pPr>
            <w:sdt>
              <w:sdtPr>
                <w:id w:val="901945936"/>
                <w14:checkbox>
                  <w14:checked w14:val="0"/>
                  <w14:checkedState w14:val="2612" w14:font="MS Gothic"/>
                  <w14:uncheckedState w14:val="2610" w14:font="MS Gothic"/>
                </w14:checkbox>
              </w:sdtPr>
              <w:sdtEndPr/>
              <w:sdtContent>
                <w:r w:rsidR="00E01038">
                  <w:rPr>
                    <w:rFonts w:ascii="MS Gothic" w:hAnsi="MS Gothic" w:hint="eastAsia"/>
                  </w:rPr>
                  <w:t>☐</w:t>
                </w:r>
              </w:sdtContent>
            </w:sdt>
            <w:r w:rsidR="00655060" w:rsidRPr="001C23FD">
              <w:t xml:space="preserve"> Common specification, describe</w:t>
            </w:r>
            <w:r w:rsidR="007A5B3C">
              <w:t xml:space="preserve"> in comments</w:t>
            </w:r>
            <w:r w:rsidR="00655060" w:rsidRPr="001C23FD">
              <w:t xml:space="preserve"> </w:t>
            </w:r>
          </w:p>
          <w:p w14:paraId="66F8748D" w14:textId="09248B1A" w:rsidR="00655060" w:rsidRPr="001C23FD" w:rsidRDefault="000A494A" w:rsidP="00FF7E3A">
            <w:pPr>
              <w:pStyle w:val="TableBox"/>
              <w:numPr>
                <w:ilvl w:val="0"/>
                <w:numId w:val="15"/>
              </w:numPr>
            </w:pPr>
            <w:sdt>
              <w:sdtPr>
                <w:rPr>
                  <w:rFonts w:ascii="MS Gothic" w:hAnsi="MS Gothic"/>
                </w:rPr>
                <w:id w:val="-493569731"/>
                <w14:checkbox>
                  <w14:checked w14:val="0"/>
                  <w14:checkedState w14:val="2612" w14:font="MS Gothic"/>
                  <w14:uncheckedState w14:val="2610" w14:font="MS Gothic"/>
                </w14:checkbox>
              </w:sdtPr>
              <w:sdtEndPr/>
              <w:sdtContent>
                <w:r w:rsidR="00E01038" w:rsidRPr="00D25B19">
                  <w:rPr>
                    <w:rFonts w:ascii="MS Gothic" w:hAnsi="MS Gothic"/>
                  </w:rPr>
                  <w:t>☐</w:t>
                </w:r>
              </w:sdtContent>
            </w:sdt>
            <w:r w:rsidR="00655060" w:rsidRPr="001C23FD">
              <w:t xml:space="preserve"> Harmonized standard, describe</w:t>
            </w:r>
            <w:r w:rsidR="007A5B3C">
              <w:t xml:space="preserve"> in comments</w:t>
            </w:r>
          </w:p>
          <w:p w14:paraId="649C2F3F" w14:textId="703432B6" w:rsidR="00655060" w:rsidRDefault="000A494A" w:rsidP="00FF7E3A">
            <w:pPr>
              <w:pStyle w:val="TableBox"/>
              <w:numPr>
                <w:ilvl w:val="0"/>
                <w:numId w:val="15"/>
              </w:numPr>
            </w:pPr>
            <w:sdt>
              <w:sdtPr>
                <w:id w:val="-824816683"/>
                <w14:checkbox>
                  <w14:checked w14:val="0"/>
                  <w14:checkedState w14:val="2612" w14:font="MS Gothic"/>
                  <w14:uncheckedState w14:val="2610" w14:font="MS Gothic"/>
                </w14:checkbox>
              </w:sdtPr>
              <w:sdtEndPr/>
              <w:sdtContent>
                <w:r w:rsidR="00E01038">
                  <w:rPr>
                    <w:rFonts w:ascii="MS Gothic" w:hAnsi="MS Gothic" w:hint="eastAsia"/>
                  </w:rPr>
                  <w:t>☐</w:t>
                </w:r>
              </w:sdtContent>
            </w:sdt>
            <w:r w:rsidR="00655060" w:rsidRPr="001C23FD">
              <w:t xml:space="preserve"> Other, describe</w:t>
            </w:r>
            <w:r w:rsidR="007A5B3C">
              <w:t xml:space="preserve"> in comments</w:t>
            </w:r>
          </w:p>
          <w:p w14:paraId="2DE68E23" w14:textId="53299DFD" w:rsidR="007A5B3C" w:rsidRDefault="007A5B3C" w:rsidP="00FF7E3A">
            <w:pPr>
              <w:pStyle w:val="TableBox"/>
            </w:pPr>
          </w:p>
          <w:p w14:paraId="7E9ED177" w14:textId="1CC4C598" w:rsidR="007A5B3C" w:rsidRPr="003D0FFC" w:rsidRDefault="007A5B3C" w:rsidP="003D0FFC">
            <w:pPr>
              <w:ind w:left="253" w:hanging="285"/>
              <w:jc w:val="left"/>
              <w:rPr>
                <w:rFonts w:asciiTheme="minorHAnsi" w:hAnsiTheme="minorHAnsi"/>
                <w:b/>
                <w:szCs w:val="20"/>
              </w:rPr>
            </w:pPr>
            <w:r>
              <w:rPr>
                <w:rFonts w:asciiTheme="minorHAnsi" w:eastAsia="MS Gothic" w:hAnsiTheme="minorHAnsi" w:cs="Arial"/>
                <w:b/>
                <w:sz w:val="20"/>
                <w:szCs w:val="20"/>
              </w:rPr>
              <w:t xml:space="preserve">Additional </w:t>
            </w:r>
            <w:r w:rsidRPr="003D0FFC">
              <w:rPr>
                <w:rFonts w:asciiTheme="minorHAnsi" w:eastAsia="MS Gothic" w:hAnsiTheme="minorHAnsi" w:cs="Arial"/>
                <w:b/>
                <w:sz w:val="20"/>
                <w:szCs w:val="20"/>
              </w:rPr>
              <w:t>Comments</w:t>
            </w:r>
            <w:r>
              <w:rPr>
                <w:rFonts w:asciiTheme="minorHAnsi" w:eastAsia="MS Gothic" w:hAnsiTheme="minorHAnsi" w:cs="Arial"/>
                <w:b/>
                <w:sz w:val="20"/>
                <w:szCs w:val="20"/>
              </w:rPr>
              <w:t xml:space="preserve"> (if applicable)</w:t>
            </w:r>
            <w:r w:rsidRPr="003D0FFC">
              <w:rPr>
                <w:rFonts w:asciiTheme="minorHAnsi" w:eastAsia="MS Gothic" w:hAnsiTheme="minorHAnsi" w:cs="Arial"/>
                <w:b/>
                <w:sz w:val="20"/>
                <w:szCs w:val="20"/>
              </w:rPr>
              <w:t>:</w:t>
            </w:r>
          </w:p>
          <w:p w14:paraId="56CD5E8D" w14:textId="77777777" w:rsidR="00655060" w:rsidRPr="008B39AE" w:rsidRDefault="00655060" w:rsidP="00FF7E3A">
            <w:pPr>
              <w:pStyle w:val="TableBox"/>
            </w:pPr>
          </w:p>
        </w:tc>
      </w:tr>
    </w:tbl>
    <w:p w14:paraId="077E0D7D" w14:textId="77777777" w:rsidR="00DB3918" w:rsidRPr="00286576" w:rsidRDefault="00DB3918" w:rsidP="00D94D31">
      <w:pPr>
        <w:jc w:val="center"/>
        <w:rPr>
          <w:rFonts w:ascii="Arial" w:hAnsi="Arial" w:cs="Arial"/>
          <w:b/>
          <w:sz w:val="32"/>
          <w:szCs w:val="28"/>
        </w:rPr>
      </w:pPr>
    </w:p>
    <w:tbl>
      <w:tblPr>
        <w:tblStyle w:val="TableGrid1"/>
        <w:tblW w:w="9180" w:type="dxa"/>
        <w:tblInd w:w="85" w:type="dxa"/>
        <w:tblLook w:val="04A0" w:firstRow="1" w:lastRow="0" w:firstColumn="1" w:lastColumn="0" w:noHBand="0" w:noVBand="1"/>
      </w:tblPr>
      <w:tblGrid>
        <w:gridCol w:w="1080"/>
        <w:gridCol w:w="8100"/>
      </w:tblGrid>
      <w:tr w:rsidR="00D94D31" w:rsidRPr="008B39AE" w14:paraId="43E0E840" w14:textId="77777777" w:rsidTr="00E16EE3">
        <w:trPr>
          <w:trHeight w:val="620"/>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09D823C5" w14:textId="6120E143" w:rsidR="00D94D31" w:rsidRPr="0074434B" w:rsidRDefault="00D94D31" w:rsidP="00E16EE3">
            <w:pPr>
              <w:keepLines/>
              <w:jc w:val="left"/>
              <w:rPr>
                <w:rFonts w:ascii="Arial" w:eastAsia="Calibri" w:hAnsi="Arial" w:cs="Times New Roman"/>
                <w:b/>
              </w:rPr>
            </w:pPr>
            <w:r>
              <w:rPr>
                <w:rFonts w:ascii="Arial" w:hAnsi="Arial" w:cs="Arial"/>
                <w:b/>
                <w:sz w:val="32"/>
                <w:szCs w:val="28"/>
              </w:rPr>
              <w:br w:type="page"/>
            </w:r>
            <w:r w:rsidR="00B47575">
              <w:rPr>
                <w:rFonts w:ascii="Arial" w:eastAsia="Calibri" w:hAnsi="Arial" w:cs="Times New Roman"/>
                <w:b/>
              </w:rPr>
              <w:t xml:space="preserve">Section </w:t>
            </w:r>
            <w:r w:rsidR="00E04D5C">
              <w:rPr>
                <w:rFonts w:ascii="Arial" w:eastAsia="Calibri" w:hAnsi="Arial" w:cs="Times New Roman"/>
                <w:b/>
              </w:rPr>
              <w:t>9</w:t>
            </w:r>
            <w:r>
              <w:rPr>
                <w:rFonts w:ascii="Arial" w:eastAsia="Calibri" w:hAnsi="Arial" w:cs="Times New Roman"/>
                <w:b/>
              </w:rPr>
              <w:t xml:space="preserve">.  </w:t>
            </w:r>
            <w:r w:rsidR="005F32E8">
              <w:rPr>
                <w:rFonts w:ascii="Arial" w:eastAsia="Calibri" w:hAnsi="Arial" w:cs="Times New Roman"/>
                <w:b/>
              </w:rPr>
              <w:t>Attachments</w:t>
            </w:r>
            <w:r w:rsidR="00E04D5C">
              <w:rPr>
                <w:rFonts w:ascii="Arial" w:eastAsia="Calibri" w:hAnsi="Arial" w:cs="Times New Roman"/>
                <w:b/>
              </w:rPr>
              <w:t xml:space="preserve"> (if applicable)</w:t>
            </w:r>
          </w:p>
        </w:tc>
      </w:tr>
      <w:tr w:rsidR="005F32E8" w:rsidRPr="008B39AE" w14:paraId="6B2AEEBA" w14:textId="77777777" w:rsidTr="00204648">
        <w:trPr>
          <w:trHeight w:val="350"/>
        </w:trPr>
        <w:tc>
          <w:tcPr>
            <w:tcW w:w="1080" w:type="dxa"/>
            <w:shd w:val="clear" w:color="auto" w:fill="D9D9D9" w:themeFill="background1" w:themeFillShade="D9"/>
            <w:vAlign w:val="center"/>
          </w:tcPr>
          <w:p w14:paraId="263AB51F" w14:textId="77777777" w:rsidR="005F32E8" w:rsidRPr="00BF2785" w:rsidRDefault="005F32E8" w:rsidP="005F32E8">
            <w:pPr>
              <w:jc w:val="center"/>
              <w:rPr>
                <w:rFonts w:ascii="Arial" w:eastAsia="MS Gothic" w:hAnsi="Arial" w:cs="Arial"/>
                <w:b/>
                <w:sz w:val="20"/>
                <w:szCs w:val="20"/>
              </w:rPr>
            </w:pPr>
            <w:r>
              <w:rPr>
                <w:rFonts w:ascii="Arial" w:eastAsia="MS Gothic" w:hAnsi="Arial" w:cs="Arial"/>
                <w:b/>
                <w:sz w:val="20"/>
                <w:szCs w:val="20"/>
              </w:rPr>
              <w:t>#</w:t>
            </w:r>
          </w:p>
        </w:tc>
        <w:tc>
          <w:tcPr>
            <w:tcW w:w="8100" w:type="dxa"/>
            <w:shd w:val="clear" w:color="auto" w:fill="D9D9D9" w:themeFill="background1" w:themeFillShade="D9"/>
            <w:vAlign w:val="center"/>
          </w:tcPr>
          <w:p w14:paraId="35431FE2" w14:textId="77777777" w:rsidR="005F32E8" w:rsidRPr="00BF2785" w:rsidRDefault="005F32E8" w:rsidP="00E16EE3">
            <w:pPr>
              <w:ind w:left="253" w:hanging="285"/>
              <w:jc w:val="left"/>
              <w:rPr>
                <w:rFonts w:ascii="Arial" w:eastAsia="MS Gothic" w:hAnsi="Arial" w:cs="Arial"/>
                <w:b/>
                <w:sz w:val="20"/>
                <w:szCs w:val="20"/>
              </w:rPr>
            </w:pPr>
            <w:r>
              <w:rPr>
                <w:rFonts w:ascii="Arial" w:eastAsia="MS Gothic" w:hAnsi="Arial" w:cs="Arial"/>
                <w:b/>
                <w:sz w:val="20"/>
                <w:szCs w:val="20"/>
              </w:rPr>
              <w:t>Description</w:t>
            </w:r>
            <w:r w:rsidRPr="00BF2785">
              <w:rPr>
                <w:rFonts w:ascii="Arial" w:eastAsia="MS Gothic" w:hAnsi="Arial" w:cs="Arial"/>
                <w:b/>
                <w:sz w:val="20"/>
                <w:szCs w:val="20"/>
              </w:rPr>
              <w:t xml:space="preserve"> </w:t>
            </w:r>
          </w:p>
        </w:tc>
      </w:tr>
      <w:tr w:rsidR="006E665A" w:rsidRPr="008B39AE" w14:paraId="091F3921" w14:textId="77777777" w:rsidTr="00204648">
        <w:trPr>
          <w:trHeight w:val="593"/>
        </w:trPr>
        <w:tc>
          <w:tcPr>
            <w:tcW w:w="1080" w:type="dxa"/>
            <w:vAlign w:val="center"/>
          </w:tcPr>
          <w:p w14:paraId="6915364D" w14:textId="77777777" w:rsidR="006E665A" w:rsidRPr="002C30E0" w:rsidRDefault="006E665A" w:rsidP="006E665A">
            <w:pPr>
              <w:ind w:left="-29"/>
              <w:jc w:val="center"/>
              <w:rPr>
                <w:rFonts w:asciiTheme="minorHAnsi" w:eastAsia="MS Gothic" w:hAnsiTheme="minorHAnsi" w:cs="Arial"/>
                <w:sz w:val="20"/>
                <w:szCs w:val="20"/>
              </w:rPr>
            </w:pPr>
            <w:r w:rsidRPr="002C30E0">
              <w:rPr>
                <w:rFonts w:asciiTheme="minorHAnsi" w:eastAsia="MS Gothic" w:hAnsiTheme="minorHAnsi" w:cs="Arial"/>
                <w:sz w:val="20"/>
                <w:szCs w:val="20"/>
              </w:rPr>
              <w:t>1</w:t>
            </w:r>
          </w:p>
        </w:tc>
        <w:tc>
          <w:tcPr>
            <w:tcW w:w="8100" w:type="dxa"/>
            <w:vAlign w:val="center"/>
          </w:tcPr>
          <w:p w14:paraId="6DD114FE" w14:textId="16CB9B51" w:rsidR="006E665A" w:rsidRPr="002C30E0" w:rsidRDefault="006E665A" w:rsidP="006E665A">
            <w:pPr>
              <w:jc w:val="left"/>
              <w:rPr>
                <w:rFonts w:asciiTheme="minorHAnsi" w:eastAsia="MS Gothic" w:hAnsiTheme="minorHAnsi" w:cs="Arial"/>
                <w:i/>
                <w:sz w:val="20"/>
                <w:szCs w:val="20"/>
              </w:rPr>
            </w:pPr>
            <w:r>
              <w:rPr>
                <w:rFonts w:asciiTheme="minorHAnsi" w:hAnsiTheme="minorHAnsi"/>
                <w:iCs/>
                <w:sz w:val="20"/>
                <w:szCs w:val="20"/>
              </w:rPr>
              <w:t xml:space="preserve">A Post Market Clinical Survey (PMCS) Protocol </w:t>
            </w:r>
          </w:p>
        </w:tc>
      </w:tr>
      <w:tr w:rsidR="006E665A" w:rsidRPr="008B39AE" w14:paraId="7F15ABC0" w14:textId="77777777" w:rsidTr="00204648">
        <w:trPr>
          <w:trHeight w:val="620"/>
        </w:trPr>
        <w:tc>
          <w:tcPr>
            <w:tcW w:w="1080" w:type="dxa"/>
            <w:vAlign w:val="center"/>
          </w:tcPr>
          <w:p w14:paraId="0DDF6D59" w14:textId="77777777" w:rsidR="006E665A" w:rsidRPr="002C30E0" w:rsidRDefault="006E665A" w:rsidP="006E665A">
            <w:pPr>
              <w:jc w:val="center"/>
              <w:rPr>
                <w:rFonts w:asciiTheme="minorHAnsi" w:eastAsia="MS Gothic" w:hAnsiTheme="minorHAnsi" w:cs="Arial"/>
                <w:sz w:val="20"/>
                <w:szCs w:val="20"/>
              </w:rPr>
            </w:pPr>
            <w:r w:rsidRPr="002C30E0">
              <w:rPr>
                <w:rFonts w:asciiTheme="minorHAnsi" w:eastAsia="MS Gothic" w:hAnsiTheme="minorHAnsi" w:cs="Arial"/>
                <w:sz w:val="20"/>
                <w:szCs w:val="20"/>
              </w:rPr>
              <w:t>2</w:t>
            </w:r>
          </w:p>
        </w:tc>
        <w:tc>
          <w:tcPr>
            <w:tcW w:w="8100" w:type="dxa"/>
            <w:vAlign w:val="center"/>
          </w:tcPr>
          <w:p w14:paraId="4F72B850" w14:textId="0197E5D3" w:rsidR="006E665A" w:rsidRPr="002C30E0" w:rsidRDefault="006E665A" w:rsidP="006E665A">
            <w:pPr>
              <w:jc w:val="left"/>
              <w:rPr>
                <w:rFonts w:asciiTheme="minorHAnsi" w:eastAsia="MS Gothic" w:hAnsiTheme="minorHAnsi" w:cs="Arial"/>
                <w:sz w:val="20"/>
                <w:szCs w:val="20"/>
              </w:rPr>
            </w:pPr>
            <w:r>
              <w:rPr>
                <w:rFonts w:asciiTheme="minorHAnsi" w:eastAsia="MS Gothic" w:hAnsiTheme="minorHAnsi" w:cstheme="minorHAnsi"/>
                <w:sz w:val="20"/>
                <w:szCs w:val="20"/>
              </w:rPr>
              <w:t xml:space="preserve">Approved Request for Proposal </w:t>
            </w:r>
          </w:p>
        </w:tc>
      </w:tr>
    </w:tbl>
    <w:p w14:paraId="7D6AEB05" w14:textId="77777777" w:rsidR="006A0A7C" w:rsidRDefault="006A0A7C" w:rsidP="006A0A7C">
      <w:pPr>
        <w:jc w:val="center"/>
        <w:rPr>
          <w:rFonts w:ascii="Arial" w:hAnsi="Arial" w:cs="Arial"/>
          <w:b/>
          <w:sz w:val="32"/>
          <w:szCs w:val="28"/>
        </w:rPr>
      </w:pPr>
    </w:p>
    <w:tbl>
      <w:tblPr>
        <w:tblStyle w:val="TableGrid1"/>
        <w:tblpPr w:leftFromText="180" w:rightFromText="180" w:vertAnchor="text" w:horzAnchor="margin" w:tblpX="85" w:tblpY="69"/>
        <w:tblW w:w="9180" w:type="dxa"/>
        <w:tblLook w:val="04A0" w:firstRow="1" w:lastRow="0" w:firstColumn="1" w:lastColumn="0" w:noHBand="0" w:noVBand="1"/>
      </w:tblPr>
      <w:tblGrid>
        <w:gridCol w:w="1080"/>
        <w:gridCol w:w="8100"/>
      </w:tblGrid>
      <w:tr w:rsidR="00E04D5C" w:rsidRPr="008B39AE" w14:paraId="054BAE42" w14:textId="77777777" w:rsidTr="003D0FFC">
        <w:trPr>
          <w:trHeight w:val="620"/>
          <w:tblHeader/>
        </w:trPr>
        <w:tc>
          <w:tcPr>
            <w:tcW w:w="9180" w:type="dxa"/>
            <w:gridSpan w:val="2"/>
            <w:tcBorders>
              <w:top w:val="single" w:sz="4" w:space="0" w:color="auto"/>
              <w:left w:val="single" w:sz="4" w:space="0" w:color="auto"/>
            </w:tcBorders>
            <w:shd w:val="clear" w:color="auto" w:fill="D0CECE" w:themeFill="background2" w:themeFillShade="E6"/>
            <w:vAlign w:val="center"/>
          </w:tcPr>
          <w:p w14:paraId="21E5BB35" w14:textId="6C1E5603" w:rsidR="00E04D5C" w:rsidRPr="0074434B" w:rsidRDefault="00E04D5C" w:rsidP="003D0FFC">
            <w:pPr>
              <w:keepLines/>
              <w:ind w:left="-17"/>
              <w:jc w:val="left"/>
              <w:rPr>
                <w:rFonts w:ascii="Arial" w:eastAsia="Calibri" w:hAnsi="Arial" w:cs="Times New Roman"/>
                <w:b/>
              </w:rPr>
            </w:pPr>
            <w:r>
              <w:rPr>
                <w:rFonts w:ascii="Arial" w:hAnsi="Arial" w:cs="Arial"/>
                <w:b/>
                <w:sz w:val="32"/>
                <w:szCs w:val="28"/>
              </w:rPr>
              <w:br w:type="page"/>
            </w:r>
            <w:r>
              <w:rPr>
                <w:rFonts w:ascii="Arial" w:eastAsia="Calibri" w:hAnsi="Arial" w:cs="Times New Roman"/>
                <w:b/>
              </w:rPr>
              <w:t>Section 10.  PMCF Plan Revision history</w:t>
            </w:r>
          </w:p>
        </w:tc>
      </w:tr>
      <w:tr w:rsidR="00E04D5C" w:rsidRPr="008B39AE" w14:paraId="12B91E09" w14:textId="77777777" w:rsidTr="003D0FFC">
        <w:trPr>
          <w:trHeight w:val="350"/>
        </w:trPr>
        <w:tc>
          <w:tcPr>
            <w:tcW w:w="1080" w:type="dxa"/>
            <w:shd w:val="clear" w:color="auto" w:fill="D9D9D9" w:themeFill="background1" w:themeFillShade="D9"/>
            <w:vAlign w:val="center"/>
          </w:tcPr>
          <w:p w14:paraId="4368D0D3" w14:textId="77777777" w:rsidR="00E04D5C" w:rsidRPr="00BF2785" w:rsidRDefault="00E04D5C" w:rsidP="00E04D5C">
            <w:pPr>
              <w:jc w:val="center"/>
              <w:rPr>
                <w:rFonts w:ascii="Arial" w:eastAsia="MS Gothic" w:hAnsi="Arial" w:cs="Arial"/>
                <w:b/>
                <w:sz w:val="20"/>
                <w:szCs w:val="20"/>
              </w:rPr>
            </w:pPr>
            <w:r>
              <w:rPr>
                <w:rFonts w:ascii="Arial" w:hAnsi="Arial" w:cs="Arial"/>
                <w:b/>
                <w:sz w:val="20"/>
              </w:rPr>
              <w:t>Version</w:t>
            </w:r>
          </w:p>
        </w:tc>
        <w:tc>
          <w:tcPr>
            <w:tcW w:w="8100" w:type="dxa"/>
            <w:shd w:val="clear" w:color="auto" w:fill="D9D9D9" w:themeFill="background1" w:themeFillShade="D9"/>
            <w:vAlign w:val="center"/>
          </w:tcPr>
          <w:p w14:paraId="272006FF" w14:textId="77777777" w:rsidR="00E04D5C" w:rsidRPr="00BF2785" w:rsidRDefault="00E04D5C" w:rsidP="00E04D5C">
            <w:pPr>
              <w:ind w:left="253" w:hanging="285"/>
              <w:jc w:val="left"/>
              <w:rPr>
                <w:rFonts w:ascii="Arial" w:eastAsia="MS Gothic" w:hAnsi="Arial" w:cs="Arial"/>
                <w:b/>
                <w:sz w:val="20"/>
                <w:szCs w:val="20"/>
              </w:rPr>
            </w:pPr>
            <w:r>
              <w:rPr>
                <w:rFonts w:ascii="Arial" w:hAnsi="Arial" w:cs="Arial"/>
                <w:b/>
                <w:sz w:val="20"/>
              </w:rPr>
              <w:t>Description of changes made</w:t>
            </w:r>
          </w:p>
        </w:tc>
      </w:tr>
      <w:tr w:rsidR="00E04D5C" w:rsidRPr="008B39AE" w14:paraId="0F151C30" w14:textId="77777777" w:rsidTr="003D0FFC">
        <w:trPr>
          <w:trHeight w:val="593"/>
        </w:trPr>
        <w:tc>
          <w:tcPr>
            <w:tcW w:w="1080" w:type="dxa"/>
            <w:vAlign w:val="center"/>
          </w:tcPr>
          <w:p w14:paraId="62C1F7FD" w14:textId="336AEE2B" w:rsidR="00E04D5C" w:rsidRPr="00655060" w:rsidRDefault="00435A04" w:rsidP="00E04D5C">
            <w:pPr>
              <w:ind w:left="-29"/>
              <w:jc w:val="center"/>
              <w:rPr>
                <w:rFonts w:ascii="Arial" w:eastAsia="MS Gothic" w:hAnsi="Arial" w:cs="Arial"/>
                <w:sz w:val="20"/>
                <w:szCs w:val="20"/>
              </w:rPr>
            </w:pPr>
            <w:r>
              <w:rPr>
                <w:rFonts w:ascii="Arial" w:eastAsia="MS Gothic" w:hAnsi="Arial" w:cs="Arial"/>
                <w:sz w:val="20"/>
                <w:szCs w:val="20"/>
              </w:rPr>
              <w:t>A</w:t>
            </w:r>
          </w:p>
        </w:tc>
        <w:tc>
          <w:tcPr>
            <w:tcW w:w="8100" w:type="dxa"/>
            <w:vAlign w:val="center"/>
          </w:tcPr>
          <w:p w14:paraId="46539201" w14:textId="6210254E" w:rsidR="00E04D5C" w:rsidRPr="0032256A" w:rsidRDefault="00435A04" w:rsidP="00E04D5C">
            <w:pPr>
              <w:jc w:val="left"/>
              <w:rPr>
                <w:rFonts w:ascii="Arial" w:eastAsia="MS Gothic" w:hAnsi="Arial" w:cs="Arial"/>
                <w:i/>
                <w:sz w:val="20"/>
                <w:szCs w:val="20"/>
              </w:rPr>
            </w:pPr>
            <w:r w:rsidRPr="00435A04">
              <w:rPr>
                <w:rFonts w:asciiTheme="minorHAnsi" w:eastAsia="MS Gothic" w:hAnsiTheme="minorHAnsi" w:cs="Arial"/>
                <w:iCs/>
                <w:sz w:val="20"/>
                <w:szCs w:val="20"/>
              </w:rPr>
              <w:t>N/A</w:t>
            </w:r>
          </w:p>
        </w:tc>
      </w:tr>
    </w:tbl>
    <w:p w14:paraId="09C70BD7" w14:textId="77777777" w:rsidR="001252B1" w:rsidRDefault="001252B1" w:rsidP="001252B1">
      <w:pPr>
        <w:spacing w:after="160" w:line="259" w:lineRule="auto"/>
        <w:jc w:val="left"/>
      </w:pPr>
    </w:p>
    <w:p w14:paraId="341DF5AC" w14:textId="77777777" w:rsidR="007B45F2" w:rsidRDefault="007B45F2" w:rsidP="001252B1">
      <w:pPr>
        <w:spacing w:after="160" w:line="259" w:lineRule="auto"/>
        <w:jc w:val="left"/>
      </w:pPr>
    </w:p>
    <w:p w14:paraId="7C6694A8" w14:textId="77777777" w:rsidR="007B45F2" w:rsidRDefault="007B45F2" w:rsidP="001252B1">
      <w:pPr>
        <w:spacing w:after="160" w:line="259" w:lineRule="auto"/>
        <w:jc w:val="left"/>
      </w:pPr>
    </w:p>
    <w:p w14:paraId="0661F4AF" w14:textId="77777777" w:rsidR="007B45F2" w:rsidRDefault="007B45F2" w:rsidP="001252B1">
      <w:pPr>
        <w:spacing w:after="160" w:line="259" w:lineRule="auto"/>
        <w:jc w:val="left"/>
      </w:pPr>
    </w:p>
    <w:p w14:paraId="76F49697" w14:textId="77777777" w:rsidR="007B45F2" w:rsidRDefault="007B45F2" w:rsidP="001252B1">
      <w:pPr>
        <w:spacing w:after="160" w:line="259" w:lineRule="auto"/>
        <w:jc w:val="left"/>
      </w:pPr>
    </w:p>
    <w:p w14:paraId="204227D4" w14:textId="474FA4CB" w:rsidR="007B45F2" w:rsidRDefault="00435A04" w:rsidP="00435A04">
      <w:pPr>
        <w:tabs>
          <w:tab w:val="left" w:pos="2130"/>
          <w:tab w:val="center" w:pos="4680"/>
        </w:tabs>
        <w:spacing w:after="160" w:line="259" w:lineRule="auto"/>
        <w:jc w:val="left"/>
      </w:pPr>
      <w:r>
        <w:tab/>
      </w:r>
      <w:r>
        <w:tab/>
      </w:r>
    </w:p>
    <w:p w14:paraId="24FEA4FE" w14:textId="77777777" w:rsidR="007B45F2" w:rsidRDefault="007B45F2" w:rsidP="001252B1">
      <w:pPr>
        <w:spacing w:after="160" w:line="259" w:lineRule="auto"/>
        <w:jc w:val="left"/>
      </w:pPr>
    </w:p>
    <w:p w14:paraId="580C67DC" w14:textId="77777777" w:rsidR="007B45F2" w:rsidRDefault="007B45F2" w:rsidP="001252B1">
      <w:pPr>
        <w:spacing w:after="160" w:line="259" w:lineRule="auto"/>
        <w:jc w:val="left"/>
      </w:pPr>
    </w:p>
    <w:p w14:paraId="6EF9369D" w14:textId="77777777" w:rsidR="007B45F2" w:rsidRDefault="007B45F2" w:rsidP="001252B1">
      <w:pPr>
        <w:spacing w:after="160" w:line="259" w:lineRule="auto"/>
        <w:jc w:val="left"/>
      </w:pPr>
    </w:p>
    <w:p w14:paraId="69B1211D" w14:textId="77777777" w:rsidR="007B45F2" w:rsidRDefault="007B45F2" w:rsidP="001252B1">
      <w:pPr>
        <w:spacing w:after="160" w:line="259" w:lineRule="auto"/>
        <w:jc w:val="left"/>
      </w:pPr>
    </w:p>
    <w:p w14:paraId="4B504DF2" w14:textId="77777777" w:rsidR="007B45F2" w:rsidRDefault="007B45F2" w:rsidP="001252B1">
      <w:pPr>
        <w:spacing w:after="160" w:line="259" w:lineRule="auto"/>
        <w:jc w:val="left"/>
      </w:pPr>
    </w:p>
    <w:p w14:paraId="62CB12C8" w14:textId="77777777" w:rsidR="007B45F2" w:rsidRDefault="007B45F2" w:rsidP="001252B1">
      <w:pPr>
        <w:spacing w:after="160" w:line="259" w:lineRule="auto"/>
        <w:jc w:val="left"/>
      </w:pPr>
    </w:p>
    <w:p w14:paraId="239C62A4" w14:textId="77777777" w:rsidR="007B45F2" w:rsidRDefault="007B45F2" w:rsidP="001252B1">
      <w:pPr>
        <w:spacing w:after="160" w:line="259" w:lineRule="auto"/>
        <w:jc w:val="left"/>
      </w:pPr>
    </w:p>
    <w:p w14:paraId="4180FB34" w14:textId="77777777" w:rsidR="007B45F2" w:rsidRDefault="007B45F2" w:rsidP="001252B1">
      <w:pPr>
        <w:spacing w:after="160" w:line="259" w:lineRule="auto"/>
        <w:jc w:val="left"/>
      </w:pPr>
    </w:p>
    <w:p w14:paraId="0C31DAA0" w14:textId="77777777" w:rsidR="007B45F2" w:rsidRDefault="007B45F2" w:rsidP="001252B1">
      <w:pPr>
        <w:spacing w:after="160" w:line="259" w:lineRule="auto"/>
        <w:jc w:val="left"/>
      </w:pPr>
    </w:p>
    <w:p w14:paraId="6F9CF2B4" w14:textId="77777777" w:rsidR="007B45F2" w:rsidRDefault="007B45F2" w:rsidP="001252B1">
      <w:pPr>
        <w:spacing w:after="160" w:line="259" w:lineRule="auto"/>
        <w:jc w:val="left"/>
      </w:pPr>
    </w:p>
    <w:p w14:paraId="7317E7A3" w14:textId="77777777" w:rsidR="007B45F2" w:rsidRDefault="007B45F2" w:rsidP="001252B1">
      <w:pPr>
        <w:spacing w:after="160" w:line="259" w:lineRule="auto"/>
        <w:jc w:val="left"/>
      </w:pPr>
    </w:p>
    <w:p w14:paraId="771E48FB" w14:textId="77777777" w:rsidR="007B45F2" w:rsidRDefault="007B45F2" w:rsidP="001252B1">
      <w:pPr>
        <w:spacing w:after="160" w:line="259" w:lineRule="auto"/>
        <w:jc w:val="left"/>
      </w:pPr>
    </w:p>
    <w:p w14:paraId="5FE2AD42" w14:textId="77777777" w:rsidR="007B45F2" w:rsidRDefault="007B45F2" w:rsidP="007B45F2">
      <w:pPr>
        <w:jc w:val="center"/>
      </w:pPr>
    </w:p>
    <w:p w14:paraId="161DA25C" w14:textId="77777777" w:rsidR="007B45F2" w:rsidRDefault="007B45F2" w:rsidP="007B45F2">
      <w:pPr>
        <w:jc w:val="center"/>
      </w:pPr>
    </w:p>
    <w:p w14:paraId="09EA4DAF" w14:textId="77777777" w:rsidR="007B45F2" w:rsidRDefault="007B45F2" w:rsidP="007B45F2">
      <w:pPr>
        <w:jc w:val="center"/>
      </w:pPr>
    </w:p>
    <w:p w14:paraId="7CB2F721" w14:textId="77777777" w:rsidR="007B45F2" w:rsidRDefault="007B45F2" w:rsidP="007B45F2">
      <w:pPr>
        <w:jc w:val="center"/>
      </w:pPr>
    </w:p>
    <w:p w14:paraId="78BFB4E8" w14:textId="77777777" w:rsidR="007B45F2" w:rsidRDefault="007B45F2" w:rsidP="007B45F2">
      <w:pPr>
        <w:jc w:val="center"/>
      </w:pPr>
    </w:p>
    <w:tbl>
      <w:tblPr>
        <w:tblpPr w:leftFromText="180" w:rightFromText="180" w:vertAnchor="page" w:horzAnchor="margin" w:tblpY="1943"/>
        <w:tblW w:w="93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9"/>
        <w:gridCol w:w="986"/>
        <w:gridCol w:w="4590"/>
        <w:gridCol w:w="2790"/>
      </w:tblGrid>
      <w:tr w:rsidR="007B45F2" w14:paraId="321A0FE7" w14:textId="77777777" w:rsidTr="000A494A">
        <w:trPr>
          <w:tblHeader/>
        </w:trPr>
        <w:tc>
          <w:tcPr>
            <w:tcW w:w="9345" w:type="dxa"/>
            <w:gridSpan w:val="4"/>
            <w:tcBorders>
              <w:top w:val="single" w:sz="12" w:space="0" w:color="auto"/>
              <w:left w:val="single" w:sz="12" w:space="0" w:color="auto"/>
              <w:bottom w:val="single" w:sz="12" w:space="0" w:color="auto"/>
              <w:right w:val="single" w:sz="12" w:space="0" w:color="auto"/>
            </w:tcBorders>
            <w:hideMark/>
          </w:tcPr>
          <w:p w14:paraId="6D8C154D" w14:textId="6B3BA464" w:rsidR="007B45F2" w:rsidRDefault="007B45F2" w:rsidP="00114585">
            <w:pPr>
              <w:pStyle w:val="tableheading"/>
              <w:rPr>
                <w:sz w:val="24"/>
                <w:szCs w:val="24"/>
              </w:rPr>
            </w:pPr>
            <w:r>
              <w:rPr>
                <w:b w:val="0"/>
                <w:bCs w:val="0"/>
              </w:rPr>
              <w:br w:type="page"/>
            </w:r>
            <w:r w:rsidR="00D7743B" w:rsidRPr="003C1C9D">
              <w:rPr>
                <w:sz w:val="24"/>
                <w:szCs w:val="24"/>
              </w:rPr>
              <w:t>TV-eFRM-06302</w:t>
            </w:r>
            <w:r w:rsidR="00D7743B">
              <w:rPr>
                <w:b w:val="0"/>
                <w:bCs w:val="0"/>
              </w:rPr>
              <w:t xml:space="preserve"> </w:t>
            </w:r>
            <w:r>
              <w:rPr>
                <w:sz w:val="24"/>
                <w:szCs w:val="24"/>
              </w:rPr>
              <w:t>Document Revision History</w:t>
            </w:r>
          </w:p>
        </w:tc>
      </w:tr>
      <w:tr w:rsidR="007B45F2" w14:paraId="521AAF17" w14:textId="77777777" w:rsidTr="000A494A">
        <w:trPr>
          <w:tblHeader/>
        </w:trPr>
        <w:tc>
          <w:tcPr>
            <w:tcW w:w="979" w:type="dxa"/>
            <w:tcBorders>
              <w:top w:val="single" w:sz="12" w:space="0" w:color="auto"/>
              <w:left w:val="single" w:sz="12" w:space="0" w:color="auto"/>
              <w:bottom w:val="single" w:sz="12" w:space="0" w:color="auto"/>
              <w:right w:val="single" w:sz="12" w:space="0" w:color="auto"/>
            </w:tcBorders>
            <w:shd w:val="clear" w:color="auto" w:fill="F2F2F2"/>
            <w:hideMark/>
          </w:tcPr>
          <w:p w14:paraId="2CE0DE2C" w14:textId="77777777" w:rsidR="007B45F2" w:rsidRPr="000A494A" w:rsidRDefault="007B45F2" w:rsidP="00114585">
            <w:pPr>
              <w:pStyle w:val="tableheading"/>
              <w:rPr>
                <w:sz w:val="24"/>
                <w:szCs w:val="24"/>
              </w:rPr>
            </w:pPr>
            <w:r w:rsidRPr="000A494A">
              <w:rPr>
                <w:sz w:val="24"/>
                <w:szCs w:val="24"/>
              </w:rPr>
              <w:t>Version Number</w:t>
            </w:r>
          </w:p>
        </w:tc>
        <w:tc>
          <w:tcPr>
            <w:tcW w:w="986"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49B7FBE0" w14:textId="77777777" w:rsidR="007B45F2" w:rsidRPr="000A494A" w:rsidRDefault="007B45F2" w:rsidP="00114585">
            <w:pPr>
              <w:pStyle w:val="tableheading"/>
              <w:rPr>
                <w:sz w:val="24"/>
                <w:szCs w:val="24"/>
              </w:rPr>
            </w:pPr>
            <w:r w:rsidRPr="000A494A">
              <w:rPr>
                <w:sz w:val="24"/>
                <w:szCs w:val="24"/>
              </w:rPr>
              <w:t>Section</w:t>
            </w:r>
          </w:p>
        </w:tc>
        <w:tc>
          <w:tcPr>
            <w:tcW w:w="4590"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32469B90" w14:textId="77777777" w:rsidR="007B45F2" w:rsidRPr="000A494A" w:rsidRDefault="007B45F2" w:rsidP="00114585">
            <w:pPr>
              <w:pStyle w:val="tableheading"/>
              <w:rPr>
                <w:sz w:val="24"/>
                <w:szCs w:val="24"/>
              </w:rPr>
            </w:pPr>
            <w:r w:rsidRPr="000A494A">
              <w:rPr>
                <w:sz w:val="24"/>
                <w:szCs w:val="24"/>
              </w:rPr>
              <w:t>Description of Change</w:t>
            </w:r>
          </w:p>
        </w:tc>
        <w:tc>
          <w:tcPr>
            <w:tcW w:w="2790" w:type="dxa"/>
            <w:tcBorders>
              <w:top w:val="single" w:sz="12" w:space="0" w:color="auto"/>
              <w:left w:val="single" w:sz="12" w:space="0" w:color="auto"/>
              <w:bottom w:val="single" w:sz="12" w:space="0" w:color="auto"/>
              <w:right w:val="single" w:sz="12" w:space="0" w:color="auto"/>
            </w:tcBorders>
            <w:shd w:val="clear" w:color="auto" w:fill="F2F2F2"/>
            <w:vAlign w:val="center"/>
            <w:hideMark/>
          </w:tcPr>
          <w:p w14:paraId="59CABF53" w14:textId="77777777" w:rsidR="007B45F2" w:rsidRPr="000A494A" w:rsidRDefault="007B45F2" w:rsidP="00114585">
            <w:pPr>
              <w:pStyle w:val="tableheading"/>
              <w:rPr>
                <w:sz w:val="24"/>
                <w:szCs w:val="24"/>
              </w:rPr>
            </w:pPr>
            <w:r w:rsidRPr="000A494A">
              <w:rPr>
                <w:sz w:val="24"/>
                <w:szCs w:val="24"/>
              </w:rPr>
              <w:t>Justification of Change</w:t>
            </w:r>
          </w:p>
        </w:tc>
      </w:tr>
      <w:tr w:rsidR="007B45F2" w14:paraId="74EBF588" w14:textId="77777777" w:rsidTr="000A494A">
        <w:tc>
          <w:tcPr>
            <w:tcW w:w="979" w:type="dxa"/>
            <w:tcBorders>
              <w:top w:val="single" w:sz="12" w:space="0" w:color="auto"/>
              <w:left w:val="single" w:sz="12" w:space="0" w:color="auto"/>
              <w:bottom w:val="single" w:sz="12" w:space="0" w:color="auto"/>
              <w:right w:val="single" w:sz="12" w:space="0" w:color="auto"/>
            </w:tcBorders>
            <w:hideMark/>
          </w:tcPr>
          <w:p w14:paraId="64BBDA52" w14:textId="77777777" w:rsidR="007B45F2" w:rsidRDefault="007B45F2" w:rsidP="00114585">
            <w:pPr>
              <w:pStyle w:val="tabletext"/>
              <w:rPr>
                <w:sz w:val="22"/>
                <w:szCs w:val="22"/>
              </w:rPr>
            </w:pPr>
            <w:r>
              <w:rPr>
                <w:sz w:val="22"/>
                <w:szCs w:val="22"/>
              </w:rPr>
              <w:t>1.0</w:t>
            </w:r>
          </w:p>
        </w:tc>
        <w:tc>
          <w:tcPr>
            <w:tcW w:w="986" w:type="dxa"/>
            <w:tcBorders>
              <w:top w:val="single" w:sz="12" w:space="0" w:color="auto"/>
              <w:left w:val="single" w:sz="12" w:space="0" w:color="auto"/>
              <w:bottom w:val="single" w:sz="12" w:space="0" w:color="auto"/>
              <w:right w:val="single" w:sz="12" w:space="0" w:color="auto"/>
            </w:tcBorders>
            <w:hideMark/>
          </w:tcPr>
          <w:p w14:paraId="15B37B3F" w14:textId="77777777" w:rsidR="007B45F2" w:rsidRDefault="007B45F2" w:rsidP="00114585">
            <w:pPr>
              <w:pStyle w:val="tabletext"/>
              <w:rPr>
                <w:sz w:val="22"/>
                <w:szCs w:val="22"/>
              </w:rPr>
            </w:pPr>
            <w:r>
              <w:rPr>
                <w:sz w:val="22"/>
                <w:szCs w:val="22"/>
              </w:rPr>
              <w:t>All</w:t>
            </w:r>
          </w:p>
        </w:tc>
        <w:tc>
          <w:tcPr>
            <w:tcW w:w="4590" w:type="dxa"/>
            <w:tcBorders>
              <w:top w:val="single" w:sz="12" w:space="0" w:color="auto"/>
              <w:left w:val="single" w:sz="12" w:space="0" w:color="auto"/>
              <w:bottom w:val="single" w:sz="12" w:space="0" w:color="auto"/>
              <w:right w:val="single" w:sz="12" w:space="0" w:color="auto"/>
            </w:tcBorders>
            <w:hideMark/>
          </w:tcPr>
          <w:p w14:paraId="218BD23E" w14:textId="77777777" w:rsidR="007B45F2" w:rsidRDefault="00F2675D" w:rsidP="00021A4A">
            <w:pPr>
              <w:pStyle w:val="0"/>
              <w:ind w:left="0"/>
              <w:rPr>
                <w:sz w:val="22"/>
                <w:szCs w:val="22"/>
              </w:rPr>
            </w:pPr>
            <w:r>
              <w:rPr>
                <w:sz w:val="22"/>
                <w:szCs w:val="22"/>
              </w:rPr>
              <w:t>New document</w:t>
            </w:r>
          </w:p>
        </w:tc>
        <w:tc>
          <w:tcPr>
            <w:tcW w:w="2790" w:type="dxa"/>
            <w:tcBorders>
              <w:top w:val="single" w:sz="12" w:space="0" w:color="auto"/>
              <w:left w:val="single" w:sz="12" w:space="0" w:color="auto"/>
              <w:bottom w:val="single" w:sz="12" w:space="0" w:color="auto"/>
              <w:right w:val="single" w:sz="12" w:space="0" w:color="auto"/>
            </w:tcBorders>
            <w:hideMark/>
          </w:tcPr>
          <w:p w14:paraId="0C0D4A66" w14:textId="77777777" w:rsidR="007B45F2" w:rsidRPr="00F2675D" w:rsidRDefault="0091781F" w:rsidP="003C1C9D">
            <w:pPr>
              <w:jc w:val="left"/>
              <w:rPr>
                <w:rFonts w:ascii="Arial" w:hAnsi="Arial" w:cs="Arial"/>
              </w:rPr>
            </w:pPr>
            <w:r>
              <w:rPr>
                <w:rFonts w:ascii="Arial" w:hAnsi="Arial" w:cs="Arial"/>
              </w:rPr>
              <w:t>New Form</w:t>
            </w:r>
          </w:p>
        </w:tc>
      </w:tr>
      <w:tr w:rsidR="00782788" w14:paraId="71836563" w14:textId="77777777" w:rsidTr="000A494A">
        <w:tc>
          <w:tcPr>
            <w:tcW w:w="979" w:type="dxa"/>
            <w:tcBorders>
              <w:top w:val="single" w:sz="12" w:space="0" w:color="auto"/>
              <w:left w:val="single" w:sz="12" w:space="0" w:color="auto"/>
              <w:bottom w:val="single" w:sz="12" w:space="0" w:color="auto"/>
              <w:right w:val="single" w:sz="12" w:space="0" w:color="auto"/>
            </w:tcBorders>
          </w:tcPr>
          <w:p w14:paraId="1B375161" w14:textId="77777777" w:rsidR="00782788" w:rsidRDefault="00782788" w:rsidP="00114585">
            <w:pPr>
              <w:pStyle w:val="tabletext"/>
              <w:rPr>
                <w:sz w:val="22"/>
                <w:szCs w:val="22"/>
              </w:rPr>
            </w:pPr>
            <w:r>
              <w:rPr>
                <w:sz w:val="22"/>
                <w:szCs w:val="22"/>
              </w:rPr>
              <w:t>2.0</w:t>
            </w:r>
          </w:p>
        </w:tc>
        <w:tc>
          <w:tcPr>
            <w:tcW w:w="986" w:type="dxa"/>
            <w:tcBorders>
              <w:top w:val="single" w:sz="12" w:space="0" w:color="auto"/>
              <w:left w:val="single" w:sz="12" w:space="0" w:color="auto"/>
              <w:bottom w:val="single" w:sz="12" w:space="0" w:color="auto"/>
              <w:right w:val="single" w:sz="12" w:space="0" w:color="auto"/>
            </w:tcBorders>
          </w:tcPr>
          <w:p w14:paraId="3439AA2A" w14:textId="77777777" w:rsidR="00782788" w:rsidRDefault="00560D3B" w:rsidP="00114585">
            <w:pPr>
              <w:pStyle w:val="tabletext"/>
              <w:rPr>
                <w:sz w:val="22"/>
                <w:szCs w:val="22"/>
              </w:rPr>
            </w:pPr>
            <w:r>
              <w:rPr>
                <w:sz w:val="22"/>
                <w:szCs w:val="22"/>
              </w:rPr>
              <w:t>All</w:t>
            </w:r>
          </w:p>
        </w:tc>
        <w:tc>
          <w:tcPr>
            <w:tcW w:w="4590" w:type="dxa"/>
            <w:tcBorders>
              <w:top w:val="single" w:sz="12" w:space="0" w:color="auto"/>
              <w:left w:val="single" w:sz="12" w:space="0" w:color="auto"/>
              <w:bottom w:val="single" w:sz="12" w:space="0" w:color="auto"/>
              <w:right w:val="single" w:sz="12" w:space="0" w:color="auto"/>
            </w:tcBorders>
          </w:tcPr>
          <w:p w14:paraId="2341E261" w14:textId="77777777" w:rsidR="00782788" w:rsidRDefault="00782788" w:rsidP="00021A4A">
            <w:pPr>
              <w:pStyle w:val="0"/>
              <w:ind w:left="0"/>
              <w:rPr>
                <w:sz w:val="22"/>
                <w:szCs w:val="22"/>
              </w:rPr>
            </w:pPr>
            <w:r>
              <w:rPr>
                <w:sz w:val="22"/>
                <w:szCs w:val="22"/>
              </w:rPr>
              <w:t xml:space="preserve">Modified the document to reflect feedback from internal users and notified bodies.  </w:t>
            </w:r>
          </w:p>
        </w:tc>
        <w:tc>
          <w:tcPr>
            <w:tcW w:w="2790" w:type="dxa"/>
            <w:tcBorders>
              <w:top w:val="single" w:sz="12" w:space="0" w:color="auto"/>
              <w:left w:val="single" w:sz="12" w:space="0" w:color="auto"/>
              <w:bottom w:val="single" w:sz="12" w:space="0" w:color="auto"/>
              <w:right w:val="single" w:sz="12" w:space="0" w:color="auto"/>
            </w:tcBorders>
          </w:tcPr>
          <w:p w14:paraId="319663E7" w14:textId="77777777" w:rsidR="00782788" w:rsidRDefault="00782788" w:rsidP="003C1C9D">
            <w:pPr>
              <w:jc w:val="left"/>
              <w:rPr>
                <w:rFonts w:ascii="Arial" w:hAnsi="Arial" w:cs="Arial"/>
              </w:rPr>
            </w:pPr>
            <w:r>
              <w:rPr>
                <w:rFonts w:ascii="Arial" w:hAnsi="Arial" w:cs="Arial"/>
              </w:rPr>
              <w:t>To improve the content and readability of the document.</w:t>
            </w:r>
          </w:p>
        </w:tc>
      </w:tr>
      <w:tr w:rsidR="00D7743B" w14:paraId="378FA0B4" w14:textId="77777777" w:rsidTr="000A494A">
        <w:tc>
          <w:tcPr>
            <w:tcW w:w="979" w:type="dxa"/>
            <w:tcBorders>
              <w:top w:val="single" w:sz="12" w:space="0" w:color="auto"/>
              <w:left w:val="single" w:sz="12" w:space="0" w:color="auto"/>
              <w:bottom w:val="single" w:sz="12" w:space="0" w:color="auto"/>
              <w:right w:val="single" w:sz="12" w:space="0" w:color="auto"/>
            </w:tcBorders>
          </w:tcPr>
          <w:p w14:paraId="7F4DCD30" w14:textId="7BD6EC0C" w:rsidR="00D7743B" w:rsidRDefault="00D7743B" w:rsidP="00114585">
            <w:pPr>
              <w:pStyle w:val="tabletext"/>
              <w:rPr>
                <w:sz w:val="22"/>
                <w:szCs w:val="22"/>
              </w:rPr>
            </w:pPr>
            <w:r>
              <w:rPr>
                <w:sz w:val="22"/>
                <w:szCs w:val="22"/>
              </w:rPr>
              <w:t>3.0</w:t>
            </w:r>
          </w:p>
        </w:tc>
        <w:tc>
          <w:tcPr>
            <w:tcW w:w="986" w:type="dxa"/>
            <w:tcBorders>
              <w:top w:val="single" w:sz="12" w:space="0" w:color="auto"/>
              <w:left w:val="single" w:sz="12" w:space="0" w:color="auto"/>
              <w:bottom w:val="single" w:sz="12" w:space="0" w:color="auto"/>
              <w:right w:val="single" w:sz="12" w:space="0" w:color="auto"/>
            </w:tcBorders>
          </w:tcPr>
          <w:p w14:paraId="66C5A385" w14:textId="63325502" w:rsidR="00D7743B" w:rsidRDefault="00D7743B" w:rsidP="00114585">
            <w:pPr>
              <w:pStyle w:val="tabletext"/>
              <w:rPr>
                <w:sz w:val="22"/>
                <w:szCs w:val="22"/>
              </w:rPr>
            </w:pPr>
            <w:r>
              <w:rPr>
                <w:sz w:val="22"/>
                <w:szCs w:val="22"/>
              </w:rPr>
              <w:t>All</w:t>
            </w:r>
          </w:p>
        </w:tc>
        <w:tc>
          <w:tcPr>
            <w:tcW w:w="4590" w:type="dxa"/>
            <w:tcBorders>
              <w:top w:val="single" w:sz="12" w:space="0" w:color="auto"/>
              <w:left w:val="single" w:sz="12" w:space="0" w:color="auto"/>
              <w:bottom w:val="single" w:sz="12" w:space="0" w:color="auto"/>
              <w:right w:val="single" w:sz="12" w:space="0" w:color="auto"/>
            </w:tcBorders>
          </w:tcPr>
          <w:p w14:paraId="471F1F13" w14:textId="5F8D3C91" w:rsidR="00D7743B" w:rsidRDefault="002F2DE9" w:rsidP="00021A4A">
            <w:pPr>
              <w:pStyle w:val="0"/>
              <w:ind w:left="0"/>
              <w:rPr>
                <w:sz w:val="22"/>
                <w:szCs w:val="22"/>
              </w:rPr>
            </w:pPr>
            <w:r>
              <w:rPr>
                <w:sz w:val="22"/>
                <w:szCs w:val="22"/>
              </w:rPr>
              <w:t>Added traceability matrix and Modified</w:t>
            </w:r>
            <w:r w:rsidR="00D7743B">
              <w:rPr>
                <w:sz w:val="22"/>
                <w:szCs w:val="22"/>
              </w:rPr>
              <w:t xml:space="preserve"> the </w:t>
            </w:r>
            <w:r>
              <w:rPr>
                <w:sz w:val="22"/>
                <w:szCs w:val="22"/>
              </w:rPr>
              <w:t>document</w:t>
            </w:r>
            <w:r w:rsidR="00D7743B">
              <w:rPr>
                <w:sz w:val="22"/>
                <w:szCs w:val="22"/>
              </w:rPr>
              <w:t xml:space="preserve"> to reflect </w:t>
            </w:r>
            <w:r w:rsidR="00C9742B">
              <w:rPr>
                <w:sz w:val="22"/>
                <w:szCs w:val="22"/>
              </w:rPr>
              <w:t xml:space="preserve">Draft </w:t>
            </w:r>
            <w:r>
              <w:rPr>
                <w:sz w:val="22"/>
                <w:szCs w:val="22"/>
              </w:rPr>
              <w:t>Guidance from Medical Device Coordination Group (MDCG)</w:t>
            </w:r>
            <w:r w:rsidR="00546047">
              <w:rPr>
                <w:sz w:val="22"/>
                <w:szCs w:val="22"/>
              </w:rPr>
              <w:t xml:space="preserve"> to align to definitions of General and Specific PMCF.  </w:t>
            </w:r>
          </w:p>
        </w:tc>
        <w:tc>
          <w:tcPr>
            <w:tcW w:w="2790" w:type="dxa"/>
            <w:tcBorders>
              <w:top w:val="single" w:sz="12" w:space="0" w:color="auto"/>
              <w:left w:val="single" w:sz="12" w:space="0" w:color="auto"/>
              <w:bottom w:val="single" w:sz="12" w:space="0" w:color="auto"/>
              <w:right w:val="single" w:sz="12" w:space="0" w:color="auto"/>
            </w:tcBorders>
          </w:tcPr>
          <w:p w14:paraId="0FF7FC1D" w14:textId="652C1C99" w:rsidR="00D7743B" w:rsidRDefault="00546047" w:rsidP="003C1C9D">
            <w:pPr>
              <w:jc w:val="left"/>
              <w:rPr>
                <w:rFonts w:ascii="Arial" w:hAnsi="Arial" w:cs="Arial"/>
              </w:rPr>
            </w:pPr>
            <w:r>
              <w:rPr>
                <w:rFonts w:ascii="Arial" w:hAnsi="Arial" w:cs="Arial"/>
              </w:rPr>
              <w:t>To improve traceability from objectives, to activi</w:t>
            </w:r>
            <w:r w:rsidR="00AA4B16">
              <w:rPr>
                <w:rFonts w:ascii="Arial" w:hAnsi="Arial" w:cs="Arial"/>
              </w:rPr>
              <w:t>t</w:t>
            </w:r>
            <w:r w:rsidR="009D7185">
              <w:rPr>
                <w:rFonts w:ascii="Arial" w:hAnsi="Arial" w:cs="Arial"/>
              </w:rPr>
              <w:t>i</w:t>
            </w:r>
            <w:r>
              <w:rPr>
                <w:rFonts w:ascii="Arial" w:hAnsi="Arial" w:cs="Arial"/>
              </w:rPr>
              <w:t>es, and the</w:t>
            </w:r>
            <w:r w:rsidR="009652EB">
              <w:rPr>
                <w:rFonts w:ascii="Arial" w:hAnsi="Arial" w:cs="Arial"/>
              </w:rPr>
              <w:t xml:space="preserve">ir associated </w:t>
            </w:r>
            <w:r w:rsidR="00AA4B16">
              <w:rPr>
                <w:rFonts w:ascii="Arial" w:hAnsi="Arial" w:cs="Arial"/>
              </w:rPr>
              <w:t>justifications</w:t>
            </w:r>
            <w:r w:rsidR="009652EB">
              <w:rPr>
                <w:rFonts w:ascii="Arial" w:hAnsi="Arial" w:cs="Arial"/>
              </w:rPr>
              <w:t>.  To ensure all activi</w:t>
            </w:r>
            <w:r w:rsidR="00AA4B16">
              <w:rPr>
                <w:rFonts w:ascii="Arial" w:hAnsi="Arial" w:cs="Arial"/>
              </w:rPr>
              <w:t>ti</w:t>
            </w:r>
            <w:r w:rsidR="009652EB">
              <w:rPr>
                <w:rFonts w:ascii="Arial" w:hAnsi="Arial" w:cs="Arial"/>
              </w:rPr>
              <w:t xml:space="preserve">es in the PMCF plan meet the </w:t>
            </w:r>
            <w:r w:rsidR="009D7185">
              <w:rPr>
                <w:rFonts w:ascii="Arial" w:hAnsi="Arial" w:cs="Arial"/>
              </w:rPr>
              <w:t>definition</w:t>
            </w:r>
            <w:r w:rsidR="009652EB">
              <w:rPr>
                <w:rFonts w:ascii="Arial" w:hAnsi="Arial" w:cs="Arial"/>
              </w:rPr>
              <w:t xml:space="preserve"> of PMCF.  </w:t>
            </w:r>
          </w:p>
        </w:tc>
      </w:tr>
    </w:tbl>
    <w:p w14:paraId="58D58A50" w14:textId="77777777" w:rsidR="007B45F2" w:rsidRPr="004C2CBB" w:rsidRDefault="007B45F2" w:rsidP="001252B1">
      <w:pPr>
        <w:spacing w:after="160" w:line="259" w:lineRule="auto"/>
        <w:jc w:val="left"/>
      </w:pPr>
      <w:bookmarkStart w:id="1" w:name="_GoBack"/>
      <w:bookmarkEnd w:id="1"/>
    </w:p>
    <w:sectPr w:rsidR="007B45F2" w:rsidRPr="004C2CBB" w:rsidSect="000E65FD">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7AB75D" w16cex:dateUtc="2020-03-22T19:27:00.67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DA80C" w14:textId="77777777" w:rsidR="002039FC" w:rsidRDefault="002039FC" w:rsidP="006A0A7C">
      <w:r>
        <w:separator/>
      </w:r>
    </w:p>
  </w:endnote>
  <w:endnote w:type="continuationSeparator" w:id="0">
    <w:p w14:paraId="64007F7C" w14:textId="77777777" w:rsidR="002039FC" w:rsidRDefault="002039FC" w:rsidP="006A0A7C">
      <w:r>
        <w:continuationSeparator/>
      </w:r>
    </w:p>
  </w:endnote>
  <w:endnote w:type="continuationNotice" w:id="1">
    <w:p w14:paraId="440BB804" w14:textId="77777777" w:rsidR="002039FC" w:rsidRDefault="00203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5D26" w14:textId="4B249FEF" w:rsidR="008D35B0" w:rsidRPr="009132FC" w:rsidRDefault="00435A04" w:rsidP="003D5E81">
    <w:pPr>
      <w:pStyle w:val="Footer"/>
      <w:rPr>
        <w:color w:val="808080" w:themeColor="background1" w:themeShade="80"/>
        <w:sz w:val="20"/>
        <w:szCs w:val="20"/>
      </w:rPr>
    </w:pPr>
    <w:r w:rsidRPr="00435A04">
      <w:rPr>
        <w:rFonts w:asciiTheme="minorHAnsi" w:hAnsiTheme="minorHAnsi"/>
        <w:bCs/>
        <w:iCs/>
        <w:sz w:val="20"/>
      </w:rPr>
      <w:t>SCN075391</w:t>
    </w:r>
    <w:r w:rsidR="008D35B0" w:rsidRPr="00435A04">
      <w:rPr>
        <w:sz w:val="20"/>
        <w:szCs w:val="20"/>
      </w:rPr>
      <w:t xml:space="preserve">, </w:t>
    </w:r>
    <w:r w:rsidRPr="00435A04">
      <w:rPr>
        <w:sz w:val="20"/>
        <w:szCs w:val="20"/>
      </w:rPr>
      <w:t>11 May 2020</w:t>
    </w:r>
    <w:r w:rsidR="008D35B0" w:rsidRPr="00435A04">
      <w:rPr>
        <w:sz w:val="20"/>
        <w:szCs w:val="20"/>
      </w:rPr>
      <w:t xml:space="preserve">                                                                                                                  </w:t>
    </w:r>
    <w:r w:rsidR="008D35B0" w:rsidRPr="009132FC">
      <w:rPr>
        <w:sz w:val="20"/>
        <w:szCs w:val="20"/>
      </w:rPr>
      <w:t xml:space="preserve">Confidential </w:t>
    </w:r>
    <w:sdt>
      <w:sdtPr>
        <w:rPr>
          <w:sz w:val="20"/>
          <w:szCs w:val="20"/>
        </w:rPr>
        <w:id w:val="-1985615228"/>
        <w:docPartObj>
          <w:docPartGallery w:val="Page Numbers (Top of Page)"/>
          <w:docPartUnique/>
        </w:docPartObj>
      </w:sdtPr>
      <w:sdtEndPr/>
      <w:sdtContent>
        <w:r w:rsidR="008D35B0" w:rsidRPr="009132FC">
          <w:rPr>
            <w:sz w:val="20"/>
            <w:szCs w:val="20"/>
          </w:rPr>
          <w:tab/>
        </w:r>
      </w:sdtContent>
    </w:sdt>
  </w:p>
  <w:p w14:paraId="7B564907" w14:textId="77777777" w:rsidR="008D35B0" w:rsidRDefault="008D35B0" w:rsidP="00F2675D">
    <w:pPr>
      <w:pStyle w:val="Footer"/>
      <w:rPr>
        <w:sz w:val="20"/>
      </w:rPr>
    </w:pPr>
  </w:p>
  <w:p w14:paraId="383C83A9" w14:textId="43BD95D5" w:rsidR="008D35B0" w:rsidRPr="00065880" w:rsidRDefault="008D35B0" w:rsidP="00F2675D">
    <w:pPr>
      <w:pStyle w:val="Footer"/>
      <w:rPr>
        <w:sz w:val="20"/>
      </w:rPr>
    </w:pPr>
    <w:r w:rsidRPr="00955E9C">
      <w:rPr>
        <w:sz w:val="20"/>
      </w:rPr>
      <w:t>TV-eFRM-06302</w:t>
    </w:r>
    <w:r w:rsidRPr="00065880">
      <w:rPr>
        <w:sz w:val="20"/>
      </w:rPr>
      <w:tab/>
    </w:r>
    <w:r w:rsidR="000A494A" w:rsidRPr="000A494A">
      <w:rPr>
        <w:noProof/>
        <w:sz w:val="20"/>
      </w:rPr>
      <w:fldChar w:fldCharType="begin"/>
    </w:r>
    <w:r w:rsidR="000A494A" w:rsidRPr="000A494A">
      <w:rPr>
        <w:noProof/>
        <w:sz w:val="20"/>
      </w:rPr>
      <w:instrText xml:space="preserve"> PAGE  \* Arabic  \* MERGEFORMAT </w:instrText>
    </w:r>
    <w:r w:rsidR="000A494A" w:rsidRPr="000A494A">
      <w:rPr>
        <w:noProof/>
        <w:sz w:val="20"/>
      </w:rPr>
      <w:fldChar w:fldCharType="separate"/>
    </w:r>
    <w:r w:rsidR="000A494A" w:rsidRPr="000A494A">
      <w:rPr>
        <w:noProof/>
        <w:sz w:val="20"/>
      </w:rPr>
      <w:t>1</w:t>
    </w:r>
    <w:r w:rsidR="000A494A" w:rsidRPr="000A494A">
      <w:rPr>
        <w:noProof/>
        <w:sz w:val="20"/>
      </w:rPr>
      <w:fldChar w:fldCharType="end"/>
    </w:r>
    <w:r w:rsidR="000A494A" w:rsidRPr="000A494A">
      <w:rPr>
        <w:noProof/>
        <w:sz w:val="20"/>
      </w:rPr>
      <w:t xml:space="preserve"> of </w:t>
    </w:r>
    <w:r w:rsidR="000A494A" w:rsidRPr="000A494A">
      <w:rPr>
        <w:noProof/>
        <w:sz w:val="20"/>
      </w:rPr>
      <w:fldChar w:fldCharType="begin"/>
    </w:r>
    <w:r w:rsidR="000A494A" w:rsidRPr="000A494A">
      <w:rPr>
        <w:noProof/>
        <w:sz w:val="20"/>
      </w:rPr>
      <w:instrText xml:space="preserve"> NUMPAGES  \* Arabic  \* MERGEFORMAT </w:instrText>
    </w:r>
    <w:r w:rsidR="000A494A" w:rsidRPr="000A494A">
      <w:rPr>
        <w:noProof/>
        <w:sz w:val="20"/>
      </w:rPr>
      <w:fldChar w:fldCharType="separate"/>
    </w:r>
    <w:r w:rsidR="000A494A" w:rsidRPr="000A494A">
      <w:rPr>
        <w:noProof/>
        <w:sz w:val="20"/>
      </w:rPr>
      <w:t>2</w:t>
    </w:r>
    <w:r w:rsidR="000A494A" w:rsidRPr="000A494A">
      <w:rPr>
        <w:noProof/>
        <w:sz w:val="20"/>
      </w:rPr>
      <w:fldChar w:fldCharType="end"/>
    </w:r>
    <w:r>
      <w:rPr>
        <w:sz w:val="20"/>
      </w:rPr>
      <w:tab/>
      <w:t>PMCF Plan Template</w:t>
    </w:r>
    <w:r w:rsidRPr="00065880">
      <w:rPr>
        <w:sz w:val="20"/>
      </w:rPr>
      <w:t xml:space="preserve"> (v</w:t>
    </w:r>
    <w:r>
      <w:rPr>
        <w:sz w:val="20"/>
      </w:rPr>
      <w:t>3</w:t>
    </w:r>
    <w:r w:rsidRPr="00065880">
      <w:rPr>
        <w:sz w:val="20"/>
      </w:rPr>
      <w:t>.0)</w:t>
    </w:r>
  </w:p>
  <w:p w14:paraId="0493B673" w14:textId="77777777" w:rsidR="008D35B0" w:rsidRPr="003D5E81" w:rsidRDefault="008D35B0" w:rsidP="00767701">
    <w:pPr>
      <w:pStyle w:val="Footer"/>
      <w:jc w:val="left"/>
      <w:rPr>
        <w:i/>
        <w:color w:val="4472C4" w:themeColor="accent1"/>
        <w:sz w:val="20"/>
        <w:szCs w:val="20"/>
      </w:rPr>
    </w:pPr>
    <w:r w:rsidRPr="003D5E81">
      <w:rPr>
        <w: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9FAB3" w14:textId="77777777" w:rsidR="002039FC" w:rsidRDefault="002039FC" w:rsidP="006A0A7C">
      <w:r>
        <w:separator/>
      </w:r>
    </w:p>
  </w:footnote>
  <w:footnote w:type="continuationSeparator" w:id="0">
    <w:p w14:paraId="26D14817" w14:textId="77777777" w:rsidR="002039FC" w:rsidRDefault="002039FC" w:rsidP="006A0A7C">
      <w:r>
        <w:continuationSeparator/>
      </w:r>
    </w:p>
  </w:footnote>
  <w:footnote w:type="continuationNotice" w:id="1">
    <w:p w14:paraId="0E65A37D" w14:textId="77777777" w:rsidR="002039FC" w:rsidRDefault="002039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10FD"/>
    <w:multiLevelType w:val="hybridMultilevel"/>
    <w:tmpl w:val="B4662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F0123"/>
    <w:multiLevelType w:val="hybridMultilevel"/>
    <w:tmpl w:val="5B98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3233"/>
    <w:multiLevelType w:val="hybridMultilevel"/>
    <w:tmpl w:val="F1AC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15101"/>
    <w:multiLevelType w:val="hybridMultilevel"/>
    <w:tmpl w:val="CE16DD7C"/>
    <w:lvl w:ilvl="0" w:tplc="F70666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64782"/>
    <w:multiLevelType w:val="hybridMultilevel"/>
    <w:tmpl w:val="144E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7989"/>
    <w:multiLevelType w:val="hybridMultilevel"/>
    <w:tmpl w:val="8E920EE0"/>
    <w:lvl w:ilvl="0" w:tplc="C6A8D2A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C7938"/>
    <w:multiLevelType w:val="hybridMultilevel"/>
    <w:tmpl w:val="B632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245F5"/>
    <w:multiLevelType w:val="hybridMultilevel"/>
    <w:tmpl w:val="06684620"/>
    <w:lvl w:ilvl="0" w:tplc="391C41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15132"/>
    <w:multiLevelType w:val="hybridMultilevel"/>
    <w:tmpl w:val="2F2296E6"/>
    <w:lvl w:ilvl="0" w:tplc="94A637C4">
      <w:start w:val="1"/>
      <w:numFmt w:val="bullet"/>
      <w:pStyle w:val="TableCell10-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E64B07"/>
    <w:multiLevelType w:val="hybridMultilevel"/>
    <w:tmpl w:val="4E404F78"/>
    <w:lvl w:ilvl="0" w:tplc="31D8791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94FA3"/>
    <w:multiLevelType w:val="hybridMultilevel"/>
    <w:tmpl w:val="C670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03CA5"/>
    <w:multiLevelType w:val="hybridMultilevel"/>
    <w:tmpl w:val="84F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C62C6"/>
    <w:multiLevelType w:val="multilevel"/>
    <w:tmpl w:val="94CE481A"/>
    <w:lvl w:ilvl="0">
      <w:start w:val="1"/>
      <w:numFmt w:val="bullet"/>
      <w:pStyle w:val="ListBullet"/>
      <w:lvlText w:val=""/>
      <w:lvlJc w:val="left"/>
      <w:pPr>
        <w:ind w:left="1296" w:hanging="216"/>
      </w:pPr>
      <w:rPr>
        <w:rFonts w:ascii="Symbol" w:hAnsi="Symbol" w:hint="default"/>
      </w:rPr>
    </w:lvl>
    <w:lvl w:ilvl="1">
      <w:start w:val="1"/>
      <w:numFmt w:val="bullet"/>
      <w:lvlText w:val="o"/>
      <w:lvlJc w:val="left"/>
      <w:pPr>
        <w:ind w:left="1656" w:hanging="288"/>
      </w:pPr>
      <w:rPr>
        <w:rFonts w:ascii="Courier New" w:hAnsi="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3" w15:restartNumberingAfterBreak="0">
    <w:nsid w:val="7C174D8D"/>
    <w:multiLevelType w:val="hybridMultilevel"/>
    <w:tmpl w:val="B4861938"/>
    <w:lvl w:ilvl="0" w:tplc="04090017">
      <w:start w:val="1"/>
      <w:numFmt w:val="lowerLetter"/>
      <w:lvlText w:val="%1)"/>
      <w:lvlJc w:val="left"/>
      <w:pPr>
        <w:ind w:left="691" w:hanging="360"/>
      </w:p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4" w15:restartNumberingAfterBreak="0">
    <w:nsid w:val="7CDA09D3"/>
    <w:multiLevelType w:val="hybridMultilevel"/>
    <w:tmpl w:val="B4B8A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E1541"/>
    <w:multiLevelType w:val="hybridMultilevel"/>
    <w:tmpl w:val="0F34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2"/>
  </w:num>
  <w:num w:numId="4">
    <w:abstractNumId w:val="1"/>
  </w:num>
  <w:num w:numId="5">
    <w:abstractNumId w:val="13"/>
  </w:num>
  <w:num w:numId="6">
    <w:abstractNumId w:val="5"/>
  </w:num>
  <w:num w:numId="7">
    <w:abstractNumId w:val="7"/>
  </w:num>
  <w:num w:numId="8">
    <w:abstractNumId w:val="15"/>
  </w:num>
  <w:num w:numId="9">
    <w:abstractNumId w:val="3"/>
  </w:num>
  <w:num w:numId="10">
    <w:abstractNumId w:val="9"/>
  </w:num>
  <w:num w:numId="11">
    <w:abstractNumId w:val="3"/>
  </w:num>
  <w:num w:numId="12">
    <w:abstractNumId w:val="6"/>
  </w:num>
  <w:num w:numId="13">
    <w:abstractNumId w:val="2"/>
  </w:num>
  <w:num w:numId="14">
    <w:abstractNumId w:val="10"/>
  </w:num>
  <w:num w:numId="15">
    <w:abstractNumId w:val="14"/>
  </w:num>
  <w:num w:numId="16">
    <w:abstractNumId w:val="4"/>
  </w:num>
  <w:num w:numId="1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A7C"/>
    <w:rsid w:val="000001BF"/>
    <w:rsid w:val="00002915"/>
    <w:rsid w:val="000037A0"/>
    <w:rsid w:val="0000389B"/>
    <w:rsid w:val="000050CE"/>
    <w:rsid w:val="00005D4A"/>
    <w:rsid w:val="00006FA9"/>
    <w:rsid w:val="000071AE"/>
    <w:rsid w:val="00010B7D"/>
    <w:rsid w:val="00012400"/>
    <w:rsid w:val="00014129"/>
    <w:rsid w:val="000147E0"/>
    <w:rsid w:val="000216F2"/>
    <w:rsid w:val="00021A4A"/>
    <w:rsid w:val="00021AE5"/>
    <w:rsid w:val="00022130"/>
    <w:rsid w:val="00024DBE"/>
    <w:rsid w:val="0002691B"/>
    <w:rsid w:val="00026F28"/>
    <w:rsid w:val="00027BD0"/>
    <w:rsid w:val="00031B62"/>
    <w:rsid w:val="000345BE"/>
    <w:rsid w:val="00037988"/>
    <w:rsid w:val="0004337E"/>
    <w:rsid w:val="000436E4"/>
    <w:rsid w:val="00043CCC"/>
    <w:rsid w:val="000440E5"/>
    <w:rsid w:val="0004521D"/>
    <w:rsid w:val="000500C3"/>
    <w:rsid w:val="000508FB"/>
    <w:rsid w:val="00055677"/>
    <w:rsid w:val="00055F6B"/>
    <w:rsid w:val="00056F97"/>
    <w:rsid w:val="00060F8A"/>
    <w:rsid w:val="00061FB1"/>
    <w:rsid w:val="000628AA"/>
    <w:rsid w:val="0006301D"/>
    <w:rsid w:val="00064A26"/>
    <w:rsid w:val="000668CC"/>
    <w:rsid w:val="00066F2C"/>
    <w:rsid w:val="000715D8"/>
    <w:rsid w:val="00072367"/>
    <w:rsid w:val="00073D45"/>
    <w:rsid w:val="00074070"/>
    <w:rsid w:val="00074CAE"/>
    <w:rsid w:val="000752FD"/>
    <w:rsid w:val="00077A45"/>
    <w:rsid w:val="0008045E"/>
    <w:rsid w:val="00081534"/>
    <w:rsid w:val="000815ED"/>
    <w:rsid w:val="00081EAF"/>
    <w:rsid w:val="00082A27"/>
    <w:rsid w:val="0008348C"/>
    <w:rsid w:val="00083665"/>
    <w:rsid w:val="00083827"/>
    <w:rsid w:val="00087155"/>
    <w:rsid w:val="0008772D"/>
    <w:rsid w:val="000877ED"/>
    <w:rsid w:val="0009033C"/>
    <w:rsid w:val="00090350"/>
    <w:rsid w:val="00091084"/>
    <w:rsid w:val="000925D7"/>
    <w:rsid w:val="000944E9"/>
    <w:rsid w:val="00094D3B"/>
    <w:rsid w:val="00097305"/>
    <w:rsid w:val="00097595"/>
    <w:rsid w:val="000A035C"/>
    <w:rsid w:val="000A050B"/>
    <w:rsid w:val="000A201D"/>
    <w:rsid w:val="000A272F"/>
    <w:rsid w:val="000A44B9"/>
    <w:rsid w:val="000A494A"/>
    <w:rsid w:val="000A50AE"/>
    <w:rsid w:val="000A57C8"/>
    <w:rsid w:val="000A63B1"/>
    <w:rsid w:val="000A7218"/>
    <w:rsid w:val="000B1B77"/>
    <w:rsid w:val="000B41BA"/>
    <w:rsid w:val="000B4B01"/>
    <w:rsid w:val="000B60B2"/>
    <w:rsid w:val="000B6141"/>
    <w:rsid w:val="000B76CA"/>
    <w:rsid w:val="000C0C76"/>
    <w:rsid w:val="000C0F0B"/>
    <w:rsid w:val="000C6359"/>
    <w:rsid w:val="000D1C46"/>
    <w:rsid w:val="000D3422"/>
    <w:rsid w:val="000D65A1"/>
    <w:rsid w:val="000D6702"/>
    <w:rsid w:val="000D7CD6"/>
    <w:rsid w:val="000E3615"/>
    <w:rsid w:val="000E485B"/>
    <w:rsid w:val="000E4FE1"/>
    <w:rsid w:val="000E65FD"/>
    <w:rsid w:val="000F2821"/>
    <w:rsid w:val="000F3AD3"/>
    <w:rsid w:val="000F496E"/>
    <w:rsid w:val="000F55AE"/>
    <w:rsid w:val="00102291"/>
    <w:rsid w:val="00102925"/>
    <w:rsid w:val="00104400"/>
    <w:rsid w:val="00110B2D"/>
    <w:rsid w:val="0011171B"/>
    <w:rsid w:val="00114585"/>
    <w:rsid w:val="00117800"/>
    <w:rsid w:val="00117F40"/>
    <w:rsid w:val="00122733"/>
    <w:rsid w:val="00123193"/>
    <w:rsid w:val="001252B1"/>
    <w:rsid w:val="00126A5E"/>
    <w:rsid w:val="001310DD"/>
    <w:rsid w:val="001323A9"/>
    <w:rsid w:val="001323E2"/>
    <w:rsid w:val="00132F3F"/>
    <w:rsid w:val="001355BD"/>
    <w:rsid w:val="001368B2"/>
    <w:rsid w:val="0014184B"/>
    <w:rsid w:val="0014246C"/>
    <w:rsid w:val="00142D04"/>
    <w:rsid w:val="00147EEF"/>
    <w:rsid w:val="00150DFA"/>
    <w:rsid w:val="00150F55"/>
    <w:rsid w:val="00151082"/>
    <w:rsid w:val="001517B2"/>
    <w:rsid w:val="00151D00"/>
    <w:rsid w:val="00151E75"/>
    <w:rsid w:val="00152819"/>
    <w:rsid w:val="00155C1D"/>
    <w:rsid w:val="00157DDA"/>
    <w:rsid w:val="00162EF4"/>
    <w:rsid w:val="001668CC"/>
    <w:rsid w:val="00166C9D"/>
    <w:rsid w:val="00170B0C"/>
    <w:rsid w:val="00172C37"/>
    <w:rsid w:val="001776A3"/>
    <w:rsid w:val="00180F17"/>
    <w:rsid w:val="00183041"/>
    <w:rsid w:val="001835FE"/>
    <w:rsid w:val="0018377F"/>
    <w:rsid w:val="00187569"/>
    <w:rsid w:val="00192675"/>
    <w:rsid w:val="00192DBD"/>
    <w:rsid w:val="00194041"/>
    <w:rsid w:val="00195324"/>
    <w:rsid w:val="001A240B"/>
    <w:rsid w:val="001A4B52"/>
    <w:rsid w:val="001A673E"/>
    <w:rsid w:val="001B0821"/>
    <w:rsid w:val="001B3308"/>
    <w:rsid w:val="001B432D"/>
    <w:rsid w:val="001B485B"/>
    <w:rsid w:val="001B488D"/>
    <w:rsid w:val="001B5554"/>
    <w:rsid w:val="001B56AD"/>
    <w:rsid w:val="001B6266"/>
    <w:rsid w:val="001B6D4E"/>
    <w:rsid w:val="001B734D"/>
    <w:rsid w:val="001B73A7"/>
    <w:rsid w:val="001B745D"/>
    <w:rsid w:val="001B7E17"/>
    <w:rsid w:val="001B7F1C"/>
    <w:rsid w:val="001C0614"/>
    <w:rsid w:val="001C0D1B"/>
    <w:rsid w:val="001C0F36"/>
    <w:rsid w:val="001C1644"/>
    <w:rsid w:val="001C1FE8"/>
    <w:rsid w:val="001C23FD"/>
    <w:rsid w:val="001C2D70"/>
    <w:rsid w:val="001C34BB"/>
    <w:rsid w:val="001C3E92"/>
    <w:rsid w:val="001C495B"/>
    <w:rsid w:val="001C5983"/>
    <w:rsid w:val="001C78F7"/>
    <w:rsid w:val="001D38CF"/>
    <w:rsid w:val="001D4612"/>
    <w:rsid w:val="001D7974"/>
    <w:rsid w:val="001E052C"/>
    <w:rsid w:val="001E1085"/>
    <w:rsid w:val="001E2244"/>
    <w:rsid w:val="001E5077"/>
    <w:rsid w:val="001E5D0E"/>
    <w:rsid w:val="001E725F"/>
    <w:rsid w:val="001F0BA3"/>
    <w:rsid w:val="001F2B5C"/>
    <w:rsid w:val="0020095A"/>
    <w:rsid w:val="002025FC"/>
    <w:rsid w:val="00202BDF"/>
    <w:rsid w:val="00202F09"/>
    <w:rsid w:val="00202F61"/>
    <w:rsid w:val="002039FC"/>
    <w:rsid w:val="00204648"/>
    <w:rsid w:val="002051E2"/>
    <w:rsid w:val="0021186B"/>
    <w:rsid w:val="00216C6A"/>
    <w:rsid w:val="00220831"/>
    <w:rsid w:val="0022133C"/>
    <w:rsid w:val="00222A3C"/>
    <w:rsid w:val="00225FBE"/>
    <w:rsid w:val="0023256A"/>
    <w:rsid w:val="002331EB"/>
    <w:rsid w:val="00235B63"/>
    <w:rsid w:val="0024051E"/>
    <w:rsid w:val="002407AF"/>
    <w:rsid w:val="00240BCB"/>
    <w:rsid w:val="00240E71"/>
    <w:rsid w:val="002420FF"/>
    <w:rsid w:val="00242166"/>
    <w:rsid w:val="00244464"/>
    <w:rsid w:val="00244AFE"/>
    <w:rsid w:val="0024712E"/>
    <w:rsid w:val="00247E63"/>
    <w:rsid w:val="00250A0B"/>
    <w:rsid w:val="00253C9C"/>
    <w:rsid w:val="002541F1"/>
    <w:rsid w:val="0025675A"/>
    <w:rsid w:val="00257333"/>
    <w:rsid w:val="00264188"/>
    <w:rsid w:val="00265186"/>
    <w:rsid w:val="002653B7"/>
    <w:rsid w:val="0026630F"/>
    <w:rsid w:val="00266B9C"/>
    <w:rsid w:val="0027190F"/>
    <w:rsid w:val="002731BA"/>
    <w:rsid w:val="00273BD6"/>
    <w:rsid w:val="00273D88"/>
    <w:rsid w:val="0027418F"/>
    <w:rsid w:val="00274255"/>
    <w:rsid w:val="00274CBB"/>
    <w:rsid w:val="00275381"/>
    <w:rsid w:val="0027762C"/>
    <w:rsid w:val="00280CDD"/>
    <w:rsid w:val="0028125D"/>
    <w:rsid w:val="00281A50"/>
    <w:rsid w:val="00282C51"/>
    <w:rsid w:val="0028494F"/>
    <w:rsid w:val="002851D2"/>
    <w:rsid w:val="00286533"/>
    <w:rsid w:val="00286576"/>
    <w:rsid w:val="00287DA9"/>
    <w:rsid w:val="00290ADE"/>
    <w:rsid w:val="00293861"/>
    <w:rsid w:val="00293872"/>
    <w:rsid w:val="00295977"/>
    <w:rsid w:val="002A2705"/>
    <w:rsid w:val="002A35E2"/>
    <w:rsid w:val="002A5EDF"/>
    <w:rsid w:val="002B0080"/>
    <w:rsid w:val="002B1C87"/>
    <w:rsid w:val="002B283A"/>
    <w:rsid w:val="002B2A5F"/>
    <w:rsid w:val="002B43D3"/>
    <w:rsid w:val="002C217A"/>
    <w:rsid w:val="002C30E0"/>
    <w:rsid w:val="002C448A"/>
    <w:rsid w:val="002C4A3F"/>
    <w:rsid w:val="002C59DD"/>
    <w:rsid w:val="002D05A0"/>
    <w:rsid w:val="002D083B"/>
    <w:rsid w:val="002D0B3E"/>
    <w:rsid w:val="002D19EB"/>
    <w:rsid w:val="002D3AFB"/>
    <w:rsid w:val="002D499F"/>
    <w:rsid w:val="002D5D12"/>
    <w:rsid w:val="002D63EB"/>
    <w:rsid w:val="002D7386"/>
    <w:rsid w:val="002E1BFC"/>
    <w:rsid w:val="002E1FCE"/>
    <w:rsid w:val="002E3F25"/>
    <w:rsid w:val="002E4166"/>
    <w:rsid w:val="002F247D"/>
    <w:rsid w:val="002F2DE9"/>
    <w:rsid w:val="002F3474"/>
    <w:rsid w:val="002F4FDA"/>
    <w:rsid w:val="002F61AE"/>
    <w:rsid w:val="002F66F2"/>
    <w:rsid w:val="002F6883"/>
    <w:rsid w:val="00300C92"/>
    <w:rsid w:val="00302775"/>
    <w:rsid w:val="00302966"/>
    <w:rsid w:val="00303C44"/>
    <w:rsid w:val="00304511"/>
    <w:rsid w:val="003106A2"/>
    <w:rsid w:val="00311CC4"/>
    <w:rsid w:val="00312F5D"/>
    <w:rsid w:val="00313B1D"/>
    <w:rsid w:val="00313E3F"/>
    <w:rsid w:val="00315AA6"/>
    <w:rsid w:val="00321577"/>
    <w:rsid w:val="0032256A"/>
    <w:rsid w:val="0032689B"/>
    <w:rsid w:val="00330AE0"/>
    <w:rsid w:val="0033123B"/>
    <w:rsid w:val="00331873"/>
    <w:rsid w:val="003334C3"/>
    <w:rsid w:val="00335A7C"/>
    <w:rsid w:val="00341DAD"/>
    <w:rsid w:val="00343F3C"/>
    <w:rsid w:val="00344271"/>
    <w:rsid w:val="00344301"/>
    <w:rsid w:val="00347213"/>
    <w:rsid w:val="003503E7"/>
    <w:rsid w:val="00351427"/>
    <w:rsid w:val="00353099"/>
    <w:rsid w:val="00354E02"/>
    <w:rsid w:val="00355692"/>
    <w:rsid w:val="003579F1"/>
    <w:rsid w:val="00360082"/>
    <w:rsid w:val="00364632"/>
    <w:rsid w:val="0036648F"/>
    <w:rsid w:val="00367E60"/>
    <w:rsid w:val="00375E04"/>
    <w:rsid w:val="003776E4"/>
    <w:rsid w:val="00382462"/>
    <w:rsid w:val="003827EF"/>
    <w:rsid w:val="00382908"/>
    <w:rsid w:val="00385383"/>
    <w:rsid w:val="00386B30"/>
    <w:rsid w:val="00391C59"/>
    <w:rsid w:val="00392650"/>
    <w:rsid w:val="003926AE"/>
    <w:rsid w:val="00392BC9"/>
    <w:rsid w:val="00392C8C"/>
    <w:rsid w:val="003935E4"/>
    <w:rsid w:val="0039529A"/>
    <w:rsid w:val="0039770F"/>
    <w:rsid w:val="003A1746"/>
    <w:rsid w:val="003A1DC5"/>
    <w:rsid w:val="003A68A6"/>
    <w:rsid w:val="003B0CAC"/>
    <w:rsid w:val="003B141A"/>
    <w:rsid w:val="003B2902"/>
    <w:rsid w:val="003B328A"/>
    <w:rsid w:val="003B508E"/>
    <w:rsid w:val="003B56D9"/>
    <w:rsid w:val="003B5FDC"/>
    <w:rsid w:val="003C1C9D"/>
    <w:rsid w:val="003C22E0"/>
    <w:rsid w:val="003C23A5"/>
    <w:rsid w:val="003C27AD"/>
    <w:rsid w:val="003C4204"/>
    <w:rsid w:val="003C4947"/>
    <w:rsid w:val="003C4D5B"/>
    <w:rsid w:val="003D0C8C"/>
    <w:rsid w:val="003D0EED"/>
    <w:rsid w:val="003D0FFC"/>
    <w:rsid w:val="003D5773"/>
    <w:rsid w:val="003D5E81"/>
    <w:rsid w:val="003D5EE5"/>
    <w:rsid w:val="003D6729"/>
    <w:rsid w:val="003E0203"/>
    <w:rsid w:val="003E0735"/>
    <w:rsid w:val="003E2B82"/>
    <w:rsid w:val="003E4DE3"/>
    <w:rsid w:val="003E7DF9"/>
    <w:rsid w:val="003F38CC"/>
    <w:rsid w:val="003F637E"/>
    <w:rsid w:val="003F744C"/>
    <w:rsid w:val="003F7801"/>
    <w:rsid w:val="00404724"/>
    <w:rsid w:val="004056DF"/>
    <w:rsid w:val="00406E07"/>
    <w:rsid w:val="00412A83"/>
    <w:rsid w:val="004141B6"/>
    <w:rsid w:val="004143C3"/>
    <w:rsid w:val="00420938"/>
    <w:rsid w:val="004213EF"/>
    <w:rsid w:val="004229DC"/>
    <w:rsid w:val="0042459B"/>
    <w:rsid w:val="00425BBB"/>
    <w:rsid w:val="00426757"/>
    <w:rsid w:val="004271B0"/>
    <w:rsid w:val="00430EAE"/>
    <w:rsid w:val="00431E69"/>
    <w:rsid w:val="00432679"/>
    <w:rsid w:val="0043388C"/>
    <w:rsid w:val="00433897"/>
    <w:rsid w:val="004338A0"/>
    <w:rsid w:val="00433DAC"/>
    <w:rsid w:val="00434E65"/>
    <w:rsid w:val="004356C8"/>
    <w:rsid w:val="00435A04"/>
    <w:rsid w:val="00440D89"/>
    <w:rsid w:val="004418DF"/>
    <w:rsid w:val="00445E37"/>
    <w:rsid w:val="00446B92"/>
    <w:rsid w:val="00450789"/>
    <w:rsid w:val="00451269"/>
    <w:rsid w:val="00451287"/>
    <w:rsid w:val="00453D29"/>
    <w:rsid w:val="004540F3"/>
    <w:rsid w:val="00455257"/>
    <w:rsid w:val="004552BC"/>
    <w:rsid w:val="004567DD"/>
    <w:rsid w:val="00460565"/>
    <w:rsid w:val="004617D3"/>
    <w:rsid w:val="004633F3"/>
    <w:rsid w:val="004642F9"/>
    <w:rsid w:val="00472A20"/>
    <w:rsid w:val="00472F38"/>
    <w:rsid w:val="00475459"/>
    <w:rsid w:val="00480C31"/>
    <w:rsid w:val="00480E14"/>
    <w:rsid w:val="004864B1"/>
    <w:rsid w:val="00486F94"/>
    <w:rsid w:val="00487F8A"/>
    <w:rsid w:val="004907C9"/>
    <w:rsid w:val="00492263"/>
    <w:rsid w:val="0049297A"/>
    <w:rsid w:val="00495EF3"/>
    <w:rsid w:val="00497B4B"/>
    <w:rsid w:val="004A1002"/>
    <w:rsid w:val="004A2771"/>
    <w:rsid w:val="004A3455"/>
    <w:rsid w:val="004A3A6B"/>
    <w:rsid w:val="004A4D10"/>
    <w:rsid w:val="004A543D"/>
    <w:rsid w:val="004A5694"/>
    <w:rsid w:val="004A77D5"/>
    <w:rsid w:val="004A7D2C"/>
    <w:rsid w:val="004B52CF"/>
    <w:rsid w:val="004B5D6D"/>
    <w:rsid w:val="004B73E0"/>
    <w:rsid w:val="004B78AD"/>
    <w:rsid w:val="004C12F2"/>
    <w:rsid w:val="004C194A"/>
    <w:rsid w:val="004C2608"/>
    <w:rsid w:val="004C2CBB"/>
    <w:rsid w:val="004C776C"/>
    <w:rsid w:val="004D0716"/>
    <w:rsid w:val="004D5EC5"/>
    <w:rsid w:val="004D6A02"/>
    <w:rsid w:val="004D741F"/>
    <w:rsid w:val="004D7C3D"/>
    <w:rsid w:val="004E480C"/>
    <w:rsid w:val="004E4A26"/>
    <w:rsid w:val="004E5562"/>
    <w:rsid w:val="004E67A4"/>
    <w:rsid w:val="004F02AD"/>
    <w:rsid w:val="004F1D10"/>
    <w:rsid w:val="005000F7"/>
    <w:rsid w:val="00500930"/>
    <w:rsid w:val="005014E8"/>
    <w:rsid w:val="00504881"/>
    <w:rsid w:val="005059D1"/>
    <w:rsid w:val="00513CAA"/>
    <w:rsid w:val="005169EE"/>
    <w:rsid w:val="005241EE"/>
    <w:rsid w:val="0052463C"/>
    <w:rsid w:val="00530541"/>
    <w:rsid w:val="0053167E"/>
    <w:rsid w:val="005324B4"/>
    <w:rsid w:val="0053282D"/>
    <w:rsid w:val="00535405"/>
    <w:rsid w:val="005377C3"/>
    <w:rsid w:val="0054370D"/>
    <w:rsid w:val="00546047"/>
    <w:rsid w:val="005501EE"/>
    <w:rsid w:val="005504FC"/>
    <w:rsid w:val="005506AF"/>
    <w:rsid w:val="005518AF"/>
    <w:rsid w:val="00551BDA"/>
    <w:rsid w:val="00557CA3"/>
    <w:rsid w:val="00560D3B"/>
    <w:rsid w:val="00561987"/>
    <w:rsid w:val="00566650"/>
    <w:rsid w:val="005676DA"/>
    <w:rsid w:val="00571C0E"/>
    <w:rsid w:val="00574D60"/>
    <w:rsid w:val="005752C0"/>
    <w:rsid w:val="005754DE"/>
    <w:rsid w:val="005764C5"/>
    <w:rsid w:val="005774C9"/>
    <w:rsid w:val="0058082D"/>
    <w:rsid w:val="00580E43"/>
    <w:rsid w:val="00581B2C"/>
    <w:rsid w:val="00582049"/>
    <w:rsid w:val="00583B2E"/>
    <w:rsid w:val="00583F46"/>
    <w:rsid w:val="0058526B"/>
    <w:rsid w:val="00587A0C"/>
    <w:rsid w:val="00587E85"/>
    <w:rsid w:val="00590CEF"/>
    <w:rsid w:val="005929BA"/>
    <w:rsid w:val="00594386"/>
    <w:rsid w:val="005979E9"/>
    <w:rsid w:val="00597A35"/>
    <w:rsid w:val="005A0C45"/>
    <w:rsid w:val="005A3446"/>
    <w:rsid w:val="005A5164"/>
    <w:rsid w:val="005B0905"/>
    <w:rsid w:val="005B0992"/>
    <w:rsid w:val="005B0DF5"/>
    <w:rsid w:val="005B175E"/>
    <w:rsid w:val="005B1830"/>
    <w:rsid w:val="005B1FEA"/>
    <w:rsid w:val="005B3519"/>
    <w:rsid w:val="005C0B89"/>
    <w:rsid w:val="005C2B09"/>
    <w:rsid w:val="005C2C38"/>
    <w:rsid w:val="005C3BEC"/>
    <w:rsid w:val="005C42E3"/>
    <w:rsid w:val="005C44C0"/>
    <w:rsid w:val="005C61DC"/>
    <w:rsid w:val="005C693E"/>
    <w:rsid w:val="005C78E6"/>
    <w:rsid w:val="005D2566"/>
    <w:rsid w:val="005D29FE"/>
    <w:rsid w:val="005D55D8"/>
    <w:rsid w:val="005D6303"/>
    <w:rsid w:val="005D774B"/>
    <w:rsid w:val="005E14C6"/>
    <w:rsid w:val="005E3442"/>
    <w:rsid w:val="005E5BBF"/>
    <w:rsid w:val="005E77B4"/>
    <w:rsid w:val="005F32E8"/>
    <w:rsid w:val="005F4255"/>
    <w:rsid w:val="005F4A6E"/>
    <w:rsid w:val="005F5E40"/>
    <w:rsid w:val="00601B6D"/>
    <w:rsid w:val="00602312"/>
    <w:rsid w:val="00602D60"/>
    <w:rsid w:val="00603222"/>
    <w:rsid w:val="00603297"/>
    <w:rsid w:val="00610C9B"/>
    <w:rsid w:val="00611184"/>
    <w:rsid w:val="00611B17"/>
    <w:rsid w:val="00611E41"/>
    <w:rsid w:val="006151F8"/>
    <w:rsid w:val="00616BC4"/>
    <w:rsid w:val="00617A9F"/>
    <w:rsid w:val="00620A56"/>
    <w:rsid w:val="00623B96"/>
    <w:rsid w:val="00623D3C"/>
    <w:rsid w:val="00624061"/>
    <w:rsid w:val="00624DA3"/>
    <w:rsid w:val="00624DDA"/>
    <w:rsid w:val="00625668"/>
    <w:rsid w:val="00625CDB"/>
    <w:rsid w:val="006307AE"/>
    <w:rsid w:val="006340BD"/>
    <w:rsid w:val="00634771"/>
    <w:rsid w:val="00636908"/>
    <w:rsid w:val="00640952"/>
    <w:rsid w:val="00642BB6"/>
    <w:rsid w:val="006430A6"/>
    <w:rsid w:val="00644D66"/>
    <w:rsid w:val="00647411"/>
    <w:rsid w:val="00650311"/>
    <w:rsid w:val="00653CCF"/>
    <w:rsid w:val="006549BC"/>
    <w:rsid w:val="00655060"/>
    <w:rsid w:val="00655D86"/>
    <w:rsid w:val="00656033"/>
    <w:rsid w:val="0065650E"/>
    <w:rsid w:val="00662B7F"/>
    <w:rsid w:val="00664F25"/>
    <w:rsid w:val="00665E8B"/>
    <w:rsid w:val="006664DF"/>
    <w:rsid w:val="0067286F"/>
    <w:rsid w:val="00676190"/>
    <w:rsid w:val="0068023E"/>
    <w:rsid w:val="00681A74"/>
    <w:rsid w:val="006826D3"/>
    <w:rsid w:val="0068331E"/>
    <w:rsid w:val="00684F73"/>
    <w:rsid w:val="006855B6"/>
    <w:rsid w:val="00685CF8"/>
    <w:rsid w:val="006919A0"/>
    <w:rsid w:val="0069373D"/>
    <w:rsid w:val="00693906"/>
    <w:rsid w:val="0069458B"/>
    <w:rsid w:val="0069503F"/>
    <w:rsid w:val="00695E3F"/>
    <w:rsid w:val="00696777"/>
    <w:rsid w:val="006A0A7C"/>
    <w:rsid w:val="006A22F3"/>
    <w:rsid w:val="006A2643"/>
    <w:rsid w:val="006A3B0F"/>
    <w:rsid w:val="006A4690"/>
    <w:rsid w:val="006A48FD"/>
    <w:rsid w:val="006A4B02"/>
    <w:rsid w:val="006A5A3E"/>
    <w:rsid w:val="006A5A93"/>
    <w:rsid w:val="006B022E"/>
    <w:rsid w:val="006B0977"/>
    <w:rsid w:val="006B0DB6"/>
    <w:rsid w:val="006B1D4C"/>
    <w:rsid w:val="006B25F8"/>
    <w:rsid w:val="006B2F75"/>
    <w:rsid w:val="006B32C3"/>
    <w:rsid w:val="006B4139"/>
    <w:rsid w:val="006B5D98"/>
    <w:rsid w:val="006C2A79"/>
    <w:rsid w:val="006C32C0"/>
    <w:rsid w:val="006D1F41"/>
    <w:rsid w:val="006D2950"/>
    <w:rsid w:val="006D378F"/>
    <w:rsid w:val="006D3A37"/>
    <w:rsid w:val="006D5E7F"/>
    <w:rsid w:val="006D7A0E"/>
    <w:rsid w:val="006E3E22"/>
    <w:rsid w:val="006E665A"/>
    <w:rsid w:val="006F07F4"/>
    <w:rsid w:val="006F2687"/>
    <w:rsid w:val="006F419B"/>
    <w:rsid w:val="006F5D64"/>
    <w:rsid w:val="006F5F1D"/>
    <w:rsid w:val="00701115"/>
    <w:rsid w:val="0070282D"/>
    <w:rsid w:val="00703011"/>
    <w:rsid w:val="007047D5"/>
    <w:rsid w:val="0070726A"/>
    <w:rsid w:val="007106BF"/>
    <w:rsid w:val="00710FA0"/>
    <w:rsid w:val="007114AD"/>
    <w:rsid w:val="007124D3"/>
    <w:rsid w:val="007146F6"/>
    <w:rsid w:val="00714E54"/>
    <w:rsid w:val="00717099"/>
    <w:rsid w:val="00720EAB"/>
    <w:rsid w:val="00720F13"/>
    <w:rsid w:val="00721E3D"/>
    <w:rsid w:val="00723B02"/>
    <w:rsid w:val="00723C13"/>
    <w:rsid w:val="00727CE7"/>
    <w:rsid w:val="007306CE"/>
    <w:rsid w:val="00730927"/>
    <w:rsid w:val="007311ED"/>
    <w:rsid w:val="00734CD4"/>
    <w:rsid w:val="007352CB"/>
    <w:rsid w:val="00741013"/>
    <w:rsid w:val="0074282A"/>
    <w:rsid w:val="0074434B"/>
    <w:rsid w:val="00745A25"/>
    <w:rsid w:val="00745C61"/>
    <w:rsid w:val="0074765C"/>
    <w:rsid w:val="00747A71"/>
    <w:rsid w:val="0075021D"/>
    <w:rsid w:val="007503E5"/>
    <w:rsid w:val="00750CA7"/>
    <w:rsid w:val="00750E32"/>
    <w:rsid w:val="007516C2"/>
    <w:rsid w:val="007563A7"/>
    <w:rsid w:val="00757154"/>
    <w:rsid w:val="00757B8E"/>
    <w:rsid w:val="00765346"/>
    <w:rsid w:val="007659C8"/>
    <w:rsid w:val="00765C87"/>
    <w:rsid w:val="00767701"/>
    <w:rsid w:val="00774F33"/>
    <w:rsid w:val="00775296"/>
    <w:rsid w:val="0077686D"/>
    <w:rsid w:val="00776CE0"/>
    <w:rsid w:val="0077716E"/>
    <w:rsid w:val="00777992"/>
    <w:rsid w:val="007808CC"/>
    <w:rsid w:val="00781C8A"/>
    <w:rsid w:val="00782788"/>
    <w:rsid w:val="0078683F"/>
    <w:rsid w:val="00786D2C"/>
    <w:rsid w:val="00790737"/>
    <w:rsid w:val="0079341C"/>
    <w:rsid w:val="00795652"/>
    <w:rsid w:val="00796B05"/>
    <w:rsid w:val="00797EA3"/>
    <w:rsid w:val="007A3393"/>
    <w:rsid w:val="007A4311"/>
    <w:rsid w:val="007A5B3C"/>
    <w:rsid w:val="007B0E24"/>
    <w:rsid w:val="007B1757"/>
    <w:rsid w:val="007B3CEA"/>
    <w:rsid w:val="007B45F2"/>
    <w:rsid w:val="007B4CD1"/>
    <w:rsid w:val="007B5596"/>
    <w:rsid w:val="007B60A3"/>
    <w:rsid w:val="007C0E30"/>
    <w:rsid w:val="007C24D2"/>
    <w:rsid w:val="007C4A75"/>
    <w:rsid w:val="007C5553"/>
    <w:rsid w:val="007C6879"/>
    <w:rsid w:val="007C6B5B"/>
    <w:rsid w:val="007D2605"/>
    <w:rsid w:val="007D6536"/>
    <w:rsid w:val="007E014C"/>
    <w:rsid w:val="007E068C"/>
    <w:rsid w:val="007E42F1"/>
    <w:rsid w:val="007E5813"/>
    <w:rsid w:val="007E5870"/>
    <w:rsid w:val="007E71B1"/>
    <w:rsid w:val="007E7C6B"/>
    <w:rsid w:val="007F0519"/>
    <w:rsid w:val="007F16FA"/>
    <w:rsid w:val="007F2F24"/>
    <w:rsid w:val="007F4F01"/>
    <w:rsid w:val="007F5986"/>
    <w:rsid w:val="007F72D6"/>
    <w:rsid w:val="00801736"/>
    <w:rsid w:val="00801F85"/>
    <w:rsid w:val="008020E4"/>
    <w:rsid w:val="0080757A"/>
    <w:rsid w:val="00811280"/>
    <w:rsid w:val="00811AC8"/>
    <w:rsid w:val="00814CCE"/>
    <w:rsid w:val="00816DCA"/>
    <w:rsid w:val="00816E32"/>
    <w:rsid w:val="00820F22"/>
    <w:rsid w:val="0082160E"/>
    <w:rsid w:val="0082174D"/>
    <w:rsid w:val="00822F0C"/>
    <w:rsid w:val="00825159"/>
    <w:rsid w:val="0082657F"/>
    <w:rsid w:val="00827561"/>
    <w:rsid w:val="00827F12"/>
    <w:rsid w:val="008317AC"/>
    <w:rsid w:val="008323E7"/>
    <w:rsid w:val="0083262E"/>
    <w:rsid w:val="0084052B"/>
    <w:rsid w:val="00840F85"/>
    <w:rsid w:val="00841757"/>
    <w:rsid w:val="00842015"/>
    <w:rsid w:val="00843601"/>
    <w:rsid w:val="008452F3"/>
    <w:rsid w:val="0084797F"/>
    <w:rsid w:val="00853EDA"/>
    <w:rsid w:val="00855955"/>
    <w:rsid w:val="00860738"/>
    <w:rsid w:val="00863247"/>
    <w:rsid w:val="00864B55"/>
    <w:rsid w:val="00867464"/>
    <w:rsid w:val="008675DD"/>
    <w:rsid w:val="00870AF1"/>
    <w:rsid w:val="008716E1"/>
    <w:rsid w:val="0087516F"/>
    <w:rsid w:val="0087562E"/>
    <w:rsid w:val="00877A79"/>
    <w:rsid w:val="00877BFB"/>
    <w:rsid w:val="008802FC"/>
    <w:rsid w:val="008837D1"/>
    <w:rsid w:val="0088404F"/>
    <w:rsid w:val="00884AAF"/>
    <w:rsid w:val="00884D9A"/>
    <w:rsid w:val="00885685"/>
    <w:rsid w:val="00885AB2"/>
    <w:rsid w:val="00885C31"/>
    <w:rsid w:val="00886301"/>
    <w:rsid w:val="00887617"/>
    <w:rsid w:val="00893A85"/>
    <w:rsid w:val="00893B96"/>
    <w:rsid w:val="00897074"/>
    <w:rsid w:val="008A0508"/>
    <w:rsid w:val="008A08D3"/>
    <w:rsid w:val="008A0CF1"/>
    <w:rsid w:val="008A403F"/>
    <w:rsid w:val="008A4FF3"/>
    <w:rsid w:val="008A614C"/>
    <w:rsid w:val="008A6159"/>
    <w:rsid w:val="008B0043"/>
    <w:rsid w:val="008B03E4"/>
    <w:rsid w:val="008B0F2C"/>
    <w:rsid w:val="008B149B"/>
    <w:rsid w:val="008B39AE"/>
    <w:rsid w:val="008B4147"/>
    <w:rsid w:val="008B455C"/>
    <w:rsid w:val="008B58E5"/>
    <w:rsid w:val="008B7280"/>
    <w:rsid w:val="008C0DDE"/>
    <w:rsid w:val="008C1C38"/>
    <w:rsid w:val="008C29DC"/>
    <w:rsid w:val="008C32BD"/>
    <w:rsid w:val="008C5B84"/>
    <w:rsid w:val="008D1665"/>
    <w:rsid w:val="008D16DF"/>
    <w:rsid w:val="008D1A6D"/>
    <w:rsid w:val="008D30A7"/>
    <w:rsid w:val="008D35B0"/>
    <w:rsid w:val="008D3BBC"/>
    <w:rsid w:val="008D5079"/>
    <w:rsid w:val="008D5230"/>
    <w:rsid w:val="008D5AC7"/>
    <w:rsid w:val="008D5C34"/>
    <w:rsid w:val="008E08C2"/>
    <w:rsid w:val="008E444A"/>
    <w:rsid w:val="008E529B"/>
    <w:rsid w:val="008E6929"/>
    <w:rsid w:val="008E7805"/>
    <w:rsid w:val="008F060D"/>
    <w:rsid w:val="008F0C69"/>
    <w:rsid w:val="008F1386"/>
    <w:rsid w:val="008F5E6A"/>
    <w:rsid w:val="008F7C68"/>
    <w:rsid w:val="00902D0A"/>
    <w:rsid w:val="009045B0"/>
    <w:rsid w:val="00912748"/>
    <w:rsid w:val="009132FC"/>
    <w:rsid w:val="00913C26"/>
    <w:rsid w:val="0091781F"/>
    <w:rsid w:val="009204C9"/>
    <w:rsid w:val="00921737"/>
    <w:rsid w:val="00921FA7"/>
    <w:rsid w:val="00922181"/>
    <w:rsid w:val="009233A6"/>
    <w:rsid w:val="0092375E"/>
    <w:rsid w:val="00923BBF"/>
    <w:rsid w:val="00925F56"/>
    <w:rsid w:val="00926EFB"/>
    <w:rsid w:val="009278AC"/>
    <w:rsid w:val="009317DB"/>
    <w:rsid w:val="00931D4D"/>
    <w:rsid w:val="00931E90"/>
    <w:rsid w:val="00932426"/>
    <w:rsid w:val="00935844"/>
    <w:rsid w:val="00936D74"/>
    <w:rsid w:val="00940721"/>
    <w:rsid w:val="0094116A"/>
    <w:rsid w:val="00942BAC"/>
    <w:rsid w:val="0094334F"/>
    <w:rsid w:val="00943425"/>
    <w:rsid w:val="009476F6"/>
    <w:rsid w:val="00956B24"/>
    <w:rsid w:val="00961400"/>
    <w:rsid w:val="00962196"/>
    <w:rsid w:val="009627A6"/>
    <w:rsid w:val="00962D09"/>
    <w:rsid w:val="0096499D"/>
    <w:rsid w:val="009652EB"/>
    <w:rsid w:val="00965DB3"/>
    <w:rsid w:val="009676E6"/>
    <w:rsid w:val="00967E8B"/>
    <w:rsid w:val="0097097D"/>
    <w:rsid w:val="00971DFE"/>
    <w:rsid w:val="00972FF7"/>
    <w:rsid w:val="009743BF"/>
    <w:rsid w:val="00974BD4"/>
    <w:rsid w:val="00975AD5"/>
    <w:rsid w:val="009810AD"/>
    <w:rsid w:val="00986BA9"/>
    <w:rsid w:val="00987B25"/>
    <w:rsid w:val="00987B54"/>
    <w:rsid w:val="009900EC"/>
    <w:rsid w:val="009907EB"/>
    <w:rsid w:val="0099123B"/>
    <w:rsid w:val="009928CF"/>
    <w:rsid w:val="00993AB8"/>
    <w:rsid w:val="009A2ACC"/>
    <w:rsid w:val="009A34C5"/>
    <w:rsid w:val="009A39BE"/>
    <w:rsid w:val="009A662D"/>
    <w:rsid w:val="009A709E"/>
    <w:rsid w:val="009A7FC3"/>
    <w:rsid w:val="009B1707"/>
    <w:rsid w:val="009B3704"/>
    <w:rsid w:val="009B6459"/>
    <w:rsid w:val="009B7CF8"/>
    <w:rsid w:val="009C41A9"/>
    <w:rsid w:val="009C68B8"/>
    <w:rsid w:val="009D2C1E"/>
    <w:rsid w:val="009D308C"/>
    <w:rsid w:val="009D30CB"/>
    <w:rsid w:val="009D3DD3"/>
    <w:rsid w:val="009D4B3D"/>
    <w:rsid w:val="009D4E99"/>
    <w:rsid w:val="009D50CD"/>
    <w:rsid w:val="009D6331"/>
    <w:rsid w:val="009D7185"/>
    <w:rsid w:val="009D7DA2"/>
    <w:rsid w:val="009E1E55"/>
    <w:rsid w:val="009E4131"/>
    <w:rsid w:val="009E5006"/>
    <w:rsid w:val="009F0225"/>
    <w:rsid w:val="009F188D"/>
    <w:rsid w:val="009F41DC"/>
    <w:rsid w:val="009F586F"/>
    <w:rsid w:val="00A0008A"/>
    <w:rsid w:val="00A00E1F"/>
    <w:rsid w:val="00A01A90"/>
    <w:rsid w:val="00A02FCD"/>
    <w:rsid w:val="00A030D4"/>
    <w:rsid w:val="00A0696D"/>
    <w:rsid w:val="00A10636"/>
    <w:rsid w:val="00A131E6"/>
    <w:rsid w:val="00A1377F"/>
    <w:rsid w:val="00A146E9"/>
    <w:rsid w:val="00A14F5D"/>
    <w:rsid w:val="00A165E4"/>
    <w:rsid w:val="00A16CEE"/>
    <w:rsid w:val="00A16DCB"/>
    <w:rsid w:val="00A177BE"/>
    <w:rsid w:val="00A21379"/>
    <w:rsid w:val="00A23160"/>
    <w:rsid w:val="00A23680"/>
    <w:rsid w:val="00A23A53"/>
    <w:rsid w:val="00A244B5"/>
    <w:rsid w:val="00A25BF1"/>
    <w:rsid w:val="00A26922"/>
    <w:rsid w:val="00A27138"/>
    <w:rsid w:val="00A30030"/>
    <w:rsid w:val="00A30705"/>
    <w:rsid w:val="00A30735"/>
    <w:rsid w:val="00A3217D"/>
    <w:rsid w:val="00A33D4B"/>
    <w:rsid w:val="00A3426B"/>
    <w:rsid w:val="00A34BDC"/>
    <w:rsid w:val="00A35321"/>
    <w:rsid w:val="00A3536E"/>
    <w:rsid w:val="00A3572F"/>
    <w:rsid w:val="00A3576C"/>
    <w:rsid w:val="00A3698C"/>
    <w:rsid w:val="00A41FAA"/>
    <w:rsid w:val="00A44231"/>
    <w:rsid w:val="00A45693"/>
    <w:rsid w:val="00A474A2"/>
    <w:rsid w:val="00A47A69"/>
    <w:rsid w:val="00A505C2"/>
    <w:rsid w:val="00A50D3D"/>
    <w:rsid w:val="00A5134F"/>
    <w:rsid w:val="00A51CE7"/>
    <w:rsid w:val="00A522DD"/>
    <w:rsid w:val="00A55C9F"/>
    <w:rsid w:val="00A56E5E"/>
    <w:rsid w:val="00A602F5"/>
    <w:rsid w:val="00A61F83"/>
    <w:rsid w:val="00A637C1"/>
    <w:rsid w:val="00A64592"/>
    <w:rsid w:val="00A648D1"/>
    <w:rsid w:val="00A6492C"/>
    <w:rsid w:val="00A66D02"/>
    <w:rsid w:val="00A677F2"/>
    <w:rsid w:val="00A70BF3"/>
    <w:rsid w:val="00A726A0"/>
    <w:rsid w:val="00A72F52"/>
    <w:rsid w:val="00A75E17"/>
    <w:rsid w:val="00A76014"/>
    <w:rsid w:val="00A77D96"/>
    <w:rsid w:val="00A80038"/>
    <w:rsid w:val="00A80FB6"/>
    <w:rsid w:val="00A815E3"/>
    <w:rsid w:val="00A83670"/>
    <w:rsid w:val="00A84533"/>
    <w:rsid w:val="00A91B07"/>
    <w:rsid w:val="00A91BAB"/>
    <w:rsid w:val="00A934E0"/>
    <w:rsid w:val="00A9781C"/>
    <w:rsid w:val="00AA0344"/>
    <w:rsid w:val="00AA035D"/>
    <w:rsid w:val="00AA3021"/>
    <w:rsid w:val="00AA3971"/>
    <w:rsid w:val="00AA49B7"/>
    <w:rsid w:val="00AA4B16"/>
    <w:rsid w:val="00AA5950"/>
    <w:rsid w:val="00AB1330"/>
    <w:rsid w:val="00AB1E10"/>
    <w:rsid w:val="00AB28A2"/>
    <w:rsid w:val="00AB35CC"/>
    <w:rsid w:val="00AB4A48"/>
    <w:rsid w:val="00AB4F6A"/>
    <w:rsid w:val="00AB6CBE"/>
    <w:rsid w:val="00AC5B86"/>
    <w:rsid w:val="00AD142A"/>
    <w:rsid w:val="00AD4AEE"/>
    <w:rsid w:val="00AD4BF8"/>
    <w:rsid w:val="00AD52BB"/>
    <w:rsid w:val="00AD5673"/>
    <w:rsid w:val="00AD6773"/>
    <w:rsid w:val="00AD68F2"/>
    <w:rsid w:val="00AD788A"/>
    <w:rsid w:val="00AE0FA4"/>
    <w:rsid w:val="00AE1412"/>
    <w:rsid w:val="00AE2BD1"/>
    <w:rsid w:val="00AE4672"/>
    <w:rsid w:val="00AF3D18"/>
    <w:rsid w:val="00AF47E0"/>
    <w:rsid w:val="00AF5A35"/>
    <w:rsid w:val="00AF6288"/>
    <w:rsid w:val="00AF62AC"/>
    <w:rsid w:val="00AF6A07"/>
    <w:rsid w:val="00AF6BC3"/>
    <w:rsid w:val="00AF71C4"/>
    <w:rsid w:val="00AF7FBC"/>
    <w:rsid w:val="00B00C26"/>
    <w:rsid w:val="00B0278C"/>
    <w:rsid w:val="00B04CBC"/>
    <w:rsid w:val="00B05761"/>
    <w:rsid w:val="00B059B4"/>
    <w:rsid w:val="00B05EAD"/>
    <w:rsid w:val="00B06183"/>
    <w:rsid w:val="00B071D9"/>
    <w:rsid w:val="00B07FAF"/>
    <w:rsid w:val="00B128CA"/>
    <w:rsid w:val="00B14879"/>
    <w:rsid w:val="00B1522C"/>
    <w:rsid w:val="00B1663F"/>
    <w:rsid w:val="00B209AD"/>
    <w:rsid w:val="00B213F5"/>
    <w:rsid w:val="00B2172B"/>
    <w:rsid w:val="00B22D87"/>
    <w:rsid w:val="00B23692"/>
    <w:rsid w:val="00B25010"/>
    <w:rsid w:val="00B25708"/>
    <w:rsid w:val="00B25925"/>
    <w:rsid w:val="00B25BA7"/>
    <w:rsid w:val="00B267AA"/>
    <w:rsid w:val="00B269BB"/>
    <w:rsid w:val="00B26D59"/>
    <w:rsid w:val="00B3752B"/>
    <w:rsid w:val="00B453F4"/>
    <w:rsid w:val="00B46347"/>
    <w:rsid w:val="00B47575"/>
    <w:rsid w:val="00B5407A"/>
    <w:rsid w:val="00B5677D"/>
    <w:rsid w:val="00B60550"/>
    <w:rsid w:val="00B61581"/>
    <w:rsid w:val="00B64253"/>
    <w:rsid w:val="00B6512A"/>
    <w:rsid w:val="00B65E38"/>
    <w:rsid w:val="00B67AE6"/>
    <w:rsid w:val="00B715C9"/>
    <w:rsid w:val="00B71DE3"/>
    <w:rsid w:val="00B72072"/>
    <w:rsid w:val="00B72351"/>
    <w:rsid w:val="00B723AE"/>
    <w:rsid w:val="00B74746"/>
    <w:rsid w:val="00B75ECF"/>
    <w:rsid w:val="00B772C5"/>
    <w:rsid w:val="00B812E5"/>
    <w:rsid w:val="00B83379"/>
    <w:rsid w:val="00B83A45"/>
    <w:rsid w:val="00B84115"/>
    <w:rsid w:val="00B86BC0"/>
    <w:rsid w:val="00B91284"/>
    <w:rsid w:val="00B92CB4"/>
    <w:rsid w:val="00B934CB"/>
    <w:rsid w:val="00B9378A"/>
    <w:rsid w:val="00B94304"/>
    <w:rsid w:val="00B96170"/>
    <w:rsid w:val="00B96C84"/>
    <w:rsid w:val="00BA142B"/>
    <w:rsid w:val="00BA1B8B"/>
    <w:rsid w:val="00BA44FE"/>
    <w:rsid w:val="00BA5A75"/>
    <w:rsid w:val="00BA5F99"/>
    <w:rsid w:val="00BA66FA"/>
    <w:rsid w:val="00BA723E"/>
    <w:rsid w:val="00BA7248"/>
    <w:rsid w:val="00BA7682"/>
    <w:rsid w:val="00BB2829"/>
    <w:rsid w:val="00BB3DDA"/>
    <w:rsid w:val="00BC06C4"/>
    <w:rsid w:val="00BC136A"/>
    <w:rsid w:val="00BC50C9"/>
    <w:rsid w:val="00BC5DE4"/>
    <w:rsid w:val="00BC6434"/>
    <w:rsid w:val="00BC66D2"/>
    <w:rsid w:val="00BC6987"/>
    <w:rsid w:val="00BC704B"/>
    <w:rsid w:val="00BD27B1"/>
    <w:rsid w:val="00BD2EF0"/>
    <w:rsid w:val="00BD5D87"/>
    <w:rsid w:val="00BE10C0"/>
    <w:rsid w:val="00BE1B1A"/>
    <w:rsid w:val="00BE2EA1"/>
    <w:rsid w:val="00BE4562"/>
    <w:rsid w:val="00BE5531"/>
    <w:rsid w:val="00BE7A07"/>
    <w:rsid w:val="00BF0784"/>
    <w:rsid w:val="00BF2785"/>
    <w:rsid w:val="00BF2DFA"/>
    <w:rsid w:val="00BF4262"/>
    <w:rsid w:val="00BF5BA9"/>
    <w:rsid w:val="00BF67FC"/>
    <w:rsid w:val="00BF6C7A"/>
    <w:rsid w:val="00C0215B"/>
    <w:rsid w:val="00C07E7B"/>
    <w:rsid w:val="00C10C3A"/>
    <w:rsid w:val="00C12CC2"/>
    <w:rsid w:val="00C13CAB"/>
    <w:rsid w:val="00C15559"/>
    <w:rsid w:val="00C2270C"/>
    <w:rsid w:val="00C273DC"/>
    <w:rsid w:val="00C3208D"/>
    <w:rsid w:val="00C333D9"/>
    <w:rsid w:val="00C4014D"/>
    <w:rsid w:val="00C42F29"/>
    <w:rsid w:val="00C45A15"/>
    <w:rsid w:val="00C468C9"/>
    <w:rsid w:val="00C50365"/>
    <w:rsid w:val="00C53119"/>
    <w:rsid w:val="00C5411C"/>
    <w:rsid w:val="00C546DD"/>
    <w:rsid w:val="00C54864"/>
    <w:rsid w:val="00C600B6"/>
    <w:rsid w:val="00C6165A"/>
    <w:rsid w:val="00C619EB"/>
    <w:rsid w:val="00C64B92"/>
    <w:rsid w:val="00C65E7E"/>
    <w:rsid w:val="00C76548"/>
    <w:rsid w:val="00C80D40"/>
    <w:rsid w:val="00C810C7"/>
    <w:rsid w:val="00C82359"/>
    <w:rsid w:val="00C82E83"/>
    <w:rsid w:val="00C83E05"/>
    <w:rsid w:val="00C8621F"/>
    <w:rsid w:val="00C867C8"/>
    <w:rsid w:val="00C8705B"/>
    <w:rsid w:val="00C90821"/>
    <w:rsid w:val="00C90BD1"/>
    <w:rsid w:val="00C9134F"/>
    <w:rsid w:val="00C9146F"/>
    <w:rsid w:val="00C919EF"/>
    <w:rsid w:val="00C921B1"/>
    <w:rsid w:val="00C941A0"/>
    <w:rsid w:val="00C94B45"/>
    <w:rsid w:val="00C95F5E"/>
    <w:rsid w:val="00C9742B"/>
    <w:rsid w:val="00C97742"/>
    <w:rsid w:val="00CA3C8A"/>
    <w:rsid w:val="00CA4BD1"/>
    <w:rsid w:val="00CA6904"/>
    <w:rsid w:val="00CA7019"/>
    <w:rsid w:val="00CB20E7"/>
    <w:rsid w:val="00CB22B5"/>
    <w:rsid w:val="00CB2E43"/>
    <w:rsid w:val="00CB30AB"/>
    <w:rsid w:val="00CB31BC"/>
    <w:rsid w:val="00CB6681"/>
    <w:rsid w:val="00CB6C0C"/>
    <w:rsid w:val="00CC2CDD"/>
    <w:rsid w:val="00CC551E"/>
    <w:rsid w:val="00CC6A8E"/>
    <w:rsid w:val="00CC6F31"/>
    <w:rsid w:val="00CD0B0B"/>
    <w:rsid w:val="00CD0C28"/>
    <w:rsid w:val="00CD0DD8"/>
    <w:rsid w:val="00CD169D"/>
    <w:rsid w:val="00CD1A93"/>
    <w:rsid w:val="00CD1D31"/>
    <w:rsid w:val="00CD49E3"/>
    <w:rsid w:val="00CE0A14"/>
    <w:rsid w:val="00CE1695"/>
    <w:rsid w:val="00CE5AEF"/>
    <w:rsid w:val="00CE5C2D"/>
    <w:rsid w:val="00CE666E"/>
    <w:rsid w:val="00CE6CC2"/>
    <w:rsid w:val="00CE7A72"/>
    <w:rsid w:val="00CE7F1F"/>
    <w:rsid w:val="00CF02B3"/>
    <w:rsid w:val="00CF089C"/>
    <w:rsid w:val="00CF12A9"/>
    <w:rsid w:val="00CF2D0C"/>
    <w:rsid w:val="00CF2FF9"/>
    <w:rsid w:val="00CF471F"/>
    <w:rsid w:val="00CF677C"/>
    <w:rsid w:val="00CF7723"/>
    <w:rsid w:val="00CF79C7"/>
    <w:rsid w:val="00CF7D96"/>
    <w:rsid w:val="00D03868"/>
    <w:rsid w:val="00D062B6"/>
    <w:rsid w:val="00D104AB"/>
    <w:rsid w:val="00D10652"/>
    <w:rsid w:val="00D10DBD"/>
    <w:rsid w:val="00D12481"/>
    <w:rsid w:val="00D1562C"/>
    <w:rsid w:val="00D20B72"/>
    <w:rsid w:val="00D2180F"/>
    <w:rsid w:val="00D227EC"/>
    <w:rsid w:val="00D22ED6"/>
    <w:rsid w:val="00D240FC"/>
    <w:rsid w:val="00D246F7"/>
    <w:rsid w:val="00D25B19"/>
    <w:rsid w:val="00D312BC"/>
    <w:rsid w:val="00D36DBC"/>
    <w:rsid w:val="00D37259"/>
    <w:rsid w:val="00D43826"/>
    <w:rsid w:val="00D43A08"/>
    <w:rsid w:val="00D44139"/>
    <w:rsid w:val="00D44A6C"/>
    <w:rsid w:val="00D50239"/>
    <w:rsid w:val="00D50BB7"/>
    <w:rsid w:val="00D52597"/>
    <w:rsid w:val="00D57EF6"/>
    <w:rsid w:val="00D612A9"/>
    <w:rsid w:val="00D61F92"/>
    <w:rsid w:val="00D6499E"/>
    <w:rsid w:val="00D70FAC"/>
    <w:rsid w:val="00D712BC"/>
    <w:rsid w:val="00D71787"/>
    <w:rsid w:val="00D73843"/>
    <w:rsid w:val="00D74089"/>
    <w:rsid w:val="00D75843"/>
    <w:rsid w:val="00D75DFD"/>
    <w:rsid w:val="00D7743B"/>
    <w:rsid w:val="00D77799"/>
    <w:rsid w:val="00D80250"/>
    <w:rsid w:val="00D804B4"/>
    <w:rsid w:val="00D81F9D"/>
    <w:rsid w:val="00D82A6B"/>
    <w:rsid w:val="00D83015"/>
    <w:rsid w:val="00D838C3"/>
    <w:rsid w:val="00D86797"/>
    <w:rsid w:val="00D91C3A"/>
    <w:rsid w:val="00D94D31"/>
    <w:rsid w:val="00D95232"/>
    <w:rsid w:val="00D959FE"/>
    <w:rsid w:val="00D96CC8"/>
    <w:rsid w:val="00D96FC8"/>
    <w:rsid w:val="00D97763"/>
    <w:rsid w:val="00DA40FB"/>
    <w:rsid w:val="00DA4649"/>
    <w:rsid w:val="00DA4948"/>
    <w:rsid w:val="00DA5BA2"/>
    <w:rsid w:val="00DA75BE"/>
    <w:rsid w:val="00DA7B9C"/>
    <w:rsid w:val="00DB13A6"/>
    <w:rsid w:val="00DB1BFC"/>
    <w:rsid w:val="00DB351C"/>
    <w:rsid w:val="00DB3918"/>
    <w:rsid w:val="00DB4FD2"/>
    <w:rsid w:val="00DB6215"/>
    <w:rsid w:val="00DC00CD"/>
    <w:rsid w:val="00DC0BB9"/>
    <w:rsid w:val="00DC29DA"/>
    <w:rsid w:val="00DC30FB"/>
    <w:rsid w:val="00DC5151"/>
    <w:rsid w:val="00DC65F8"/>
    <w:rsid w:val="00DC77A0"/>
    <w:rsid w:val="00DC77D3"/>
    <w:rsid w:val="00DD121F"/>
    <w:rsid w:val="00DD1CF1"/>
    <w:rsid w:val="00DD21D9"/>
    <w:rsid w:val="00DD38CD"/>
    <w:rsid w:val="00DD3BD7"/>
    <w:rsid w:val="00DD5D2F"/>
    <w:rsid w:val="00DD6E5B"/>
    <w:rsid w:val="00DE22FF"/>
    <w:rsid w:val="00DE2C00"/>
    <w:rsid w:val="00DE328F"/>
    <w:rsid w:val="00DE5E06"/>
    <w:rsid w:val="00DE5FB5"/>
    <w:rsid w:val="00DF15FE"/>
    <w:rsid w:val="00DF2FBB"/>
    <w:rsid w:val="00DF351D"/>
    <w:rsid w:val="00DF5C47"/>
    <w:rsid w:val="00DF6C38"/>
    <w:rsid w:val="00DF799B"/>
    <w:rsid w:val="00E01038"/>
    <w:rsid w:val="00E01F22"/>
    <w:rsid w:val="00E040E3"/>
    <w:rsid w:val="00E04D5C"/>
    <w:rsid w:val="00E07FBE"/>
    <w:rsid w:val="00E10E32"/>
    <w:rsid w:val="00E126CE"/>
    <w:rsid w:val="00E12B4A"/>
    <w:rsid w:val="00E15D59"/>
    <w:rsid w:val="00E15FA2"/>
    <w:rsid w:val="00E16416"/>
    <w:rsid w:val="00E16EE3"/>
    <w:rsid w:val="00E20B25"/>
    <w:rsid w:val="00E2195B"/>
    <w:rsid w:val="00E23598"/>
    <w:rsid w:val="00E23B35"/>
    <w:rsid w:val="00E24AFC"/>
    <w:rsid w:val="00E25286"/>
    <w:rsid w:val="00E2781D"/>
    <w:rsid w:val="00E31450"/>
    <w:rsid w:val="00E326AC"/>
    <w:rsid w:val="00E32BA4"/>
    <w:rsid w:val="00E36C7F"/>
    <w:rsid w:val="00E41E3C"/>
    <w:rsid w:val="00E4257A"/>
    <w:rsid w:val="00E453D7"/>
    <w:rsid w:val="00E51695"/>
    <w:rsid w:val="00E52CDC"/>
    <w:rsid w:val="00E545A7"/>
    <w:rsid w:val="00E552E6"/>
    <w:rsid w:val="00E5598F"/>
    <w:rsid w:val="00E55B40"/>
    <w:rsid w:val="00E55FB0"/>
    <w:rsid w:val="00E565FE"/>
    <w:rsid w:val="00E57DCC"/>
    <w:rsid w:val="00E61559"/>
    <w:rsid w:val="00E63390"/>
    <w:rsid w:val="00E647F4"/>
    <w:rsid w:val="00E6519E"/>
    <w:rsid w:val="00E66935"/>
    <w:rsid w:val="00E773D6"/>
    <w:rsid w:val="00E8094A"/>
    <w:rsid w:val="00E82364"/>
    <w:rsid w:val="00E82874"/>
    <w:rsid w:val="00E8347D"/>
    <w:rsid w:val="00E840ED"/>
    <w:rsid w:val="00E8608E"/>
    <w:rsid w:val="00E8637B"/>
    <w:rsid w:val="00E871E5"/>
    <w:rsid w:val="00E904AE"/>
    <w:rsid w:val="00E91B02"/>
    <w:rsid w:val="00E92334"/>
    <w:rsid w:val="00E94E60"/>
    <w:rsid w:val="00E95013"/>
    <w:rsid w:val="00E9735E"/>
    <w:rsid w:val="00EA01D5"/>
    <w:rsid w:val="00EA050B"/>
    <w:rsid w:val="00EA05A1"/>
    <w:rsid w:val="00EA09C7"/>
    <w:rsid w:val="00EA0A5C"/>
    <w:rsid w:val="00EA0B56"/>
    <w:rsid w:val="00EA75EA"/>
    <w:rsid w:val="00EB06F6"/>
    <w:rsid w:val="00EB0C12"/>
    <w:rsid w:val="00EB38B0"/>
    <w:rsid w:val="00EB3FFD"/>
    <w:rsid w:val="00EB5988"/>
    <w:rsid w:val="00EB5A54"/>
    <w:rsid w:val="00EC05AB"/>
    <w:rsid w:val="00EC1866"/>
    <w:rsid w:val="00EC2F1C"/>
    <w:rsid w:val="00ED2604"/>
    <w:rsid w:val="00ED2B1F"/>
    <w:rsid w:val="00ED3BD9"/>
    <w:rsid w:val="00ED3C55"/>
    <w:rsid w:val="00EE25F7"/>
    <w:rsid w:val="00EE34B5"/>
    <w:rsid w:val="00EE359B"/>
    <w:rsid w:val="00EE3A98"/>
    <w:rsid w:val="00EF077F"/>
    <w:rsid w:val="00EF428E"/>
    <w:rsid w:val="00EF4568"/>
    <w:rsid w:val="00EF5611"/>
    <w:rsid w:val="00EF66E7"/>
    <w:rsid w:val="00F00530"/>
    <w:rsid w:val="00F00C4E"/>
    <w:rsid w:val="00F00FAE"/>
    <w:rsid w:val="00F01F53"/>
    <w:rsid w:val="00F03B04"/>
    <w:rsid w:val="00F05ABE"/>
    <w:rsid w:val="00F05D1B"/>
    <w:rsid w:val="00F06CF9"/>
    <w:rsid w:val="00F06F17"/>
    <w:rsid w:val="00F07721"/>
    <w:rsid w:val="00F10DC7"/>
    <w:rsid w:val="00F1369E"/>
    <w:rsid w:val="00F14E1D"/>
    <w:rsid w:val="00F15824"/>
    <w:rsid w:val="00F162A0"/>
    <w:rsid w:val="00F16337"/>
    <w:rsid w:val="00F17323"/>
    <w:rsid w:val="00F21C57"/>
    <w:rsid w:val="00F22F7F"/>
    <w:rsid w:val="00F24681"/>
    <w:rsid w:val="00F25362"/>
    <w:rsid w:val="00F2675D"/>
    <w:rsid w:val="00F308A8"/>
    <w:rsid w:val="00F3393C"/>
    <w:rsid w:val="00F33EB8"/>
    <w:rsid w:val="00F3564D"/>
    <w:rsid w:val="00F36987"/>
    <w:rsid w:val="00F37449"/>
    <w:rsid w:val="00F378AE"/>
    <w:rsid w:val="00F37E52"/>
    <w:rsid w:val="00F405F8"/>
    <w:rsid w:val="00F41DB1"/>
    <w:rsid w:val="00F440EA"/>
    <w:rsid w:val="00F44FE2"/>
    <w:rsid w:val="00F47958"/>
    <w:rsid w:val="00F50B95"/>
    <w:rsid w:val="00F565D8"/>
    <w:rsid w:val="00F62BE6"/>
    <w:rsid w:val="00F6597B"/>
    <w:rsid w:val="00F661D2"/>
    <w:rsid w:val="00F67602"/>
    <w:rsid w:val="00F70519"/>
    <w:rsid w:val="00F707A9"/>
    <w:rsid w:val="00F72239"/>
    <w:rsid w:val="00F72A8E"/>
    <w:rsid w:val="00F734B9"/>
    <w:rsid w:val="00F73E26"/>
    <w:rsid w:val="00F7583E"/>
    <w:rsid w:val="00F8030E"/>
    <w:rsid w:val="00F8345F"/>
    <w:rsid w:val="00F83815"/>
    <w:rsid w:val="00F86335"/>
    <w:rsid w:val="00F9154D"/>
    <w:rsid w:val="00F930AC"/>
    <w:rsid w:val="00F958EF"/>
    <w:rsid w:val="00F97555"/>
    <w:rsid w:val="00FA6B4E"/>
    <w:rsid w:val="00FA7BE1"/>
    <w:rsid w:val="00FA7D1E"/>
    <w:rsid w:val="00FB10CD"/>
    <w:rsid w:val="00FB1E40"/>
    <w:rsid w:val="00FB4164"/>
    <w:rsid w:val="00FB5529"/>
    <w:rsid w:val="00FB5884"/>
    <w:rsid w:val="00FB5B09"/>
    <w:rsid w:val="00FC2355"/>
    <w:rsid w:val="00FC5575"/>
    <w:rsid w:val="00FC6A44"/>
    <w:rsid w:val="00FC76A2"/>
    <w:rsid w:val="00FD0994"/>
    <w:rsid w:val="00FD1349"/>
    <w:rsid w:val="00FD1D91"/>
    <w:rsid w:val="00FD25C9"/>
    <w:rsid w:val="00FD35B2"/>
    <w:rsid w:val="00FD53B3"/>
    <w:rsid w:val="00FD566D"/>
    <w:rsid w:val="00FD65B7"/>
    <w:rsid w:val="00FD72D8"/>
    <w:rsid w:val="00FE20AA"/>
    <w:rsid w:val="00FE2CFA"/>
    <w:rsid w:val="00FE6813"/>
    <w:rsid w:val="00FE6C5C"/>
    <w:rsid w:val="00FE6D4C"/>
    <w:rsid w:val="00FE7C99"/>
    <w:rsid w:val="00FF0714"/>
    <w:rsid w:val="00FF265E"/>
    <w:rsid w:val="00FF5A94"/>
    <w:rsid w:val="00FF7E3A"/>
    <w:rsid w:val="24B6E17B"/>
    <w:rsid w:val="3323A5C5"/>
    <w:rsid w:val="3BA92D3D"/>
    <w:rsid w:val="4DA63178"/>
    <w:rsid w:val="63E0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A59807B"/>
  <w15:chartTrackingRefBased/>
  <w15:docId w15:val="{C5A38A8A-6E56-4361-BF49-31945163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714"/>
    <w:pPr>
      <w:spacing w:after="0" w:line="240" w:lineRule="auto"/>
      <w:jc w:val="both"/>
    </w:pPr>
    <w:rPr>
      <w:rFonts w:ascii="Calibri" w:eastAsia="Times New Roman" w:hAnsi="Calibri" w:cs="Calibri"/>
    </w:rPr>
  </w:style>
  <w:style w:type="paragraph" w:styleId="Heading1">
    <w:name w:val="heading 1"/>
    <w:basedOn w:val="Normal"/>
    <w:next w:val="Normal"/>
    <w:link w:val="Heading1Char"/>
    <w:uiPriority w:val="9"/>
    <w:qFormat/>
    <w:rsid w:val="006A0A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1E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A0A7C"/>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TitlePage">
    <w:name w:val="TitlePage"/>
    <w:rsid w:val="006A0A7C"/>
    <w:pPr>
      <w:suppressAutoHyphens/>
      <w:spacing w:after="0" w:line="240" w:lineRule="auto"/>
    </w:pPr>
    <w:rPr>
      <w:rFonts w:ascii="Times New Roman" w:eastAsia="Times New Roman" w:hAnsi="Times New Roman" w:cs="Times New Roman"/>
      <w:sz w:val="24"/>
      <w:szCs w:val="20"/>
    </w:rPr>
  </w:style>
  <w:style w:type="character" w:customStyle="1" w:styleId="DefaultChar">
    <w:name w:val="Default Char"/>
    <w:link w:val="Default"/>
    <w:rsid w:val="006A0A7C"/>
    <w:rPr>
      <w:rFonts w:ascii="Verdana" w:eastAsia="Times New Roman" w:hAnsi="Verdana" w:cs="Verdana"/>
      <w:color w:val="000000"/>
      <w:sz w:val="24"/>
      <w:szCs w:val="24"/>
    </w:rPr>
  </w:style>
  <w:style w:type="paragraph" w:styleId="Header">
    <w:name w:val="header"/>
    <w:basedOn w:val="Normal"/>
    <w:link w:val="HeaderChar"/>
    <w:uiPriority w:val="99"/>
    <w:unhideWhenUsed/>
    <w:rsid w:val="006A0A7C"/>
    <w:pPr>
      <w:tabs>
        <w:tab w:val="center" w:pos="4680"/>
        <w:tab w:val="right" w:pos="9360"/>
      </w:tabs>
    </w:pPr>
  </w:style>
  <w:style w:type="character" w:customStyle="1" w:styleId="HeaderChar">
    <w:name w:val="Header Char"/>
    <w:basedOn w:val="DefaultParagraphFont"/>
    <w:link w:val="Header"/>
    <w:uiPriority w:val="99"/>
    <w:rsid w:val="006A0A7C"/>
    <w:rPr>
      <w:rFonts w:ascii="Calibri" w:eastAsia="Times New Roman" w:hAnsi="Calibri" w:cs="Calibri"/>
    </w:rPr>
  </w:style>
  <w:style w:type="paragraph" w:styleId="Footer">
    <w:name w:val="footer"/>
    <w:basedOn w:val="Normal"/>
    <w:link w:val="FooterChar"/>
    <w:unhideWhenUsed/>
    <w:rsid w:val="006A0A7C"/>
    <w:pPr>
      <w:tabs>
        <w:tab w:val="center" w:pos="4680"/>
        <w:tab w:val="right" w:pos="9360"/>
      </w:tabs>
    </w:pPr>
  </w:style>
  <w:style w:type="character" w:customStyle="1" w:styleId="FooterChar">
    <w:name w:val="Footer Char"/>
    <w:basedOn w:val="DefaultParagraphFont"/>
    <w:link w:val="Footer"/>
    <w:rsid w:val="006A0A7C"/>
    <w:rPr>
      <w:rFonts w:ascii="Calibri" w:eastAsia="Times New Roman" w:hAnsi="Calibri" w:cs="Calibri"/>
    </w:rPr>
  </w:style>
  <w:style w:type="character" w:styleId="Hyperlink">
    <w:name w:val="Hyperlink"/>
    <w:uiPriority w:val="99"/>
    <w:unhideWhenUsed/>
    <w:rsid w:val="006A0A7C"/>
    <w:rPr>
      <w:color w:val="0000FF"/>
      <w:u w:val="single"/>
    </w:rPr>
  </w:style>
  <w:style w:type="paragraph" w:styleId="TOC1">
    <w:name w:val="toc 1"/>
    <w:basedOn w:val="Normal"/>
    <w:next w:val="Normal"/>
    <w:autoRedefine/>
    <w:uiPriority w:val="39"/>
    <w:unhideWhenUsed/>
    <w:rsid w:val="00CD1D31"/>
    <w:pPr>
      <w:tabs>
        <w:tab w:val="left" w:pos="600"/>
        <w:tab w:val="right" w:leader="dot" w:pos="9350"/>
      </w:tabs>
      <w:spacing w:after="60" w:line="276" w:lineRule="auto"/>
      <w:ind w:left="600" w:hanging="600"/>
    </w:pPr>
    <w:rPr>
      <w:bCs/>
    </w:rPr>
  </w:style>
  <w:style w:type="paragraph" w:styleId="TOC2">
    <w:name w:val="toc 2"/>
    <w:basedOn w:val="Normal"/>
    <w:next w:val="Normal"/>
    <w:autoRedefine/>
    <w:uiPriority w:val="39"/>
    <w:unhideWhenUsed/>
    <w:rsid w:val="003B328A"/>
    <w:pPr>
      <w:tabs>
        <w:tab w:val="left" w:pos="800"/>
        <w:tab w:val="right" w:leader="dot" w:pos="9350"/>
      </w:tabs>
      <w:spacing w:after="60" w:line="276" w:lineRule="auto"/>
    </w:pPr>
  </w:style>
  <w:style w:type="character" w:customStyle="1" w:styleId="Heading1Char">
    <w:name w:val="Heading 1 Char"/>
    <w:basedOn w:val="DefaultParagraphFont"/>
    <w:link w:val="Heading1"/>
    <w:uiPriority w:val="9"/>
    <w:rsid w:val="006A0A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6A0A7C"/>
    <w:pPr>
      <w:autoSpaceDE w:val="0"/>
      <w:autoSpaceDN w:val="0"/>
      <w:adjustRightInd w:val="0"/>
      <w:spacing w:before="480" w:line="276" w:lineRule="auto"/>
      <w:jc w:val="left"/>
      <w:outlineLvl w:val="9"/>
    </w:pPr>
    <w:rPr>
      <w:rFonts w:ascii="Cambria" w:eastAsia="MS Gothic" w:hAnsi="Cambria" w:cs="Calibri"/>
      <w:b/>
      <w:bCs/>
      <w:color w:val="365F91"/>
      <w:sz w:val="28"/>
      <w:szCs w:val="28"/>
      <w:lang w:eastAsia="ja-JP"/>
    </w:rPr>
  </w:style>
  <w:style w:type="character" w:styleId="Emphasis">
    <w:name w:val="Emphasis"/>
    <w:uiPriority w:val="20"/>
    <w:qFormat/>
    <w:rsid w:val="006A0A7C"/>
    <w:rPr>
      <w:rFonts w:ascii="Arial" w:hAnsi="Arial"/>
      <w:b/>
      <w:i w:val="0"/>
      <w:iCs/>
      <w:caps/>
      <w:smallCaps w:val="0"/>
      <w:sz w:val="28"/>
    </w:rPr>
  </w:style>
  <w:style w:type="paragraph" w:styleId="ListParagraph">
    <w:name w:val="List Paragraph"/>
    <w:aliases w:val="List Paragraph1,List Paragraph11,List Paragraph111,cS List Paragraph,Listenabsatz,TablePara,Bullet1"/>
    <w:basedOn w:val="Normal"/>
    <w:link w:val="ListParagraphChar"/>
    <w:uiPriority w:val="34"/>
    <w:qFormat/>
    <w:rsid w:val="006A0A7C"/>
    <w:pPr>
      <w:ind w:left="720"/>
    </w:pPr>
    <w:rPr>
      <w:rFonts w:eastAsia="Calibri"/>
    </w:rPr>
  </w:style>
  <w:style w:type="character" w:customStyle="1" w:styleId="Heading2Char">
    <w:name w:val="Heading 2 Char"/>
    <w:basedOn w:val="DefaultParagraphFont"/>
    <w:link w:val="Heading2"/>
    <w:uiPriority w:val="9"/>
    <w:semiHidden/>
    <w:rsid w:val="009E1E5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3D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D29"/>
    <w:rPr>
      <w:rFonts w:ascii="Segoe UI" w:eastAsia="Times New Roman" w:hAnsi="Segoe UI" w:cs="Segoe UI"/>
      <w:sz w:val="18"/>
      <w:szCs w:val="18"/>
    </w:rPr>
  </w:style>
  <w:style w:type="paragraph" w:customStyle="1" w:styleId="TableParagraph">
    <w:name w:val="Table Paragraph"/>
    <w:basedOn w:val="Normal"/>
    <w:uiPriority w:val="1"/>
    <w:qFormat/>
    <w:rsid w:val="00E565FE"/>
    <w:pPr>
      <w:widowControl w:val="0"/>
      <w:autoSpaceDE w:val="0"/>
      <w:autoSpaceDN w:val="0"/>
      <w:jc w:val="left"/>
    </w:pPr>
    <w:rPr>
      <w:rFonts w:ascii="Arial" w:eastAsia="Arial" w:hAnsi="Arial" w:cs="Arial"/>
    </w:rPr>
  </w:style>
  <w:style w:type="paragraph" w:styleId="BodyText">
    <w:name w:val="Body Text"/>
    <w:basedOn w:val="Normal"/>
    <w:link w:val="BodyTextChar"/>
    <w:uiPriority w:val="1"/>
    <w:qFormat/>
    <w:rsid w:val="001E052C"/>
    <w:pPr>
      <w:widowControl w:val="0"/>
      <w:autoSpaceDE w:val="0"/>
      <w:autoSpaceDN w:val="0"/>
      <w:jc w:val="left"/>
    </w:pPr>
    <w:rPr>
      <w:rFonts w:ascii="Arial" w:eastAsia="Arial" w:hAnsi="Arial" w:cs="Arial"/>
    </w:rPr>
  </w:style>
  <w:style w:type="character" w:customStyle="1" w:styleId="BodyTextChar">
    <w:name w:val="Body Text Char"/>
    <w:basedOn w:val="DefaultParagraphFont"/>
    <w:link w:val="BodyText"/>
    <w:uiPriority w:val="1"/>
    <w:rsid w:val="001E052C"/>
    <w:rPr>
      <w:rFonts w:ascii="Arial" w:eastAsia="Arial" w:hAnsi="Arial" w:cs="Arial"/>
    </w:rPr>
  </w:style>
  <w:style w:type="character" w:styleId="CommentReference">
    <w:name w:val="annotation reference"/>
    <w:basedOn w:val="DefaultParagraphFont"/>
    <w:uiPriority w:val="99"/>
    <w:unhideWhenUsed/>
    <w:rsid w:val="00B00C26"/>
    <w:rPr>
      <w:sz w:val="16"/>
      <w:szCs w:val="16"/>
    </w:rPr>
  </w:style>
  <w:style w:type="paragraph" w:styleId="CommentText">
    <w:name w:val="annotation text"/>
    <w:basedOn w:val="Normal"/>
    <w:link w:val="CommentTextChar"/>
    <w:uiPriority w:val="99"/>
    <w:unhideWhenUsed/>
    <w:qFormat/>
    <w:rsid w:val="00B00C26"/>
    <w:rPr>
      <w:sz w:val="20"/>
      <w:szCs w:val="20"/>
    </w:rPr>
  </w:style>
  <w:style w:type="character" w:customStyle="1" w:styleId="CommentTextChar">
    <w:name w:val="Comment Text Char"/>
    <w:basedOn w:val="DefaultParagraphFont"/>
    <w:link w:val="CommentText"/>
    <w:uiPriority w:val="99"/>
    <w:rsid w:val="00B00C2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B00C26"/>
    <w:rPr>
      <w:b/>
      <w:bCs/>
    </w:rPr>
  </w:style>
  <w:style w:type="character" w:customStyle="1" w:styleId="CommentSubjectChar">
    <w:name w:val="Comment Subject Char"/>
    <w:basedOn w:val="CommentTextChar"/>
    <w:link w:val="CommentSubject"/>
    <w:uiPriority w:val="99"/>
    <w:semiHidden/>
    <w:rsid w:val="00B00C26"/>
    <w:rPr>
      <w:rFonts w:ascii="Calibri" w:eastAsia="Times New Roman" w:hAnsi="Calibri" w:cs="Calibri"/>
      <w:b/>
      <w:bCs/>
      <w:sz w:val="20"/>
      <w:szCs w:val="20"/>
    </w:rPr>
  </w:style>
  <w:style w:type="paragraph" w:customStyle="1" w:styleId="BodyText12">
    <w:name w:val="BodyText12"/>
    <w:link w:val="BodyText12Char"/>
    <w:rsid w:val="00FC6A44"/>
    <w:pPr>
      <w:spacing w:after="200" w:line="300" w:lineRule="auto"/>
      <w:ind w:left="850"/>
      <w:jc w:val="both"/>
    </w:pPr>
    <w:rPr>
      <w:rFonts w:ascii="Times New Roman" w:eastAsia="Times New Roman" w:hAnsi="Times New Roman" w:cs="Times New Roman"/>
      <w:sz w:val="24"/>
      <w:szCs w:val="20"/>
    </w:rPr>
  </w:style>
  <w:style w:type="character" w:customStyle="1" w:styleId="BodyText12Char">
    <w:name w:val="BodyText12 Char"/>
    <w:link w:val="BodyText12"/>
    <w:locked/>
    <w:rsid w:val="00FC6A44"/>
    <w:rPr>
      <w:rFonts w:ascii="Times New Roman" w:eastAsia="Times New Roman" w:hAnsi="Times New Roman" w:cs="Times New Roman"/>
      <w:sz w:val="24"/>
      <w:szCs w:val="20"/>
    </w:rPr>
  </w:style>
  <w:style w:type="paragraph" w:styleId="NormalWeb">
    <w:name w:val="Normal (Web)"/>
    <w:basedOn w:val="Normal"/>
    <w:uiPriority w:val="99"/>
    <w:unhideWhenUsed/>
    <w:rsid w:val="00FC6A44"/>
    <w:pPr>
      <w:spacing w:before="100" w:beforeAutospacing="1" w:after="100" w:afterAutospacing="1"/>
      <w:jc w:val="left"/>
    </w:pPr>
    <w:rPr>
      <w:rFonts w:ascii="Times New Roman" w:hAnsi="Times New Roman" w:cs="Times New Roman"/>
      <w:sz w:val="24"/>
      <w:szCs w:val="24"/>
    </w:rPr>
  </w:style>
  <w:style w:type="table" w:styleId="TableGrid">
    <w:name w:val="Table Grid"/>
    <w:basedOn w:val="TableNormal"/>
    <w:uiPriority w:val="59"/>
    <w:rsid w:val="00DF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erCAPTION,Table &amp; Figure Caption"/>
    <w:basedOn w:val="Normal"/>
    <w:next w:val="Normal"/>
    <w:link w:val="CaptionChar"/>
    <w:unhideWhenUsed/>
    <w:qFormat/>
    <w:rsid w:val="005B175E"/>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22130"/>
    <w:rPr>
      <w:color w:val="808080"/>
      <w:shd w:val="clear" w:color="auto" w:fill="E6E6E6"/>
    </w:rPr>
  </w:style>
  <w:style w:type="character" w:customStyle="1" w:styleId="CaptionChar">
    <w:name w:val="Caption Char"/>
    <w:aliases w:val="cerCAPTION Char,Table &amp; Figure Caption Char"/>
    <w:basedOn w:val="DefaultParagraphFont"/>
    <w:link w:val="Caption"/>
    <w:locked/>
    <w:rsid w:val="0043388C"/>
    <w:rPr>
      <w:rFonts w:ascii="Calibri" w:eastAsia="Times New Roman" w:hAnsi="Calibri" w:cs="Calibri"/>
      <w:i/>
      <w:iCs/>
      <w:color w:val="44546A" w:themeColor="text2"/>
      <w:sz w:val="18"/>
      <w:szCs w:val="18"/>
    </w:rPr>
  </w:style>
  <w:style w:type="character" w:customStyle="1" w:styleId="ListParagraphChar">
    <w:name w:val="List Paragraph Char"/>
    <w:aliases w:val="List Paragraph1 Char,List Paragraph11 Char,List Paragraph111 Char,cS List Paragraph Char,Listenabsatz Char,TablePara Char,Bullet1 Char"/>
    <w:basedOn w:val="DefaultParagraphFont"/>
    <w:link w:val="ListParagraph"/>
    <w:uiPriority w:val="34"/>
    <w:locked/>
    <w:rsid w:val="0043388C"/>
    <w:rPr>
      <w:rFonts w:ascii="Calibri" w:eastAsia="Calibri" w:hAnsi="Calibri" w:cs="Calibri"/>
    </w:rPr>
  </w:style>
  <w:style w:type="paragraph" w:styleId="Revision">
    <w:name w:val="Revision"/>
    <w:hidden/>
    <w:uiPriority w:val="99"/>
    <w:semiHidden/>
    <w:rsid w:val="0033123B"/>
    <w:pPr>
      <w:spacing w:after="0" w:line="240" w:lineRule="auto"/>
    </w:pPr>
    <w:rPr>
      <w:rFonts w:ascii="Calibri" w:eastAsia="Times New Roman" w:hAnsi="Calibri" w:cs="Calibri"/>
    </w:rPr>
  </w:style>
  <w:style w:type="character" w:styleId="FollowedHyperlink">
    <w:name w:val="FollowedHyperlink"/>
    <w:basedOn w:val="DefaultParagraphFont"/>
    <w:uiPriority w:val="99"/>
    <w:semiHidden/>
    <w:unhideWhenUsed/>
    <w:rsid w:val="008D1A6D"/>
    <w:rPr>
      <w:color w:val="954F72" w:themeColor="followedHyperlink"/>
      <w:u w:val="single"/>
    </w:rPr>
  </w:style>
  <w:style w:type="paragraph" w:styleId="NoSpacing">
    <w:name w:val="No Spacing"/>
    <w:uiPriority w:val="1"/>
    <w:qFormat/>
    <w:rsid w:val="00723B02"/>
    <w:pPr>
      <w:spacing w:after="0" w:line="240" w:lineRule="auto"/>
    </w:pPr>
    <w:rPr>
      <w:rFonts w:ascii="Calibri" w:eastAsia="Calibri" w:hAnsi="Calibri" w:cs="Times New Roman"/>
      <w:lang w:val="en-GB"/>
    </w:rPr>
  </w:style>
  <w:style w:type="table" w:customStyle="1" w:styleId="TableGrid1">
    <w:name w:val="Table Grid1"/>
    <w:basedOn w:val="TableNormal"/>
    <w:next w:val="TableGrid"/>
    <w:uiPriority w:val="59"/>
    <w:rsid w:val="0045126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x">
    <w:name w:val="Table Box"/>
    <w:autoRedefine/>
    <w:qFormat/>
    <w:rsid w:val="00FF7E3A"/>
    <w:pPr>
      <w:spacing w:after="0" w:line="240" w:lineRule="auto"/>
    </w:pPr>
    <w:rPr>
      <w:rFonts w:ascii="Calibri" w:eastAsia="MS Gothic" w:hAnsi="Calibri" w:cs="Arial"/>
      <w:sz w:val="20"/>
    </w:rPr>
  </w:style>
  <w:style w:type="paragraph" w:customStyle="1" w:styleId="TableHeader10-Centered">
    <w:name w:val="Table Header 10 - Centered"/>
    <w:qFormat/>
    <w:rsid w:val="00F50B95"/>
    <w:pPr>
      <w:autoSpaceDE w:val="0"/>
      <w:autoSpaceDN w:val="0"/>
      <w:adjustRightInd w:val="0"/>
      <w:spacing w:after="0" w:line="240" w:lineRule="auto"/>
      <w:jc w:val="center"/>
    </w:pPr>
    <w:rPr>
      <w:rFonts w:eastAsiaTheme="minorEastAsia" w:cs="Arial"/>
      <w:b/>
      <w:sz w:val="20"/>
      <w:szCs w:val="20"/>
    </w:rPr>
  </w:style>
  <w:style w:type="paragraph" w:customStyle="1" w:styleId="TableCell10-Centered">
    <w:name w:val="Table Cell 10 - Centered"/>
    <w:rsid w:val="00F50B95"/>
    <w:pPr>
      <w:autoSpaceDE w:val="0"/>
      <w:autoSpaceDN w:val="0"/>
      <w:adjustRightInd w:val="0"/>
      <w:spacing w:before="5" w:after="0" w:line="240" w:lineRule="auto"/>
      <w:ind w:right="-14"/>
      <w:jc w:val="center"/>
    </w:pPr>
    <w:rPr>
      <w:rFonts w:eastAsiaTheme="minorEastAsia" w:cs="Arial"/>
      <w:sz w:val="20"/>
      <w:szCs w:val="16"/>
    </w:rPr>
  </w:style>
  <w:style w:type="paragraph" w:customStyle="1" w:styleId="TableHeader10-Left">
    <w:name w:val="Table Header 10 - Left"/>
    <w:qFormat/>
    <w:rsid w:val="00F50B95"/>
    <w:pPr>
      <w:spacing w:after="0" w:line="240" w:lineRule="auto"/>
    </w:pPr>
    <w:rPr>
      <w:rFonts w:eastAsiaTheme="minorEastAsia" w:cstheme="minorHAnsi"/>
      <w:b/>
      <w:sz w:val="20"/>
      <w:szCs w:val="20"/>
      <w:lang w:bidi="en-US"/>
    </w:rPr>
  </w:style>
  <w:style w:type="paragraph" w:customStyle="1" w:styleId="TableCell10-Bullet">
    <w:name w:val="Table Cell 10 - Bullet"/>
    <w:qFormat/>
    <w:rsid w:val="00F50B95"/>
    <w:pPr>
      <w:numPr>
        <w:numId w:val="2"/>
      </w:numPr>
      <w:spacing w:after="0" w:line="240" w:lineRule="auto"/>
    </w:pPr>
    <w:rPr>
      <w:rFonts w:eastAsiaTheme="minorEastAsia" w:cstheme="majorBidi"/>
      <w:sz w:val="20"/>
      <w:szCs w:val="20"/>
    </w:rPr>
  </w:style>
  <w:style w:type="paragraph" w:styleId="ListBullet">
    <w:name w:val="List Bullet"/>
    <w:aliases w:val="Bullet L1"/>
    <w:qFormat/>
    <w:rsid w:val="00F50B95"/>
    <w:pPr>
      <w:numPr>
        <w:numId w:val="3"/>
      </w:numPr>
      <w:spacing w:after="120" w:line="240" w:lineRule="auto"/>
      <w:ind w:left="720" w:hanging="360"/>
      <w:contextualSpacing/>
      <w:jc w:val="both"/>
    </w:pPr>
    <w:rPr>
      <w:rFonts w:eastAsia="Times New Roman" w:cs="Times New Roman"/>
      <w:szCs w:val="20"/>
      <w:lang w:eastAsia="de-CH"/>
    </w:rPr>
  </w:style>
  <w:style w:type="paragraph" w:customStyle="1" w:styleId="BulletLevel1">
    <w:name w:val="Bullet Level 1"/>
    <w:basedOn w:val="ListBullet"/>
    <w:autoRedefine/>
    <w:qFormat/>
    <w:rsid w:val="00F50B95"/>
    <w:pPr>
      <w:spacing w:after="0"/>
      <w:ind w:left="345"/>
    </w:pPr>
  </w:style>
  <w:style w:type="paragraph" w:customStyle="1" w:styleId="WI-Table">
    <w:name w:val=".WI-Table"/>
    <w:basedOn w:val="Normal"/>
    <w:rsid w:val="001B0821"/>
    <w:pPr>
      <w:spacing w:before="20" w:after="20"/>
      <w:jc w:val="left"/>
    </w:pPr>
    <w:rPr>
      <w:rFonts w:ascii="Arial" w:hAnsi="Arial" w:cs="Arial"/>
      <w:szCs w:val="20"/>
    </w:rPr>
  </w:style>
  <w:style w:type="paragraph" w:customStyle="1" w:styleId="0">
    <w:name w:val="0"/>
    <w:rsid w:val="007B45F2"/>
    <w:pPr>
      <w:spacing w:before="120" w:after="0" w:line="240" w:lineRule="auto"/>
      <w:ind w:left="547"/>
    </w:pPr>
    <w:rPr>
      <w:rFonts w:ascii="Arial" w:eastAsia="Times New Roman" w:hAnsi="Arial" w:cs="Arial"/>
      <w:sz w:val="20"/>
      <w:szCs w:val="20"/>
    </w:rPr>
  </w:style>
  <w:style w:type="paragraph" w:customStyle="1" w:styleId="tableheading">
    <w:name w:val="tableheading"/>
    <w:basedOn w:val="0"/>
    <w:rsid w:val="007B45F2"/>
    <w:pPr>
      <w:suppressAutoHyphens/>
      <w:spacing w:after="120"/>
      <w:ind w:left="-72" w:right="-72"/>
      <w:jc w:val="center"/>
    </w:pPr>
    <w:rPr>
      <w:b/>
      <w:bCs/>
    </w:rPr>
  </w:style>
  <w:style w:type="paragraph" w:customStyle="1" w:styleId="tabletext">
    <w:name w:val="tabletext"/>
    <w:basedOn w:val="0"/>
    <w:rsid w:val="007B45F2"/>
    <w:pPr>
      <w:ind w:left="0"/>
    </w:pPr>
  </w:style>
  <w:style w:type="paragraph" w:customStyle="1" w:styleId="TableCell10-Left">
    <w:name w:val="Table Cell 10 - Left"/>
    <w:link w:val="TableCell10-LeftChar"/>
    <w:qFormat/>
    <w:rsid w:val="0008348C"/>
    <w:pPr>
      <w:autoSpaceDE w:val="0"/>
      <w:autoSpaceDN w:val="0"/>
      <w:adjustRightInd w:val="0"/>
      <w:spacing w:before="5" w:after="0" w:line="240" w:lineRule="auto"/>
      <w:ind w:left="-35" w:right="-14"/>
    </w:pPr>
    <w:rPr>
      <w:rFonts w:eastAsiaTheme="minorEastAsia" w:cstheme="minorHAnsi"/>
      <w:sz w:val="20"/>
      <w:szCs w:val="20"/>
    </w:rPr>
  </w:style>
  <w:style w:type="character" w:customStyle="1" w:styleId="TableCell10-LeftChar">
    <w:name w:val="Table Cell 10 - Left Char"/>
    <w:basedOn w:val="DefaultParagraphFont"/>
    <w:link w:val="TableCell10-Left"/>
    <w:locked/>
    <w:rsid w:val="0008348C"/>
    <w:rPr>
      <w:rFonts w:eastAsiaTheme="minorEastAsia"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8763">
      <w:bodyDiv w:val="1"/>
      <w:marLeft w:val="0"/>
      <w:marRight w:val="0"/>
      <w:marTop w:val="0"/>
      <w:marBottom w:val="0"/>
      <w:divBdr>
        <w:top w:val="none" w:sz="0" w:space="0" w:color="auto"/>
        <w:left w:val="none" w:sz="0" w:space="0" w:color="auto"/>
        <w:bottom w:val="none" w:sz="0" w:space="0" w:color="auto"/>
        <w:right w:val="none" w:sz="0" w:space="0" w:color="auto"/>
      </w:divBdr>
    </w:div>
    <w:div w:id="481697524">
      <w:bodyDiv w:val="1"/>
      <w:marLeft w:val="0"/>
      <w:marRight w:val="0"/>
      <w:marTop w:val="0"/>
      <w:marBottom w:val="0"/>
      <w:divBdr>
        <w:top w:val="none" w:sz="0" w:space="0" w:color="auto"/>
        <w:left w:val="none" w:sz="0" w:space="0" w:color="auto"/>
        <w:bottom w:val="none" w:sz="0" w:space="0" w:color="auto"/>
        <w:right w:val="none" w:sz="0" w:space="0" w:color="auto"/>
      </w:divBdr>
    </w:div>
    <w:div w:id="558444419">
      <w:bodyDiv w:val="1"/>
      <w:marLeft w:val="0"/>
      <w:marRight w:val="0"/>
      <w:marTop w:val="0"/>
      <w:marBottom w:val="0"/>
      <w:divBdr>
        <w:top w:val="none" w:sz="0" w:space="0" w:color="auto"/>
        <w:left w:val="none" w:sz="0" w:space="0" w:color="auto"/>
        <w:bottom w:val="none" w:sz="0" w:space="0" w:color="auto"/>
        <w:right w:val="none" w:sz="0" w:space="0" w:color="auto"/>
      </w:divBdr>
    </w:div>
    <w:div w:id="812986340">
      <w:bodyDiv w:val="1"/>
      <w:marLeft w:val="0"/>
      <w:marRight w:val="0"/>
      <w:marTop w:val="0"/>
      <w:marBottom w:val="0"/>
      <w:divBdr>
        <w:top w:val="none" w:sz="0" w:space="0" w:color="auto"/>
        <w:left w:val="none" w:sz="0" w:space="0" w:color="auto"/>
        <w:bottom w:val="none" w:sz="0" w:space="0" w:color="auto"/>
        <w:right w:val="none" w:sz="0" w:space="0" w:color="auto"/>
      </w:divBdr>
    </w:div>
    <w:div w:id="830027660">
      <w:bodyDiv w:val="1"/>
      <w:marLeft w:val="0"/>
      <w:marRight w:val="0"/>
      <w:marTop w:val="0"/>
      <w:marBottom w:val="0"/>
      <w:divBdr>
        <w:top w:val="none" w:sz="0" w:space="0" w:color="auto"/>
        <w:left w:val="none" w:sz="0" w:space="0" w:color="auto"/>
        <w:bottom w:val="none" w:sz="0" w:space="0" w:color="auto"/>
        <w:right w:val="none" w:sz="0" w:space="0" w:color="auto"/>
      </w:divBdr>
    </w:div>
    <w:div w:id="868108582">
      <w:bodyDiv w:val="1"/>
      <w:marLeft w:val="0"/>
      <w:marRight w:val="0"/>
      <w:marTop w:val="0"/>
      <w:marBottom w:val="0"/>
      <w:divBdr>
        <w:top w:val="none" w:sz="0" w:space="0" w:color="auto"/>
        <w:left w:val="none" w:sz="0" w:space="0" w:color="auto"/>
        <w:bottom w:val="none" w:sz="0" w:space="0" w:color="auto"/>
        <w:right w:val="none" w:sz="0" w:space="0" w:color="auto"/>
      </w:divBdr>
    </w:div>
    <w:div w:id="1185292327">
      <w:bodyDiv w:val="1"/>
      <w:marLeft w:val="0"/>
      <w:marRight w:val="0"/>
      <w:marTop w:val="0"/>
      <w:marBottom w:val="0"/>
      <w:divBdr>
        <w:top w:val="none" w:sz="0" w:space="0" w:color="auto"/>
        <w:left w:val="none" w:sz="0" w:space="0" w:color="auto"/>
        <w:bottom w:val="none" w:sz="0" w:space="0" w:color="auto"/>
        <w:right w:val="none" w:sz="0" w:space="0" w:color="auto"/>
      </w:divBdr>
    </w:div>
    <w:div w:id="1244488421">
      <w:bodyDiv w:val="1"/>
      <w:marLeft w:val="0"/>
      <w:marRight w:val="0"/>
      <w:marTop w:val="0"/>
      <w:marBottom w:val="0"/>
      <w:divBdr>
        <w:top w:val="none" w:sz="0" w:space="0" w:color="auto"/>
        <w:left w:val="none" w:sz="0" w:space="0" w:color="auto"/>
        <w:bottom w:val="none" w:sz="0" w:space="0" w:color="auto"/>
        <w:right w:val="none" w:sz="0" w:space="0" w:color="auto"/>
      </w:divBdr>
    </w:div>
    <w:div w:id="1252664255">
      <w:bodyDiv w:val="1"/>
      <w:marLeft w:val="0"/>
      <w:marRight w:val="0"/>
      <w:marTop w:val="0"/>
      <w:marBottom w:val="0"/>
      <w:divBdr>
        <w:top w:val="none" w:sz="0" w:space="0" w:color="auto"/>
        <w:left w:val="none" w:sz="0" w:space="0" w:color="auto"/>
        <w:bottom w:val="none" w:sz="0" w:space="0" w:color="auto"/>
        <w:right w:val="none" w:sz="0" w:space="0" w:color="auto"/>
      </w:divBdr>
    </w:div>
    <w:div w:id="1358972313">
      <w:bodyDiv w:val="1"/>
      <w:marLeft w:val="0"/>
      <w:marRight w:val="0"/>
      <w:marTop w:val="0"/>
      <w:marBottom w:val="0"/>
      <w:divBdr>
        <w:top w:val="none" w:sz="0" w:space="0" w:color="auto"/>
        <w:left w:val="none" w:sz="0" w:space="0" w:color="auto"/>
        <w:bottom w:val="none" w:sz="0" w:space="0" w:color="auto"/>
        <w:right w:val="none" w:sz="0" w:space="0" w:color="auto"/>
      </w:divBdr>
    </w:div>
    <w:div w:id="1514495950">
      <w:bodyDiv w:val="1"/>
      <w:marLeft w:val="0"/>
      <w:marRight w:val="0"/>
      <w:marTop w:val="0"/>
      <w:marBottom w:val="0"/>
      <w:divBdr>
        <w:top w:val="none" w:sz="0" w:space="0" w:color="auto"/>
        <w:left w:val="none" w:sz="0" w:space="0" w:color="auto"/>
        <w:bottom w:val="none" w:sz="0" w:space="0" w:color="auto"/>
        <w:right w:val="none" w:sz="0" w:space="0" w:color="auto"/>
      </w:divBdr>
    </w:div>
    <w:div w:id="1530292350">
      <w:bodyDiv w:val="1"/>
      <w:marLeft w:val="0"/>
      <w:marRight w:val="0"/>
      <w:marTop w:val="0"/>
      <w:marBottom w:val="0"/>
      <w:divBdr>
        <w:top w:val="none" w:sz="0" w:space="0" w:color="auto"/>
        <w:left w:val="none" w:sz="0" w:space="0" w:color="auto"/>
        <w:bottom w:val="none" w:sz="0" w:space="0" w:color="auto"/>
        <w:right w:val="none" w:sz="0" w:space="0" w:color="auto"/>
      </w:divBdr>
    </w:div>
    <w:div w:id="1560552711">
      <w:bodyDiv w:val="1"/>
      <w:marLeft w:val="0"/>
      <w:marRight w:val="0"/>
      <w:marTop w:val="0"/>
      <w:marBottom w:val="0"/>
      <w:divBdr>
        <w:top w:val="none" w:sz="0" w:space="0" w:color="auto"/>
        <w:left w:val="none" w:sz="0" w:space="0" w:color="auto"/>
        <w:bottom w:val="none" w:sz="0" w:space="0" w:color="auto"/>
        <w:right w:val="none" w:sz="0" w:space="0" w:color="auto"/>
      </w:divBdr>
    </w:div>
    <w:div w:id="1569346280">
      <w:bodyDiv w:val="1"/>
      <w:marLeft w:val="0"/>
      <w:marRight w:val="0"/>
      <w:marTop w:val="0"/>
      <w:marBottom w:val="0"/>
      <w:divBdr>
        <w:top w:val="none" w:sz="0" w:space="0" w:color="auto"/>
        <w:left w:val="none" w:sz="0" w:space="0" w:color="auto"/>
        <w:bottom w:val="none" w:sz="0" w:space="0" w:color="auto"/>
        <w:right w:val="none" w:sz="0" w:space="0" w:color="auto"/>
      </w:divBdr>
    </w:div>
    <w:div w:id="1729837466">
      <w:bodyDiv w:val="1"/>
      <w:marLeft w:val="0"/>
      <w:marRight w:val="0"/>
      <w:marTop w:val="0"/>
      <w:marBottom w:val="0"/>
      <w:divBdr>
        <w:top w:val="none" w:sz="0" w:space="0" w:color="auto"/>
        <w:left w:val="none" w:sz="0" w:space="0" w:color="auto"/>
        <w:bottom w:val="none" w:sz="0" w:space="0" w:color="auto"/>
        <w:right w:val="none" w:sz="0" w:space="0" w:color="auto"/>
      </w:divBdr>
    </w:div>
    <w:div w:id="1870750816">
      <w:bodyDiv w:val="1"/>
      <w:marLeft w:val="0"/>
      <w:marRight w:val="0"/>
      <w:marTop w:val="0"/>
      <w:marBottom w:val="0"/>
      <w:divBdr>
        <w:top w:val="none" w:sz="0" w:space="0" w:color="auto"/>
        <w:left w:val="none" w:sz="0" w:space="0" w:color="auto"/>
        <w:bottom w:val="none" w:sz="0" w:space="0" w:color="auto"/>
        <w:right w:val="none" w:sz="0" w:space="0" w:color="auto"/>
      </w:divBdr>
    </w:div>
    <w:div w:id="1962607764">
      <w:bodyDiv w:val="1"/>
      <w:marLeft w:val="0"/>
      <w:marRight w:val="0"/>
      <w:marTop w:val="0"/>
      <w:marBottom w:val="0"/>
      <w:divBdr>
        <w:top w:val="none" w:sz="0" w:space="0" w:color="auto"/>
        <w:left w:val="none" w:sz="0" w:space="0" w:color="auto"/>
        <w:bottom w:val="none" w:sz="0" w:space="0" w:color="auto"/>
        <w:right w:val="none" w:sz="0" w:space="0" w:color="auto"/>
      </w:divBdr>
    </w:div>
    <w:div w:id="2048489197">
      <w:bodyDiv w:val="1"/>
      <w:marLeft w:val="0"/>
      <w:marRight w:val="0"/>
      <w:marTop w:val="0"/>
      <w:marBottom w:val="0"/>
      <w:divBdr>
        <w:top w:val="none" w:sz="0" w:space="0" w:color="auto"/>
        <w:left w:val="none" w:sz="0" w:space="0" w:color="auto"/>
        <w:bottom w:val="none" w:sz="0" w:space="0" w:color="auto"/>
        <w:right w:val="none" w:sz="0" w:space="0" w:color="auto"/>
      </w:divBdr>
    </w:div>
    <w:div w:id="20977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caca40be9e5d4d98"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sussex@its.jnj.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410C56E6743459E6A2154DDDD11AC" ma:contentTypeVersion="10" ma:contentTypeDescription="Create a new document." ma:contentTypeScope="" ma:versionID="26e02547fbebb42c6a0b535d173be333">
  <xsd:schema xmlns:xsd="http://www.w3.org/2001/XMLSchema" xmlns:xs="http://www.w3.org/2001/XMLSchema" xmlns:p="http://schemas.microsoft.com/office/2006/metadata/properties" xmlns:ns3="de651737-bd05-4a01-94a5-c552b5498f52" targetNamespace="http://schemas.microsoft.com/office/2006/metadata/properties" ma:root="true" ma:fieldsID="8d268ba0b434778cda0d96e3ab9a1680" ns3:_="">
    <xsd:import namespace="de651737-bd05-4a01-94a5-c552b5498f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51737-bd05-4a01-94a5-c552b5498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BAD6-9CF6-4F64-9589-6ABF820F3D63}">
  <ds:schemaRefs>
    <ds:schemaRef ds:uri="http://schemas.microsoft.com/office/infopath/2007/PartnerControls"/>
    <ds:schemaRef ds:uri="http://purl.org/dc/elements/1.1/"/>
    <ds:schemaRef ds:uri="http://schemas.microsoft.com/office/2006/metadata/properties"/>
    <ds:schemaRef ds:uri="de651737-bd05-4a01-94a5-c552b5498f52"/>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25D80FA0-FCBC-4E08-BDB3-A068FF16AFE7}">
  <ds:schemaRefs>
    <ds:schemaRef ds:uri="http://schemas.microsoft.com/sharepoint/v3/contenttype/forms"/>
  </ds:schemaRefs>
</ds:datastoreItem>
</file>

<file path=customXml/itemProps3.xml><?xml version="1.0" encoding="utf-8"?>
<ds:datastoreItem xmlns:ds="http://schemas.openxmlformats.org/officeDocument/2006/customXml" ds:itemID="{A2C6ED23-111E-4D0B-8F4F-0BA364DF0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51737-bd05-4a01-94a5-c552b5498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8DAF1E-4FB1-4AE2-A38B-D50C17CB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McGlohorn, Jonathan</dc:creator>
  <cp:keywords/>
  <dc:description/>
  <cp:lastModifiedBy>Hollo, Joseph [ETHUS]</cp:lastModifiedBy>
  <cp:revision>7</cp:revision>
  <cp:lastPrinted>2018-06-13T19:56:00Z</cp:lastPrinted>
  <dcterms:created xsi:type="dcterms:W3CDTF">2020-05-14T21:37:00Z</dcterms:created>
  <dcterms:modified xsi:type="dcterms:W3CDTF">2020-05-28T22:36:00Z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0x010100F94410C56E6743459E6A2154DDDD11AC</vt:lpwstr>
  </property>
</Properties>
</file>