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13/04/2021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20/04/2021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Built a Random Forest Model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Making ppt for final ISA review.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Completion of HLD document.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Completion of Project Report.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Attend final ISA review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OEOt6u32YvfBfLFjl7J42uwg0A==">AMUW2mWYH4HWc4PaezPWyUqf32GRcG69zSkdyRRjQ9Q5p6fjObIgcMtL9fbIcfXGlUO8B8LYy/VGvHtm/VKzYURdfQiqNmifc0y4yN6/Bz8FLMWoQ4V/sCE=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