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sz w:val="36"/>
          <w:szCs w:val="36"/>
          <w:rtl w:val="0"/>
        </w:rPr>
        <w:t xml:space="preserve">Crop Suitability for the state of Andhra Pradesh using Machine Learning Techniques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Details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5b9bd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Akash Kumar Rao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PES1201800089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Technology in Computer Science and Engineering, 3rd year 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 University - RR Campus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Ishan Agarwal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PES1201800291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Technology in Computer Science and Engineering, 3rd year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 University - RR Campus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Srish Srinivasan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PES1201800051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Technology in Computer Science and Engineering, 3rd year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 University - RR Campus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Vishruth P Reddy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PES1201800102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Technology in Computer Science and Engineering, 3rd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 University - RR Campus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26/03/2021 - 31/07/2021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