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12" w:rsidRPr="00CB0C12" w:rsidRDefault="00CB0C12" w:rsidP="00CB0C12">
      <w:pPr>
        <w:rPr>
          <w:rFonts w:ascii="Times" w:hAnsi="Times"/>
          <w:b/>
          <w:sz w:val="30"/>
          <w:szCs w:val="30"/>
          <w:u w:val="single"/>
        </w:rPr>
      </w:pPr>
      <w:r w:rsidRPr="00CB0C12">
        <w:rPr>
          <w:rFonts w:ascii="Times" w:hAnsi="Times"/>
          <w:b/>
          <w:sz w:val="30"/>
          <w:szCs w:val="30"/>
          <w:u w:val="single"/>
        </w:rPr>
        <w:t>Introduction</w:t>
      </w:r>
    </w:p>
    <w:p w:rsidR="00CB0C12" w:rsidRPr="00980827" w:rsidRDefault="00CB0C12" w:rsidP="00CB0C12">
      <w:pPr>
        <w:rPr>
          <w:rFonts w:ascii="Times" w:hAnsi="Times"/>
          <w:b/>
        </w:rPr>
      </w:pPr>
    </w:p>
    <w:p w:rsidR="00CB0C12" w:rsidRPr="00980827" w:rsidRDefault="00CB0C12" w:rsidP="00CB0C12">
      <w:pPr>
        <w:spacing w:line="480" w:lineRule="auto"/>
        <w:ind w:firstLine="720"/>
        <w:rPr>
          <w:rFonts w:ascii="Times" w:hAnsi="Times"/>
        </w:rPr>
      </w:pPr>
      <w:r w:rsidRPr="00980827">
        <w:rPr>
          <w:rFonts w:ascii="Times" w:hAnsi="Times"/>
        </w:rPr>
        <w:t>The world population is about to face an explosion in its elderly population, with the number of elderly in the world doubling, but the total population slightly decreasing by 2050 (</w:t>
      </w:r>
      <w:proofErr w:type="spellStart"/>
      <w:r w:rsidRPr="00980827">
        <w:rPr>
          <w:rFonts w:ascii="Times" w:hAnsi="Times"/>
        </w:rPr>
        <w:t>Katzman</w:t>
      </w:r>
      <w:proofErr w:type="spellEnd"/>
      <w:r w:rsidRPr="00980827">
        <w:rPr>
          <w:rFonts w:ascii="Times" w:hAnsi="Times"/>
        </w:rPr>
        <w:t xml:space="preserve"> and Fox). This means the population of </w:t>
      </w:r>
      <w:r>
        <w:rPr>
          <w:rFonts w:ascii="Times" w:hAnsi="Times"/>
        </w:rPr>
        <w:t>the</w:t>
      </w:r>
      <w:r w:rsidRPr="00980827">
        <w:rPr>
          <w:rFonts w:ascii="Times" w:hAnsi="Times"/>
        </w:rPr>
        <w:t xml:space="preserve"> world’s elderly suffering from </w:t>
      </w:r>
      <w:r>
        <w:rPr>
          <w:rFonts w:ascii="Times" w:hAnsi="Times"/>
        </w:rPr>
        <w:t xml:space="preserve">various </w:t>
      </w:r>
      <w:r w:rsidRPr="00980827">
        <w:rPr>
          <w:rFonts w:ascii="Times" w:hAnsi="Times"/>
        </w:rPr>
        <w:t>forms of dementia, such as Alzheimer’s</w:t>
      </w:r>
      <w:r>
        <w:rPr>
          <w:rFonts w:ascii="Times" w:hAnsi="Times"/>
        </w:rPr>
        <w:t>,</w:t>
      </w:r>
      <w:r w:rsidRPr="00980827">
        <w:rPr>
          <w:rFonts w:ascii="Times" w:hAnsi="Times"/>
        </w:rPr>
        <w:t xml:space="preserve"> will double as well (</w:t>
      </w:r>
      <w:proofErr w:type="spellStart"/>
      <w:r w:rsidRPr="00980827">
        <w:rPr>
          <w:rFonts w:ascii="Times" w:hAnsi="Times"/>
        </w:rPr>
        <w:t>Katzman</w:t>
      </w:r>
      <w:proofErr w:type="spellEnd"/>
      <w:r w:rsidRPr="00980827">
        <w:rPr>
          <w:rFonts w:ascii="Times" w:hAnsi="Times"/>
        </w:rPr>
        <w:t xml:space="preserve"> and Fox). Because of this, the cost of dementia to society will increase eight fold in the coming thirty-five years, making it imperative that dementia resea</w:t>
      </w:r>
      <w:r>
        <w:rPr>
          <w:rFonts w:ascii="Times" w:hAnsi="Times"/>
        </w:rPr>
        <w:t xml:space="preserve">rch, especially for Alzheimer’s, </w:t>
      </w:r>
      <w:r w:rsidRPr="00980827">
        <w:rPr>
          <w:rFonts w:ascii="Times" w:hAnsi="Times"/>
        </w:rPr>
        <w:t>is significantly improved (</w:t>
      </w:r>
      <w:proofErr w:type="spellStart"/>
      <w:r w:rsidRPr="00980827">
        <w:rPr>
          <w:rFonts w:ascii="Times" w:hAnsi="Times"/>
        </w:rPr>
        <w:t>Katzman</w:t>
      </w:r>
      <w:proofErr w:type="spellEnd"/>
      <w:r w:rsidRPr="00980827">
        <w:rPr>
          <w:rFonts w:ascii="Times" w:hAnsi="Times"/>
        </w:rPr>
        <w:t xml:space="preserve"> and Fox). </w:t>
      </w:r>
    </w:p>
    <w:p w:rsidR="00CB0C12" w:rsidRPr="00980827" w:rsidRDefault="00CB0C12" w:rsidP="00CB0C12">
      <w:pPr>
        <w:spacing w:line="480" w:lineRule="auto"/>
        <w:ind w:firstLine="720"/>
        <w:rPr>
          <w:rFonts w:ascii="Times" w:hAnsi="Times"/>
        </w:rPr>
      </w:pPr>
      <w:r w:rsidRPr="00980827">
        <w:rPr>
          <w:rFonts w:ascii="Times" w:hAnsi="Times"/>
        </w:rPr>
        <w:t>One important barrier to the d</w:t>
      </w:r>
      <w:bookmarkStart w:id="0" w:name="_GoBack"/>
      <w:bookmarkEnd w:id="0"/>
      <w:r w:rsidRPr="00980827">
        <w:rPr>
          <w:rFonts w:ascii="Times" w:hAnsi="Times"/>
        </w:rPr>
        <w:t>evelopment of Alzheimer’s research is the ability to diagnose Alzheimer’s early and accurate</w:t>
      </w:r>
      <w:r>
        <w:rPr>
          <w:rFonts w:ascii="Times" w:hAnsi="Times"/>
        </w:rPr>
        <w:t>ly in order</w:t>
      </w:r>
      <w:r w:rsidRPr="00980827">
        <w:rPr>
          <w:rFonts w:ascii="Times" w:hAnsi="Times"/>
        </w:rPr>
        <w:t xml:space="preserve"> to ensure safe and effective research of new treatments. However, current methods of diagnosis for Alzheimer's disease can only be certain when the disease has already progressed to an advanced stage of dementia (</w:t>
      </w:r>
      <w:proofErr w:type="spellStart"/>
      <w:r w:rsidRPr="00980827">
        <w:rPr>
          <w:rFonts w:ascii="Times" w:hAnsi="Times"/>
        </w:rPr>
        <w:t>McKhann</w:t>
      </w:r>
      <w:proofErr w:type="spellEnd"/>
      <w:r w:rsidRPr="00980827">
        <w:rPr>
          <w:rFonts w:ascii="Times" w:hAnsi="Times"/>
        </w:rPr>
        <w:t xml:space="preserve"> et al). Furthermore, early diagnosis methods </w:t>
      </w:r>
      <w:r>
        <w:rPr>
          <w:rFonts w:ascii="Times" w:hAnsi="Times"/>
        </w:rPr>
        <w:t>such as</w:t>
      </w:r>
      <w:r w:rsidRPr="00980827">
        <w:rPr>
          <w:rFonts w:ascii="Times" w:hAnsi="Times"/>
        </w:rPr>
        <w:t xml:space="preserve"> lumb</w:t>
      </w:r>
      <w:r>
        <w:rPr>
          <w:rFonts w:ascii="Times" w:hAnsi="Times"/>
        </w:rPr>
        <w:t>ar puncture (Menéndez-González)</w:t>
      </w:r>
      <w:r w:rsidRPr="00980827">
        <w:rPr>
          <w:rFonts w:ascii="Times" w:hAnsi="Times"/>
        </w:rPr>
        <w:t xml:space="preserve"> or </w:t>
      </w:r>
      <w:r>
        <w:rPr>
          <w:rFonts w:ascii="Times" w:hAnsi="Times"/>
        </w:rPr>
        <w:t>a MRI scan (Glover) are invasive, expensive, and may have side effects, which make</w:t>
      </w:r>
      <w:r w:rsidRPr="00980827">
        <w:rPr>
          <w:rFonts w:ascii="Times" w:hAnsi="Times"/>
        </w:rPr>
        <w:t xml:space="preserve"> diagnosis less accessible to people</w:t>
      </w:r>
      <w:r>
        <w:rPr>
          <w:rFonts w:ascii="Times" w:hAnsi="Times"/>
        </w:rPr>
        <w:t xml:space="preserve"> who may be at risk for developing the disease </w:t>
      </w:r>
      <w:r w:rsidR="00B3334B">
        <w:rPr>
          <w:rFonts w:ascii="Times" w:hAnsi="Times"/>
        </w:rPr>
        <w:t>(Glover).</w:t>
      </w:r>
      <w:r w:rsidRPr="00980827">
        <w:rPr>
          <w:rFonts w:ascii="Times" w:hAnsi="Times"/>
        </w:rPr>
        <w:t xml:space="preserve"> </w:t>
      </w:r>
    </w:p>
    <w:p w:rsidR="00CB0C12" w:rsidRPr="00980827" w:rsidRDefault="00CB0C12" w:rsidP="00CB0C12">
      <w:pPr>
        <w:spacing w:line="480" w:lineRule="auto"/>
        <w:ind w:firstLine="720"/>
        <w:rPr>
          <w:rFonts w:ascii="Times" w:hAnsi="Times"/>
        </w:rPr>
      </w:pPr>
      <w:r>
        <w:rPr>
          <w:rFonts w:ascii="Times" w:hAnsi="Times"/>
        </w:rPr>
        <w:t>Diagnosis through cognitive testing provides an inexpensive, non-invasive alternative</w:t>
      </w:r>
      <w:r w:rsidRPr="00980827">
        <w:rPr>
          <w:rFonts w:ascii="Times" w:hAnsi="Times"/>
        </w:rPr>
        <w:t xml:space="preserve">. Unfortunately, it is very hard to use these methods to diagnose Alzheimer's early because </w:t>
      </w:r>
      <w:r>
        <w:rPr>
          <w:rFonts w:ascii="Times" w:hAnsi="Times"/>
        </w:rPr>
        <w:t>Alzheimer’s</w:t>
      </w:r>
      <w:r w:rsidRPr="00980827">
        <w:rPr>
          <w:rFonts w:ascii="Times" w:hAnsi="Times"/>
        </w:rPr>
        <w:t xml:space="preserve"> symptoms are similar to other </w:t>
      </w:r>
      <w:r>
        <w:rPr>
          <w:rFonts w:ascii="Times" w:hAnsi="Times"/>
        </w:rPr>
        <w:t>causes</w:t>
      </w:r>
      <w:r w:rsidRPr="00980827">
        <w:rPr>
          <w:rFonts w:ascii="Times" w:hAnsi="Times"/>
        </w:rPr>
        <w:t xml:space="preserve"> of dementia. </w:t>
      </w:r>
      <w:r>
        <w:rPr>
          <w:rFonts w:ascii="Times" w:hAnsi="Times"/>
        </w:rPr>
        <w:t>D</w:t>
      </w:r>
      <w:r w:rsidRPr="00980827">
        <w:rPr>
          <w:rFonts w:ascii="Times" w:hAnsi="Times"/>
        </w:rPr>
        <w:t xml:space="preserve">efinitive diagnosis can only </w:t>
      </w:r>
      <w:r>
        <w:rPr>
          <w:rFonts w:ascii="Times" w:hAnsi="Times"/>
        </w:rPr>
        <w:t xml:space="preserve">technically </w:t>
      </w:r>
      <w:r w:rsidRPr="00980827">
        <w:rPr>
          <w:rFonts w:ascii="Times" w:hAnsi="Times"/>
        </w:rPr>
        <w:t xml:space="preserve">be given after a post-mortem exam (Walker et al). </w:t>
      </w:r>
      <w:r>
        <w:rPr>
          <w:rFonts w:ascii="Times" w:hAnsi="Times"/>
        </w:rPr>
        <w:t>Developing a more affordable, less invasive diagnosis method that is sensitive to early indicators</w:t>
      </w:r>
      <w:r w:rsidRPr="00980827">
        <w:rPr>
          <w:rFonts w:ascii="Times" w:hAnsi="Times"/>
        </w:rPr>
        <w:t xml:space="preserve"> is </w:t>
      </w:r>
      <w:r>
        <w:rPr>
          <w:rFonts w:ascii="Times" w:hAnsi="Times"/>
        </w:rPr>
        <w:t>essential</w:t>
      </w:r>
      <w:r w:rsidRPr="00980827">
        <w:rPr>
          <w:rFonts w:ascii="Times" w:hAnsi="Times"/>
        </w:rPr>
        <w:t xml:space="preserve"> to the progress of Alzheimer's research by allowing re</w:t>
      </w:r>
      <w:r>
        <w:rPr>
          <w:rFonts w:ascii="Times" w:hAnsi="Times"/>
        </w:rPr>
        <w:t xml:space="preserve">searchers to study trends in more detail from an early stage of the disease </w:t>
      </w:r>
      <w:r w:rsidRPr="00980827">
        <w:rPr>
          <w:rFonts w:ascii="Times" w:hAnsi="Times"/>
        </w:rPr>
        <w:t xml:space="preserve">(Menéndez-González). </w:t>
      </w:r>
    </w:p>
    <w:p w:rsidR="00CB0C12" w:rsidRPr="00980827" w:rsidRDefault="00CB0C12" w:rsidP="00CB0C12">
      <w:pPr>
        <w:spacing w:line="480" w:lineRule="auto"/>
        <w:ind w:firstLine="720"/>
        <w:rPr>
          <w:rFonts w:ascii="Times" w:hAnsi="Times"/>
        </w:rPr>
      </w:pPr>
      <w:r w:rsidRPr="00980827">
        <w:rPr>
          <w:rFonts w:ascii="Times" w:hAnsi="Times"/>
        </w:rPr>
        <w:t>This project aims to use a machine learning architecture called artificial neural networks to identify and utilize some of these early indicators</w:t>
      </w:r>
      <w:r>
        <w:rPr>
          <w:rFonts w:ascii="Times" w:hAnsi="Times"/>
        </w:rPr>
        <w:t xml:space="preserve"> found through cognitive testing. Artificial neural networks </w:t>
      </w:r>
      <w:r w:rsidRPr="00980827">
        <w:rPr>
          <w:rFonts w:ascii="Times" w:hAnsi="Times"/>
        </w:rPr>
        <w:t xml:space="preserve">(ANN or neural nets) are algorithms that are used to find complex relationships in large datasets (Jain et al).  </w:t>
      </w:r>
      <w:r>
        <w:rPr>
          <w:rFonts w:ascii="Times" w:hAnsi="Times"/>
        </w:rPr>
        <w:t>However, a</w:t>
      </w:r>
      <w:r w:rsidRPr="00980827">
        <w:rPr>
          <w:rFonts w:ascii="Times" w:hAnsi="Times"/>
        </w:rPr>
        <w:t xml:space="preserve">ny single person did </w:t>
      </w:r>
      <w:r w:rsidRPr="00980827">
        <w:rPr>
          <w:rFonts w:ascii="Times" w:hAnsi="Times"/>
        </w:rPr>
        <w:lastRenderedPageBreak/>
        <w:t>not conceptualize neur</w:t>
      </w:r>
      <w:r>
        <w:rPr>
          <w:rFonts w:ascii="Times" w:hAnsi="Times"/>
        </w:rPr>
        <w:t>al nets. T</w:t>
      </w:r>
      <w:r w:rsidRPr="00980827">
        <w:rPr>
          <w:rFonts w:ascii="Times" w:hAnsi="Times"/>
        </w:rPr>
        <w:t xml:space="preserve">he </w:t>
      </w:r>
      <w:r>
        <w:rPr>
          <w:rFonts w:ascii="Times" w:hAnsi="Times"/>
        </w:rPr>
        <w:t>type</w:t>
      </w:r>
      <w:r w:rsidRPr="00980827">
        <w:rPr>
          <w:rFonts w:ascii="Times" w:hAnsi="Times"/>
        </w:rPr>
        <w:t xml:space="preserve"> of </w:t>
      </w:r>
      <w:r>
        <w:rPr>
          <w:rFonts w:ascii="Times" w:hAnsi="Times"/>
        </w:rPr>
        <w:t>the</w:t>
      </w:r>
      <w:r w:rsidRPr="00980827">
        <w:rPr>
          <w:rFonts w:ascii="Times" w:hAnsi="Times"/>
        </w:rPr>
        <w:t xml:space="preserve"> neural net </w:t>
      </w:r>
      <w:r>
        <w:rPr>
          <w:rFonts w:ascii="Times" w:hAnsi="Times"/>
        </w:rPr>
        <w:t xml:space="preserve">implementation </w:t>
      </w:r>
      <w:r w:rsidRPr="00980827">
        <w:rPr>
          <w:rFonts w:ascii="Times" w:hAnsi="Times"/>
        </w:rPr>
        <w:t xml:space="preserve">in this project </w:t>
      </w:r>
      <w:r>
        <w:rPr>
          <w:rFonts w:ascii="Times" w:hAnsi="Times"/>
        </w:rPr>
        <w:t>is</w:t>
      </w:r>
      <w:r w:rsidRPr="00980827">
        <w:rPr>
          <w:rFonts w:ascii="Times" w:hAnsi="Times"/>
        </w:rPr>
        <w:t xml:space="preserve"> similar to the conception </w:t>
      </w:r>
      <w:r>
        <w:rPr>
          <w:rFonts w:ascii="Times" w:hAnsi="Times"/>
        </w:rPr>
        <w:t xml:space="preserve">of </w:t>
      </w:r>
      <w:r w:rsidRPr="00980827">
        <w:rPr>
          <w:rFonts w:ascii="Times" w:hAnsi="Times"/>
        </w:rPr>
        <w:t xml:space="preserve">James Anderson or </w:t>
      </w:r>
      <w:proofErr w:type="spellStart"/>
      <w:r w:rsidRPr="00980827">
        <w:rPr>
          <w:rFonts w:ascii="Times" w:hAnsi="Times"/>
        </w:rPr>
        <w:t>Teuvo</w:t>
      </w:r>
      <w:proofErr w:type="spellEnd"/>
      <w:r w:rsidRPr="00980827">
        <w:rPr>
          <w:rFonts w:ascii="Times" w:hAnsi="Times"/>
        </w:rPr>
        <w:t xml:space="preserve"> </w:t>
      </w:r>
      <w:proofErr w:type="spellStart"/>
      <w:r w:rsidRPr="00980827">
        <w:rPr>
          <w:rFonts w:ascii="Times" w:hAnsi="Times"/>
        </w:rPr>
        <w:t>Kohonen</w:t>
      </w:r>
      <w:proofErr w:type="spellEnd"/>
      <w:r w:rsidRPr="00980827">
        <w:rPr>
          <w:rFonts w:ascii="Times" w:hAnsi="Times"/>
        </w:rPr>
        <w:t xml:space="preserve">. </w:t>
      </w:r>
      <w:r>
        <w:rPr>
          <w:rFonts w:ascii="Times" w:hAnsi="Times"/>
        </w:rPr>
        <w:t>Neural nets</w:t>
      </w:r>
      <w:r w:rsidRPr="00980827">
        <w:rPr>
          <w:rFonts w:ascii="Times" w:hAnsi="Times"/>
        </w:rPr>
        <w:t xml:space="preserve"> have many applications. Neural nets are used in stock market analysis, image and voice recognition, and recently, medical diagnosis (</w:t>
      </w:r>
      <w:proofErr w:type="spellStart"/>
      <w:r w:rsidRPr="00980827">
        <w:rPr>
          <w:rFonts w:ascii="Times" w:hAnsi="Times"/>
        </w:rPr>
        <w:t>Basu</w:t>
      </w:r>
      <w:proofErr w:type="spellEnd"/>
      <w:r w:rsidRPr="00980827">
        <w:rPr>
          <w:rFonts w:ascii="Times" w:hAnsi="Times"/>
        </w:rPr>
        <w:t xml:space="preserve"> et al). This is why neural nets may be a good method to give earlier diagnoses, especially as it pertains to non-invasive cognitive tests, because they are able to identify complex patterns in the data. </w:t>
      </w:r>
    </w:p>
    <w:p w:rsidR="00CB0C12" w:rsidRDefault="00CB0C12" w:rsidP="00CB0C12">
      <w:pPr>
        <w:spacing w:line="480" w:lineRule="auto"/>
        <w:ind w:firstLine="720"/>
        <w:rPr>
          <w:rFonts w:ascii="Times" w:hAnsi="Times"/>
        </w:rPr>
      </w:pPr>
      <w:r w:rsidRPr="00980827">
        <w:rPr>
          <w:rFonts w:ascii="Times" w:hAnsi="Times"/>
        </w:rPr>
        <w:t xml:space="preserve">Previous attempts to </w:t>
      </w:r>
      <w:r>
        <w:rPr>
          <w:rFonts w:ascii="Times" w:hAnsi="Times"/>
        </w:rPr>
        <w:t>use neural nets in Alzheimer’s diagnosis</w:t>
      </w:r>
      <w:r w:rsidRPr="00980827">
        <w:rPr>
          <w:rFonts w:ascii="Times" w:hAnsi="Times"/>
        </w:rPr>
        <w:t xml:space="preserve"> have used data from SPECT </w:t>
      </w:r>
      <w:r>
        <w:rPr>
          <w:rFonts w:ascii="Times" w:hAnsi="Times"/>
        </w:rPr>
        <w:t>(</w:t>
      </w:r>
      <w:r w:rsidRPr="003E5C83">
        <w:rPr>
          <w:rFonts w:ascii="Times" w:hAnsi="Times"/>
        </w:rPr>
        <w:t xml:space="preserve">single-photon emission computerized tomography) </w:t>
      </w:r>
      <w:r w:rsidRPr="00980827">
        <w:rPr>
          <w:rFonts w:ascii="Times" w:hAnsi="Times"/>
        </w:rPr>
        <w:t>scans and achieve an area of .91 under an ROC</w:t>
      </w:r>
      <w:r>
        <w:rPr>
          <w:rFonts w:ascii="Times" w:hAnsi="Times"/>
        </w:rPr>
        <w:t xml:space="preserve"> (Receiver Operating Characteristic)</w:t>
      </w:r>
      <w:r w:rsidRPr="00980827">
        <w:rPr>
          <w:rFonts w:ascii="Times" w:hAnsi="Times"/>
        </w:rPr>
        <w:t xml:space="preserve"> curve (Page et al). Other studies have been able to distinguish normal patients from those with mild cognitive impairment using fuzzy neural networks, which although useful, </w:t>
      </w:r>
      <w:r>
        <w:rPr>
          <w:rFonts w:ascii="Times" w:hAnsi="Times"/>
        </w:rPr>
        <w:t>does not</w:t>
      </w:r>
      <w:r w:rsidRPr="00980827">
        <w:rPr>
          <w:rFonts w:ascii="Times" w:hAnsi="Times"/>
        </w:rPr>
        <w:t xml:space="preserve"> indicate the presence of Alzheimer's (</w:t>
      </w:r>
      <w:proofErr w:type="spellStart"/>
      <w:r w:rsidRPr="00980827">
        <w:rPr>
          <w:rFonts w:ascii="Times" w:hAnsi="Times"/>
        </w:rPr>
        <w:t>Anand</w:t>
      </w:r>
      <w:proofErr w:type="spellEnd"/>
      <w:r w:rsidRPr="00980827">
        <w:rPr>
          <w:rFonts w:ascii="Times" w:hAnsi="Times"/>
        </w:rPr>
        <w:t xml:space="preserve"> et al). </w:t>
      </w:r>
      <w:r>
        <w:rPr>
          <w:rFonts w:ascii="Times" w:hAnsi="Times"/>
        </w:rPr>
        <w:t xml:space="preserve">Mild cognitive impairment only tells us that the individual has started to develop some cognitive problems but does not specify if the cause is Alzheimer’s. </w:t>
      </w:r>
      <w:r w:rsidRPr="00980827">
        <w:rPr>
          <w:rFonts w:ascii="Times" w:hAnsi="Times"/>
        </w:rPr>
        <w:t xml:space="preserve">One study </w:t>
      </w:r>
      <w:r>
        <w:rPr>
          <w:rFonts w:ascii="Times" w:hAnsi="Times"/>
        </w:rPr>
        <w:t xml:space="preserve">with a very small test set of only </w:t>
      </w:r>
      <w:proofErr w:type="gramStart"/>
      <w:r>
        <w:rPr>
          <w:rFonts w:ascii="Times" w:hAnsi="Times"/>
        </w:rPr>
        <w:t>27 sample</w:t>
      </w:r>
      <w:proofErr w:type="gramEnd"/>
      <w:r>
        <w:rPr>
          <w:rFonts w:ascii="Times" w:hAnsi="Times"/>
        </w:rPr>
        <w:t xml:space="preserve"> cases (test subjects)</w:t>
      </w:r>
      <w:r w:rsidRPr="00980827">
        <w:rPr>
          <w:rFonts w:ascii="Times" w:hAnsi="Times"/>
        </w:rPr>
        <w:t xml:space="preserve"> achieved 100% accuracy using probabilistic neural nets (</w:t>
      </w:r>
      <w:proofErr w:type="spellStart"/>
      <w:r w:rsidRPr="00980827">
        <w:rPr>
          <w:rFonts w:ascii="Times" w:hAnsi="Times"/>
        </w:rPr>
        <w:t>Sankari</w:t>
      </w:r>
      <w:proofErr w:type="spellEnd"/>
      <w:r w:rsidRPr="00980827">
        <w:rPr>
          <w:rFonts w:ascii="Times" w:hAnsi="Times"/>
        </w:rPr>
        <w:t xml:space="preserve"> and </w:t>
      </w:r>
      <w:proofErr w:type="spellStart"/>
      <w:r w:rsidRPr="00980827">
        <w:rPr>
          <w:rFonts w:ascii="Times" w:hAnsi="Times"/>
        </w:rPr>
        <w:t>Adeli</w:t>
      </w:r>
      <w:proofErr w:type="spellEnd"/>
      <w:r w:rsidRPr="00980827">
        <w:rPr>
          <w:rFonts w:ascii="Times" w:hAnsi="Times"/>
        </w:rPr>
        <w:t xml:space="preserve">). </w:t>
      </w:r>
    </w:p>
    <w:p w:rsidR="00CB0C12" w:rsidRPr="00CB0C12" w:rsidRDefault="00CB0C12" w:rsidP="00CB0C12">
      <w:pPr>
        <w:spacing w:line="480" w:lineRule="auto"/>
        <w:ind w:firstLine="720"/>
        <w:rPr>
          <w:rFonts w:ascii="Times" w:hAnsi="Times"/>
        </w:rPr>
      </w:pPr>
      <w:r>
        <w:rPr>
          <w:rFonts w:ascii="Times" w:hAnsi="Times"/>
        </w:rPr>
        <w:t>This study aims</w:t>
      </w:r>
      <w:r w:rsidRPr="00980827">
        <w:rPr>
          <w:rFonts w:ascii="Times" w:hAnsi="Times"/>
        </w:rPr>
        <w:t xml:space="preserve"> </w:t>
      </w:r>
      <w:r>
        <w:rPr>
          <w:rFonts w:ascii="Times" w:hAnsi="Times"/>
        </w:rPr>
        <w:t>to</w:t>
      </w:r>
      <w:r w:rsidRPr="00980827">
        <w:rPr>
          <w:rFonts w:ascii="Times" w:hAnsi="Times"/>
        </w:rPr>
        <w:t xml:space="preserve"> </w:t>
      </w:r>
      <w:r>
        <w:rPr>
          <w:rFonts w:ascii="Times" w:hAnsi="Times"/>
        </w:rPr>
        <w:t>achieve a mean squared error less than 0.1 on over 34,000</w:t>
      </w:r>
      <w:r w:rsidRPr="00980827">
        <w:rPr>
          <w:rFonts w:ascii="Times" w:hAnsi="Times"/>
        </w:rPr>
        <w:t xml:space="preserve"> </w:t>
      </w:r>
      <w:r>
        <w:rPr>
          <w:rFonts w:ascii="Times" w:hAnsi="Times"/>
        </w:rPr>
        <w:t xml:space="preserve">test cases </w:t>
      </w:r>
      <w:r w:rsidRPr="00980827">
        <w:rPr>
          <w:rFonts w:ascii="Times" w:hAnsi="Times"/>
        </w:rPr>
        <w:t xml:space="preserve">using non-invasive cognitive testing </w:t>
      </w:r>
      <w:r>
        <w:rPr>
          <w:rFonts w:ascii="Times" w:hAnsi="Times"/>
        </w:rPr>
        <w:t>by using deep neural networks, support vector machines, and k-means clustering</w:t>
      </w:r>
      <w:r w:rsidRPr="00980827">
        <w:rPr>
          <w:rFonts w:ascii="Times" w:hAnsi="Times"/>
        </w:rPr>
        <w:t xml:space="preserve"> </w:t>
      </w:r>
      <w:r>
        <w:rPr>
          <w:rFonts w:ascii="Times" w:hAnsi="Times"/>
        </w:rPr>
        <w:t>trained over the remaining 34,000</w:t>
      </w:r>
      <w:r w:rsidRPr="00980827">
        <w:rPr>
          <w:rFonts w:ascii="Times" w:hAnsi="Times"/>
        </w:rPr>
        <w:t xml:space="preserve"> </w:t>
      </w:r>
      <w:r>
        <w:rPr>
          <w:rFonts w:ascii="Times" w:hAnsi="Times"/>
        </w:rPr>
        <w:t xml:space="preserve">cases in </w:t>
      </w:r>
      <w:r w:rsidRPr="00980827">
        <w:rPr>
          <w:rFonts w:ascii="Times" w:hAnsi="Times"/>
        </w:rPr>
        <w:t>the National Alzheimer's Coordinating Center's (NACC) Uniform Dataset (UDS).</w:t>
      </w:r>
    </w:p>
    <w:p w:rsidR="00CB0C12" w:rsidRPr="00CB0C12" w:rsidRDefault="00CB0C12" w:rsidP="00CB0C12">
      <w:pPr>
        <w:spacing w:line="480" w:lineRule="auto"/>
        <w:contextualSpacing/>
        <w:jc w:val="both"/>
        <w:rPr>
          <w:rFonts w:ascii="Times" w:hAnsi="Times"/>
          <w:b/>
          <w:u w:val="single"/>
        </w:rPr>
      </w:pPr>
      <w:r w:rsidRPr="00CB0C12">
        <w:rPr>
          <w:rFonts w:ascii="Times" w:hAnsi="Times"/>
          <w:b/>
          <w:u w:val="single"/>
        </w:rPr>
        <w:t>Support Vector Machines</w:t>
      </w:r>
    </w:p>
    <w:p w:rsidR="00CB0C12" w:rsidRPr="004F2039" w:rsidRDefault="00CB0C12" w:rsidP="00CB0C12">
      <w:pPr>
        <w:spacing w:line="480" w:lineRule="auto"/>
        <w:ind w:firstLine="720"/>
        <w:contextualSpacing/>
        <w:jc w:val="both"/>
        <w:rPr>
          <w:rFonts w:ascii="Times" w:hAnsi="Times"/>
          <w:b/>
          <w:sz w:val="28"/>
          <w:szCs w:val="28"/>
        </w:rPr>
      </w:pPr>
      <w:r w:rsidRPr="004F2039">
        <w:rPr>
          <w:rFonts w:ascii="Times" w:hAnsi="Times"/>
        </w:rPr>
        <w:t>Support Vector Machines (SVMs) have successfully classified genetic mutations (</w:t>
      </w:r>
      <w:proofErr w:type="spellStart"/>
      <w:r w:rsidRPr="004F2039">
        <w:rPr>
          <w:rFonts w:ascii="Times" w:hAnsi="Times"/>
        </w:rPr>
        <w:t>Sehgal</w:t>
      </w:r>
      <w:proofErr w:type="spellEnd"/>
      <w:r w:rsidRPr="004F2039">
        <w:rPr>
          <w:rFonts w:ascii="Times" w:hAnsi="Times"/>
        </w:rPr>
        <w:t xml:space="preserve">, </w:t>
      </w:r>
      <w:proofErr w:type="spellStart"/>
      <w:r w:rsidRPr="004F2039">
        <w:rPr>
          <w:rFonts w:ascii="Times" w:hAnsi="Times"/>
        </w:rPr>
        <w:t>Gondal</w:t>
      </w:r>
      <w:proofErr w:type="spellEnd"/>
      <w:r w:rsidRPr="004F2039">
        <w:rPr>
          <w:rFonts w:ascii="Times" w:hAnsi="Times"/>
        </w:rPr>
        <w:t>, and Dooley, 2004), tracked moving objects (</w:t>
      </w:r>
      <w:proofErr w:type="spellStart"/>
      <w:r w:rsidRPr="004F2039">
        <w:rPr>
          <w:rFonts w:ascii="Times" w:hAnsi="Times"/>
        </w:rPr>
        <w:t>Tian</w:t>
      </w:r>
      <w:proofErr w:type="spellEnd"/>
      <w:r w:rsidRPr="004F2039">
        <w:rPr>
          <w:rFonts w:ascii="Times" w:hAnsi="Times"/>
        </w:rPr>
        <w:t xml:space="preserve"> et al., 2007), and improved training methods for image classification (</w:t>
      </w:r>
      <w:proofErr w:type="spellStart"/>
      <w:r w:rsidRPr="004F2039">
        <w:rPr>
          <w:rFonts w:ascii="Times" w:hAnsi="Times"/>
        </w:rPr>
        <w:t>Foody</w:t>
      </w:r>
      <w:proofErr w:type="spellEnd"/>
      <w:r w:rsidRPr="004F2039">
        <w:rPr>
          <w:rFonts w:ascii="Times" w:hAnsi="Times"/>
        </w:rPr>
        <w:t xml:space="preserve"> and </w:t>
      </w:r>
      <w:proofErr w:type="spellStart"/>
      <w:r w:rsidRPr="004F2039">
        <w:rPr>
          <w:rFonts w:ascii="Times" w:hAnsi="Times"/>
        </w:rPr>
        <w:t>Mathur</w:t>
      </w:r>
      <w:proofErr w:type="spellEnd"/>
      <w:r w:rsidRPr="004F2039">
        <w:rPr>
          <w:rFonts w:ascii="Times" w:hAnsi="Times"/>
        </w:rPr>
        <w:t xml:space="preserve">, 2004). SVMs are another machine learning algorithm that can perform both regression and classification (Cortes and </w:t>
      </w:r>
      <w:proofErr w:type="spellStart"/>
      <w:r w:rsidRPr="004F2039">
        <w:rPr>
          <w:rFonts w:ascii="Times" w:hAnsi="Times"/>
        </w:rPr>
        <w:t>Vapnik</w:t>
      </w:r>
      <w:proofErr w:type="spellEnd"/>
      <w:r w:rsidRPr="004F2039">
        <w:rPr>
          <w:rFonts w:ascii="Times" w:hAnsi="Times"/>
        </w:rPr>
        <w:t>, 1995). They are generally supervised learning algorithms, however, they can also perform unsupervised learning (Ben-</w:t>
      </w:r>
      <w:proofErr w:type="spellStart"/>
      <w:r w:rsidRPr="004F2039">
        <w:rPr>
          <w:rFonts w:ascii="Times" w:hAnsi="Times"/>
        </w:rPr>
        <w:t>Hur</w:t>
      </w:r>
      <w:proofErr w:type="spellEnd"/>
      <w:r w:rsidRPr="004F2039">
        <w:rPr>
          <w:rFonts w:ascii="Times" w:hAnsi="Times"/>
        </w:rPr>
        <w:t xml:space="preserve">, 2008).  An SVM creates a </w:t>
      </w:r>
      <w:proofErr w:type="spellStart"/>
      <w:r w:rsidRPr="004F2039">
        <w:rPr>
          <w:rFonts w:ascii="Times" w:hAnsi="Times"/>
        </w:rPr>
        <w:t>hyperplane</w:t>
      </w:r>
      <w:proofErr w:type="spellEnd"/>
      <w:r w:rsidRPr="004F2039">
        <w:rPr>
          <w:rFonts w:ascii="Times" w:hAnsi="Times"/>
        </w:rPr>
        <w:t xml:space="preserve"> with the largest margin between two classes in a non-linear space (Cortes and </w:t>
      </w:r>
      <w:proofErr w:type="spellStart"/>
      <w:r w:rsidRPr="004F2039">
        <w:rPr>
          <w:rFonts w:ascii="Times" w:hAnsi="Times"/>
        </w:rPr>
        <w:t>Vapnik</w:t>
      </w:r>
      <w:proofErr w:type="spellEnd"/>
      <w:r w:rsidRPr="004F2039">
        <w:rPr>
          <w:rFonts w:ascii="Times" w:hAnsi="Times"/>
        </w:rPr>
        <w:t>, 1995).</w:t>
      </w:r>
    </w:p>
    <w:p w:rsidR="00CB0C12" w:rsidRPr="004F2039" w:rsidRDefault="00CB0C12" w:rsidP="00CB0C12">
      <w:pPr>
        <w:pStyle w:val="NormalWeb"/>
        <w:spacing w:line="480" w:lineRule="auto"/>
        <w:ind w:firstLine="720"/>
        <w:contextualSpacing/>
        <w:jc w:val="center"/>
        <w:rPr>
          <w:sz w:val="24"/>
          <w:szCs w:val="24"/>
        </w:rPr>
      </w:pPr>
      <w:r>
        <w:rPr>
          <w:b/>
          <w:noProof/>
          <w:sz w:val="25"/>
          <w:szCs w:val="25"/>
        </w:rPr>
        <w:drawing>
          <wp:inline distT="0" distB="0" distL="0" distR="0">
            <wp:extent cx="2253615" cy="1556385"/>
            <wp:effectExtent l="0" t="0" r="6985" b="0"/>
            <wp:docPr id="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3615" cy="1556385"/>
                    </a:xfrm>
                    <a:prstGeom prst="rect">
                      <a:avLst/>
                    </a:prstGeom>
                    <a:noFill/>
                    <a:ln>
                      <a:noFill/>
                    </a:ln>
                  </pic:spPr>
                </pic:pic>
              </a:graphicData>
            </a:graphic>
          </wp:inline>
        </w:drawing>
      </w:r>
    </w:p>
    <w:p w:rsidR="00CB0C12" w:rsidRPr="004F2039" w:rsidRDefault="00CB0C12" w:rsidP="00CB0C12">
      <w:pPr>
        <w:pStyle w:val="NormalWeb"/>
        <w:spacing w:line="480" w:lineRule="auto"/>
        <w:contextualSpacing/>
        <w:jc w:val="center"/>
        <w:rPr>
          <w:i/>
          <w:sz w:val="24"/>
          <w:szCs w:val="24"/>
        </w:rPr>
      </w:pPr>
      <w:r w:rsidRPr="004F2039">
        <w:rPr>
          <w:i/>
          <w:sz w:val="24"/>
          <w:szCs w:val="24"/>
        </w:rPr>
        <w:t xml:space="preserve">Fig. 1: Example SVM Classification (Cortes and </w:t>
      </w:r>
      <w:proofErr w:type="spellStart"/>
      <w:r w:rsidRPr="004F2039">
        <w:rPr>
          <w:i/>
          <w:sz w:val="24"/>
          <w:szCs w:val="24"/>
        </w:rPr>
        <w:t>Vapnik</w:t>
      </w:r>
      <w:proofErr w:type="spellEnd"/>
      <w:r w:rsidRPr="004F2039">
        <w:rPr>
          <w:i/>
          <w:sz w:val="24"/>
          <w:szCs w:val="24"/>
        </w:rPr>
        <w:t>, 1995)</w:t>
      </w:r>
    </w:p>
    <w:p w:rsidR="00CB0C12" w:rsidRPr="004F2039" w:rsidRDefault="00CB0C12" w:rsidP="00CB0C12">
      <w:pPr>
        <w:pStyle w:val="NormalWeb"/>
        <w:spacing w:line="480" w:lineRule="auto"/>
        <w:ind w:firstLine="720"/>
        <w:contextualSpacing/>
        <w:jc w:val="both"/>
        <w:rPr>
          <w:sz w:val="24"/>
          <w:szCs w:val="24"/>
        </w:rPr>
      </w:pPr>
      <w:r w:rsidRPr="004F2039">
        <w:rPr>
          <w:sz w:val="24"/>
          <w:szCs w:val="24"/>
        </w:rPr>
        <w:t>Fig. 1 (above</w:t>
      </w:r>
      <w:proofErr w:type="gramStart"/>
      <w:r w:rsidRPr="004F2039">
        <w:rPr>
          <w:sz w:val="24"/>
          <w:szCs w:val="24"/>
        </w:rPr>
        <w:t>),</w:t>
      </w:r>
      <w:proofErr w:type="gramEnd"/>
      <w:r w:rsidRPr="004F2039">
        <w:rPr>
          <w:sz w:val="24"/>
          <w:szCs w:val="24"/>
        </w:rPr>
        <w:t xml:space="preserve"> is an example of an SVM solving a 2 dimensional classification problem. Here, each input vector is an O or an X, depending on its classification. The boxed data points are support vectors (Cortes and </w:t>
      </w:r>
      <w:proofErr w:type="spellStart"/>
      <w:r w:rsidRPr="004F2039">
        <w:rPr>
          <w:sz w:val="24"/>
          <w:szCs w:val="24"/>
        </w:rPr>
        <w:t>Vapnik</w:t>
      </w:r>
      <w:proofErr w:type="spellEnd"/>
      <w:r w:rsidRPr="004F2039">
        <w:rPr>
          <w:sz w:val="24"/>
          <w:szCs w:val="24"/>
        </w:rPr>
        <w:t xml:space="preserve">, 1995): support vectors are data points that lie on the edge of the division between classes (Cortes and </w:t>
      </w:r>
      <w:proofErr w:type="spellStart"/>
      <w:r w:rsidRPr="004F2039">
        <w:rPr>
          <w:sz w:val="24"/>
          <w:szCs w:val="24"/>
        </w:rPr>
        <w:t>Vapnik</w:t>
      </w:r>
      <w:proofErr w:type="spellEnd"/>
      <w:r w:rsidRPr="004F2039">
        <w:rPr>
          <w:sz w:val="24"/>
          <w:szCs w:val="24"/>
        </w:rPr>
        <w:t xml:space="preserve">, 1995). </w:t>
      </w:r>
    </w:p>
    <w:p w:rsidR="00CB0C12" w:rsidRPr="004F2039" w:rsidRDefault="00CB0C12" w:rsidP="00CB0C12">
      <w:pPr>
        <w:pStyle w:val="NormalWeb"/>
        <w:spacing w:line="480" w:lineRule="auto"/>
        <w:ind w:firstLine="720"/>
        <w:contextualSpacing/>
        <w:jc w:val="both"/>
        <w:rPr>
          <w:sz w:val="24"/>
          <w:szCs w:val="24"/>
        </w:rPr>
      </w:pPr>
      <w:r w:rsidRPr="004F2039">
        <w:rPr>
          <w:sz w:val="24"/>
          <w:szCs w:val="24"/>
        </w:rPr>
        <w:t xml:space="preserve">Unfortunately, this idea breaks if the data is not linearly separable, like the XOR logical function (Winston, 2014). This is where the vector function comes into play - it transforms the data into a higher-dimensional space where it is separable by a single </w:t>
      </w:r>
      <w:proofErr w:type="spellStart"/>
      <w:r w:rsidRPr="004F2039">
        <w:rPr>
          <w:sz w:val="24"/>
          <w:szCs w:val="24"/>
        </w:rPr>
        <w:t>hyperplane</w:t>
      </w:r>
      <w:proofErr w:type="spellEnd"/>
      <w:r w:rsidRPr="004F2039">
        <w:rPr>
          <w:sz w:val="24"/>
          <w:szCs w:val="24"/>
        </w:rPr>
        <w:t xml:space="preserve"> (Cortes and </w:t>
      </w:r>
      <w:proofErr w:type="spellStart"/>
      <w:r w:rsidRPr="004F2039">
        <w:rPr>
          <w:sz w:val="24"/>
          <w:szCs w:val="24"/>
        </w:rPr>
        <w:t>Vapnik</w:t>
      </w:r>
      <w:proofErr w:type="spellEnd"/>
      <w:r w:rsidRPr="004F2039">
        <w:rPr>
          <w:sz w:val="24"/>
          <w:szCs w:val="24"/>
        </w:rPr>
        <w:t xml:space="preserve">, 1995). </w:t>
      </w:r>
    </w:p>
    <w:p w:rsidR="00CB0C12" w:rsidRPr="004F2039" w:rsidRDefault="00CB0C12" w:rsidP="00CB0C12">
      <w:pPr>
        <w:pStyle w:val="NormalWeb"/>
        <w:spacing w:line="480" w:lineRule="auto"/>
        <w:ind w:firstLine="720"/>
        <w:contextualSpacing/>
        <w:jc w:val="both"/>
        <w:rPr>
          <w:sz w:val="24"/>
          <w:szCs w:val="24"/>
        </w:rPr>
      </w:pPr>
      <w:r w:rsidRPr="004F2039">
        <w:rPr>
          <w:sz w:val="24"/>
          <w:szCs w:val="24"/>
        </w:rPr>
        <w:t xml:space="preserve">In an SVM, this </w:t>
      </w:r>
      <w:proofErr w:type="spellStart"/>
      <w:r w:rsidRPr="004F2039">
        <w:rPr>
          <w:sz w:val="24"/>
          <w:szCs w:val="24"/>
        </w:rPr>
        <w:t>hyperplane</w:t>
      </w:r>
      <w:proofErr w:type="spellEnd"/>
      <w:r w:rsidRPr="004F2039">
        <w:rPr>
          <w:sz w:val="24"/>
          <w:szCs w:val="24"/>
        </w:rPr>
        <w:t xml:space="preserve"> minimizes the expression on top for values constrained by the inequality on the second line in fig. 2 (Cortes and </w:t>
      </w:r>
      <w:proofErr w:type="spellStart"/>
      <w:r w:rsidRPr="004F2039">
        <w:rPr>
          <w:sz w:val="24"/>
          <w:szCs w:val="24"/>
        </w:rPr>
        <w:t>Vapnik</w:t>
      </w:r>
      <w:proofErr w:type="spellEnd"/>
      <w:r w:rsidRPr="004F2039">
        <w:rPr>
          <w:sz w:val="24"/>
          <w:szCs w:val="24"/>
        </w:rPr>
        <w:t>, 1995).</w:t>
      </w:r>
    </w:p>
    <w:p w:rsidR="00CB0C12" w:rsidRPr="00CB0C12" w:rsidRDefault="00B3334B" w:rsidP="00CB0C12">
      <w:pPr>
        <w:pStyle w:val="NormalWeb"/>
        <w:contextualSpacing/>
        <w:jc w:val="center"/>
        <w:rPr>
          <w:sz w:val="24"/>
          <w:szCs w:val="24"/>
        </w:rPr>
      </w:pPr>
      <m:oMathPara>
        <m:oMath>
          <m:sSub>
            <m:sSubPr>
              <m:ctrlPr>
                <w:rPr>
                  <w:rFonts w:ascii="Cambria Math" w:hAnsi="Cambria Math"/>
                </w:rPr>
              </m:ctrlPr>
            </m:sSubPr>
            <m:e>
              <m:r>
                <w:rPr>
                  <w:rFonts w:ascii="Cambria Math" w:hAnsi="Cambria Math"/>
                </w:rPr>
                <m:t>min</m:t>
              </m:r>
            </m:e>
            <m:sub>
              <m:r>
                <w:rPr>
                  <w:rFonts w:ascii="Cambria Math" w:hAnsi="Cambria Math"/>
                </w:rPr>
                <m:t>w</m:t>
              </m:r>
              <m:r>
                <m:rPr>
                  <m:sty m:val="p"/>
                </m:rPr>
                <w:rPr>
                  <w:rFonts w:ascii="Cambria Math" w:hAnsi="Cambria Math"/>
                </w:rPr>
                <m:t>,</m:t>
              </m:r>
              <m:r>
                <w:rPr>
                  <w:rFonts w:ascii="Cambria Math" w:hAnsi="Cambria Math"/>
                </w:rPr>
                <m:t>b</m:t>
              </m:r>
            </m:sub>
          </m:sSub>
          <m: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oMath>
      </m:oMathPara>
    </w:p>
    <w:p w:rsidR="00CB0C12" w:rsidRPr="00CB0C12" w:rsidRDefault="00B3334B" w:rsidP="00CB0C12">
      <w:pPr>
        <w:pStyle w:val="NormalWeb"/>
        <w:contextualSpacing/>
        <w:jc w:val="center"/>
      </w:pPr>
      <m:oMathPara>
        <m:oMath>
          <m:sSub>
            <m:sSubPr>
              <m:ctrlPr>
                <w:rPr>
                  <w:rFonts w:ascii="Cambria Math" w:hAnsi="Cambria Math"/>
                </w:rPr>
              </m:ctrlPr>
            </m:sSubPr>
            <m:e>
              <m:r>
                <w:rPr>
                  <w:rFonts w:ascii="Cambria Math" w:hAnsi="Cambria Math"/>
                </w:rPr>
                <m:t>where</m:t>
              </m:r>
              <m:r>
                <m:rPr>
                  <m:sty m:val="p"/>
                </m:rPr>
                <w:rPr>
                  <w:rFonts w:ascii="Cambria Math" w:hAnsi="Cambria Math"/>
                </w:rPr>
                <m:t xml:space="preserve">   </m:t>
              </m:r>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xml:space="preserve">- </m:t>
          </m:r>
          <m:r>
            <w:rPr>
              <w:rFonts w:ascii="Cambria Math" w:hAnsi="Cambria Math"/>
            </w:rPr>
            <m:t>b</m:t>
          </m:r>
          <m:r>
            <m:rPr>
              <m:sty m:val="p"/>
            </m:rPr>
            <w:rPr>
              <w:rFonts w:ascii="Cambria Math" w:hAnsi="Cambria Math"/>
            </w:rPr>
            <m:t xml:space="preserve"> ≥1</m:t>
          </m:r>
        </m:oMath>
      </m:oMathPara>
    </w:p>
    <w:p w:rsidR="00CB0C12" w:rsidRPr="004F2039" w:rsidRDefault="00CB0C12" w:rsidP="00CB0C12">
      <w:pPr>
        <w:pStyle w:val="NormalWeb"/>
        <w:contextualSpacing/>
        <w:jc w:val="center"/>
      </w:pPr>
      <w:proofErr w:type="gramStart"/>
      <w:r w:rsidRPr="004F2039">
        <w:t>and</w:t>
      </w:r>
      <w:proofErr w:type="gramEnd"/>
      <w:r w:rsidRPr="004F20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F2039">
        <w:t xml:space="preserve"> is of the same sign as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rsidR="00CB0C12" w:rsidRPr="004F2039" w:rsidRDefault="00CB0C12" w:rsidP="00CB0C12">
      <w:pPr>
        <w:pStyle w:val="NormalWeb"/>
        <w:contextualSpacing/>
        <w:jc w:val="center"/>
      </w:pPr>
    </w:p>
    <w:p w:rsidR="00CB0C12" w:rsidRPr="004F2039" w:rsidRDefault="00CB0C12" w:rsidP="00CB0C12">
      <w:pPr>
        <w:pStyle w:val="NormalWeb"/>
        <w:contextualSpacing/>
        <w:jc w:val="center"/>
        <w:rPr>
          <w:i/>
          <w:sz w:val="24"/>
          <w:szCs w:val="24"/>
        </w:rPr>
      </w:pPr>
      <w:r w:rsidRPr="004F2039">
        <w:rPr>
          <w:i/>
          <w:sz w:val="24"/>
          <w:szCs w:val="24"/>
        </w:rPr>
        <w:t>Fig. 2: Constraints on an SVM</w:t>
      </w:r>
    </w:p>
    <w:p w:rsidR="00CB0C12" w:rsidRPr="004F2039" w:rsidRDefault="00CB0C12" w:rsidP="00CB0C12">
      <w:pPr>
        <w:pStyle w:val="NormalWeb"/>
        <w:contextualSpacing/>
        <w:jc w:val="center"/>
        <w:rPr>
          <w:sz w:val="24"/>
          <w:szCs w:val="24"/>
        </w:rPr>
      </w:pPr>
    </w:p>
    <w:p w:rsidR="00CB0C12" w:rsidRPr="004F2039" w:rsidRDefault="00CB0C12" w:rsidP="00CB0C12">
      <w:pPr>
        <w:pStyle w:val="NormalWeb"/>
        <w:spacing w:line="480" w:lineRule="auto"/>
        <w:contextualSpacing/>
        <w:jc w:val="both"/>
        <w:rPr>
          <w:sz w:val="24"/>
          <w:szCs w:val="24"/>
        </w:rPr>
      </w:pPr>
      <w:r w:rsidRPr="004F2039">
        <w:rPr>
          <w:sz w:val="24"/>
          <w:szCs w:val="24"/>
        </w:rPr>
        <w:t xml:space="preserve">In </w:t>
      </w:r>
      <w:r w:rsidRPr="004F2039">
        <w:rPr>
          <w:i/>
          <w:sz w:val="24"/>
          <w:szCs w:val="24"/>
        </w:rPr>
        <w:t>fig. 2</w:t>
      </w:r>
      <w:r w:rsidRPr="004F2039">
        <w:rPr>
          <w:sz w:val="24"/>
          <w:szCs w:val="24"/>
        </w:rPr>
        <w:t xml:space="preserve">, </w:t>
      </w:r>
      <m:oMath>
        <m:r>
          <w:rPr>
            <w:rFonts w:ascii="Cambria Math" w:hAnsi="Cambria Math"/>
          </w:rPr>
          <m:t>w</m:t>
        </m:r>
      </m:oMath>
      <w:r w:rsidRPr="004F2039">
        <w:rPr>
          <w:sz w:val="24"/>
          <w:szCs w:val="24"/>
        </w:rPr>
        <w:t xml:space="preserve"> is a vector normal to the decision boundary,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4F2039">
        <w:rPr>
          <w:sz w:val="24"/>
          <w:szCs w:val="24"/>
        </w:rPr>
        <w:t xml:space="preserve"> is a member </w:t>
      </w:r>
      <m:oMath>
        <m:r>
          <w:rPr>
            <w:rFonts w:ascii="Cambria Math" w:hAnsi="Cambria Math"/>
          </w:rPr>
          <m:t>i</m:t>
        </m:r>
      </m:oMath>
      <w:r w:rsidRPr="004F2039">
        <w:rPr>
          <w:sz w:val="24"/>
          <w:szCs w:val="24"/>
        </w:rPr>
        <w:t xml:space="preserve"> of one of the classes, and </w:t>
      </w:r>
      <m:oMath>
        <m:r>
          <w:rPr>
            <w:rFonts w:ascii="Cambria Math" w:hAnsi="Cambria Math"/>
          </w:rPr>
          <m:t>b</m:t>
        </m:r>
      </m:oMath>
      <w:r w:rsidRPr="004F2039">
        <w:rPr>
          <w:sz w:val="24"/>
          <w:szCs w:val="24"/>
        </w:rPr>
        <w:t xml:space="preserve"> is some scalar (Bennet and Campbell, 2000).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oMath>
      <w:r w:rsidRPr="004F2039">
        <w:rPr>
          <w:sz w:val="24"/>
          <w:szCs w:val="24"/>
        </w:rPr>
        <w:t xml:space="preserve"> </w:t>
      </w:r>
      <w:proofErr w:type="gramStart"/>
      <w:r w:rsidRPr="004F2039">
        <w:rPr>
          <w:sz w:val="24"/>
          <w:szCs w:val="24"/>
        </w:rPr>
        <w:t>is</w:t>
      </w:r>
      <w:proofErr w:type="gramEnd"/>
      <w:r w:rsidRPr="004F2039">
        <w:rPr>
          <w:sz w:val="24"/>
          <w:szCs w:val="24"/>
        </w:rPr>
        <w:t xml:space="preserve"> minimized because the combined width of the margins is inversely proportional to </w:t>
      </w:r>
      <m:oMath>
        <m:d>
          <m:dPr>
            <m:begChr m:val="‖"/>
            <m:endChr m:val="‖"/>
            <m:ctrlPr>
              <w:rPr>
                <w:rFonts w:ascii="Cambria Math" w:hAnsi="Cambria Math"/>
              </w:rPr>
            </m:ctrlPr>
          </m:dPr>
          <m:e>
            <m:r>
              <w:rPr>
                <w:rFonts w:ascii="Cambria Math" w:hAnsi="Cambria Math"/>
              </w:rPr>
              <m:t>w</m:t>
            </m:r>
          </m:e>
        </m:d>
      </m:oMath>
      <w:r w:rsidRPr="004F2039">
        <w:rPr>
          <w:sz w:val="24"/>
          <w:szCs w:val="24"/>
        </w:rPr>
        <w:t xml:space="preserve">. Thus, maximizing it yields the optimal decision boundary (Winston, 2014). Putting </w:t>
      </w:r>
      <m:oMath>
        <m:d>
          <m:dPr>
            <m:begChr m:val="‖"/>
            <m:endChr m:val="‖"/>
            <m:ctrlPr>
              <w:rPr>
                <w:rFonts w:ascii="Cambria Math" w:hAnsi="Cambria Math"/>
              </w:rPr>
            </m:ctrlPr>
          </m:dPr>
          <m:e>
            <m:r>
              <w:rPr>
                <w:rFonts w:ascii="Cambria Math" w:hAnsi="Cambria Math"/>
              </w:rPr>
              <m:t>w</m:t>
            </m:r>
          </m:e>
        </m:d>
      </m:oMath>
      <w:r w:rsidRPr="004F2039">
        <w:rPr>
          <w:sz w:val="24"/>
          <w:szCs w:val="24"/>
        </w:rPr>
        <w:t xml:space="preserve"> into a quadratic form is a mathematical convenience as it sets up a convex learning space (Winston, 2014).</w:t>
      </w:r>
    </w:p>
    <w:p w:rsidR="00CB0C12" w:rsidRPr="004F2039" w:rsidRDefault="00CB0C12" w:rsidP="00CB0C12">
      <w:pPr>
        <w:pStyle w:val="NormalWeb"/>
        <w:spacing w:line="480" w:lineRule="auto"/>
        <w:ind w:firstLine="720"/>
        <w:contextualSpacing/>
        <w:jc w:val="both"/>
        <w:rPr>
          <w:sz w:val="24"/>
          <w:szCs w:val="24"/>
        </w:rPr>
      </w:pPr>
      <w:r w:rsidRPr="004F2039">
        <w:rPr>
          <w:sz w:val="24"/>
          <w:szCs w:val="24"/>
        </w:rPr>
        <w:t xml:space="preserve">After using </w:t>
      </w:r>
      <w:proofErr w:type="spellStart"/>
      <w:r w:rsidRPr="004F2039">
        <w:rPr>
          <w:sz w:val="24"/>
          <w:szCs w:val="24"/>
        </w:rPr>
        <w:t>Lagrangian</w:t>
      </w:r>
      <w:proofErr w:type="spellEnd"/>
      <w:r w:rsidRPr="004F2039">
        <w:rPr>
          <w:sz w:val="24"/>
          <w:szCs w:val="24"/>
        </w:rPr>
        <w:t xml:space="preserve"> multipliers to reconcile the expression to be minimized and its constraints, the maximization of the margin’s width depends on the dot product of the support vectors (Winston, 2014). Kernel functions solve the dimensionality problem for this operation by describing the dot product in terms of the original space (Winston, 2014). Thus, maximizing the kernel function maximizes the margins between the support vectors (</w:t>
      </w:r>
      <w:proofErr w:type="spellStart"/>
      <w:r w:rsidRPr="004F2039">
        <w:rPr>
          <w:sz w:val="24"/>
          <w:szCs w:val="24"/>
        </w:rPr>
        <w:t>Steinwart</w:t>
      </w:r>
      <w:proofErr w:type="spellEnd"/>
      <w:r w:rsidRPr="004F2039">
        <w:rPr>
          <w:sz w:val="24"/>
          <w:szCs w:val="24"/>
        </w:rPr>
        <w:t xml:space="preserve"> and </w:t>
      </w:r>
      <w:proofErr w:type="spellStart"/>
      <w:r w:rsidRPr="004F2039">
        <w:rPr>
          <w:sz w:val="24"/>
          <w:szCs w:val="24"/>
        </w:rPr>
        <w:t>Christmann</w:t>
      </w:r>
      <w:proofErr w:type="spellEnd"/>
      <w:r w:rsidRPr="004F2039">
        <w:rPr>
          <w:sz w:val="24"/>
          <w:szCs w:val="24"/>
        </w:rPr>
        <w:t xml:space="preserve">, 2008), which make SVMs very powerful tools and allow the efficient use of conventional optimization algorithms for learning. </w:t>
      </w:r>
    </w:p>
    <w:p w:rsidR="00CB0C12" w:rsidRPr="00CB0C12" w:rsidRDefault="00CB0C12" w:rsidP="00CB0C12">
      <w:pPr>
        <w:pStyle w:val="NormalWeb"/>
        <w:spacing w:line="480" w:lineRule="auto"/>
        <w:contextualSpacing/>
        <w:jc w:val="both"/>
        <w:rPr>
          <w:b/>
          <w:sz w:val="24"/>
          <w:szCs w:val="24"/>
          <w:u w:val="single"/>
        </w:rPr>
      </w:pPr>
      <w:r w:rsidRPr="00CB0C12">
        <w:rPr>
          <w:b/>
          <w:sz w:val="24"/>
          <w:szCs w:val="24"/>
          <w:u w:val="single"/>
        </w:rPr>
        <w:t>Artificial Neural Networks</w:t>
      </w:r>
    </w:p>
    <w:p w:rsidR="00CB0C12" w:rsidRPr="004F2039" w:rsidRDefault="00CB0C12" w:rsidP="00CB0C12">
      <w:pPr>
        <w:pStyle w:val="NormalWeb"/>
        <w:spacing w:line="480" w:lineRule="auto"/>
        <w:ind w:firstLine="360"/>
        <w:contextualSpacing/>
        <w:jc w:val="both"/>
        <w:rPr>
          <w:sz w:val="24"/>
          <w:szCs w:val="24"/>
        </w:rPr>
      </w:pPr>
      <w:r w:rsidRPr="004F2039">
        <w:rPr>
          <w:sz w:val="24"/>
          <w:szCs w:val="24"/>
        </w:rPr>
        <w:t>Artificial neural networks (neural nets) are used to find complex relationships in large datasets (Jain et al., 1996). They have seen success in many applications, such as image and voice recognition, robot control systems, and medical diagnosis (</w:t>
      </w:r>
      <w:proofErr w:type="spellStart"/>
      <w:r w:rsidRPr="004F2039">
        <w:rPr>
          <w:sz w:val="24"/>
          <w:szCs w:val="24"/>
        </w:rPr>
        <w:t>Basu</w:t>
      </w:r>
      <w:proofErr w:type="spellEnd"/>
      <w:r w:rsidRPr="004F2039">
        <w:rPr>
          <w:sz w:val="24"/>
          <w:szCs w:val="24"/>
        </w:rPr>
        <w:t xml:space="preserve"> et al., 2010). </w:t>
      </w:r>
    </w:p>
    <w:p w:rsidR="00CB0C12" w:rsidRPr="00CB0C12" w:rsidRDefault="00CB0C12" w:rsidP="00CB0C12">
      <w:pPr>
        <w:pStyle w:val="NormalWeb"/>
        <w:spacing w:line="480" w:lineRule="auto"/>
        <w:ind w:firstLine="360"/>
        <w:contextualSpacing/>
        <w:jc w:val="both"/>
        <w:rPr>
          <w:sz w:val="24"/>
          <w:szCs w:val="24"/>
        </w:rPr>
      </w:pPr>
      <w:r w:rsidRPr="004F2039">
        <w:rPr>
          <w:sz w:val="24"/>
          <w:szCs w:val="24"/>
        </w:rPr>
        <w:t>Neural nets are analogous to the structure of neurons in the brain (Roberts, 2000): like neurons receive a signal, transform it, and pass it to the next neuron in the chain, each neuron in the net takes the sum of its inputs, applies an activation function to it, and passes the output along synapses (Nielson, 2015). These synapses have weights that change as the neural net learns (Nielson, 2015).</w:t>
      </w:r>
      <w:r w:rsidRPr="00CB0C12">
        <w:rPr>
          <w:sz w:val="24"/>
          <w:szCs w:val="24"/>
        </w:rPr>
        <w:t xml:space="preserve"> </w:t>
      </w:r>
    </w:p>
    <w:p w:rsidR="00CB0C12" w:rsidRDefault="00CB0C12" w:rsidP="00CB0C12">
      <w:pPr>
        <w:pStyle w:val="NormalWeb"/>
        <w:spacing w:line="480" w:lineRule="auto"/>
        <w:ind w:firstLine="360"/>
        <w:contextualSpacing/>
        <w:jc w:val="both"/>
      </w:pPr>
      <w:r w:rsidRPr="00CB0C12">
        <w:rPr>
          <w:sz w:val="24"/>
          <w:szCs w:val="24"/>
        </w:rPr>
        <w:t xml:space="preserve">The input to a neuron is a collection of all of the “pre-activation” values. Pre-activation values are the products of the weights of the synapse and its input (Ng, no date). The sum of these pre-activation values is passed to an activation function, </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oMath>
      <w:r w:rsidRPr="00CB0C12">
        <w:rPr>
          <w:sz w:val="24"/>
          <w:szCs w:val="24"/>
        </w:rPr>
        <w:t>, which produces the output of the neuron (</w:t>
      </w:r>
      <m:oMath>
        <m:r>
          <m:rPr>
            <m:sty m:val="p"/>
          </m:rPr>
          <w:rPr>
            <w:rFonts w:ascii="Cambria Math" w:hAnsi="Cambria Math"/>
            <w:sz w:val="24"/>
            <w:szCs w:val="24"/>
          </w:rPr>
          <m:t>a</m:t>
        </m:r>
      </m:oMath>
      <w:r w:rsidRPr="00CB0C12">
        <w:rPr>
          <w:sz w:val="24"/>
          <w:szCs w:val="24"/>
        </w:rPr>
        <w:t xml:space="preserve">). </w:t>
      </w:r>
      <w:r>
        <w:rPr>
          <w:sz w:val="24"/>
          <w:szCs w:val="24"/>
        </w:rPr>
        <w:t xml:space="preserve"> </w:t>
      </w:r>
      <w:r w:rsidRPr="00CB0C12">
        <w:rPr>
          <w:sz w:val="24"/>
          <w:szCs w:val="24"/>
        </w:rPr>
        <w:t>Fig. 4 is the structure of a neural net: circles are neurons and arrows are synapses.</w:t>
      </w:r>
      <w:r w:rsidRPr="004F2039">
        <w:t xml:space="preserve"> </w:t>
      </w:r>
    </w:p>
    <w:p w:rsidR="00CB0C12" w:rsidRDefault="00CB0C12" w:rsidP="00CB0C12">
      <w:pPr>
        <w:pStyle w:val="NormalWeb"/>
        <w:spacing w:line="480" w:lineRule="auto"/>
        <w:ind w:firstLine="360"/>
        <w:contextualSpacing/>
        <w:jc w:val="both"/>
      </w:pPr>
    </w:p>
    <w:p w:rsidR="00CB0C12" w:rsidRDefault="00CB0C12" w:rsidP="00CB0C12">
      <w:pPr>
        <w:pStyle w:val="NormalWeb"/>
        <w:spacing w:line="480" w:lineRule="auto"/>
        <w:ind w:firstLine="360"/>
        <w:contextualSpacing/>
        <w:jc w:val="both"/>
      </w:pPr>
    </w:p>
    <w:p w:rsidR="00CB0C12" w:rsidRPr="00CB0C12" w:rsidRDefault="00CB0C12" w:rsidP="00CB0C12">
      <w:pPr>
        <w:pStyle w:val="NormalWeb"/>
        <w:spacing w:line="480" w:lineRule="auto"/>
        <w:ind w:firstLine="360"/>
        <w:contextualSpacing/>
        <w:jc w:val="both"/>
        <w:rPr>
          <w:sz w:val="24"/>
          <w:szCs w:val="24"/>
        </w:rPr>
      </w:pPr>
    </w:p>
    <w:p w:rsidR="00CB0C12" w:rsidRPr="004F2039" w:rsidRDefault="00CB0C12" w:rsidP="00CB0C12">
      <w:pPr>
        <w:spacing w:line="480" w:lineRule="auto"/>
        <w:contextualSpacing/>
        <w:jc w:val="center"/>
        <w:rPr>
          <w:rFonts w:ascii="Times" w:hAnsi="Times" w:cs="Helvetica"/>
          <w:noProof/>
        </w:rPr>
      </w:pPr>
      <w:r>
        <w:rPr>
          <w:noProof/>
        </w:rPr>
        <mc:AlternateContent>
          <mc:Choice Requires="wpg">
            <w:drawing>
              <wp:anchor distT="0" distB="0" distL="114300" distR="114300" simplePos="0" relativeHeight="251659264" behindDoc="0" locked="0" layoutInCell="1" allowOverlap="1">
                <wp:simplePos x="0" y="0"/>
                <wp:positionH relativeFrom="column">
                  <wp:posOffset>914400</wp:posOffset>
                </wp:positionH>
                <wp:positionV relativeFrom="paragraph">
                  <wp:posOffset>-111760</wp:posOffset>
                </wp:positionV>
                <wp:extent cx="3314700" cy="2104390"/>
                <wp:effectExtent l="50800" t="25400" r="12700" b="3810"/>
                <wp:wrapThrough wrapText="bothSides">
                  <wp:wrapPolygon edited="0">
                    <wp:start x="11586" y="-261"/>
                    <wp:lineTo x="-331" y="0"/>
                    <wp:lineTo x="-331" y="16425"/>
                    <wp:lineTo x="3145" y="16686"/>
                    <wp:lineTo x="3145" y="19814"/>
                    <wp:lineTo x="10759" y="20857"/>
                    <wp:lineTo x="10759" y="21378"/>
                    <wp:lineTo x="16221" y="21378"/>
                    <wp:lineTo x="16552" y="16946"/>
                    <wp:lineTo x="19366" y="16686"/>
                    <wp:lineTo x="21517" y="16164"/>
                    <wp:lineTo x="20855" y="8343"/>
                    <wp:lineTo x="19531" y="7039"/>
                    <wp:lineTo x="15890" y="4171"/>
                    <wp:lineTo x="13738" y="-261"/>
                    <wp:lineTo x="11586" y="-261"/>
                  </wp:wrapPolygon>
                </wp:wrapThrough>
                <wp:docPr id="2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14700" cy="2104390"/>
                          <a:chOff x="0" y="0"/>
                          <a:chExt cx="3314700" cy="2104390"/>
                        </a:xfrm>
                      </wpg:grpSpPr>
                      <wpg:grpSp>
                        <wpg:cNvPr id="234" name="Group 36"/>
                        <wpg:cNvGrpSpPr>
                          <a:grpSpLocks/>
                        </wpg:cNvGrpSpPr>
                        <wpg:grpSpPr>
                          <a:xfrm>
                            <a:off x="457200" y="0"/>
                            <a:ext cx="2857500" cy="2104390"/>
                            <a:chOff x="0" y="0"/>
                            <a:chExt cx="4572000" cy="4797166"/>
                          </a:xfrm>
                        </wpg:grpSpPr>
                        <wpg:grpSp>
                          <wpg:cNvPr id="235" name="Group 31"/>
                          <wpg:cNvGrpSpPr/>
                          <wpg:grpSpPr>
                            <a:xfrm>
                              <a:off x="342900" y="0"/>
                              <a:ext cx="3886200" cy="3543300"/>
                              <a:chOff x="0" y="0"/>
                              <a:chExt cx="4800600" cy="4905375"/>
                            </a:xfrm>
                          </wpg:grpSpPr>
                          <wps:wsp>
                            <wps:cNvPr id="236" name="Straight Arrow Connector 15"/>
                            <wps:cNvCnPr/>
                            <wps:spPr>
                              <a:xfrm flipV="1">
                                <a:off x="571500" y="457200"/>
                                <a:ext cx="1600200" cy="4572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37" name="Straight Arrow Connector 16"/>
                            <wps:cNvCnPr/>
                            <wps:spPr>
                              <a:xfrm>
                                <a:off x="571500" y="1143000"/>
                                <a:ext cx="1600200" cy="5715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38" name="Straight Arrow Connector 17"/>
                            <wps:cNvCnPr/>
                            <wps:spPr>
                              <a:xfrm>
                                <a:off x="457200" y="1257300"/>
                                <a:ext cx="1714500" cy="19431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39" name="Straight Arrow Connector 18"/>
                            <wps:cNvCnPr/>
                            <wps:spPr>
                              <a:xfrm>
                                <a:off x="228600" y="1257300"/>
                                <a:ext cx="2057400" cy="30861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0" name="Straight Arrow Connector 19"/>
                            <wps:cNvCnPr/>
                            <wps:spPr>
                              <a:xfrm flipV="1">
                                <a:off x="571500" y="571500"/>
                                <a:ext cx="1714500" cy="19431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1" name="Straight Arrow Connector 20"/>
                            <wps:cNvCnPr/>
                            <wps:spPr>
                              <a:xfrm flipV="1">
                                <a:off x="571500" y="1943100"/>
                                <a:ext cx="1600200" cy="6858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2" name="Straight Arrow Connector 21"/>
                            <wps:cNvCnPr/>
                            <wps:spPr>
                              <a:xfrm>
                                <a:off x="571500" y="2743200"/>
                                <a:ext cx="1600200" cy="5715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3" name="Straight Arrow Connector 22"/>
                            <wps:cNvCnPr/>
                            <wps:spPr>
                              <a:xfrm>
                                <a:off x="571500" y="2857500"/>
                                <a:ext cx="1600200" cy="16002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4" name="Straight Arrow Connector 23"/>
                            <wps:cNvCnPr/>
                            <wps:spPr>
                              <a:xfrm flipV="1">
                                <a:off x="571500" y="685800"/>
                                <a:ext cx="1828800" cy="32004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5" name="Straight Arrow Connector 24"/>
                            <wps:cNvCnPr/>
                            <wps:spPr>
                              <a:xfrm flipV="1">
                                <a:off x="571500" y="2171700"/>
                                <a:ext cx="1714500" cy="19431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6" name="Straight Arrow Connector 25"/>
                            <wps:cNvCnPr/>
                            <wps:spPr>
                              <a:xfrm flipV="1">
                                <a:off x="571500" y="3429000"/>
                                <a:ext cx="1600200" cy="8001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7" name="Straight Arrow Connector 26"/>
                            <wps:cNvCnPr/>
                            <wps:spPr>
                              <a:xfrm>
                                <a:off x="457200" y="4229100"/>
                                <a:ext cx="1714500" cy="3429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8" name="Straight Arrow Connector 27"/>
                            <wps:cNvCnPr/>
                            <wps:spPr>
                              <a:xfrm>
                                <a:off x="2514600" y="342900"/>
                                <a:ext cx="1714500" cy="20574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49" name="Straight Arrow Connector 28"/>
                            <wps:cNvCnPr/>
                            <wps:spPr>
                              <a:xfrm>
                                <a:off x="2514600" y="1828800"/>
                                <a:ext cx="1600200" cy="6858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50" name="Straight Arrow Connector 29"/>
                            <wps:cNvCnPr/>
                            <wps:spPr>
                              <a:xfrm flipV="1">
                                <a:off x="2514600" y="2628900"/>
                                <a:ext cx="1600200" cy="6858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51" name="Straight Arrow Connector 30"/>
                            <wps:cNvCnPr/>
                            <wps:spPr>
                              <a:xfrm flipV="1">
                                <a:off x="2514600" y="2857500"/>
                                <a:ext cx="1714500" cy="17145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g:grpSp>
                            <wpg:cNvPr id="252" name="Group 14"/>
                            <wpg:cNvGrpSpPr/>
                            <wpg:grpSpPr>
                              <a:xfrm>
                                <a:off x="0" y="0"/>
                                <a:ext cx="4800600" cy="4905375"/>
                                <a:chOff x="0" y="0"/>
                                <a:chExt cx="4800600" cy="4905375"/>
                              </a:xfrm>
                            </wpg:grpSpPr>
                            <wps:wsp>
                              <wps:cNvPr id="253" name="Oval 4"/>
                              <wps:cNvSpPr/>
                              <wps:spPr>
                                <a:xfrm>
                                  <a:off x="4114800" y="2286000"/>
                                  <a:ext cx="685800" cy="685800"/>
                                </a:xfrm>
                                <a:prstGeom prst="ellipse">
                                  <a:avLst/>
                                </a:prstGeom>
                                <a:gradFill rotWithShape="1">
                                  <a:gsLst>
                                    <a:gs pos="0">
                                      <a:srgbClr val="4BACC6">
                                        <a:tint val="100000"/>
                                        <a:shade val="100000"/>
                                        <a:satMod val="130000"/>
                                      </a:srgbClr>
                                    </a:gs>
                                    <a:gs pos="100000">
                                      <a:srgbClr val="4BACC6">
                                        <a:tint val="50000"/>
                                        <a:shade val="100000"/>
                                        <a:satMod val="350000"/>
                                      </a:srgbClr>
                                    </a:gs>
                                  </a:gsLst>
                                  <a:lin ang="16200000" scaled="0"/>
                                </a:gradFill>
                                <a:ln w="9525" cap="flat" cmpd="sng" algn="ctr">
                                  <a:solidFill>
                                    <a:srgbClr val="4BACC6">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5"/>
                              <wps:cNvSpPr/>
                              <wps:spPr>
                                <a:xfrm>
                                  <a:off x="2171700" y="1485900"/>
                                  <a:ext cx="685800" cy="685800"/>
                                </a:xfrm>
                                <a:prstGeom prst="ellipse">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6"/>
                              <wps:cNvSpPr/>
                              <wps:spPr>
                                <a:xfrm>
                                  <a:off x="0" y="2286000"/>
                                  <a:ext cx="685800" cy="685800"/>
                                </a:xfrm>
                                <a:prstGeom prst="ellipse">
                                  <a:avLst/>
                                </a:prstGeom>
                                <a:gradFill rotWithShape="1">
                                  <a:gsLst>
                                    <a:gs pos="0">
                                      <a:srgbClr val="C0504D">
                                        <a:tint val="100000"/>
                                        <a:shade val="100000"/>
                                        <a:satMod val="130000"/>
                                      </a:srgbClr>
                                    </a:gs>
                                    <a:gs pos="100000">
                                      <a:srgbClr val="C0504D">
                                        <a:tint val="50000"/>
                                        <a:shade val="100000"/>
                                        <a:satMod val="350000"/>
                                      </a:srgbClr>
                                    </a:gs>
                                  </a:gsLst>
                                  <a:lin ang="16200000" scaled="0"/>
                                </a:gradFill>
                                <a:ln w="9525" cap="flat" cmpd="sng" algn="ctr">
                                  <a:solidFill>
                                    <a:srgbClr val="C0504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7"/>
                              <wps:cNvSpPr/>
                              <wps:spPr>
                                <a:xfrm>
                                  <a:off x="2171700" y="2971800"/>
                                  <a:ext cx="685800" cy="685800"/>
                                </a:xfrm>
                                <a:prstGeom prst="ellipse">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9"/>
                              <wps:cNvSpPr/>
                              <wps:spPr>
                                <a:xfrm>
                                  <a:off x="2171700" y="4219575"/>
                                  <a:ext cx="685800" cy="685800"/>
                                </a:xfrm>
                                <a:prstGeom prst="ellipse">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10"/>
                              <wps:cNvSpPr/>
                              <wps:spPr>
                                <a:xfrm>
                                  <a:off x="2171700" y="0"/>
                                  <a:ext cx="685800" cy="685800"/>
                                </a:xfrm>
                                <a:prstGeom prst="ellipse">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11"/>
                              <wps:cNvSpPr/>
                              <wps:spPr>
                                <a:xfrm>
                                  <a:off x="0" y="685800"/>
                                  <a:ext cx="685800" cy="685800"/>
                                </a:xfrm>
                                <a:prstGeom prst="ellipse">
                                  <a:avLst/>
                                </a:prstGeom>
                                <a:gradFill rotWithShape="1">
                                  <a:gsLst>
                                    <a:gs pos="0">
                                      <a:srgbClr val="C0504D">
                                        <a:tint val="100000"/>
                                        <a:shade val="100000"/>
                                        <a:satMod val="130000"/>
                                      </a:srgbClr>
                                    </a:gs>
                                    <a:gs pos="100000">
                                      <a:srgbClr val="C0504D">
                                        <a:tint val="50000"/>
                                        <a:shade val="100000"/>
                                        <a:satMod val="350000"/>
                                      </a:srgbClr>
                                    </a:gs>
                                  </a:gsLst>
                                  <a:lin ang="16200000" scaled="0"/>
                                </a:gradFill>
                                <a:ln w="9525" cap="flat" cmpd="sng" algn="ctr">
                                  <a:solidFill>
                                    <a:srgbClr val="C0504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12"/>
                              <wps:cNvSpPr/>
                              <wps:spPr>
                                <a:xfrm>
                                  <a:off x="0" y="3703955"/>
                                  <a:ext cx="685800" cy="685800"/>
                                </a:xfrm>
                                <a:prstGeom prst="ellipse">
                                  <a:avLst/>
                                </a:prstGeom>
                                <a:gradFill rotWithShape="1">
                                  <a:gsLst>
                                    <a:gs pos="0">
                                      <a:srgbClr val="C0504D">
                                        <a:tint val="100000"/>
                                        <a:shade val="100000"/>
                                        <a:satMod val="130000"/>
                                      </a:srgbClr>
                                    </a:gs>
                                    <a:gs pos="100000">
                                      <a:srgbClr val="C0504D">
                                        <a:tint val="50000"/>
                                        <a:shade val="100000"/>
                                        <a:satMod val="350000"/>
                                      </a:srgbClr>
                                    </a:gs>
                                  </a:gsLst>
                                  <a:lin ang="16200000" scaled="0"/>
                                </a:gradFill>
                                <a:ln w="9525" cap="flat" cmpd="sng" algn="ctr">
                                  <a:solidFill>
                                    <a:srgbClr val="C0504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61" name="Text Box 32"/>
                          <wps:cNvSpPr txBox="1"/>
                          <wps:spPr>
                            <a:xfrm>
                              <a:off x="0" y="3428998"/>
                              <a:ext cx="1143000" cy="1107609"/>
                            </a:xfrm>
                            <a:prstGeom prst="rect">
                              <a:avLst/>
                            </a:prstGeom>
                            <a:noFill/>
                            <a:ln>
                              <a:noFill/>
                            </a:ln>
                            <a:effectLst/>
                            <a:extLst>
                              <a:ext uri="{C572A759-6A51-4108-AA02-DFA0A04FC94B}">
                                <ma14:wrappingTextBoxFlag xmlns:ma14="http://schemas.microsoft.com/office/mac/drawingml/2011/main"/>
                              </a:ext>
                            </a:extLst>
                          </wps:spPr>
                          <wps:txbx>
                            <w:txbxContent>
                              <w:p w:rsidR="00CB0C12" w:rsidRPr="007555D3" w:rsidRDefault="00CB0C12" w:rsidP="00CB0C12">
                                <w:pPr>
                                  <w:jc w:val="center"/>
                                  <w:rPr>
                                    <w:color w:val="FF0000"/>
                                  </w:rPr>
                                </w:pPr>
                                <w:r>
                                  <w:rPr>
                                    <w:color w:val="FF0000"/>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34"/>
                          <wps:cNvSpPr txBox="1"/>
                          <wps:spPr>
                            <a:xfrm>
                              <a:off x="1853514" y="3665217"/>
                              <a:ext cx="1482811" cy="1131949"/>
                            </a:xfrm>
                            <a:prstGeom prst="rect">
                              <a:avLst/>
                            </a:prstGeom>
                            <a:noFill/>
                            <a:ln>
                              <a:noFill/>
                            </a:ln>
                            <a:effectLst/>
                            <a:extLst>
                              <a:ext uri="{C572A759-6A51-4108-AA02-DFA0A04FC94B}">
                                <ma14:wrappingTextBoxFlag xmlns:ma14="http://schemas.microsoft.com/office/mac/drawingml/2011/main"/>
                              </a:ext>
                            </a:extLst>
                          </wps:spPr>
                          <wps:txbx>
                            <w:txbxContent>
                              <w:p w:rsidR="00CB0C12" w:rsidRPr="007555D3" w:rsidRDefault="00CB0C12" w:rsidP="00CB0C12">
                                <w:pPr>
                                  <w:rPr>
                                    <w:color w:val="B5DD67"/>
                                  </w:rPr>
                                </w:pPr>
                                <w:r>
                                  <w:rPr>
                                    <w:color w:val="B5DD67"/>
                                  </w:rP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35"/>
                          <wps:cNvSpPr txBox="1"/>
                          <wps:spPr>
                            <a:xfrm>
                              <a:off x="3429000" y="2514599"/>
                              <a:ext cx="1143000" cy="1240332"/>
                            </a:xfrm>
                            <a:prstGeom prst="rect">
                              <a:avLst/>
                            </a:prstGeom>
                            <a:noFill/>
                            <a:ln>
                              <a:noFill/>
                            </a:ln>
                            <a:effectLst/>
                            <a:extLst>
                              <a:ext uri="{C572A759-6A51-4108-AA02-DFA0A04FC94B}">
                                <ma14:wrappingTextBoxFlag xmlns:ma14="http://schemas.microsoft.com/office/mac/drawingml/2011/main"/>
                              </a:ext>
                            </a:extLst>
                          </wps:spPr>
                          <wps:txbx>
                            <w:txbxContent>
                              <w:p w:rsidR="00CB0C12" w:rsidRPr="007555D3" w:rsidRDefault="00CB0C12" w:rsidP="00CB0C12">
                                <w:pPr>
                                  <w:rPr>
                                    <w:color w:val="7BDEF4"/>
                                  </w:rPr>
                                </w:pPr>
                                <w:r>
                                  <w:rPr>
                                    <w:color w:val="7BDEF4"/>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4" name="Left Bracket 63"/>
                        <wps:cNvSpPr>
                          <a:spLocks/>
                        </wps:cNvSpPr>
                        <wps:spPr>
                          <a:xfrm flipV="1">
                            <a:off x="0" y="297180"/>
                            <a:ext cx="55880" cy="1257300"/>
                          </a:xfrm>
                          <a:prstGeom prst="leftBracket">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ight Bracket 64"/>
                        <wps:cNvSpPr>
                          <a:spLocks/>
                        </wps:cNvSpPr>
                        <wps:spPr>
                          <a:xfrm flipV="1">
                            <a:off x="228600" y="297180"/>
                            <a:ext cx="55880" cy="1257300"/>
                          </a:xfrm>
                          <a:prstGeom prst="rightBracket">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66"/>
                        <wps:cNvSpPr txBox="1">
                          <a:spLocks/>
                        </wps:cNvSpPr>
                        <wps:spPr>
                          <a:xfrm>
                            <a:off x="0" y="753745"/>
                            <a:ext cx="342900" cy="342900"/>
                          </a:xfrm>
                          <a:prstGeom prst="rect">
                            <a:avLst/>
                          </a:prstGeom>
                          <a:noFill/>
                          <a:ln>
                            <a:noFill/>
                          </a:ln>
                          <a:effectLst/>
                          <a:extLst>
                            <a:ext uri="{C572A759-6A51-4108-AA02-DFA0A04FC94B}">
                              <ma14:wrappingTextBoxFlag xmlns:ma14="http://schemas.microsoft.com/office/mac/drawingml/2011/main"/>
                            </a:ext>
                          </a:extLst>
                        </wps:spPr>
                        <wps:txbx>
                          <w:txbxContent>
                            <w:p w:rsidR="00CB0C12" w:rsidRPr="00D42D27" w:rsidRDefault="00B3334B" w:rsidP="00CB0C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pt;height:1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proofState w:grammar=&quot;clean&quot;/&gt;&lt;w:defaultTabStop w:val=&quot;720&quot;/&gt;&lt;w:punctuationKerning/&gt;&lt;w:characterSpacingControl w:val=&quot;DontCompress&quot;/&gt;&lt;w:relyOnVML/&gt;&lt;w:allowPNG/&gt;&lt;w:doNotSaveWebPagesAsSingleFile/&gt;&lt;w:savePreviewPicture/&gt;&lt;w:validateAgainstSchema/&gt;&lt;w:saveInvalidXML w:val=&quot;off&quot;/&gt;&lt;w:ignoreMixedContent w:val=&quot;off&quot;/&gt;&lt;w:alwaysShowPlaceholderText w:val=&quot;off&quot;/&gt;&lt;w:footnotePr&gt;&lt;w:numFmt w:val=&quot;chicago&quot;/&gt;&lt;/w:footnotePr&gt;&lt;w:compat&gt;&lt;w:breakWrappedTables/&gt;&lt;w:snapToGridInCell/&gt;&lt;w:wrapTextWithPunct/&gt;&lt;w:useAsianBreakRules/&gt;&lt;w:dontGrowAutofit/&gt;&lt;w:useFELayout/&gt;&lt;/w:compat&gt;&lt;wsp:rsids&gt;&lt;wsp:rsidRoot wsp:val=&quot;00F909BE&quot;/&gt;&lt;wsp:rsid wsp:val=&quot;00003C6E&quot;/&gt;&lt;wsp:rsid wsp:val=&quot;00004A57&quot;/&gt;&lt;wsp:rsid wsp:val=&quot;00016A00&quot;/&gt;&lt;wsp:rsid wsp:val=&quot;0003574E&quot;/&gt;&lt;wsp:rsid wsp:val=&quot;00051486&quot;/&gt;&lt;wsp:rsid wsp:val=&quot;000607B1&quot;/&gt;&lt;wsp:rsid wsp:val=&quot;00062005&quot;/&gt;&lt;wsp:rsid wsp:val=&quot;00074FDA&quot;/&gt;&lt;wsp:rsid wsp:val=&quot;00077AE7&quot;/&gt;&lt;wsp:rsid wsp:val=&quot;00080884&quot;/&gt;&lt;wsp:rsid wsp:val=&quot;00081288&quot;/&gt;&lt;wsp:rsid wsp:val=&quot;000918EA&quot;/&gt;&lt;wsp:rsid wsp:val=&quot;00094AC1&quot;/&gt;&lt;wsp:rsid wsp:val=&quot;000A0EFB&quot;/&gt;&lt;wsp:rsid wsp:val=&quot;000B5B28&quot;/&gt;&lt;wsp:rsid wsp:val=&quot;000B7F01&quot;/&gt;&lt;wsp:rsid wsp:val=&quot;000D04E4&quot;/&gt;&lt;wsp:rsid wsp:val=&quot;000D0FDC&quot;/&gt;&lt;wsp:rsid wsp:val=&quot;000D1DCB&quot;/&gt;&lt;wsp:rsid wsp:val=&quot;000D3F61&quot;/&gt;&lt;wsp:rsid wsp:val=&quot;000D4CF8&quot;/&gt;&lt;wsp:rsid wsp:val=&quot;000D58DE&quot;/&gt;&lt;wsp:rsid wsp:val=&quot;000F19F9&quot;/&gt;&lt;wsp:rsid wsp:val=&quot;000F56B7&quot;/&gt;&lt;wsp:rsid wsp:val=&quot;00103E2E&quot;/&gt;&lt;wsp:rsid wsp:val=&quot;00106C08&quot;/&gt;&lt;wsp:rsid wsp:val=&quot;00116B3A&quot;/&gt;&lt;wsp:rsid wsp:val=&quot;001207AA&quot;/&gt;&lt;wsp:rsid wsp:val=&quot;00125B1A&quot;/&gt;&lt;wsp:rsid wsp:val=&quot;001268DB&quot;/&gt;&lt;wsp:rsid wsp:val=&quot;00142AB0&quot;/&gt;&lt;wsp:rsid wsp:val=&quot;001438FC&quot;/&gt;&lt;wsp:rsid wsp:val=&quot;0014486A&quot;/&gt;&lt;wsp:rsid wsp:val=&quot;00146570&quot;/&gt;&lt;wsp:rsid wsp:val=&quot;0015334E&quot;/&gt;&lt;wsp:rsid wsp:val=&quot;00154533&quot;/&gt;&lt;wsp:rsid wsp:val=&quot;0017130A&quot;/&gt;&lt;wsp:rsid wsp:val=&quot;00174B6C&quot;/&gt;&lt;wsp:rsid wsp:val=&quot;0018226E&quot;/&gt;&lt;wsp:rsid wsp:val=&quot;00192D33&quot;/&gt;&lt;wsp:rsid wsp:val=&quot;00195085&quot;/&gt;&lt;wsp:rsid wsp:val=&quot;001A3036&quot;/&gt;&lt;wsp:rsid wsp:val=&quot;001A4245&quot;/&gt;&lt;wsp:rsid wsp:val=&quot;001A4922&quot;/&gt;&lt;wsp:rsid wsp:val=&quot;001B1A43&quot;/&gt;&lt;wsp:rsid wsp:val=&quot;001B7AFB&quot;/&gt;&lt;wsp:rsid wsp:val=&quot;001B7FCD&quot;/&gt;&lt;wsp:rsid wsp:val=&quot;001D08E1&quot;/&gt;&lt;wsp:rsid wsp:val=&quot;001E082F&quot;/&gt;&lt;wsp:rsid wsp:val=&quot;001E6EE8&quot;/&gt;&lt;wsp:rsid wsp:val=&quot;001F414F&quot;/&gt;&lt;wsp:rsid wsp:val=&quot;0020644B&quot;/&gt;&lt;wsp:rsid wsp:val=&quot;002124D5&quot;/&gt;&lt;wsp:rsid wsp:val=&quot;002155E8&quot;/&gt;&lt;wsp:rsid wsp:val=&quot;00215851&quot;/&gt;&lt;wsp:rsid wsp:val=&quot;0022432D&quot;/&gt;&lt;wsp:rsid wsp:val=&quot;0023382C&quot;/&gt;&lt;wsp:rsid wsp:val=&quot;002431FB&quot;/&gt;&lt;wsp:rsid wsp:val=&quot;002520FA&quot;/&gt;&lt;wsp:rsid wsp:val=&quot;0025435F&quot;/&gt;&lt;wsp:rsid wsp:val=&quot;00256B37&quot;/&gt;&lt;wsp:rsid wsp:val=&quot;002750D3&quot;/&gt;&lt;wsp:rsid wsp:val=&quot;00275C05&quot;/&gt;&lt;wsp:rsid wsp:val=&quot;002764C4&quot;/&gt;&lt;wsp:rsid wsp:val=&quot;002831BF&quot;/&gt;&lt;wsp:rsid wsp:val=&quot;0029566F&quot;/&gt;&lt;wsp:rsid wsp:val=&quot;002A2192&quot;/&gt;&lt;wsp:rsid wsp:val=&quot;002B2F9B&quot;/&gt;&lt;wsp:rsid wsp:val=&quot;002B4D28&quot;/&gt;&lt;wsp:rsid wsp:val=&quot;002C32CC&quot;/&gt;&lt;wsp:rsid wsp:val=&quot;002C7698&quot;/&gt;&lt;wsp:rsid wsp:val=&quot;002E31FB&quot;/&gt;&lt;wsp:rsid wsp:val=&quot;00302707&quot;/&gt;&lt;wsp:rsid wsp:val=&quot;00310549&quot;/&gt;&lt;wsp:rsid wsp:val=&quot;00317B0E&quot;/&gt;&lt;wsp:rsid wsp:val=&quot;003207ED&quot;/&gt;&lt;wsp:rsid wsp:val=&quot;00321477&quot;/&gt;&lt;wsp:rsid wsp:val=&quot;00355978&quot;/&gt;&lt;wsp:rsid wsp:val=&quot;00355D8B&quot;/&gt;&lt;wsp:rsid wsp:val=&quot;0035602F&quot;/&gt;&lt;wsp:rsid wsp:val=&quot;003607F9&quot;/&gt;&lt;wsp:rsid wsp:val=&quot;003618B2&quot;/&gt;&lt;wsp:rsid wsp:val=&quot;00363E9E&quot;/&gt;&lt;wsp:rsid wsp:val=&quot;0036562F&quot;/&gt;&lt;wsp:rsid wsp:val=&quot;00372823&quot;/&gt;&lt;wsp:rsid wsp:val=&quot;00375073&quot;/&gt;&lt;wsp:rsid wsp:val=&quot;00376EEE&quot;/&gt;&lt;wsp:rsid wsp:val=&quot;00377DD8&quot;/&gt;&lt;wsp:rsid wsp:val=&quot;0038510E&quot;/&gt;&lt;wsp:rsid wsp:val=&quot;003A3484&quot;/&gt;&lt;wsp:rsid wsp:val=&quot;003A4030&quot;/&gt;&lt;wsp:rsid wsp:val=&quot;003A53A6&quot;/&gt;&lt;wsp:rsid wsp:val=&quot;003C202F&quot;/&gt;&lt;wsp:rsid wsp:val=&quot;003D16E7&quot;/&gt;&lt;wsp:rsid wsp:val=&quot;003D2268&quot;/&gt;&lt;wsp:rsid wsp:val=&quot;003E0417&quot;/&gt;&lt;wsp:rsid wsp:val=&quot;003E1BE6&quot;/&gt;&lt;wsp:rsid wsp:val=&quot;003E30DA&quot;/&gt;&lt;wsp:rsid wsp:val=&quot;003E349E&quot;/&gt;&lt;wsp:rsid wsp:val=&quot;003F3B67&quot;/&gt;&lt;wsp:rsid wsp:val=&quot;004058C9&quot;/&gt;&lt;wsp:rsid wsp:val=&quot;00412003&quot;/&gt;&lt;wsp:rsid wsp:val=&quot;0041361E&quot;/&gt;&lt;wsp:rsid wsp:val=&quot;00415D48&quot;/&gt;&lt;wsp:rsid wsp:val=&quot;00420229&quot;/&gt;&lt;wsp:rsid wsp:val=&quot;00422E4F&quot;/&gt;&lt;wsp:rsid wsp:val=&quot;00424621&quot;/&gt;&lt;wsp:rsid wsp:val=&quot;00425FAB&quot;/&gt;&lt;wsp:rsid wsp:val=&quot;004277C4&quot;/&gt;&lt;wsp:rsid wsp:val=&quot;00430052&quot;/&gt;&lt;wsp:rsid wsp:val=&quot;00442858&quot;/&gt;&lt;wsp:rsid wsp:val=&quot;0044588D&quot;/&gt;&lt;wsp:rsid wsp:val=&quot;00445C07&quot;/&gt;&lt;wsp:rsid wsp:val=&quot;00450F86&quot;/&gt;&lt;wsp:rsid wsp:val=&quot;00465C2C&quot;/&gt;&lt;wsp:rsid wsp:val=&quot;00476383&quot;/&gt;&lt;wsp:rsid wsp:val=&quot;00485218&quot;/&gt;&lt;wsp:rsid wsp:val=&quot;004916A4&quot;/&gt;&lt;wsp:rsid wsp:val=&quot;00496137&quot;/&gt;&lt;wsp:rsid wsp:val=&quot;0049675A&quot;/&gt;&lt;wsp:rsid wsp:val=&quot;00497F5B&quot;/&gt;&lt;wsp:rsid wsp:val=&quot;004B5231&quot;/&gt;&lt;wsp:rsid wsp:val=&quot;004B6752&quot;/&gt;&lt;wsp:rsid wsp:val=&quot;004B7B48&quot;/&gt;&lt;wsp:rsid wsp:val=&quot;004C4A23&quot;/&gt;&lt;wsp:rsid wsp:val=&quot;004D7713&quot;/&gt;&lt;wsp:rsid wsp:val=&quot;004F2039&quot;/&gt;&lt;wsp:rsid wsp:val=&quot;005625B1&quot;/&gt;&lt;wsp:rsid wsp:val=&quot;005648A9&quot;/&gt;&lt;wsp:rsid wsp:val=&quot;00571A5A&quot;/&gt;&lt;wsp:rsid wsp:val=&quot;00577DC1&quot;/&gt;&lt;wsp:rsid wsp:val=&quot;0058667B&quot;/&gt;&lt;wsp:rsid wsp:val=&quot;00591B80&quot;/&gt;&lt;wsp:rsid wsp:val=&quot;00596F37&quot;/&gt;&lt;wsp:rsid wsp:val=&quot;005B624E&quot;/&gt;&lt;wsp:rsid wsp:val=&quot;005C21B3&quot;/&gt;&lt;wsp:rsid wsp:val=&quot;005C3164&quot;/&gt;&lt;wsp:rsid wsp:val=&quot;005C3CAD&quot;/&gt;&lt;wsp:rsid wsp:val=&quot;005C6F93&quot;/&gt;&lt;wsp:rsid wsp:val=&quot;005C7D6C&quot;/&gt;&lt;wsp:rsid wsp:val=&quot;005E4BD9&quot;/&gt;&lt;wsp:rsid wsp:val=&quot;005F01D9&quot;/&gt;&lt;wsp:rsid wsp:val=&quot;005F46D5&quot;/&gt;&lt;wsp:rsid wsp:val=&quot;005F777D&quot;/&gt;&lt;wsp:rsid wsp:val=&quot;0060333E&quot;/&gt;&lt;wsp:rsid wsp:val=&quot;00605E52&quot;/&gt;&lt;wsp:rsid wsp:val=&quot;006070FC&quot;/&gt;&lt;wsp:rsid wsp:val=&quot;006074D9&quot;/&gt;&lt;wsp:rsid wsp:val=&quot;00620048&quot;/&gt;&lt;wsp:rsid wsp:val=&quot;00633B34&quot;/&gt;&lt;wsp:rsid wsp:val=&quot;00647F17&quot;/&gt;&lt;wsp:rsid wsp:val=&quot;00652738&quot;/&gt;&lt;wsp:rsid wsp:val=&quot;00661E69&quot;/&gt;&lt;wsp:rsid wsp:val=&quot;00663E19&quot;/&gt;&lt;wsp:rsid wsp:val=&quot;0066506A&quot;/&gt;&lt;wsp:rsid wsp:val=&quot;006659DB&quot;/&gt;&lt;wsp:rsid wsp:val=&quot;0067154F&quot;/&gt;&lt;wsp:rsid wsp:val=&quot;00672597&quot;/&gt;&lt;wsp:rsid wsp:val=&quot;00686FDC&quot;/&gt;&lt;wsp:rsid wsp:val=&quot;006946FA&quot;/&gt;&lt;wsp:rsid wsp:val=&quot;006A10DF&quot;/&gt;&lt;wsp:rsid wsp:val=&quot;006B769B&quot;/&gt;&lt;wsp:rsid wsp:val=&quot;006C37D4&quot;/&gt;&lt;wsp:rsid wsp:val=&quot;006D470E&quot;/&gt;&lt;wsp:rsid wsp:val=&quot;006E02E1&quot;/&gt;&lt;wsp:rsid wsp:val=&quot;006E04F1&quot;/&gt;&lt;wsp:rsid wsp:val=&quot;007039E8&quot;/&gt;&lt;wsp:rsid wsp:val=&quot;00747D86&quot;/&gt;&lt;wsp:rsid wsp:val=&quot;007537F9&quot;/&gt;&lt;wsp:rsid wsp:val=&quot;00757F77&quot;/&gt;&lt;wsp:rsid wsp:val=&quot;007721E6&quot;/&gt;&lt;wsp:rsid wsp:val=&quot;007775B8&quot;/&gt;&lt;wsp:rsid wsp:val=&quot;00783A3D&quot;/&gt;&lt;wsp:rsid wsp:val=&quot;00787E0B&quot;/&gt;&lt;wsp:rsid wsp:val=&quot;007905F4&quot;/&gt;&lt;wsp:rsid wsp:val=&quot;007968DD&quot;/&gt;&lt;wsp:rsid wsp:val=&quot;007A1E3D&quot;/&gt;&lt;wsp:rsid wsp:val=&quot;007A271B&quot;/&gt;&lt;wsp:rsid wsp:val=&quot;007B0361&quot;/&gt;&lt;wsp:rsid wsp:val=&quot;007B03DD&quot;/&gt;&lt;wsp:rsid wsp:val=&quot;007B2403&quot;/&gt;&lt;wsp:rsid wsp:val=&quot;007B5F23&quot;/&gt;&lt;wsp:rsid wsp:val=&quot;007C61A3&quot;/&gt;&lt;wsp:rsid wsp:val=&quot;007C6A95&quot;/&gt;&lt;wsp:rsid wsp:val=&quot;007D2503&quot;/&gt;&lt;wsp:rsid wsp:val=&quot;007D5278&quot;/&gt;&lt;wsp:rsid wsp:val=&quot;007D6D08&quot;/&gt;&lt;wsp:rsid wsp:val=&quot;007E4864&quot;/&gt;&lt;wsp:rsid wsp:val=&quot;007F59EA&quot;/&gt;&lt;wsp:rsid wsp:val=&quot;007F5DA9&quot;/&gt;&lt;wsp:rsid wsp:val=&quot;007F6033&quot;/&gt;&lt;wsp:rsid wsp:val=&quot;007F7616&quot;/&gt;&lt;wsp:rsid wsp:val=&quot;00801150&quot;/&gt;&lt;wsp:rsid wsp:val=&quot;008018A4&quot;/&gt;&lt;wsp:rsid wsp:val=&quot;00801CA8&quot;/&gt;&lt;wsp:rsid wsp:val=&quot;00814314&quot;/&gt;&lt;wsp:rsid wsp:val=&quot;008249D0&quot;/&gt;&lt;wsp:rsid wsp:val=&quot;00832922&quot;/&gt;&lt;wsp:rsid wsp:val=&quot;00834A97&quot;/&gt;&lt;wsp:rsid wsp:val=&quot;00836934&quot;/&gt;&lt;wsp:rsid wsp:val=&quot;00837BB7&quot;/&gt;&lt;wsp:rsid wsp:val=&quot;00854861&quot;/&gt;&lt;wsp:rsid wsp:val=&quot;00857FA9&quot;/&gt;&lt;wsp:rsid wsp:val=&quot;008630B6&quot;/&gt;&lt;wsp:rsid wsp:val=&quot;0087357A&quot;/&gt;&lt;wsp:rsid wsp:val=&quot;008762F1&quot;/&gt;&lt;wsp:rsid wsp:val=&quot;00885454&quot;/&gt;&lt;wsp:rsid wsp:val=&quot;008861FC&quot;/&gt;&lt;wsp:rsid wsp:val=&quot;008917C6&quot;/&gt;&lt;wsp:rsid wsp:val=&quot;008960B9&quot;/&gt;&lt;wsp:rsid wsp:val=&quot;008A0AB3&quot;/&gt;&lt;wsp:rsid wsp:val=&quot;008A44C8&quot;/&gt;&lt;wsp:rsid wsp:val=&quot;008C44D0&quot;/&gt;&lt;wsp:rsid wsp:val=&quot;008C4E3E&quot;/&gt;&lt;wsp:rsid wsp:val=&quot;008D1688&quot;/&gt;&lt;wsp:rsid wsp:val=&quot;008D2F05&quot;/&gt;&lt;wsp:rsid wsp:val=&quot;008D52FD&quot;/&gt;&lt;wsp:rsid wsp:val=&quot;008E2253&quot;/&gt;&lt;wsp:rsid wsp:val=&quot;00914533&quot;/&gt;&lt;wsp:rsid wsp:val=&quot;00924B8D&quot;/&gt;&lt;wsp:rsid wsp:val=&quot;0093468D&quot;/&gt;&lt;wsp:rsid wsp:val=&quot;009370B3&quot;/&gt;&lt;wsp:rsid wsp:val=&quot;00942295&quot;/&gt;&lt;wsp:rsid wsp:val=&quot;009513EE&quot;/&gt;&lt;wsp:rsid wsp:val=&quot;0095744A&quot;/&gt;&lt;wsp:rsid wsp:val=&quot;00966729&quot;/&gt;&lt;wsp:rsid wsp:val=&quot;00971276&quot;/&gt;&lt;wsp:rsid wsp:val=&quot;00980663&quot;/&gt;&lt;wsp:rsid wsp:val=&quot;00983596&quot;/&gt;&lt;wsp:rsid wsp:val=&quot;009A0260&quot;/&gt;&lt;wsp:rsid wsp:val=&quot;009A75F4&quot;/&gt;&lt;wsp:rsid wsp:val=&quot;009B359B&quot;/&gt;&lt;wsp:rsid wsp:val=&quot;009B3B1E&quot;/&gt;&lt;wsp:rsid wsp:val=&quot;009B55CF&quot;/&gt;&lt;wsp:rsid wsp:val=&quot;009C7EAE&quot;/&gt;&lt;wsp:rsid wsp:val=&quot;009D2586&quot;/&gt;&lt;wsp:rsid wsp:val=&quot;009E61B0&quot;/&gt;&lt;wsp:rsid wsp:val=&quot;009E6600&quot;/&gt;&lt;wsp:rsid wsp:val=&quot;009F4E85&quot;/&gt;&lt;wsp:rsid wsp:val=&quot;00A04A05&quot;/&gt;&lt;wsp:rsid wsp:val=&quot;00A07A3E&quot;/&gt;&lt;wsp:rsid wsp:val=&quot;00A07B6D&quot;/&gt;&lt;wsp:rsid wsp:val=&quot;00A1335C&quot;/&gt;&lt;wsp:rsid wsp:val=&quot;00A1597E&quot;/&gt;&lt;wsp:rsid wsp:val=&quot;00A25D60&quot;/&gt;&lt;wsp:rsid wsp:val=&quot;00A25F08&quot;/&gt;&lt;wsp:rsid wsp:val=&quot;00A26534&quot;/&gt;&lt;wsp:rsid wsp:val=&quot;00A306F6&quot;/&gt;&lt;wsp:rsid wsp:val=&quot;00A3360A&quot;/&gt;&lt;wsp:rsid wsp:val=&quot;00A34119&quot;/&gt;&lt;wsp:rsid wsp:val=&quot;00A372BD&quot;/&gt;&lt;wsp:rsid wsp:val=&quot;00A455BE&quot;/&gt;&lt;wsp:rsid wsp:val=&quot;00A518C1&quot;/&gt;&lt;wsp:rsid wsp:val=&quot;00A7475C&quot;/&gt;&lt;wsp:rsid wsp:val=&quot;00A74DDF&quot;/&gt;&lt;wsp:rsid wsp:val=&quot;00A84D88&quot;/&gt;&lt;wsp:rsid wsp:val=&quot;00A8511D&quot;/&gt;&lt;wsp:rsid wsp:val=&quot;00AA3BF9&quot;/&gt;&lt;wsp:rsid wsp:val=&quot;00AB5528&quot;/&gt;&lt;wsp:rsid wsp:val=&quot;00AB68BA&quot;/&gt;&lt;wsp:rsid wsp:val=&quot;00AD09A1&quot;/&gt;&lt;wsp:rsid wsp:val=&quot;00AD1228&quot;/&gt;&lt;wsp:rsid wsp:val=&quot;00AD15E2&quot;/&gt;&lt;wsp:rsid wsp:val=&quot;00AD3E7D&quot;/&gt;&lt;wsp:rsid wsp:val=&quot;00AE1380&quot;/&gt;&lt;wsp:rsid wsp:val=&quot;00AE2072&quot;/&gt;&lt;wsp:rsid wsp:val=&quot;00AE3DCF&quot;/&gt;&lt;wsp:rsid wsp:val=&quot;00B02174&quot;/&gt;&lt;wsp:rsid wsp:val=&quot;00B25B8D&quot;/&gt;&lt;wsp:rsid wsp:val=&quot;00B26020&quot;/&gt;&lt;wsp:rsid wsp:val=&quot;00B34078&quot;/&gt;&lt;wsp:rsid wsp:val=&quot;00B537B6&quot;/&gt;&lt;wsp:rsid wsp:val=&quot;00B55FED&quot;/&gt;&lt;wsp:rsid wsp:val=&quot;00B62BE2&quot;/&gt;&lt;wsp:rsid wsp:val=&quot;00B65284&quot;/&gt;&lt;wsp:rsid wsp:val=&quot;00B70977&quot;/&gt;&lt;wsp:rsid wsp:val=&quot;00B72B30&quot;/&gt;&lt;wsp:rsid wsp:val=&quot;00B8096B&quot;/&gt;&lt;wsp:rsid wsp:val=&quot;00B8189C&quot;/&gt;&lt;wsp:rsid wsp:val=&quot;00B828B1&quot;/&gt;&lt;wsp:rsid wsp:val=&quot;00B83B06&quot;/&gt;&lt;wsp:rsid wsp:val=&quot;00B85992&quot;/&gt;&lt;wsp:rsid wsp:val=&quot;00B92974&quot;/&gt;&lt;wsp:rsid wsp:val=&quot;00B93486&quot;/&gt;&lt;wsp:rsid wsp:val=&quot;00BA5CA2&quot;/&gt;&lt;wsp:rsid wsp:val=&quot;00BC08B2&quot;/&gt;&lt;wsp:rsid wsp:val=&quot;00BC51FF&quot;/&gt;&lt;wsp:rsid wsp:val=&quot;00BD2040&quot;/&gt;&lt;wsp:rsid wsp:val=&quot;00BD22AF&quot;/&gt;&lt;wsp:rsid wsp:val=&quot;00BD37A0&quot;/&gt;&lt;wsp:rsid wsp:val=&quot;00BF2EC5&quot;/&gt;&lt;wsp:rsid wsp:val=&quot;00BF728C&quot;/&gt;&lt;wsp:rsid wsp:val=&quot;00C03997&quot;/&gt;&lt;wsp:rsid wsp:val=&quot;00C062A8&quot;/&gt;&lt;wsp:rsid wsp:val=&quot;00C2325C&quot;/&gt;&lt;wsp:rsid wsp:val=&quot;00C353B8&quot;/&gt;&lt;wsp:rsid wsp:val=&quot;00C44449&quot;/&gt;&lt;wsp:rsid wsp:val=&quot;00C54EDE&quot;/&gt;&lt;wsp:rsid wsp:val=&quot;00C722ED&quot;/&gt;&lt;wsp:rsid wsp:val=&quot;00C75B85&quot;/&gt;&lt;wsp:rsid wsp:val=&quot;00C83505&quot;/&gt;&lt;wsp:rsid wsp:val=&quot;00CA6DB2&quot;/&gt;&lt;wsp:rsid wsp:val=&quot;00CB0408&quot;/&gt;&lt;wsp:rsid wsp:val=&quot;00CB4760&quot;/&gt;&lt;wsp:rsid wsp:val=&quot;00CC0E53&quot;/&gt;&lt;wsp:rsid wsp:val=&quot;00CC3C07&quot;/&gt;&lt;wsp:rsid wsp:val=&quot;00CC4C2E&quot;/&gt;&lt;wsp:rsid wsp:val=&quot;00CC560C&quot;/&gt;&lt;wsp:rsid wsp:val=&quot;00CD371D&quot;/&gt;&lt;wsp:rsid wsp:val=&quot;00CD3FBB&quot;/&gt;&lt;wsp:rsid wsp:val=&quot;00CD4007&quot;/&gt;&lt;wsp:rsid wsp:val=&quot;00CE2FE0&quot;/&gt;&lt;wsp:rsid wsp:val=&quot;00CF7306&quot;/&gt;&lt;wsp:rsid wsp:val=&quot;00D20612&quot;/&gt;&lt;wsp:rsid wsp:val=&quot;00D2156D&quot;/&gt;&lt;wsp:rsid wsp:val=&quot;00D40E74&quot;/&gt;&lt;wsp:rsid wsp:val=&quot;00D42D27&quot;/&gt;&lt;wsp:rsid wsp:val=&quot;00D456F1&quot;/&gt;&lt;wsp:rsid wsp:val=&quot;00D5390F&quot;/&gt;&lt;wsp:rsid wsp:val=&quot;00D63DA9&quot;/&gt;&lt;wsp:rsid wsp:val=&quot;00D653CD&quot;/&gt;&lt;wsp:rsid wsp:val=&quot;00D74029&quot;/&gt;&lt;wsp:rsid wsp:val=&quot;00D75DC4&quot;/&gt;&lt;wsp:rsid wsp:val=&quot;00D76152&quot;/&gt;&lt;wsp:rsid wsp:val=&quot;00D80C02&quot;/&gt;&lt;wsp:rsid wsp:val=&quot;00D860B3&quot;/&gt;&lt;wsp:rsid wsp:val=&quot;00D91854&quot;/&gt;&lt;wsp:rsid wsp:val=&quot;00D97119&quot;/&gt;&lt;wsp:rsid wsp:val=&quot;00DA0EBE&quot;/&gt;&lt;wsp:rsid wsp:val=&quot;00DA111C&quot;/&gt;&lt;wsp:rsid wsp:val=&quot;00DA16DF&quot;/&gt;&lt;wsp:rsid wsp:val=&quot;00DA31B6&quot;/&gt;&lt;wsp:rsid wsp:val=&quot;00DA4526&quot;/&gt;&lt;wsp:rsid wsp:val=&quot;00DB2580&quot;/&gt;&lt;wsp:rsid wsp:val=&quot;00DB41D4&quot;/&gt;&lt;wsp:rsid wsp:val=&quot;00DB775A&quot;/&gt;&lt;wsp:rsid wsp:val=&quot;00DC3458&quot;/&gt;&lt;wsp:rsid wsp:val=&quot;00DC443F&quot;/&gt;&lt;wsp:rsid wsp:val=&quot;00DD3975&quot;/&gt;&lt;wsp:rsid wsp:val=&quot;00DD7BE4&quot;/&gt;&lt;wsp:rsid wsp:val=&quot;00DE765A&quot;/&gt;&lt;wsp:rsid wsp:val=&quot;00DF04A4&quot;/&gt;&lt;wsp:rsid wsp:val=&quot;00DF497A&quot;/&gt;&lt;wsp:rsid wsp:val=&quot;00DF739E&quot;/&gt;&lt;wsp:rsid wsp:val=&quot;00E0100B&quot;/&gt;&lt;wsp:rsid wsp:val=&quot;00E16493&quot;/&gt;&lt;wsp:rsid wsp:val=&quot;00E203DE&quot;/&gt;&lt;wsp:rsid wsp:val=&quot;00E234CC&quot;/&gt;&lt;wsp:rsid wsp:val=&quot;00E25E67&quot;/&gt;&lt;wsp:rsid wsp:val=&quot;00E265AD&quot;/&gt;&lt;wsp:rsid wsp:val=&quot;00E3696E&quot;/&gt;&lt;wsp:rsid wsp:val=&quot;00E45359&quot;/&gt;&lt;wsp:rsid wsp:val=&quot;00E54D76&quot;/&gt;&lt;wsp:rsid wsp:val=&quot;00E6097B&quot;/&gt;&lt;wsp:rsid wsp:val=&quot;00E63085&quot;/&gt;&lt;wsp:rsid wsp:val=&quot;00E65CB1&quot;/&gt;&lt;wsp:rsid wsp:val=&quot;00E723F3&quot;/&gt;&lt;wsp:rsid wsp:val=&quot;00E74BF2&quot;/&gt;&lt;wsp:rsid wsp:val=&quot;00E81323&quot;/&gt;&lt;wsp:rsid wsp:val=&quot;00E82EF8&quot;/&gt;&lt;wsp:rsid wsp:val=&quot;00E929E0&quot;/&gt;&lt;wsp:rsid wsp:val=&quot;00E9435E&quot;/&gt;&lt;wsp:rsid wsp:val=&quot;00E9509F&quot;/&gt;&lt;wsp:rsid wsp:val=&quot;00EA7D5B&quot;/&gt;&lt;wsp:rsid wsp:val=&quot;00EB4B01&quot;/&gt;&lt;wsp:rsid wsp:val=&quot;00EB714F&quot;/&gt;&lt;wsp:rsid wsp:val=&quot;00EE2B7E&quot;/&gt;&lt;wsp:rsid wsp:val=&quot;00EF1748&quot;/&gt;&lt;wsp:rsid wsp:val=&quot;00EF1CAA&quot;/&gt;&lt;wsp:rsid wsp:val=&quot;00F01317&quot;/&gt;&lt;wsp:rsid wsp:val=&quot;00F01C67&quot;/&gt;&lt;wsp:rsid wsp:val=&quot;00F0338D&quot;/&gt;&lt;wsp:rsid wsp:val=&quot;00F155D0&quot;/&gt;&lt;wsp:rsid wsp:val=&quot;00F165DA&quot;/&gt;&lt;wsp:rsid wsp:val=&quot;00F27463&quot;/&gt;&lt;wsp:rsid wsp:val=&quot;00F33ED4&quot;/&gt;&lt;wsp:rsid wsp:val=&quot;00F44DEC&quot;/&gt;&lt;wsp:rsid wsp:val=&quot;00F46EAB&quot;/&gt;&lt;wsp:rsid wsp:val=&quot;00F6519D&quot;/&gt;&lt;wsp:rsid wsp:val=&quot;00F65336&quot;/&gt;&lt;wsp:rsid wsp:val=&quot;00F67370&quot;/&gt;&lt;wsp:rsid wsp:val=&quot;00F777F6&quot;/&gt;&lt;wsp:rsid wsp:val=&quot;00F8262D&quot;/&gt;&lt;wsp:rsid wsp:val=&quot;00F909BE&quot;/&gt;&lt;wsp:rsid wsp:val=&quot;00F979D5&quot;/&gt;&lt;wsp:rsid wsp:val=&quot;00FA23FC&quot;/&gt;&lt;wsp:rsid wsp:val=&quot;00FB11C5&quot;/&gt;&lt;wsp:rsid wsp:val=&quot;00FB5118&quot;/&gt;&lt;wsp:rsid wsp:val=&quot;00FE09DD&quot;/&gt;&lt;wsp:rsid wsp:val=&quot;00FE1A59&quot;/&gt;&lt;wsp:rsid wsp:val=&quot;00FE1B48&quot;/&gt;&lt;wsp:rsid wsp:val=&quot;00FF086A&quot;/&gt;&lt;/wsp:rsids&gt;&lt;/w:docPr&gt;&lt;w:body&gt;&lt;wx:sect&gt;&lt;w:p wsp:rsidR=&quot;00000000&quot; wsp:rsidRPr=&quot;00476383&quot; wsp:rsidRDefault=&quot;00476383&quot; wsp:rsidP=&quot;00476383&quot;&gt;&lt;m:oMathPara&gt;&lt;m:oMath&gt;&lt;m:r&gt;&lt;w:rPr&gt;&lt;w:rFonts w:ascii=&quot;Cambria Math&quot; w:h-ansi=&quot;Cambria Math&quot;/&gt;&lt;wx:font wx:val=&quot;Cambria Math&quot;/&gt;&lt;w:i/&gt;&lt;/w:rPr&gt;&lt;m:t&gt;X&lt;/m:t&gt;&lt;/m:r&gt;&lt;/m:oMath&gt;&lt;/m:oMathPara&gt;&lt;/w:p&gt;&lt;w:sectPr wsp:rsidR=&quot;00000000&quot; wsp:rsidRPr=&quot;00476383&quot;&gt;&lt;w:pgSz w:w=&quot;12240&quot; w:h=&quot;15840&quot;/&gt;&lt;w:pgMar w:top=&quot;1440&quot; w:right=&quot;1800&quot; w:bottom=&quot;1440&quot; w:left=&quot;1800&quot; w:header=&quot;720&quot; w:footer=&quot;720&quot; w:gutter=&quot;0&quot;/&gt;&lt;w:cols w:space=&quot;720&quot;/&gt;&lt;/w:sectPr&gt;&lt;/wx:sect&gt;&lt;/w:body&gt;&lt;/w:wordDocument&gt;">
                                    <v:imagedata r:id="rId6" o:title="" chromakey="white"/>
                                  </v:shape>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Straight Arrow Connector 65"/>
                        <wps:cNvCnPr>
                          <a:cxnSpLocks/>
                        </wps:cNvCnPr>
                        <wps:spPr>
                          <a:xfrm flipV="1">
                            <a:off x="342900" y="411480"/>
                            <a:ext cx="342900" cy="4572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68" name="Straight Arrow Connector 68"/>
                        <wps:cNvCnPr>
                          <a:cxnSpLocks/>
                        </wps:cNvCnPr>
                        <wps:spPr>
                          <a:xfrm>
                            <a:off x="342900" y="868045"/>
                            <a:ext cx="342900" cy="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s:wsp>
                        <wps:cNvPr id="269" name="Straight Arrow Connector 67"/>
                        <wps:cNvCnPr>
                          <a:cxnSpLocks/>
                        </wps:cNvCnPr>
                        <wps:spPr>
                          <a:xfrm>
                            <a:off x="342900" y="868680"/>
                            <a:ext cx="342900" cy="457200"/>
                          </a:xfrm>
                          <a:prstGeom prst="straightConnector1">
                            <a:avLst/>
                          </a:prstGeom>
                          <a:noFill/>
                          <a:ln w="25400" cap="flat" cmpd="sng" algn="ctr">
                            <a:solidFill>
                              <a:srgbClr val="000000"/>
                            </a:solidFill>
                            <a:prstDash val="solid"/>
                            <a:tailEnd type="arrow"/>
                          </a:ln>
                          <a:effectLst>
                            <a:outerShdw blurRad="40000" dist="20000" dir="5400000" rotWithShape="0">
                              <a:srgbClr val="000000">
                                <a:alpha val="38000"/>
                              </a:srgbClr>
                            </a:outerShdw>
                          </a:effectLst>
                        </wps:spPr>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left:0;text-align:left;margin-left:1in;margin-top:-8.75pt;width:261pt;height:165.7pt;z-index:251659264" coordsize="3314700,21043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">
                <v:group id="Group 36" o:spid="_x0000_s1027" style="position:absolute;left:457200;width:2857500;height:2104390" coordsize="4572000,47971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tje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SLu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2N57GAAAA3AAA&#10;AA8AAAAAAAAAAAAAAAAAqQIAAGRycy9kb3ducmV2LnhtbFBLBQYAAAAABAAEAPoAAACcAwAAAAA=&#10;">
                  <v:group id="Group 31" o:spid="_x0000_s1028" style="position:absolute;left:342900;width:3886200;height:3543300" coordsize="4800600,4905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pIFxAAAANwAAAAPAAAAZHJzL2Rvd25yZXYueG1sRI9Bi8IwFITvgv8hPGFv&#10;mlZRpBpFRJc9yIJVWPb2aJ5tsXkpTWzrv98sCB6HmfmGWW97U4mWGldaVhBPIhDEmdUl5wqul+N4&#10;CcJ5ZI2VZVLwJAfbzXCwxkTbjs/Upj4XAcIuQQWF93UipcsKMugmtiYO3s02Bn2QTS51g12Am0pO&#10;o2ghDZYcFgqsaV9Qdk8fRsFnh91uFh/a0/22f/5e5t8/p5iU+hj1uxUIT71/h1/tL61gOpv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O+pIFxAAAANwAAAAP&#10;AAAAAAAAAAAAAAAAAKkCAABkcnMvZG93bnJldi54bWxQSwUGAAAAAAQABAD6AAAAmgMAAAAA&#10;">
                    <v:shapetype id="_x0000_t32" coordsize="21600,21600" o:spt="32" o:oned="t" path="m0,0l21600,21600e" filled="f">
                      <v:path arrowok="t" fillok="f" o:connecttype="none"/>
                      <o:lock v:ext="edit" shapetype="t"/>
                    </v:shapetype>
                    <v:shape id="Straight Arrow Connector 15" o:spid="_x0000_s1029" type="#_x0000_t32" style="position:absolute;left:571500;top:457200;width:16002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XYsssMAAADcAAAADwAAAGRycy9kb3ducmV2LnhtbESP0WrCQBRE3wv+w3IF3+omEaSkriKK&#10;4JNg2g+4Zm+z0ezdJLtq9OvdQqGPw8ycYRarwTbiRr2vHStIpwkI4tLpmisF31+79w8QPiBrbByT&#10;ggd5WC1HbwvMtbvzkW5FqESEsM9RgQmhzaX0pSGLfupa4uj9uN5iiLKvpO7xHuG2kVmSzKXFmuOC&#10;wZY2hspLcbUKrodt9+ywRf/IdgWeTHrqzqlSk/Gw/gQRaAj/4b/2XivIZnP4PROPgF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l2LLLDAAAA3AAAAA8AAAAAAAAAAAAA&#10;AAAAoQIAAGRycy9kb3ducmV2LnhtbFBLBQYAAAAABAAEAPkAAACRAwAAAAA=&#10;" strokeweight="2pt">
                      <v:stroke endarrow="open"/>
                      <v:shadow on="t" opacity="24903f" mv:blur="40000f" origin=",.5" offset="0,20000emu"/>
                    </v:shape>
                    <v:shape id="Straight Arrow Connector 16" o:spid="_x0000_s1030" type="#_x0000_t32" style="position:absolute;left:571500;top:1143000;width:16002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mLysYAAADcAAAADwAAAGRycy9kb3ducmV2LnhtbESPQWvCQBSE74X+h+UVequbKo0SXaW0&#10;CK1FRA3o8ZF9JsHs25Bdk/jvXaHgcZiZb5jZojeVaKlxpWUF74MIBHFmdcm5gnS/fJuAcB5ZY2WZ&#10;FFzJwWL+/DTDRNuOt9TufC4ChF2CCgrv60RKlxVk0A1sTRy8k20M+iCbXOoGuwA3lRxGUSwNlhwW&#10;Cqzpq6DsvLsYBSv7odO/42VzXrffm2N3+E3juFbq9aX/nILw1PtH+L/9oxUMR2O4nwlH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KJi8rGAAAA3AAAAA8AAAAAAAAA&#10;AAAAAAAAoQIAAGRycy9kb3ducmV2LnhtbFBLBQYAAAAABAAEAPkAAACUAwAAAAA=&#10;" strokeweight="2pt">
                      <v:stroke endarrow="open"/>
                      <v:shadow on="t" opacity="24903f" mv:blur="40000f" origin=",.5" offset="0,20000emu"/>
                    </v:shape>
                    <v:shape id="Straight Arrow Connector 17" o:spid="_x0000_s1031" type="#_x0000_t32" style="position:absolute;left:457200;top:1257300;width:1714500;height:1943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YfuMIAAADcAAAADwAAAGRycy9kb3ducmV2LnhtbERPTWvCQBC9C/6HZYTedKOloURXkZZC&#10;VUSqAT0O2TEJZmdDdk3Sf+8eBI+P971Y9aYSLTWutKxgOolAEGdWl5wrSE8/408QziNrrCyTgn9y&#10;sFoOBwtMtO34j9qjz0UIYZeggsL7OpHSZQUZdBNbEwfuahuDPsAml7rBLoSbSs6iKJYGSw4NBdb0&#10;VVB2O96Ngq390Onucj/c9u334dKdN2kc10q9jfr1HISn3r/ET/evVjB7D2vDmXAE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YfuMIAAADcAAAADwAAAAAAAAAAAAAA&#10;AAChAgAAZHJzL2Rvd25yZXYueG1sUEsFBgAAAAAEAAQA+QAAAJADAAAAAA==&#10;" strokeweight="2pt">
                      <v:stroke endarrow="open"/>
                      <v:shadow on="t" opacity="24903f" mv:blur="40000f" origin=",.5" offset="0,20000emu"/>
                    </v:shape>
                    <v:shape id="Straight Arrow Connector 18" o:spid="_x0000_s1032" type="#_x0000_t32" style="position:absolute;left:228600;top:1257300;width:2057400;height:3086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q6I8YAAADcAAAADwAAAGRycy9kb3ducmV2LnhtbESPQWvCQBSE74X+h+UVequbKg0aXaW0&#10;CK1FRA3o8ZF9JsHs25Bdk/jvXaHgcZiZb5jZojeVaKlxpWUF74MIBHFmdcm5gnS/fBuDcB5ZY2WZ&#10;FFzJwWL+/DTDRNuOt9TufC4ChF2CCgrv60RKlxVk0A1sTRy8k20M+iCbXOoGuwA3lRxGUSwNlhwW&#10;Cqzpq6DsvLsYBSv7odO/42VzXrffm2N3+E3juFbq9aX/nILw1PtH+L/9oxUMRxO4nwlH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xauiPGAAAA3AAAAA8AAAAAAAAA&#10;AAAAAAAAoQIAAGRycy9kb3ducmV2LnhtbFBLBQYAAAAABAAEAPkAAACUAwAAAAA=&#10;" strokeweight="2pt">
                      <v:stroke endarrow="open"/>
                      <v:shadow on="t" opacity="24903f" mv:blur="40000f" origin=",.5" offset="0,20000emu"/>
                    </v:shape>
                    <v:shape id="Straight Arrow Connector 19" o:spid="_x0000_s1033" type="#_x0000_t32" style="position:absolute;left:571500;top:571500;width:171450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ViIMAAAADcAAAADwAAAGRycy9kb3ducmV2LnhtbERPS2rDMBDdF3oHMYXuGtkmlOJECSEh&#10;kFWgbg8wsSaWW2tkW/Kvp68WhS4f77/dz7YRI/W+dqwgXSUgiEuna64UfH6cX95A+ICssXFMChby&#10;sN89Pmwx127idxqLUIkYwj5HBSaENpfSl4Ys+pVriSN3d73FEGFfSd3jFMNtI7MkeZUWa44NBls6&#10;Giq/i8EqGK6n7qfDFv2SnQu8mfTWfaVKPT/Nhw2IQHP4F/+5L1pBto7z45l4BOTu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HVYiDAAAAA3AAAAA8AAAAAAAAAAAAAAAAA&#10;oQIAAGRycy9kb3ducmV2LnhtbFBLBQYAAAAABAAEAPkAAACOAwAAAAA=&#10;" strokeweight="2pt">
                      <v:stroke endarrow="open"/>
                      <v:shadow on="t" opacity="24903f" mv:blur="40000f" origin=",.5" offset="0,20000emu"/>
                    </v:shape>
                    <v:shape id="Straight Arrow Connector 20" o:spid="_x0000_s1034" type="#_x0000_t32" style="position:absolute;left:571500;top:1943100;width:1600200;height:685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nHu8MAAADcAAAADwAAAGRycy9kb3ducmV2LnhtbESP0WrCQBRE3wv+w3IF3+omQUqJriKK&#10;0KeCaT/gmr1mo9m7SXbV6Nd3BaGPw8ycYRarwTbiSr2vHStIpwkI4tLpmisFvz+7908QPiBrbByT&#10;gjt5WC1HbwvMtbvxnq5FqESEsM9RgQmhzaX0pSGLfupa4ugdXW8xRNlXUvd4i3DbyCxJPqTFmuOC&#10;wZY2hspzcbEKLt/b7tFhi/6e7Qo8mPTQnVKlJuNhPQcRaAj/4Vf7SyvIZik8z8Qj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Zx7vDAAAA3AAAAA8AAAAAAAAAAAAA&#10;AAAAoQIAAGRycy9kb3ducmV2LnhtbFBLBQYAAAAABAAEAPkAAACRAwAAAAA=&#10;" strokeweight="2pt">
                      <v:stroke endarrow="open"/>
                      <v:shadow on="t" opacity="24903f" mv:blur="40000f" origin=",.5" offset="0,20000emu"/>
                    </v:shape>
                    <v:shape id="Straight Arrow Connector 21" o:spid="_x0000_s1035" type="#_x0000_t32" style="position:absolute;left:571500;top:2743200;width:16002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hbL8YAAADcAAAADwAAAGRycy9kb3ducmV2LnhtbESP3WrCQBSE7wXfYTlC73RjaENJXUUs&#10;hf4gYhqol4fsMQlmz4bsmqRv3y0IXg4z8w2z2oymET11rrasYLmIQBAXVtdcKsi/3+bPIJxH1thY&#10;JgW/5GCznk5WmGo78JH6zJciQNilqKDyvk2ldEVFBt3CtsTBO9vOoA+yK6XucAhw08g4ihJpsOaw&#10;UGFLu4qKS3Y1Cj7tk86/TtfDZd+/Hk7Dz0eeJK1SD7Nx+wLC0+jv4Vv7XSuIH2P4PxOO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r4Wy/GAAAA3AAAAA8AAAAAAAAA&#10;AAAAAAAAoQIAAGRycy9kb3ducmV2LnhtbFBLBQYAAAAABAAEAPkAAACUAwAAAAA=&#10;" strokeweight="2pt">
                      <v:stroke endarrow="open"/>
                      <v:shadow on="t" opacity="24903f" mv:blur="40000f" origin=",.5" offset="0,20000emu"/>
                    </v:shape>
                    <v:shape id="Straight Arrow Connector 22" o:spid="_x0000_s1036" type="#_x0000_t32" style="position:absolute;left:571500;top:2857500;width:1600200;height:1600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T+tMYAAADcAAAADwAAAGRycy9kb3ducmV2LnhtbESPQWvCQBSE74L/YXlCb7qp1VCiq4il&#10;0FpEagN6fGRfk2D2bciuSfz3bkHocZiZb5jlujeVaKlxpWUFz5MIBHFmdcm5gvTnffwKwnlkjZVl&#10;UnAjB+vVcLDERNuOv6k9+lwECLsEFRTe14mULivIoJvYmjh4v7Yx6INscqkb7ALcVHIaRbE0WHJY&#10;KLCmbUHZ5Xg1CnZ2rtOv8/Vw2bdvh3N3+kzjuFbqadRvFiA89f4//Gh/aAXT2Qv8nQlHQK7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W0/rTGAAAA3AAAAA8AAAAAAAAA&#10;AAAAAAAAoQIAAGRycy9kb3ducmV2LnhtbFBLBQYAAAAABAAEAPkAAACUAwAAAAA=&#10;" strokeweight="2pt">
                      <v:stroke endarrow="open"/>
                      <v:shadow on="t" opacity="24903f" mv:blur="40000f" origin=",.5" offset="0,20000emu"/>
                    </v:shape>
                    <v:shape id="Straight Arrow Connector 23" o:spid="_x0000_s1037" type="#_x0000_t32" style="position:absolute;left:571500;top:685800;width:1828800;height:32004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5kI8MAAADcAAAADwAAAGRycy9kb3ducmV2LnhtbESP0WrCQBRE34X+w3ILvukmQUqJrlJa&#10;hD4Jjf2Am+w1G83eTbKrxn59VxB8HGbmDLPajLYVFxp841hBOk9AEFdON1wr+N1vZ+8gfEDW2Dom&#10;BTfysFm/TFaYa3flH7oUoRYRwj5HBSaELpfSV4Ys+rnriKN3cIPFEOVQSz3gNcJtK7MkeZMWG44L&#10;Bjv6NFSdirNVcN599X89duhv2bbA0qRlf0yVmr6OH0sQgcbwDD/a31pBtljA/Uw8AnL9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7uZCPDAAAA3AAAAA8AAAAAAAAAAAAA&#10;AAAAoQIAAGRycy9kb3ducmV2LnhtbFBLBQYAAAAABAAEAPkAAACRAwAAAAA=&#10;" strokeweight="2pt">
                      <v:stroke endarrow="open"/>
                      <v:shadow on="t" opacity="24903f" mv:blur="40000f" origin=",.5" offset="0,20000emu"/>
                    </v:shape>
                    <v:shape id="Straight Arrow Connector 24" o:spid="_x0000_s1038" type="#_x0000_t32" style="position:absolute;left:571500;top:2171700;width:171450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LBuMMAAADcAAAADwAAAGRycy9kb3ducmV2LnhtbESP0WrCQBRE3wv+w3IF3+omQUuJriIW&#10;oU+Fpv2Aa/aajWbvJtlVY7++Kwg+DjNzhlmuB9uIC/W+dqwgnSYgiEuna64U/P7sXt9B+ICssXFM&#10;Cm7kYb0avSwx1+7K33QpQiUihH2OCkwIbS6lLw1Z9FPXEkfv4HqLIcq+krrHa4TbRmZJ8iYt1hwX&#10;DLa0NVSeirNVcP766P46bNHfsl2Be5Puu2Oq1GQ8bBYgAg3hGX60P7WCbDaH+5l4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iwbjDAAAA3AAAAA8AAAAAAAAAAAAA&#10;AAAAoQIAAGRycy9kb3ducmV2LnhtbFBLBQYAAAAABAAEAPkAAACRAwAAAAA=&#10;" strokeweight="2pt">
                      <v:stroke endarrow="open"/>
                      <v:shadow on="t" opacity="24903f" mv:blur="40000f" origin=",.5" offset="0,20000emu"/>
                    </v:shape>
                    <v:shape id="Straight Arrow Connector 25" o:spid="_x0000_s1039" type="#_x0000_t32" style="position:absolute;left:571500;top:3429000;width:160020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Bfz8MAAADcAAAADwAAAGRycy9kb3ducmV2LnhtbESP0WrCQBRE3wv+w3IF3+omQaSkriKK&#10;4JNg2g+4Zm+z0ezdJLtq9OvdQqGPw8ycYRarwTbiRr2vHStIpwkI4tLpmisF31+79w8QPiBrbByT&#10;ggd5WC1HbwvMtbvzkW5FqESEsM9RgQmhzaX0pSGLfupa4uj9uN5iiLKvpO7xHuG2kVmSzKXFmuOC&#10;wZY2hspLcbUKrodt9+ywRf/IdgWeTHrqzqlSk/Gw/gQRaAj/4b/2XivIZnP4PROPgF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FwX8/DAAAA3AAAAA8AAAAAAAAAAAAA&#10;AAAAoQIAAGRycy9kb3ducmV2LnhtbFBLBQYAAAAABAAEAPkAAACRAwAAAAA=&#10;" strokeweight="2pt">
                      <v:stroke endarrow="open"/>
                      <v:shadow on="t" opacity="24903f" mv:blur="40000f" origin=",.5" offset="0,20000emu"/>
                    </v:shape>
                    <v:shape id="Straight Arrow Connector 26" o:spid="_x0000_s1040" type="#_x0000_t32" style="position:absolute;left:457200;top:4229100;width:171450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4t8YAAADcAAAADwAAAGRycy9kb3ducmV2LnhtbESPQWvCQBSE74X+h+UVequbio0SXaW0&#10;CK1FRA3o8ZF9JsHs25Bdk/jvXaHgcZiZb5jZojeVaKlxpWUF74MIBHFmdcm5gnS/fJuAcB5ZY2WZ&#10;FFzJwWL+/DTDRNuOt9TufC4ChF2CCgrv60RKlxVk0A1sTRy8k20M+iCbXOoGuwA3lRxGUSwNlhwW&#10;Cqzpq6DsvLsYBSv7odO/42VzXrffm2N3+E3juFbq9aX/nILw1PtH+L/9oxUMR2O4nwlH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P+LfGAAAA3AAAAA8AAAAAAAAA&#10;AAAAAAAAoQIAAGRycy9kb3ducmV2LnhtbFBLBQYAAAAABAAEAPkAAACUAwAAAAA=&#10;" strokeweight="2pt">
                      <v:stroke endarrow="open"/>
                      <v:shadow on="t" opacity="24903f" mv:blur="40000f" origin=",.5" offset="0,20000emu"/>
                    </v:shape>
                    <v:shape id="Straight Arrow Connector 27" o:spid="_x0000_s1041" type="#_x0000_t32" style="position:absolute;left:2514600;top:342900;width:1714500;height:2057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BsxcIAAADcAAAADwAAAGRycy9kb3ducmV2LnhtbERPTWvCQBC9C/6HZYTedKO0oURXkZZC&#10;VUSqAT0O2TEJZmdDdk3Sf+8eBI+P971Y9aYSLTWutKxgOolAEGdWl5wrSE8/408QziNrrCyTgn9y&#10;sFoOBwtMtO34j9qjz0UIYZeggsL7OpHSZQUZdBNbEwfuahuDPsAml7rBLoSbSs6iKJYGSw4NBdb0&#10;VVB2O96Ngq390Onucj/c9u334dKdN2kc10q9jfr1HISn3r/ET/evVjB7D2vDmXAE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xBsxcIAAADcAAAADwAAAAAAAAAAAAAA&#10;AAChAgAAZHJzL2Rvd25yZXYueG1sUEsFBgAAAAAEAAQA+QAAAJADAAAAAA==&#10;" strokeweight="2pt">
                      <v:stroke endarrow="open"/>
                      <v:shadow on="t" opacity="24903f" mv:blur="40000f" origin=",.5" offset="0,20000emu"/>
                    </v:shape>
                    <v:shape id="Straight Arrow Connector 28" o:spid="_x0000_s1042" type="#_x0000_t32" style="position:absolute;left:2514600;top:1828800;width:160020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zJXsYAAADcAAAADwAAAGRycy9kb3ducmV2LnhtbESPQWvCQBSE74X+h+UVequbig0aXaW0&#10;CK1FRA3o8ZF9JsHs25Bdk/jvXaHgcZiZb5jZojeVaKlxpWUF74MIBHFmdcm5gnS/fBuDcB5ZY2WZ&#10;FFzJwWL+/DTDRNuOt9TufC4ChF2CCgrv60RKlxVk0A1sTRy8k20M+iCbXOoGuwA3lRxGUSwNlhwW&#10;Cqzpq6DsvLsYBSv7odO/42VzXrffm2N3+E3juFbq9aX/nILw1PtH+L/9oxUMRxO4nwlH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RcyV7GAAAA3AAAAA8AAAAAAAAA&#10;AAAAAAAAoQIAAGRycy9kb3ducmV2LnhtbFBLBQYAAAAABAAEAPkAAACUAwAAAAA=&#10;" strokeweight="2pt">
                      <v:stroke endarrow="open"/>
                      <v:shadow on="t" opacity="24903f" mv:blur="40000f" origin=",.5" offset="0,20000emu"/>
                    </v:shape>
                    <v:shape id="Straight Arrow Connector 29" o:spid="_x0000_s1043" type="#_x0000_t32" style="position:absolute;left:2514600;top:2628900;width:1600200;height:685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z0/cAAAADcAAAADwAAAGRycy9kb3ducmV2LnhtbERPS2rDMBDdF3oHMYXuGtmGlOJECSEh&#10;kFWgbg8wsSaWW2tkW/Kvp68WhS4f77/dz7YRI/W+dqwgXSUgiEuna64UfH6cX95A+ICssXFMChby&#10;sN89Pmwx127idxqLUIkYwj5HBSaENpfSl4Ys+pVriSN3d73FEGFfSd3jFMNtI7MkeZUWa44NBls6&#10;Giq/i8EqGK6n7qfDFv2SnQu8mfTWfaVKPT/Nhw2IQHP4F/+5L1pBto7z45l4BOTu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QM9P3AAAAA3AAAAA8AAAAAAAAAAAAAAAAA&#10;oQIAAGRycy9kb3ducmV2LnhtbFBLBQYAAAAABAAEAPkAAACOAwAAAAA=&#10;" strokeweight="2pt">
                      <v:stroke endarrow="open"/>
                      <v:shadow on="t" opacity="24903f" mv:blur="40000f" origin=",.5" offset="0,20000emu"/>
                    </v:shape>
                    <v:shape id="Straight Arrow Connector 30" o:spid="_x0000_s1044" type="#_x0000_t32" style="position:absolute;left:2514600;top:2857500;width:1714500;height:1714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BRZsMAAADcAAAADwAAAGRycy9kb3ducmV2LnhtbESP0WrCQBRE3wv+w3IF3+omAUuJriKK&#10;0KeCaT/gmr1mo9m7SXbV6Nd3BaGPw8ycYRarwTbiSr2vHStIpwkI4tLpmisFvz+7908QPiBrbByT&#10;gjt5WC1HbwvMtbvxnq5FqESEsM9RgQmhzaX0pSGLfupa4ugdXW8xRNlXUvd4i3DbyCxJPqTFmuOC&#10;wZY2hspzcbEKLt/b7tFhi/6e7Qo8mPTQnVKlJuNhPQcRaAj/4Vf7SyvIZik8z8Qj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AUWbDAAAA3AAAAA8AAAAAAAAAAAAA&#10;AAAAoQIAAGRycy9kb3ducmV2LnhtbFBLBQYAAAAABAAEAPkAAACRAwAAAAA=&#10;" strokeweight="2pt">
                      <v:stroke endarrow="open"/>
                      <v:shadow on="t" opacity="24903f" mv:blur="40000f" origin=",.5" offset="0,20000emu"/>
                    </v:shape>
                    <v:group id="Group 14" o:spid="_x0000_s1045" style="position:absolute;width:4800600;height:4905375" coordsize="4800600,4905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zO/RxAAAANwAAAAPAAAAZHJzL2Rvd25yZXYueG1sRI9Bi8IwFITvC/6H8IS9&#10;rWm7uEg1ioiKBxFWBfH2aJ5tsXkpTWzrvzfCwh6HmfmGmS16U4mWGldaVhCPIhDEmdUl5wrOp83X&#10;BITzyBory6TgSQ4W88HHDFNtO/6l9uhzESDsUlRQeF+nUrqsIINuZGvi4N1sY9AH2eRSN9gFuKlk&#10;EkU/0mDJYaHAmlYFZffjwyjYdtgtv+N1u7/fVs/raXy47GNS6nPYL6cgPPX+P/zX3mkFyTiB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zO/RxAAAANwAAAAP&#10;AAAAAAAAAAAAAAAAAKkCAABkcnMvZG93bnJldi54bWxQSwUGAAAAAAQABAD6AAAAmgMAAAAA&#10;">
                      <v:oval id="Oval 4" o:spid="_x0000_s1046" style="position:absolute;left:4114800;top:2286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3XyxwAA&#10;ANwAAAAPAAAAZHJzL2Rvd25yZXYueG1sRI/dasJAFITvC77Dcgq9qxtTKjG6SrS0SqHgH14fsqdJ&#10;MHs2ZrcaffquUOjlMDPfMJNZZ2pxptZVlhUM+hEI4tzqigsF+937cwLCeWSNtWVScCUHs2nvYYKp&#10;thfe0HnrCxEg7FJUUHrfpFK6vCSDrm8b4uB929agD7ItpG7xEuCmlnEUDaXBisNCiQ0tSsqP2x+j&#10;oBosslOSfSXx4XMzv45Wbx/r5U2pp8cuG4Pw1Pn/8F97pRXEry9wPxOOgJ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5kN18scAAADcAAAADwAAAAAAAAAAAAAAAACXAgAAZHJz&#10;L2Rvd25yZXYueG1sUEsFBgAAAAAEAAQA9QAAAIsDAAAAAA==&#10;" fillcolor="#39b7d8" strokecolor="#46aac5">
                        <v:fill color2="#95eeff" rotate="t" type="gradient">
                          <o:fill v:ext="view" type="gradientUnscaled"/>
                        </v:fill>
                        <v:shadow on="t" opacity="22937f" mv:blur="40000f" origin=",.5" offset="0,23000emu"/>
                      </v:oval>
                      <v:oval id="Oval 5" o:spid="_x0000_s1047" style="position:absolute;left:2171700;top:14859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4d3xwAA&#10;ANwAAAAPAAAAZHJzL2Rvd25yZXYueG1sRI9Ba8JAFITvBf/D8oTe6sbQSkldRQTbFATRtJDjI/tM&#10;QrJv0+xW0/56VxA8DjPzDTNfDqYVJ+pdbVnBdBKBIC6srrlU8JVtnl5BOI+ssbVMCv7IwXIxephj&#10;ou2Z93Q6+FIECLsEFVTed4mUrqjIoJvYjjh4R9sb9EH2pdQ9ngPctDKOopk0WHNYqLCjdUVFc/g1&#10;CrY73n3H+f9Hmn1OZ02ep83Pe6rU43hYvYHwNPh7+NZOtYL45RmuZ8IRkI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TuHd8cAAADcAAAADwAAAAAAAAAAAAAAAACXAgAAZHJz&#10;L2Rvd25yZXYueG1sUEsFBgAAAAAEAAQA9QAAAIsDAAAAAA==&#10;" fillcolor="#a0ca4a" strokecolor="#98b954">
                        <v:fill color2="#dcffa0" rotate="t" type="gradient">
                          <o:fill v:ext="view" type="gradientUnscaled"/>
                        </v:fill>
                        <v:shadow on="t" opacity="22937f" mv:blur="40000f" origin=",.5" offset="0,23000emu"/>
                      </v:oval>
                      <v:oval id="Oval 6" o:spid="_x0000_s1048" style="position:absolute;top:22860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a28wwAA&#10;ANwAAAAPAAAAZHJzL2Rvd25yZXYueG1sRI/RagIxFETfC/5DuIJvNauglNUoIi2UFkRXP+Cyue4G&#10;NzdrktX17xtB6OMwM2eY5bq3jbiRD8axgsk4A0FcOm24UnA6fr1/gAgRWWPjmBQ8KMB6NXhbYq7d&#10;nQ90K2IlEoRDjgrqGNtcylDWZDGMXUucvLPzFmOSvpLa4z3BbSOnWTaXFg2nhRpb2tZUXorOKjDX&#10;udnFQv98du2Zt4f9b1eSV2o07DcLEJH6+B9+tb+1gulsBs8z6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ta28wwAAANwAAAAPAAAAAAAAAAAAAAAAAJcCAABkcnMvZG93&#10;bnJldi54bWxQSwUGAAAAAAQABAD1AAAAhwMAAAAA&#10;" fillcolor="#d1403c" strokecolor="#be4b48">
                        <v:fill color2="#ff9a99" rotate="t" type="gradient">
                          <o:fill v:ext="view" type="gradientUnscaled"/>
                        </v:fill>
                        <v:shadow on="t" opacity="22937f" mv:blur="40000f" origin=",.5" offset="0,23000emu"/>
                      </v:oval>
                      <v:oval id="Oval 7" o:spid="_x0000_s1049" style="position:absolute;left:2171700;top:2971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pbybxgAA&#10;ANwAAAAPAAAAZHJzL2Rvd25yZXYueG1sRI9Ba8JAFITvhf6H5RV6qxsDDSW6ihRqUyhIjUKOj+wz&#10;Ccm+jdmtpv31riB4HGbmG2a+HE0nTjS4xrKC6SQCQVxa3XClYJd/vLyBcB5ZY2eZFPyRg+Xi8WGO&#10;qbZn/qHT1lciQNilqKD2vk+ldGVNBt3E9sTBO9jBoA9yqKQe8BzgppNxFCXSYMNhocae3msq2+2v&#10;UfC94c0+Lv4/s/xrmrRFkbXHdabU89O4moHwNPp7+NbOtIL4NYHrmXAE5OI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pbybxgAAANwAAAAPAAAAAAAAAAAAAAAAAJcCAABkcnMv&#10;ZG93bnJldi54bWxQSwUGAAAAAAQABAD1AAAAigMAAAAA&#10;" fillcolor="#a0ca4a" strokecolor="#98b954">
                        <v:fill color2="#dcffa0" rotate="t" type="gradient">
                          <o:fill v:ext="view" type="gradientUnscaled"/>
                        </v:fill>
                        <v:shadow on="t" opacity="22937f" mv:blur="40000f" origin=",.5" offset="0,23000emu"/>
                      </v:oval>
                      <v:oval id="Oval 9" o:spid="_x0000_s1050" style="position:absolute;left:2171700;top:42195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6RkAxwAA&#10;ANwAAAAPAAAAZHJzL2Rvd25yZXYueG1sRI9Ba8JAFITvBf/D8oTe6sZAtaSuIoJtCoLUtJDjI/tM&#10;QrJv0+xWU3+9Kwg9DjPzDbNYDaYVJ+pdbVnBdBKBIC6srrlU8JVtn15AOI+ssbVMCv7IwWo5elhg&#10;ou2ZP+l08KUIEHYJKqi87xIpXVGRQTexHXHwjrY36IPsS6l7PAe4aWUcRTNpsOawUGFHm4qK5vBr&#10;FOz2vP+O88t7mn1MZ02ep83PW6rU43hYv4LwNPj/8L2dagXx8xxuZ8IRk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ekZAMcAAADcAAAADwAAAAAAAAAAAAAAAACXAgAAZHJz&#10;L2Rvd25yZXYueG1sUEsFBgAAAAAEAAQA9QAAAIsDAAAAAA==&#10;" fillcolor="#a0ca4a" strokecolor="#98b954">
                        <v:fill color2="#dcffa0" rotate="t" type="gradient">
                          <o:fill v:ext="view" type="gradientUnscaled"/>
                        </v:fill>
                        <v:shadow on="t" opacity="22937f" mv:blur="40000f" origin=",.5" offset="0,23000emu"/>
                      </v:oval>
                      <v:oval id="Oval 10" o:spid="_x0000_s1051" style="position:absolute;left:21717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o1ywwAA&#10;ANwAAAAPAAAAZHJzL2Rvd25yZXYueG1sRE9Na8JAEL0X/A/LCN7qxoBSoquIoEYoSLVCjkN2TEKy&#10;szG7auyv7x4KPT7e92LVm0Y8qHOVZQWTcQSCOLe64kLB93n7/gHCeWSNjWVS8CIHq+XgbYGJtk/+&#10;osfJFyKEsEtQQel9m0jp8pIMurFtiQN3tZ1BH2BXSN3hM4SbRsZRNJMGKw4NJba0KSmvT3ej4PPI&#10;x0uc/ezT82Eyq7MsrW+7VKnRsF/PQXjq/b/4z51qBfE0rA1nwhG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do1ywwAAANwAAAAPAAAAAAAAAAAAAAAAAJcCAABkcnMvZG93&#10;bnJldi54bWxQSwUGAAAAAAQABAD1AAAAhwMAAAAA&#10;" fillcolor="#a0ca4a" strokecolor="#98b954">
                        <v:fill color2="#dcffa0" rotate="t" type="gradient">
                          <o:fill v:ext="view" type="gradientUnscaled"/>
                        </v:fill>
                        <v:shadow on="t" opacity="22937f" mv:blur="40000f" origin=",.5" offset="0,23000emu"/>
                      </v:oval>
                      <v:oval id="Oval 11" o:spid="_x0000_s1052" style="position:absolute;top:68580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e5wwAA&#10;ANwAAAAPAAAAZHJzL2Rvd25yZXYueG1sRI/RagIxFETfC/5DuELfalahUlejiFgoFqSufsBlc90N&#10;bm7WJKvr3zdCoY/DzJxhFqveNuJGPhjHCsajDARx6bThSsHp+Pn2ASJEZI2NY1LwoACr5eBlgbl2&#10;dz7QrYiVSBAOOSqoY2xzKUNZk8Uwci1x8s7OW4xJ+kpqj/cEt42cZNlUWjScFmpsaVNTeSk6q8Bc&#10;p2YfC73bdu2ZN4ef764kr9TrsF/PQUTq43/4r/2lFUzeZ/A8k46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Ke5wwAAANwAAAAPAAAAAAAAAAAAAAAAAJcCAABkcnMvZG93&#10;bnJldi54bWxQSwUGAAAAAAQABAD1AAAAhwMAAAAA&#10;" fillcolor="#d1403c" strokecolor="#be4b48">
                        <v:fill color2="#ff9a99" rotate="t" type="gradient">
                          <o:fill v:ext="view" type="gradientUnscaled"/>
                        </v:fill>
                        <v:shadow on="t" opacity="22937f" mv:blur="40000f" origin=",.5" offset="0,23000emu"/>
                      </v:oval>
                      <v:oval id="Oval 12" o:spid="_x0000_s1053" style="position:absolute;top:370395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rsSZvwAA&#10;ANwAAAAPAAAAZHJzL2Rvd25yZXYueG1sRE/NisIwEL4L+w5hFvam6XooUo0ioiC7IFp9gKEZ22Az&#10;6Sapdt/eHASPH9//YjXYVtzJB+NYwfckA0FcOW24VnA578YzECEia2wdk4J/CrBafowWWGj34BPd&#10;y1iLFMKhQAVNjF0hZagashgmriNO3NV5izFBX0vt8ZHCbSunWZZLi4ZTQ4MdbRqqbmVvFZi/3Bxi&#10;qX+2fXflzen421fklfr6HNZzEJGG+Ba/3HutYJqn+elMOgJ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euxJm/AAAA3AAAAA8AAAAAAAAAAAAAAAAAlwIAAGRycy9kb3ducmV2&#10;LnhtbFBLBQYAAAAABAAEAPUAAACDAwAAAAA=&#10;" fillcolor="#d1403c" strokecolor="#be4b48">
                        <v:fill color2="#ff9a99" rotate="t" type="gradient">
                          <o:fill v:ext="view" type="gradientUnscaled"/>
                        </v:fill>
                        <v:shadow on="t" opacity="22937f" mv:blur="40000f" origin=",.5" offset="0,23000emu"/>
                      </v:oval>
                    </v:group>
                  </v:group>
                  <v:shapetype id="_x0000_t202" coordsize="21600,21600" o:spt="202" path="m0,0l0,21600,21600,21600,21600,0xe">
                    <v:stroke joinstyle="miter"/>
                    <v:path gradientshapeok="t" o:connecttype="rect"/>
                  </v:shapetype>
                  <v:shape id="Text Box 32" o:spid="_x0000_s1054" type="#_x0000_t202" style="position:absolute;top:3428998;width:1143000;height:11076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5j6nxAAA&#10;ANwAAAAPAAAAZHJzL2Rvd25yZXYueG1sRI9Ba8JAFITvQv/D8gq96W7EhjZ1DWIReqoYW8HbI/tM&#10;QrNvQ3Zr0n/fFQSPw8x8wyzz0bbiQr1vHGtIZgoEcelMw5WGr8N2+gLCB2SDrWPS8Ece8tXDZImZ&#10;cQPv6VKESkQI+ww11CF0mZS+rMmin7mOOHpn11sMUfaVND0OEW5bOVcqlRYbjgs1drSpqfwpfq2G&#10;78/z6bhQu+rdPneDG5Vk+yq1fnoc128gAo3hHr61P4yGeZr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Y+p8QAAADcAAAADwAAAAAAAAAAAAAAAACXAgAAZHJzL2Rv&#10;d25yZXYueG1sUEsFBgAAAAAEAAQA9QAAAIgDAAAAAA==&#10;" filled="f" stroked="f">
                    <v:textbox>
                      <w:txbxContent>
                        <w:p w:rsidR="00CB0C12" w:rsidRPr="007555D3" w:rsidRDefault="00CB0C12" w:rsidP="00CB0C12">
                          <w:pPr>
                            <w:jc w:val="center"/>
                            <w:rPr>
                              <w:color w:val="FF0000"/>
                            </w:rPr>
                          </w:pPr>
                          <w:r>
                            <w:rPr>
                              <w:color w:val="FF0000"/>
                            </w:rPr>
                            <w:t>Input Layer</w:t>
                          </w:r>
                        </w:p>
                      </w:txbxContent>
                    </v:textbox>
                  </v:shape>
                  <v:shape id="Text Box 34" o:spid="_x0000_s1055" type="#_x0000_t202" style="position:absolute;left:1853514;top:3665217;width:1482811;height:11319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KDQxAAA&#10;ANwAAAAPAAAAZHJzL2Rvd25yZXYueG1sRI9Ba8JAFITvgv9heUJvZrehDTW6ilgKPVW0reDtkX0m&#10;odm3IbtN0n/fFQSPw8x8w6w2o21ET52vHWt4TBQI4sKZmksNX59v8xcQPiAbbByThj/ysFlPJyvM&#10;jRv4QP0xlCJC2OeooQqhzaX0RUUWfeJa4uhdXGcxRNmV0nQ4RLhtZKpUJi3WHBcqbGlXUfFz/LUa&#10;vj8u59OT2pev9rkd3Kgk24XU+mE2bpcgAo3hHr61342GNEvheiYeAb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Sg0MQAAADcAAAADwAAAAAAAAAAAAAAAACXAgAAZHJzL2Rv&#10;d25yZXYueG1sUEsFBgAAAAAEAAQA9QAAAIgDAAAAAA==&#10;" filled="f" stroked="f">
                    <v:textbox>
                      <w:txbxContent>
                        <w:p w:rsidR="00CB0C12" w:rsidRPr="007555D3" w:rsidRDefault="00CB0C12" w:rsidP="00CB0C12">
                          <w:pPr>
                            <w:rPr>
                              <w:color w:val="B5DD67"/>
                            </w:rPr>
                          </w:pPr>
                          <w:r>
                            <w:rPr>
                              <w:color w:val="B5DD67"/>
                            </w:rPr>
                            <w:t>Hidden Layer</w:t>
                          </w:r>
                        </w:p>
                      </w:txbxContent>
                    </v:textbox>
                  </v:shape>
                  <v:shape id="Text Box 35" o:spid="_x0000_s1056" type="#_x0000_t202" style="position:absolute;left:3429000;top:2514599;width:1143000;height:1240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AVLwwAA&#10;ANwAAAAPAAAAZHJzL2Rvd25yZXYueG1sRI9BawIxFITvgv8hPMGbJloVuxpFLIWelNpa8PbYPHcX&#10;Ny/LJrrrvzeC0OMwM98wy3VrS3Gj2heONYyGCgRx6kzBmYbfn8/BHIQPyAZLx6ThTh7Wq25niYlx&#10;DX/T7RAyESHsE9SQh1AlUvo0J4t+6Cri6J1dbTFEWWfS1NhEuC3lWKmZtFhwXMixom1O6eVwtRqO&#10;u/Ppb6L22YedVo1rlWT7LrXu99rNAkSgNvyHX+0vo2E8e4P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eAVLwwAAANwAAAAPAAAAAAAAAAAAAAAAAJcCAABkcnMvZG93&#10;bnJldi54bWxQSwUGAAAAAAQABAD1AAAAhwMAAAAA&#10;" filled="f" stroked="f">
                    <v:textbox>
                      <w:txbxContent>
                        <w:p w:rsidR="00CB0C12" w:rsidRPr="007555D3" w:rsidRDefault="00CB0C12" w:rsidP="00CB0C12">
                          <w:pPr>
                            <w:rPr>
                              <w:color w:val="7BDEF4"/>
                            </w:rPr>
                          </w:pPr>
                          <w:r>
                            <w:rPr>
                              <w:color w:val="7BDEF4"/>
                            </w:rPr>
                            <w:t>Output Layer</w:t>
                          </w:r>
                        </w:p>
                      </w:txbxContent>
                    </v:textbox>
                  </v:shape>
                </v:group>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3" o:spid="_x0000_s1057" type="#_x0000_t85" style="position:absolute;top:297180;width:55880;height:1257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MxB6xAAA&#10;ANwAAAAPAAAAZHJzL2Rvd25yZXYueG1sRI9Ba8JAFITvBf/D8oTe6qYSoqSuUgqV4qVEpedH9plE&#10;s2/D7qqJv74rCB6HmfmGWax604oLOd9YVvA+SUAQl1Y3XCnY777f5iB8QNbYWiYFA3lYLUcvC8y1&#10;vXJBl22oRISwz1FBHUKXS+nLmgz6ie2Io3ewzmCI0lVSO7xGuGnlNEkyabDhuFBjR181laft2Shw&#10;m4xmNBTDOrmlxzT9/TtWhVHqddx/foAI1Idn+NH+0QqmWQr3M/EIyO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zMQesQAAADcAAAADwAAAAAAAAAAAAAAAACXAgAAZHJzL2Rv&#10;d25yZXYueG1sUEsFBgAAAAAEAAQA9QAAAIgDAAAAAA==&#10;" adj="80" strokecolor="windowText" strokeweight="2pt">
                  <v:shadow on="t" opacity="24903f" mv:blur="40000f" origin=",.5" offset="0,20000emu"/>
                </v:shape>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4" o:spid="_x0000_s1058" type="#_x0000_t86" style="position:absolute;left:228600;top:297180;width:55880;height:1257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rOjwwAA&#10;ANwAAAAPAAAAZHJzL2Rvd25yZXYueG1sRI/BasMwEETvhfyD2EJvtdTQhOBaNqFQkkspdvIBi7W1&#10;TayVYymJ3a+vAoUeh5l5w2TFZHtxpdF3jjW8JAoEce1Mx42G4+HjeQPCB2SDvWPSMJOHIl88ZJga&#10;d+OSrlVoRISwT1FDG8KQSunrliz6xA3E0ft2o8UQ5dhIM+Itwm0vl0qtpcWO40KLA723VJ+qi9Ww&#10;P3v1U32xU2qg3Uyl+2zqV62fHqftG4hAU/gP/7X3RsNyvYL7mXgEZP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zrOjwwAAANwAAAAPAAAAAAAAAAAAAAAAAJcCAABkcnMvZG93&#10;bnJldi54bWxQSwUGAAAAAAQABAD1AAAAhwMAAAAA&#10;" adj="80" strokecolor="windowText" strokeweight="2pt">
                  <v:shadow on="t" opacity="24903f" mv:blur="40000f" origin=",.5" offset="0,20000emu"/>
                </v:shape>
                <v:shape id="Text Box 66" o:spid="_x0000_s1059" type="#_x0000_t202" style="position:absolute;top:75374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Y2JwwAA&#10;ANwAAAAPAAAAZHJzL2Rvd25yZXYueG1sRI/NasMwEITvhbyD2EBvjZwcTHGihBAICaWXunmAxdpY&#10;xtZKWPJP8/RRodDjMDPfMLvDbDsxUh8axwrWqwwEceV0w7WC2/f57R1EiMgaO8ek4IcCHPaLlx0W&#10;2k38RWMZa5EgHApUYGL0hZShMmQxrJwnTt7d9RZjkn0tdY9TgttObrIslxYbTgsGPZ0MVW05WAXn&#10;4XK140MO/qOsJja+HW6frVKvy/m4BRFpjv/hv/ZVK9jkOfyeSUdA7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tY2JwwAAANwAAAAPAAAAAAAAAAAAAAAAAJcCAABkcnMvZG93&#10;bnJldi54bWxQSwUGAAAAAAQABAD1AAAAhwMAAAAA&#10;" filled="f" stroked="f">
                  <v:path arrowok="t"/>
                  <v:textbox>
                    <w:txbxContent>
                      <w:p w:rsidR="00CB0C12" w:rsidRPr="00D42D27" w:rsidRDefault="00B3334B" w:rsidP="00CB0C12">
                        <w:r>
                          <w:pict>
                            <v:shape id="_x0000_i1025" type="#_x0000_t75" style="width:8pt;height:1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proofState w:grammar=&quot;clean&quot;/&gt;&lt;w:defaultTabStop w:val=&quot;720&quot;/&gt;&lt;w:punctuationKerning/&gt;&lt;w:characterSpacingControl w:val=&quot;DontCompress&quot;/&gt;&lt;w:relyOnVML/&gt;&lt;w:allowPNG/&gt;&lt;w:doNotSaveWebPagesAsSingleFile/&gt;&lt;w:savePreviewPicture/&gt;&lt;w:validateAgainstSchema/&gt;&lt;w:saveInvalidXML w:val=&quot;off&quot;/&gt;&lt;w:ignoreMixedContent w:val=&quot;off&quot;/&gt;&lt;w:alwaysShowPlaceholderText w:val=&quot;off&quot;/&gt;&lt;w:footnotePr&gt;&lt;w:numFmt w:val=&quot;chicago&quot;/&gt;&lt;/w:footnotePr&gt;&lt;w:compat&gt;&lt;w:breakWrappedTables/&gt;&lt;w:snapToGridInCell/&gt;&lt;w:wrapTextWithPunct/&gt;&lt;w:useAsianBreakRules/&gt;&lt;w:dontGrowAutofit/&gt;&lt;w:useFELayout/&gt;&lt;/w:compat&gt;&lt;wsp:rsids&gt;&lt;wsp:rsidRoot wsp:val=&quot;00F909BE&quot;/&gt;&lt;wsp:rsid wsp:val=&quot;00003C6E&quot;/&gt;&lt;wsp:rsid wsp:val=&quot;00004A57&quot;/&gt;&lt;wsp:rsid wsp:val=&quot;00016A00&quot;/&gt;&lt;wsp:rsid wsp:val=&quot;0003574E&quot;/&gt;&lt;wsp:rsid wsp:val=&quot;00051486&quot;/&gt;&lt;wsp:rsid wsp:val=&quot;000607B1&quot;/&gt;&lt;wsp:rsid wsp:val=&quot;00062005&quot;/&gt;&lt;wsp:rsid wsp:val=&quot;00074FDA&quot;/&gt;&lt;wsp:rsid wsp:val=&quot;00077AE7&quot;/&gt;&lt;wsp:rsid wsp:val=&quot;00080884&quot;/&gt;&lt;wsp:rsid wsp:val=&quot;00081288&quot;/&gt;&lt;wsp:rsid wsp:val=&quot;000918EA&quot;/&gt;&lt;wsp:rsid wsp:val=&quot;00094AC1&quot;/&gt;&lt;wsp:rsid wsp:val=&quot;000A0EFB&quot;/&gt;&lt;wsp:rsid wsp:val=&quot;000B5B28&quot;/&gt;&lt;wsp:rsid wsp:val=&quot;000B7F01&quot;/&gt;&lt;wsp:rsid wsp:val=&quot;000D04E4&quot;/&gt;&lt;wsp:rsid wsp:val=&quot;000D0FDC&quot;/&gt;&lt;wsp:rsid wsp:val=&quot;000D1DCB&quot;/&gt;&lt;wsp:rsid wsp:val=&quot;000D3F61&quot;/&gt;&lt;wsp:rsid wsp:val=&quot;000D4CF8&quot;/&gt;&lt;wsp:rsid wsp:val=&quot;000D58DE&quot;/&gt;&lt;wsp:rsid wsp:val=&quot;000F19F9&quot;/&gt;&lt;wsp:rsid wsp:val=&quot;000F56B7&quot;/&gt;&lt;wsp:rsid wsp:val=&quot;00103E2E&quot;/&gt;&lt;wsp:rsid wsp:val=&quot;00106C08&quot;/&gt;&lt;wsp:rsid wsp:val=&quot;00116B3A&quot;/&gt;&lt;wsp:rsid wsp:val=&quot;001207AA&quot;/&gt;&lt;wsp:rsid wsp:val=&quot;00125B1A&quot;/&gt;&lt;wsp:rsid wsp:val=&quot;001268DB&quot;/&gt;&lt;wsp:rsid wsp:val=&quot;00142AB0&quot;/&gt;&lt;wsp:rsid wsp:val=&quot;001438FC&quot;/&gt;&lt;wsp:rsid wsp:val=&quot;0014486A&quot;/&gt;&lt;wsp:rsid wsp:val=&quot;00146570&quot;/&gt;&lt;wsp:rsid wsp:val=&quot;0015334E&quot;/&gt;&lt;wsp:rsid wsp:val=&quot;00154533&quot;/&gt;&lt;wsp:rsid wsp:val=&quot;0017130A&quot;/&gt;&lt;wsp:rsid wsp:val=&quot;00174B6C&quot;/&gt;&lt;wsp:rsid wsp:val=&quot;0018226E&quot;/&gt;&lt;wsp:rsid wsp:val=&quot;00192D33&quot;/&gt;&lt;wsp:rsid wsp:val=&quot;00195085&quot;/&gt;&lt;wsp:rsid wsp:val=&quot;001A3036&quot;/&gt;&lt;wsp:rsid wsp:val=&quot;001A4245&quot;/&gt;&lt;wsp:rsid wsp:val=&quot;001A4922&quot;/&gt;&lt;wsp:rsid wsp:val=&quot;001B1A43&quot;/&gt;&lt;wsp:rsid wsp:val=&quot;001B7AFB&quot;/&gt;&lt;wsp:rsid wsp:val=&quot;001B7FCD&quot;/&gt;&lt;wsp:rsid wsp:val=&quot;001D08E1&quot;/&gt;&lt;wsp:rsid wsp:val=&quot;001E082F&quot;/&gt;&lt;wsp:rsid wsp:val=&quot;001E6EE8&quot;/&gt;&lt;wsp:rsid wsp:val=&quot;001F414F&quot;/&gt;&lt;wsp:rsid wsp:val=&quot;0020644B&quot;/&gt;&lt;wsp:rsid wsp:val=&quot;002124D5&quot;/&gt;&lt;wsp:rsid wsp:val=&quot;002155E8&quot;/&gt;&lt;wsp:rsid wsp:val=&quot;00215851&quot;/&gt;&lt;wsp:rsid wsp:val=&quot;0022432D&quot;/&gt;&lt;wsp:rsid wsp:val=&quot;0023382C&quot;/&gt;&lt;wsp:rsid wsp:val=&quot;002431FB&quot;/&gt;&lt;wsp:rsid wsp:val=&quot;002520FA&quot;/&gt;&lt;wsp:rsid wsp:val=&quot;0025435F&quot;/&gt;&lt;wsp:rsid wsp:val=&quot;00256B37&quot;/&gt;&lt;wsp:rsid wsp:val=&quot;002750D3&quot;/&gt;&lt;wsp:rsid wsp:val=&quot;00275C05&quot;/&gt;&lt;wsp:rsid wsp:val=&quot;002764C4&quot;/&gt;&lt;wsp:rsid wsp:val=&quot;002831BF&quot;/&gt;&lt;wsp:rsid wsp:val=&quot;0029566F&quot;/&gt;&lt;wsp:rsid wsp:val=&quot;002A2192&quot;/&gt;&lt;wsp:rsid wsp:val=&quot;002B2F9B&quot;/&gt;&lt;wsp:rsid wsp:val=&quot;002B4D28&quot;/&gt;&lt;wsp:rsid wsp:val=&quot;002C32CC&quot;/&gt;&lt;wsp:rsid wsp:val=&quot;002C7698&quot;/&gt;&lt;wsp:rsid wsp:val=&quot;002E31FB&quot;/&gt;&lt;wsp:rsid wsp:val=&quot;00302707&quot;/&gt;&lt;wsp:rsid wsp:val=&quot;00310549&quot;/&gt;&lt;wsp:rsid wsp:val=&quot;00317B0E&quot;/&gt;&lt;wsp:rsid wsp:val=&quot;003207ED&quot;/&gt;&lt;wsp:rsid wsp:val=&quot;00321477&quot;/&gt;&lt;wsp:rsid wsp:val=&quot;00355978&quot;/&gt;&lt;wsp:rsid wsp:val=&quot;00355D8B&quot;/&gt;&lt;wsp:rsid wsp:val=&quot;0035602F&quot;/&gt;&lt;wsp:rsid wsp:val=&quot;003607F9&quot;/&gt;&lt;wsp:rsid wsp:val=&quot;003618B2&quot;/&gt;&lt;wsp:rsid wsp:val=&quot;00363E9E&quot;/&gt;&lt;wsp:rsid wsp:val=&quot;0036562F&quot;/&gt;&lt;wsp:rsid wsp:val=&quot;00372823&quot;/&gt;&lt;wsp:rsid wsp:val=&quot;00375073&quot;/&gt;&lt;wsp:rsid wsp:val=&quot;00376EEE&quot;/&gt;&lt;wsp:rsid wsp:val=&quot;00377DD8&quot;/&gt;&lt;wsp:rsid wsp:val=&quot;0038510E&quot;/&gt;&lt;wsp:rsid wsp:val=&quot;003A3484&quot;/&gt;&lt;wsp:rsid wsp:val=&quot;003A4030&quot;/&gt;&lt;wsp:rsid wsp:val=&quot;003A53A6&quot;/&gt;&lt;wsp:rsid wsp:val=&quot;003C202F&quot;/&gt;&lt;wsp:rsid wsp:val=&quot;003D16E7&quot;/&gt;&lt;wsp:rsid wsp:val=&quot;003D2268&quot;/&gt;&lt;wsp:rsid wsp:val=&quot;003E0417&quot;/&gt;&lt;wsp:rsid wsp:val=&quot;003E1BE6&quot;/&gt;&lt;wsp:rsid wsp:val=&quot;003E30DA&quot;/&gt;&lt;wsp:rsid wsp:val=&quot;003E349E&quot;/&gt;&lt;wsp:rsid wsp:val=&quot;003F3B67&quot;/&gt;&lt;wsp:rsid wsp:val=&quot;004058C9&quot;/&gt;&lt;wsp:rsid wsp:val=&quot;00412003&quot;/&gt;&lt;wsp:rsid wsp:val=&quot;0041361E&quot;/&gt;&lt;wsp:rsid wsp:val=&quot;00415D48&quot;/&gt;&lt;wsp:rsid wsp:val=&quot;00420229&quot;/&gt;&lt;wsp:rsid wsp:val=&quot;00422E4F&quot;/&gt;&lt;wsp:rsid wsp:val=&quot;00424621&quot;/&gt;&lt;wsp:rsid wsp:val=&quot;00425FAB&quot;/&gt;&lt;wsp:rsid wsp:val=&quot;004277C4&quot;/&gt;&lt;wsp:rsid wsp:val=&quot;00430052&quot;/&gt;&lt;wsp:rsid wsp:val=&quot;00442858&quot;/&gt;&lt;wsp:rsid wsp:val=&quot;0044588D&quot;/&gt;&lt;wsp:rsid wsp:val=&quot;00445C07&quot;/&gt;&lt;wsp:rsid wsp:val=&quot;00450F86&quot;/&gt;&lt;wsp:rsid wsp:val=&quot;00465C2C&quot;/&gt;&lt;wsp:rsid wsp:val=&quot;00476383&quot;/&gt;&lt;wsp:rsid wsp:val=&quot;00485218&quot;/&gt;&lt;wsp:rsid wsp:val=&quot;004916A4&quot;/&gt;&lt;wsp:rsid wsp:val=&quot;00496137&quot;/&gt;&lt;wsp:rsid wsp:val=&quot;0049675A&quot;/&gt;&lt;wsp:rsid wsp:val=&quot;00497F5B&quot;/&gt;&lt;wsp:rsid wsp:val=&quot;004B5231&quot;/&gt;&lt;wsp:rsid wsp:val=&quot;004B6752&quot;/&gt;&lt;wsp:rsid wsp:val=&quot;004B7B48&quot;/&gt;&lt;wsp:rsid wsp:val=&quot;004C4A23&quot;/&gt;&lt;wsp:rsid wsp:val=&quot;004D7713&quot;/&gt;&lt;wsp:rsid wsp:val=&quot;004F2039&quot;/&gt;&lt;wsp:rsid wsp:val=&quot;005625B1&quot;/&gt;&lt;wsp:rsid wsp:val=&quot;005648A9&quot;/&gt;&lt;wsp:rsid wsp:val=&quot;00571A5A&quot;/&gt;&lt;wsp:rsid wsp:val=&quot;00577DC1&quot;/&gt;&lt;wsp:rsid wsp:val=&quot;0058667B&quot;/&gt;&lt;wsp:rsid wsp:val=&quot;00591B80&quot;/&gt;&lt;wsp:rsid wsp:val=&quot;00596F37&quot;/&gt;&lt;wsp:rsid wsp:val=&quot;005B624E&quot;/&gt;&lt;wsp:rsid wsp:val=&quot;005C21B3&quot;/&gt;&lt;wsp:rsid wsp:val=&quot;005C3164&quot;/&gt;&lt;wsp:rsid wsp:val=&quot;005C3CAD&quot;/&gt;&lt;wsp:rsid wsp:val=&quot;005C6F93&quot;/&gt;&lt;wsp:rsid wsp:val=&quot;005C7D6C&quot;/&gt;&lt;wsp:rsid wsp:val=&quot;005E4BD9&quot;/&gt;&lt;wsp:rsid wsp:val=&quot;005F01D9&quot;/&gt;&lt;wsp:rsid wsp:val=&quot;005F46D5&quot;/&gt;&lt;wsp:rsid wsp:val=&quot;005F777D&quot;/&gt;&lt;wsp:rsid wsp:val=&quot;0060333E&quot;/&gt;&lt;wsp:rsid wsp:val=&quot;00605E52&quot;/&gt;&lt;wsp:rsid wsp:val=&quot;006070FC&quot;/&gt;&lt;wsp:rsid wsp:val=&quot;006074D9&quot;/&gt;&lt;wsp:rsid wsp:val=&quot;00620048&quot;/&gt;&lt;wsp:rsid wsp:val=&quot;00633B34&quot;/&gt;&lt;wsp:rsid wsp:val=&quot;00647F17&quot;/&gt;&lt;wsp:rsid wsp:val=&quot;00652738&quot;/&gt;&lt;wsp:rsid wsp:val=&quot;00661E69&quot;/&gt;&lt;wsp:rsid wsp:val=&quot;00663E19&quot;/&gt;&lt;wsp:rsid wsp:val=&quot;0066506A&quot;/&gt;&lt;wsp:rsid wsp:val=&quot;006659DB&quot;/&gt;&lt;wsp:rsid wsp:val=&quot;0067154F&quot;/&gt;&lt;wsp:rsid wsp:val=&quot;00672597&quot;/&gt;&lt;wsp:rsid wsp:val=&quot;00686FDC&quot;/&gt;&lt;wsp:rsid wsp:val=&quot;006946FA&quot;/&gt;&lt;wsp:rsid wsp:val=&quot;006A10DF&quot;/&gt;&lt;wsp:rsid wsp:val=&quot;006B769B&quot;/&gt;&lt;wsp:rsid wsp:val=&quot;006C37D4&quot;/&gt;&lt;wsp:rsid wsp:val=&quot;006D470E&quot;/&gt;&lt;wsp:rsid wsp:val=&quot;006E02E1&quot;/&gt;&lt;wsp:rsid wsp:val=&quot;006E04F1&quot;/&gt;&lt;wsp:rsid wsp:val=&quot;007039E8&quot;/&gt;&lt;wsp:rsid wsp:val=&quot;00747D86&quot;/&gt;&lt;wsp:rsid wsp:val=&quot;007537F9&quot;/&gt;&lt;wsp:rsid wsp:val=&quot;00757F77&quot;/&gt;&lt;wsp:rsid wsp:val=&quot;007721E6&quot;/&gt;&lt;wsp:rsid wsp:val=&quot;007775B8&quot;/&gt;&lt;wsp:rsid wsp:val=&quot;00783A3D&quot;/&gt;&lt;wsp:rsid wsp:val=&quot;00787E0B&quot;/&gt;&lt;wsp:rsid wsp:val=&quot;007905F4&quot;/&gt;&lt;wsp:rsid wsp:val=&quot;007968DD&quot;/&gt;&lt;wsp:rsid wsp:val=&quot;007A1E3D&quot;/&gt;&lt;wsp:rsid wsp:val=&quot;007A271B&quot;/&gt;&lt;wsp:rsid wsp:val=&quot;007B0361&quot;/&gt;&lt;wsp:rsid wsp:val=&quot;007B03DD&quot;/&gt;&lt;wsp:rsid wsp:val=&quot;007B2403&quot;/&gt;&lt;wsp:rsid wsp:val=&quot;007B5F23&quot;/&gt;&lt;wsp:rsid wsp:val=&quot;007C61A3&quot;/&gt;&lt;wsp:rsid wsp:val=&quot;007C6A95&quot;/&gt;&lt;wsp:rsid wsp:val=&quot;007D2503&quot;/&gt;&lt;wsp:rsid wsp:val=&quot;007D5278&quot;/&gt;&lt;wsp:rsid wsp:val=&quot;007D6D08&quot;/&gt;&lt;wsp:rsid wsp:val=&quot;007E4864&quot;/&gt;&lt;wsp:rsid wsp:val=&quot;007F59EA&quot;/&gt;&lt;wsp:rsid wsp:val=&quot;007F5DA9&quot;/&gt;&lt;wsp:rsid wsp:val=&quot;007F6033&quot;/&gt;&lt;wsp:rsid wsp:val=&quot;007F7616&quot;/&gt;&lt;wsp:rsid wsp:val=&quot;00801150&quot;/&gt;&lt;wsp:rsid wsp:val=&quot;008018A4&quot;/&gt;&lt;wsp:rsid wsp:val=&quot;00801CA8&quot;/&gt;&lt;wsp:rsid wsp:val=&quot;00814314&quot;/&gt;&lt;wsp:rsid wsp:val=&quot;008249D0&quot;/&gt;&lt;wsp:rsid wsp:val=&quot;00832922&quot;/&gt;&lt;wsp:rsid wsp:val=&quot;00834A97&quot;/&gt;&lt;wsp:rsid wsp:val=&quot;00836934&quot;/&gt;&lt;wsp:rsid wsp:val=&quot;00837BB7&quot;/&gt;&lt;wsp:rsid wsp:val=&quot;00854861&quot;/&gt;&lt;wsp:rsid wsp:val=&quot;00857FA9&quot;/&gt;&lt;wsp:rsid wsp:val=&quot;008630B6&quot;/&gt;&lt;wsp:rsid wsp:val=&quot;0087357A&quot;/&gt;&lt;wsp:rsid wsp:val=&quot;008762F1&quot;/&gt;&lt;wsp:rsid wsp:val=&quot;00885454&quot;/&gt;&lt;wsp:rsid wsp:val=&quot;008861FC&quot;/&gt;&lt;wsp:rsid wsp:val=&quot;008917C6&quot;/&gt;&lt;wsp:rsid wsp:val=&quot;008960B9&quot;/&gt;&lt;wsp:rsid wsp:val=&quot;008A0AB3&quot;/&gt;&lt;wsp:rsid wsp:val=&quot;008A44C8&quot;/&gt;&lt;wsp:rsid wsp:val=&quot;008C44D0&quot;/&gt;&lt;wsp:rsid wsp:val=&quot;008C4E3E&quot;/&gt;&lt;wsp:rsid wsp:val=&quot;008D1688&quot;/&gt;&lt;wsp:rsid wsp:val=&quot;008D2F05&quot;/&gt;&lt;wsp:rsid wsp:val=&quot;008D52FD&quot;/&gt;&lt;wsp:rsid wsp:val=&quot;008E2253&quot;/&gt;&lt;wsp:rsid wsp:val=&quot;00914533&quot;/&gt;&lt;wsp:rsid wsp:val=&quot;00924B8D&quot;/&gt;&lt;wsp:rsid wsp:val=&quot;0093468D&quot;/&gt;&lt;wsp:rsid wsp:val=&quot;009370B3&quot;/&gt;&lt;wsp:rsid wsp:val=&quot;00942295&quot;/&gt;&lt;wsp:rsid wsp:val=&quot;009513EE&quot;/&gt;&lt;wsp:rsid wsp:val=&quot;0095744A&quot;/&gt;&lt;wsp:rsid wsp:val=&quot;00966729&quot;/&gt;&lt;wsp:rsid wsp:val=&quot;00971276&quot;/&gt;&lt;wsp:rsid wsp:val=&quot;00980663&quot;/&gt;&lt;wsp:rsid wsp:val=&quot;00983596&quot;/&gt;&lt;wsp:rsid wsp:val=&quot;009A0260&quot;/&gt;&lt;wsp:rsid wsp:val=&quot;009A75F4&quot;/&gt;&lt;wsp:rsid wsp:val=&quot;009B359B&quot;/&gt;&lt;wsp:rsid wsp:val=&quot;009B3B1E&quot;/&gt;&lt;wsp:rsid wsp:val=&quot;009B55CF&quot;/&gt;&lt;wsp:rsid wsp:val=&quot;009C7EAE&quot;/&gt;&lt;wsp:rsid wsp:val=&quot;009D2586&quot;/&gt;&lt;wsp:rsid wsp:val=&quot;009E61B0&quot;/&gt;&lt;wsp:rsid wsp:val=&quot;009E6600&quot;/&gt;&lt;wsp:rsid wsp:val=&quot;009F4E85&quot;/&gt;&lt;wsp:rsid wsp:val=&quot;00A04A05&quot;/&gt;&lt;wsp:rsid wsp:val=&quot;00A07A3E&quot;/&gt;&lt;wsp:rsid wsp:val=&quot;00A07B6D&quot;/&gt;&lt;wsp:rsid wsp:val=&quot;00A1335C&quot;/&gt;&lt;wsp:rsid wsp:val=&quot;00A1597E&quot;/&gt;&lt;wsp:rsid wsp:val=&quot;00A25D60&quot;/&gt;&lt;wsp:rsid wsp:val=&quot;00A25F08&quot;/&gt;&lt;wsp:rsid wsp:val=&quot;00A26534&quot;/&gt;&lt;wsp:rsid wsp:val=&quot;00A306F6&quot;/&gt;&lt;wsp:rsid wsp:val=&quot;00A3360A&quot;/&gt;&lt;wsp:rsid wsp:val=&quot;00A34119&quot;/&gt;&lt;wsp:rsid wsp:val=&quot;00A372BD&quot;/&gt;&lt;wsp:rsid wsp:val=&quot;00A455BE&quot;/&gt;&lt;wsp:rsid wsp:val=&quot;00A518C1&quot;/&gt;&lt;wsp:rsid wsp:val=&quot;00A7475C&quot;/&gt;&lt;wsp:rsid wsp:val=&quot;00A74DDF&quot;/&gt;&lt;wsp:rsid wsp:val=&quot;00A84D88&quot;/&gt;&lt;wsp:rsid wsp:val=&quot;00A8511D&quot;/&gt;&lt;wsp:rsid wsp:val=&quot;00AA3BF9&quot;/&gt;&lt;wsp:rsid wsp:val=&quot;00AB5528&quot;/&gt;&lt;wsp:rsid wsp:val=&quot;00AB68BA&quot;/&gt;&lt;wsp:rsid wsp:val=&quot;00AD09A1&quot;/&gt;&lt;wsp:rsid wsp:val=&quot;00AD1228&quot;/&gt;&lt;wsp:rsid wsp:val=&quot;00AD15E2&quot;/&gt;&lt;wsp:rsid wsp:val=&quot;00AD3E7D&quot;/&gt;&lt;wsp:rsid wsp:val=&quot;00AE1380&quot;/&gt;&lt;wsp:rsid wsp:val=&quot;00AE2072&quot;/&gt;&lt;wsp:rsid wsp:val=&quot;00AE3DCF&quot;/&gt;&lt;wsp:rsid wsp:val=&quot;00B02174&quot;/&gt;&lt;wsp:rsid wsp:val=&quot;00B25B8D&quot;/&gt;&lt;wsp:rsid wsp:val=&quot;00B26020&quot;/&gt;&lt;wsp:rsid wsp:val=&quot;00B34078&quot;/&gt;&lt;wsp:rsid wsp:val=&quot;00B537B6&quot;/&gt;&lt;wsp:rsid wsp:val=&quot;00B55FED&quot;/&gt;&lt;wsp:rsid wsp:val=&quot;00B62BE2&quot;/&gt;&lt;wsp:rsid wsp:val=&quot;00B65284&quot;/&gt;&lt;wsp:rsid wsp:val=&quot;00B70977&quot;/&gt;&lt;wsp:rsid wsp:val=&quot;00B72B30&quot;/&gt;&lt;wsp:rsid wsp:val=&quot;00B8096B&quot;/&gt;&lt;wsp:rsid wsp:val=&quot;00B8189C&quot;/&gt;&lt;wsp:rsid wsp:val=&quot;00B828B1&quot;/&gt;&lt;wsp:rsid wsp:val=&quot;00B83B06&quot;/&gt;&lt;wsp:rsid wsp:val=&quot;00B85992&quot;/&gt;&lt;wsp:rsid wsp:val=&quot;00B92974&quot;/&gt;&lt;wsp:rsid wsp:val=&quot;00B93486&quot;/&gt;&lt;wsp:rsid wsp:val=&quot;00BA5CA2&quot;/&gt;&lt;wsp:rsid wsp:val=&quot;00BC08B2&quot;/&gt;&lt;wsp:rsid wsp:val=&quot;00BC51FF&quot;/&gt;&lt;wsp:rsid wsp:val=&quot;00BD2040&quot;/&gt;&lt;wsp:rsid wsp:val=&quot;00BD22AF&quot;/&gt;&lt;wsp:rsid wsp:val=&quot;00BD37A0&quot;/&gt;&lt;wsp:rsid wsp:val=&quot;00BF2EC5&quot;/&gt;&lt;wsp:rsid wsp:val=&quot;00BF728C&quot;/&gt;&lt;wsp:rsid wsp:val=&quot;00C03997&quot;/&gt;&lt;wsp:rsid wsp:val=&quot;00C062A8&quot;/&gt;&lt;wsp:rsid wsp:val=&quot;00C2325C&quot;/&gt;&lt;wsp:rsid wsp:val=&quot;00C353B8&quot;/&gt;&lt;wsp:rsid wsp:val=&quot;00C44449&quot;/&gt;&lt;wsp:rsid wsp:val=&quot;00C54EDE&quot;/&gt;&lt;wsp:rsid wsp:val=&quot;00C722ED&quot;/&gt;&lt;wsp:rsid wsp:val=&quot;00C75B85&quot;/&gt;&lt;wsp:rsid wsp:val=&quot;00C83505&quot;/&gt;&lt;wsp:rsid wsp:val=&quot;00CA6DB2&quot;/&gt;&lt;wsp:rsid wsp:val=&quot;00CB0408&quot;/&gt;&lt;wsp:rsid wsp:val=&quot;00CB4760&quot;/&gt;&lt;wsp:rsid wsp:val=&quot;00CC0E53&quot;/&gt;&lt;wsp:rsid wsp:val=&quot;00CC3C07&quot;/&gt;&lt;wsp:rsid wsp:val=&quot;00CC4C2E&quot;/&gt;&lt;wsp:rsid wsp:val=&quot;00CC560C&quot;/&gt;&lt;wsp:rsid wsp:val=&quot;00CD371D&quot;/&gt;&lt;wsp:rsid wsp:val=&quot;00CD3FBB&quot;/&gt;&lt;wsp:rsid wsp:val=&quot;00CD4007&quot;/&gt;&lt;wsp:rsid wsp:val=&quot;00CE2FE0&quot;/&gt;&lt;wsp:rsid wsp:val=&quot;00CF7306&quot;/&gt;&lt;wsp:rsid wsp:val=&quot;00D20612&quot;/&gt;&lt;wsp:rsid wsp:val=&quot;00D2156D&quot;/&gt;&lt;wsp:rsid wsp:val=&quot;00D40E74&quot;/&gt;&lt;wsp:rsid wsp:val=&quot;00D42D27&quot;/&gt;&lt;wsp:rsid wsp:val=&quot;00D456F1&quot;/&gt;&lt;wsp:rsid wsp:val=&quot;00D5390F&quot;/&gt;&lt;wsp:rsid wsp:val=&quot;00D63DA9&quot;/&gt;&lt;wsp:rsid wsp:val=&quot;00D653CD&quot;/&gt;&lt;wsp:rsid wsp:val=&quot;00D74029&quot;/&gt;&lt;wsp:rsid wsp:val=&quot;00D75DC4&quot;/&gt;&lt;wsp:rsid wsp:val=&quot;00D76152&quot;/&gt;&lt;wsp:rsid wsp:val=&quot;00D80C02&quot;/&gt;&lt;wsp:rsid wsp:val=&quot;00D860B3&quot;/&gt;&lt;wsp:rsid wsp:val=&quot;00D91854&quot;/&gt;&lt;wsp:rsid wsp:val=&quot;00D97119&quot;/&gt;&lt;wsp:rsid wsp:val=&quot;00DA0EBE&quot;/&gt;&lt;wsp:rsid wsp:val=&quot;00DA111C&quot;/&gt;&lt;wsp:rsid wsp:val=&quot;00DA16DF&quot;/&gt;&lt;wsp:rsid wsp:val=&quot;00DA31B6&quot;/&gt;&lt;wsp:rsid wsp:val=&quot;00DA4526&quot;/&gt;&lt;wsp:rsid wsp:val=&quot;00DB2580&quot;/&gt;&lt;wsp:rsid wsp:val=&quot;00DB41D4&quot;/&gt;&lt;wsp:rsid wsp:val=&quot;00DB775A&quot;/&gt;&lt;wsp:rsid wsp:val=&quot;00DC3458&quot;/&gt;&lt;wsp:rsid wsp:val=&quot;00DC443F&quot;/&gt;&lt;wsp:rsid wsp:val=&quot;00DD3975&quot;/&gt;&lt;wsp:rsid wsp:val=&quot;00DD7BE4&quot;/&gt;&lt;wsp:rsid wsp:val=&quot;00DE765A&quot;/&gt;&lt;wsp:rsid wsp:val=&quot;00DF04A4&quot;/&gt;&lt;wsp:rsid wsp:val=&quot;00DF497A&quot;/&gt;&lt;wsp:rsid wsp:val=&quot;00DF739E&quot;/&gt;&lt;wsp:rsid wsp:val=&quot;00E0100B&quot;/&gt;&lt;wsp:rsid wsp:val=&quot;00E16493&quot;/&gt;&lt;wsp:rsid wsp:val=&quot;00E203DE&quot;/&gt;&lt;wsp:rsid wsp:val=&quot;00E234CC&quot;/&gt;&lt;wsp:rsid wsp:val=&quot;00E25E67&quot;/&gt;&lt;wsp:rsid wsp:val=&quot;00E265AD&quot;/&gt;&lt;wsp:rsid wsp:val=&quot;00E3696E&quot;/&gt;&lt;wsp:rsid wsp:val=&quot;00E45359&quot;/&gt;&lt;wsp:rsid wsp:val=&quot;00E54D76&quot;/&gt;&lt;wsp:rsid wsp:val=&quot;00E6097B&quot;/&gt;&lt;wsp:rsid wsp:val=&quot;00E63085&quot;/&gt;&lt;wsp:rsid wsp:val=&quot;00E65CB1&quot;/&gt;&lt;wsp:rsid wsp:val=&quot;00E723F3&quot;/&gt;&lt;wsp:rsid wsp:val=&quot;00E74BF2&quot;/&gt;&lt;wsp:rsid wsp:val=&quot;00E81323&quot;/&gt;&lt;wsp:rsid wsp:val=&quot;00E82EF8&quot;/&gt;&lt;wsp:rsid wsp:val=&quot;00E929E0&quot;/&gt;&lt;wsp:rsid wsp:val=&quot;00E9435E&quot;/&gt;&lt;wsp:rsid wsp:val=&quot;00E9509F&quot;/&gt;&lt;wsp:rsid wsp:val=&quot;00EA7D5B&quot;/&gt;&lt;wsp:rsid wsp:val=&quot;00EB4B01&quot;/&gt;&lt;wsp:rsid wsp:val=&quot;00EB714F&quot;/&gt;&lt;wsp:rsid wsp:val=&quot;00EE2B7E&quot;/&gt;&lt;wsp:rsid wsp:val=&quot;00EF1748&quot;/&gt;&lt;wsp:rsid wsp:val=&quot;00EF1CAA&quot;/&gt;&lt;wsp:rsid wsp:val=&quot;00F01317&quot;/&gt;&lt;wsp:rsid wsp:val=&quot;00F01C67&quot;/&gt;&lt;wsp:rsid wsp:val=&quot;00F0338D&quot;/&gt;&lt;wsp:rsid wsp:val=&quot;00F155D0&quot;/&gt;&lt;wsp:rsid wsp:val=&quot;00F165DA&quot;/&gt;&lt;wsp:rsid wsp:val=&quot;00F27463&quot;/&gt;&lt;wsp:rsid wsp:val=&quot;00F33ED4&quot;/&gt;&lt;wsp:rsid wsp:val=&quot;00F44DEC&quot;/&gt;&lt;wsp:rsid wsp:val=&quot;00F46EAB&quot;/&gt;&lt;wsp:rsid wsp:val=&quot;00F6519D&quot;/&gt;&lt;wsp:rsid wsp:val=&quot;00F65336&quot;/&gt;&lt;wsp:rsid wsp:val=&quot;00F67370&quot;/&gt;&lt;wsp:rsid wsp:val=&quot;00F777F6&quot;/&gt;&lt;wsp:rsid wsp:val=&quot;00F8262D&quot;/&gt;&lt;wsp:rsid wsp:val=&quot;00F909BE&quot;/&gt;&lt;wsp:rsid wsp:val=&quot;00F979D5&quot;/&gt;&lt;wsp:rsid wsp:val=&quot;00FA23FC&quot;/&gt;&lt;wsp:rsid wsp:val=&quot;00FB11C5&quot;/&gt;&lt;wsp:rsid wsp:val=&quot;00FB5118&quot;/&gt;&lt;wsp:rsid wsp:val=&quot;00FE09DD&quot;/&gt;&lt;wsp:rsid wsp:val=&quot;00FE1A59&quot;/&gt;&lt;wsp:rsid wsp:val=&quot;00FE1B48&quot;/&gt;&lt;wsp:rsid wsp:val=&quot;00FF086A&quot;/&gt;&lt;/wsp:rsids&gt;&lt;/w:docPr&gt;&lt;w:body&gt;&lt;wx:sect&gt;&lt;w:p wsp:rsidR=&quot;00000000&quot; wsp:rsidRPr=&quot;00476383&quot; wsp:rsidRDefault=&quot;00476383&quot; wsp:rsidP=&quot;00476383&quot;&gt;&lt;m:oMathPara&gt;&lt;m:oMath&gt;&lt;m:r&gt;&lt;w:rPr&gt;&lt;w:rFonts w:ascii=&quot;Cambria Math&quot; w:h-ansi=&quot;Cambria Math&quot;/&gt;&lt;wx:font wx:val=&quot;Cambria Math&quot;/&gt;&lt;w:i/&gt;&lt;/w:rPr&gt;&lt;m:t&gt;X&lt;/m:t&gt;&lt;/m:r&gt;&lt;/m:oMath&gt;&lt;/m:oMathPara&gt;&lt;/w:p&gt;&lt;w:sectPr wsp:rsidR=&quot;00000000&quot; wsp:rsidRPr=&quot;00476383&quot;&gt;&lt;w:pgSz w:w=&quot;12240&quot; w:h=&quot;15840&quot;/&gt;&lt;w:pgMar w:top=&quot;1440&quot; w:right=&quot;1800&quot; w:bottom=&quot;1440&quot; w:left=&quot;1800&quot; w:header=&quot;720&quot; w:footer=&quot;720&quot; w:gutter=&quot;0&quot;/&gt;&lt;w:cols w:space=&quot;720&quot;/&gt;&lt;/w:sectPr&gt;&lt;/wx:sect&gt;&lt;/w:body&gt;&lt;/w:wordDocument&gt;">
                              <v:imagedata r:id="rId7" o:title="" chromakey="white"/>
                            </v:shape>
                          </w:pict>
                        </w:r>
                      </w:p>
                    </w:txbxContent>
                  </v:textbox>
                </v:shape>
                <v:shape id="Straight Arrow Connector 65" o:spid="_x0000_s1060" type="#_x0000_t32" style="position:absolute;left:342900;top:411480;width:3429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mmNMMAAADcAAAADwAAAGRycy9kb3ducmV2LnhtbESPQWvCQBSE70L/w/IK3nSTHGyJrlJa&#10;hJ6Exv6Al+wzG82+TbKrxv76riB4HGbmG2a1GW0rLjT4xrGCdJ6AIK6cbrhW8Lvfzt5B+ICssXVM&#10;Cm7kYbN+maww1+7KP3QpQi0ihH2OCkwIXS6lrwxZ9HPXEUfv4AaLIcqhlnrAa4TbVmZJspAWG44L&#10;Bjv6NFSdirNVcN599X89duhv2bbA0qRlf0yVmr6OH0sQgcbwDD/a31pBtniD+5l4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JpjTDAAAA3AAAAA8AAAAAAAAAAAAA&#10;AAAAoQIAAGRycy9kb3ducmV2LnhtbFBLBQYAAAAABAAEAPkAAACRAwAAAAA=&#10;" strokeweight="2pt">
                  <v:stroke endarrow="open"/>
                  <v:shadow on="t" opacity="24903f" mv:blur="40000f" origin=",.5" offset="0,20000emu"/>
                  <o:lock v:ext="edit" shapetype="f"/>
                </v:shape>
                <v:shape id="Straight Arrow Connector 68" o:spid="_x0000_s1061" type="#_x0000_t32" style="position:absolute;left:342900;top:86804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UwpcMAAADcAAAADwAAAGRycy9kb3ducmV2LnhtbERPyWrDMBC9F/IPYgK9NXIMNcWJEkJC&#10;oAvFNDUkx8Ga2MbWyFjy0r+vDoUeH2/f7mfTipF6V1tWsF5FIIgLq2suFeTf56cXEM4ja2wtk4If&#10;crDfLR62mGo78ReNF1+KEMIuRQWV910qpSsqMuhWtiMO3N32Bn2AfSl1j1MIN62MoyiRBmsODRV2&#10;dKyoaC6DUfBun3X+cRuy5nM8Zbfp+pYnSafU43I+bEB4mv2/+M/9qhXESVgbzoQjIH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lMKXDAAAA3AAAAA8AAAAAAAAAAAAA&#10;AAAAoQIAAGRycy9kb3ducmV2LnhtbFBLBQYAAAAABAAEAPkAAACRAwAAAAA=&#10;" strokeweight="2pt">
                  <v:stroke endarrow="open"/>
                  <v:shadow on="t" opacity="24903f" mv:blur="40000f" origin=",.5" offset="0,20000emu"/>
                  <o:lock v:ext="edit" shapetype="f"/>
                </v:shape>
                <v:shape id="Straight Arrow Connector 67" o:spid="_x0000_s1062" type="#_x0000_t32" style="position:absolute;left:342900;top:868680;width:3429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VPsUAAADcAAAADwAAAGRycy9kb3ducmV2LnhtbESPQWvCQBSE74L/YXlCb7pRMGjqKkUR&#10;rKVINVCPj+xrEsy+Ddk1if++WxB6HGbmG2a16U0lWmpcaVnBdBKBIM6sLjlXkF724wUI55E1VpZJ&#10;wYMcbNbDwQoTbTv+ovbscxEg7BJUUHhfJ1K6rCCDbmJr4uD92MagD7LJpW6wC3BTyVkUxdJgyWGh&#10;wJq2BWW3890oONq5Tj+u99Pts92drt33exrHtVIvo/7tFYSn3v+Hn+2DVjCLl/B3JhwBuf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mVPsUAAADcAAAADwAAAAAAAAAA&#10;AAAAAAChAgAAZHJzL2Rvd25yZXYueG1sUEsFBgAAAAAEAAQA+QAAAJMDAAAAAA==&#10;" strokeweight="2pt">
                  <v:stroke endarrow="open"/>
                  <v:shadow on="t" opacity="24903f" mv:blur="40000f" origin=",.5" offset="0,20000emu"/>
                  <o:lock v:ext="edit" shapetype="f"/>
                </v:shape>
                <w10:wrap type="through"/>
              </v:group>
            </w:pict>
          </mc:Fallback>
        </mc:AlternateContent>
      </w:r>
    </w:p>
    <w:p w:rsidR="00CB0C12" w:rsidRPr="004F2039" w:rsidRDefault="00CB0C12" w:rsidP="00CB0C12">
      <w:pPr>
        <w:spacing w:line="480" w:lineRule="auto"/>
        <w:contextualSpacing/>
        <w:jc w:val="center"/>
        <w:rPr>
          <w:rFonts w:ascii="Times" w:hAnsi="Times" w:cs="Helvetica"/>
          <w:noProof/>
        </w:rPr>
      </w:pPr>
    </w:p>
    <w:p w:rsidR="00CB0C12" w:rsidRPr="004F2039" w:rsidRDefault="00CB0C12" w:rsidP="00CB0C12">
      <w:pPr>
        <w:spacing w:line="480" w:lineRule="auto"/>
        <w:contextualSpacing/>
        <w:jc w:val="center"/>
        <w:rPr>
          <w:rFonts w:ascii="Times" w:hAnsi="Times" w:cs="Helvetica"/>
          <w:noProof/>
        </w:rPr>
      </w:pPr>
      <w:r w:rsidRPr="004F2039">
        <w:rPr>
          <w:rFonts w:ascii="Times" w:hAnsi="Times" w:cs="Helvetica"/>
          <w:noProof/>
        </w:rPr>
        <w:t xml:space="preserve">     </w:t>
      </w:r>
    </w:p>
    <w:p w:rsidR="00CB0C12" w:rsidRPr="004F2039" w:rsidRDefault="00CB0C12" w:rsidP="00CB0C12">
      <w:pPr>
        <w:spacing w:line="480" w:lineRule="auto"/>
        <w:contextualSpacing/>
        <w:jc w:val="center"/>
        <w:rPr>
          <w:rFonts w:ascii="Times" w:hAnsi="Times"/>
          <w:i/>
        </w:rPr>
      </w:pPr>
    </w:p>
    <w:p w:rsidR="00CB0C12" w:rsidRPr="004F2039" w:rsidRDefault="00CB0C12" w:rsidP="00CB0C12">
      <w:pPr>
        <w:spacing w:line="480" w:lineRule="auto"/>
        <w:contextualSpacing/>
        <w:jc w:val="center"/>
        <w:rPr>
          <w:rFonts w:ascii="Times" w:hAnsi="Times"/>
          <w:i/>
        </w:rPr>
      </w:pPr>
    </w:p>
    <w:p w:rsidR="00CB0C12" w:rsidRPr="004F2039" w:rsidRDefault="00CB0C12" w:rsidP="00CB0C12">
      <w:pPr>
        <w:spacing w:line="480" w:lineRule="auto"/>
        <w:contextualSpacing/>
        <w:jc w:val="center"/>
        <w:rPr>
          <w:rFonts w:ascii="Times" w:hAnsi="Times"/>
          <w:i/>
        </w:rPr>
      </w:pPr>
    </w:p>
    <w:p w:rsidR="00CB0C12" w:rsidRDefault="00CB0C12" w:rsidP="00CB0C12">
      <w:pPr>
        <w:spacing w:line="480" w:lineRule="auto"/>
        <w:contextualSpacing/>
        <w:jc w:val="center"/>
        <w:rPr>
          <w:rFonts w:ascii="Times" w:hAnsi="Times"/>
          <w:i/>
        </w:rPr>
      </w:pPr>
    </w:p>
    <w:p w:rsidR="00CB0C12" w:rsidRPr="004F2039" w:rsidRDefault="00CB0C12" w:rsidP="00CB0C12">
      <w:pPr>
        <w:spacing w:line="480" w:lineRule="auto"/>
        <w:contextualSpacing/>
        <w:jc w:val="center"/>
        <w:rPr>
          <w:rFonts w:ascii="Times" w:hAnsi="Times" w:cs="Helvetica"/>
          <w:noProof/>
        </w:rPr>
      </w:pPr>
      <w:r w:rsidRPr="004F2039">
        <w:rPr>
          <w:rFonts w:ascii="Times" w:hAnsi="Times"/>
          <w:i/>
        </w:rPr>
        <w:t>Fig. 4: Basic Neural Net Architecture</w:t>
      </w:r>
    </w:p>
    <w:p w:rsidR="00CB0C12" w:rsidRPr="004F2039" w:rsidRDefault="00CB0C12" w:rsidP="00CB0C12">
      <w:pPr>
        <w:spacing w:line="480" w:lineRule="auto"/>
        <w:ind w:firstLine="720"/>
        <w:contextualSpacing/>
        <w:jc w:val="both"/>
        <w:rPr>
          <w:rFonts w:ascii="Times" w:hAnsi="Times"/>
        </w:rPr>
      </w:pPr>
      <w:r w:rsidRPr="004F2039">
        <w:rPr>
          <w:rFonts w:ascii="Times" w:hAnsi="Times"/>
        </w:rPr>
        <w:t>However, this architecture still needs some mechanism that allows it to “learn”. This is done using an optimization algorithm, such as gradient descent with backward propagation of errors (</w:t>
      </w:r>
      <w:proofErr w:type="spellStart"/>
      <w:r w:rsidRPr="004F2039">
        <w:rPr>
          <w:rFonts w:ascii="Times" w:hAnsi="Times"/>
        </w:rPr>
        <w:t>backprop</w:t>
      </w:r>
      <w:proofErr w:type="spellEnd"/>
      <w:r w:rsidRPr="004F2039">
        <w:rPr>
          <w:rFonts w:ascii="Times" w:hAnsi="Times"/>
        </w:rPr>
        <w:t>) (Nielson, 2015).</w:t>
      </w:r>
    </w:p>
    <w:p w:rsidR="00CB0C12" w:rsidRPr="00CB0C12" w:rsidRDefault="00CB0C12" w:rsidP="00CB0C12">
      <w:pPr>
        <w:spacing w:line="480" w:lineRule="auto"/>
        <w:contextualSpacing/>
        <w:jc w:val="both"/>
        <w:rPr>
          <w:rFonts w:ascii="Times" w:hAnsi="Times"/>
          <w:b/>
          <w:u w:val="single"/>
        </w:rPr>
      </w:pPr>
      <w:r w:rsidRPr="00CB0C12">
        <w:rPr>
          <w:rFonts w:ascii="Times" w:hAnsi="Times"/>
          <w:b/>
          <w:u w:val="single"/>
        </w:rPr>
        <w:t>Deep Neural Networks</w:t>
      </w:r>
    </w:p>
    <w:p w:rsidR="00CB0C12" w:rsidRPr="004F2039" w:rsidRDefault="00CB0C12" w:rsidP="00CB0C12">
      <w:pPr>
        <w:spacing w:line="480" w:lineRule="auto"/>
        <w:ind w:firstLine="720"/>
        <w:contextualSpacing/>
        <w:jc w:val="both"/>
        <w:rPr>
          <w:rFonts w:ascii="Times" w:hAnsi="Times"/>
        </w:rPr>
      </w:pPr>
      <w:r w:rsidRPr="004F2039">
        <w:rPr>
          <w:rFonts w:ascii="Times" w:hAnsi="Times"/>
        </w:rPr>
        <w:t xml:space="preserve">Deep Neural Networks (DNNs) are feed forward neural nets with multiple hidden layers (Hinton et al., 2012). DNNs are able to use many hidden layers with non-linear activations to more effectively learn abstract relationships among the input features (Hinton et al., 2012). Just like neural nets, DNNs are trained using </w:t>
      </w:r>
      <w:proofErr w:type="spellStart"/>
      <w:r w:rsidRPr="004F2039">
        <w:rPr>
          <w:rFonts w:ascii="Times" w:hAnsi="Times"/>
        </w:rPr>
        <w:t>backprop</w:t>
      </w:r>
      <w:proofErr w:type="spellEnd"/>
      <w:r w:rsidRPr="004F2039">
        <w:rPr>
          <w:rFonts w:ascii="Times" w:hAnsi="Times"/>
        </w:rPr>
        <w:t xml:space="preserve"> with relation to different loss functions depending on the learning problem; common loss functions are an l2-loss (for regression) and cross-entropy (for classification) (Hinton et al. 2012). </w:t>
      </w:r>
    </w:p>
    <w:p w:rsidR="00CB0C12" w:rsidRPr="004F2039" w:rsidRDefault="00CB0C12" w:rsidP="00CB0C12">
      <w:pPr>
        <w:spacing w:line="480" w:lineRule="auto"/>
        <w:ind w:firstLine="720"/>
        <w:contextualSpacing/>
        <w:jc w:val="both"/>
        <w:rPr>
          <w:rFonts w:ascii="Times" w:hAnsi="Times"/>
        </w:rPr>
      </w:pPr>
      <w:r w:rsidRPr="004F2039">
        <w:rPr>
          <w:rFonts w:ascii="Times" w:hAnsi="Times"/>
        </w:rPr>
        <w:t>Like normal neural nets, DNNs have seen much success in handwritten digit recognition (</w:t>
      </w:r>
      <w:proofErr w:type="spellStart"/>
      <w:r w:rsidRPr="004F2039">
        <w:rPr>
          <w:rFonts w:ascii="Times" w:hAnsi="Times"/>
        </w:rPr>
        <w:t>Cireşan</w:t>
      </w:r>
      <w:proofErr w:type="spellEnd"/>
      <w:r w:rsidRPr="004F2039">
        <w:rPr>
          <w:rFonts w:ascii="Times" w:hAnsi="Times"/>
        </w:rPr>
        <w:t xml:space="preserve"> et al., 2010), breast cancer diagnosis (</w:t>
      </w:r>
      <w:proofErr w:type="spellStart"/>
      <w:r w:rsidRPr="004F2039">
        <w:rPr>
          <w:rFonts w:ascii="Times" w:hAnsi="Times"/>
        </w:rPr>
        <w:t>Litgens</w:t>
      </w:r>
      <w:proofErr w:type="spellEnd"/>
      <w:r w:rsidRPr="004F2039">
        <w:rPr>
          <w:rFonts w:ascii="Times" w:hAnsi="Times"/>
        </w:rPr>
        <w:t xml:space="preserve"> et al., 2016), image classification (</w:t>
      </w:r>
      <w:proofErr w:type="spellStart"/>
      <w:r w:rsidRPr="004F2039">
        <w:rPr>
          <w:rFonts w:ascii="Times" w:hAnsi="Times"/>
        </w:rPr>
        <w:t>Cireşan</w:t>
      </w:r>
      <w:proofErr w:type="spellEnd"/>
      <w:r w:rsidRPr="004F2039">
        <w:rPr>
          <w:rFonts w:ascii="Times" w:hAnsi="Times"/>
        </w:rPr>
        <w:t xml:space="preserve"> et al., 2012), and speech recognition (Hinton et al. 2012).</w:t>
      </w:r>
      <w:r w:rsidRPr="004F2039">
        <w:rPr>
          <w:rFonts w:ascii="Times" w:hAnsi="Times"/>
          <w:b/>
          <w:sz w:val="28"/>
          <w:szCs w:val="28"/>
        </w:rPr>
        <w:t xml:space="preserve"> </w:t>
      </w:r>
    </w:p>
    <w:p w:rsidR="00CB0C12" w:rsidRDefault="00CB0C12">
      <w:r>
        <w:br w:type="page"/>
      </w:r>
    </w:p>
    <w:p w:rsidR="00CB0C12" w:rsidRPr="00CB0C12" w:rsidRDefault="00CB0C12" w:rsidP="00CB0C12">
      <w:pPr>
        <w:spacing w:line="480" w:lineRule="auto"/>
        <w:rPr>
          <w:rFonts w:ascii="Times" w:hAnsi="Times"/>
          <w:b/>
          <w:sz w:val="30"/>
          <w:szCs w:val="30"/>
          <w:u w:val="single"/>
        </w:rPr>
      </w:pPr>
      <w:r w:rsidRPr="00CB0C12">
        <w:rPr>
          <w:rFonts w:ascii="Times" w:hAnsi="Times"/>
          <w:b/>
          <w:sz w:val="30"/>
          <w:szCs w:val="30"/>
          <w:u w:val="single"/>
        </w:rPr>
        <w:t>Material and Methods</w:t>
      </w:r>
    </w:p>
    <w:p w:rsidR="00CB0C12" w:rsidRPr="00CB0C12" w:rsidRDefault="00CB0C12" w:rsidP="00CB0C12">
      <w:pPr>
        <w:spacing w:line="480" w:lineRule="auto"/>
        <w:rPr>
          <w:rFonts w:ascii="Times" w:hAnsi="Times"/>
          <w:b/>
          <w:u w:val="single"/>
        </w:rPr>
      </w:pPr>
      <w:r w:rsidRPr="00CB0C12">
        <w:rPr>
          <w:rFonts w:ascii="Times" w:hAnsi="Times"/>
          <w:b/>
          <w:u w:val="single"/>
        </w:rPr>
        <w:t>Use of the National Alzheimer’s Coordinating Council Universal Dataset</w:t>
      </w:r>
    </w:p>
    <w:p w:rsidR="00CB0C12" w:rsidRDefault="00CB0C12" w:rsidP="00CB0C12">
      <w:pPr>
        <w:spacing w:line="480" w:lineRule="auto"/>
        <w:ind w:firstLine="720"/>
        <w:rPr>
          <w:rFonts w:ascii="Times" w:hAnsi="Times"/>
        </w:rPr>
      </w:pPr>
      <w:r>
        <w:rPr>
          <w:rFonts w:ascii="Times" w:hAnsi="Times"/>
        </w:rPr>
        <w:t>The data used in this project to train the neural network was obtained from a database of the NACC (National Alzheimer’s Coordinating Council) through the normal procurement process, more of which is detailed on the NACC website. The data was from the UDS (Uniform Data Set) version 2, and was cleaned up to make it compatible for use with a neural network. There were many problems with the original data. The first and most important problem was the lack of uniformity of data entries for the various tests that were part of the UDS. The data set originally contained ninety-eight thousand visits with four hundred data values recorded for each person after every visit. These tests, or data categories, included basic demographics, such as age, sex, etc. as well as specific cognitive tests, motor skills assessments, etc. However, many times, a data value was not available for a patient because the visit was a follow-up over phone, or they did not speak English, etc. In these cases, their data would not provide a complete input vector so it was eliminated from the final data set. In addition many tests did not contain enough data, i.e. not enough patients were able to complete the test, or it had data that could not be read by the neural net, such as a description instead of a numerical value. So once again, these data values had to be deleted.</w:t>
      </w:r>
    </w:p>
    <w:p w:rsidR="00CB0C12" w:rsidRDefault="00CB0C12" w:rsidP="00CB0C12">
      <w:pPr>
        <w:spacing w:line="480" w:lineRule="auto"/>
        <w:ind w:firstLine="720"/>
        <w:rPr>
          <w:rFonts w:ascii="Times" w:hAnsi="Times"/>
        </w:rPr>
      </w:pPr>
      <w:r>
        <w:rPr>
          <w:rFonts w:ascii="Times" w:hAnsi="Times"/>
        </w:rPr>
        <w:t xml:space="preserve">To cleanup the data, first, all of the data categories and a list of all of the possible values they contained were made. Then all categories that required written explanation (those whose code ended in X) were deleted. Then all data values such as home address, which was unnecessary, or any that were redundant, such as multiple entries for age and date of birth, were deleted so that only one entry remained. The next step was to recode some of the keys for the categories to be more compatible with the numerical nature of a neural net. In order to do this, the various symptoms were assigned numerical </w:t>
      </w:r>
      <w:proofErr w:type="gramStart"/>
      <w:r>
        <w:rPr>
          <w:rFonts w:ascii="Times" w:hAnsi="Times"/>
        </w:rPr>
        <w:t>values which</w:t>
      </w:r>
      <w:proofErr w:type="gramEnd"/>
      <w:r>
        <w:rPr>
          <w:rFonts w:ascii="Times" w:hAnsi="Times"/>
        </w:rPr>
        <w:t xml:space="preserve"> were arranged to reflect severity.</w:t>
      </w:r>
    </w:p>
    <w:p w:rsidR="00CB0C12" w:rsidRPr="00980827" w:rsidRDefault="00CB0C12" w:rsidP="00CB0C12">
      <w:pPr>
        <w:spacing w:line="480" w:lineRule="auto"/>
        <w:ind w:firstLine="720"/>
        <w:rPr>
          <w:rFonts w:ascii="Times" w:hAnsi="Times"/>
        </w:rPr>
      </w:pPr>
      <w:r>
        <w:rPr>
          <w:rFonts w:ascii="Times" w:hAnsi="Times"/>
        </w:rPr>
        <w:t>In addition to data from the tests, the dataset included the clinical diagnosis of the patient. The neural net used this clinical diagnosis as the correct output.</w:t>
      </w:r>
    </w:p>
    <w:p w:rsidR="00CB0C12" w:rsidRPr="00CB0C12" w:rsidRDefault="00CB0C12" w:rsidP="00CB0C12">
      <w:pPr>
        <w:spacing w:line="480" w:lineRule="auto"/>
        <w:rPr>
          <w:rFonts w:ascii="Times" w:hAnsi="Times"/>
          <w:b/>
          <w:u w:val="single"/>
        </w:rPr>
      </w:pPr>
      <w:r w:rsidRPr="00CB0C12">
        <w:rPr>
          <w:rFonts w:ascii="Times" w:hAnsi="Times"/>
          <w:b/>
          <w:u w:val="single"/>
        </w:rPr>
        <w:t>Macros Used</w:t>
      </w:r>
    </w:p>
    <w:p w:rsidR="00CB0C12" w:rsidRDefault="00CB0C12" w:rsidP="00CB0C12">
      <w:pPr>
        <w:spacing w:line="480" w:lineRule="auto"/>
        <w:rPr>
          <w:rFonts w:ascii="Times" w:hAnsi="Times"/>
        </w:rPr>
      </w:pPr>
      <w:r>
        <w:rPr>
          <w:rFonts w:ascii="Times" w:hAnsi="Times"/>
        </w:rPr>
        <w:tab/>
        <w:t xml:space="preserve">In order to automate the process of cleaning up this huge data file, multiple macros were written in VBA (visual basic for applications). These macros were written as part of a copy of the original CSV (comma separated value) file that was saved as </w:t>
      </w:r>
      <w:proofErr w:type="gramStart"/>
      <w:r>
        <w:rPr>
          <w:rFonts w:ascii="Times" w:hAnsi="Times"/>
        </w:rPr>
        <w:t>a .</w:t>
      </w:r>
      <w:proofErr w:type="spellStart"/>
      <w:r>
        <w:rPr>
          <w:rFonts w:ascii="Times" w:hAnsi="Times"/>
        </w:rPr>
        <w:t>xlsm</w:t>
      </w:r>
      <w:proofErr w:type="spellEnd"/>
      <w:proofErr w:type="gramEnd"/>
      <w:r>
        <w:rPr>
          <w:rFonts w:ascii="Times" w:hAnsi="Times"/>
        </w:rPr>
        <w:t xml:space="preserve"> (macro enabled excel) file.</w:t>
      </w:r>
    </w:p>
    <w:p w:rsidR="00CB0C12" w:rsidRDefault="00CB0C12" w:rsidP="00CB0C12">
      <w:pPr>
        <w:spacing w:line="480" w:lineRule="auto"/>
        <w:rPr>
          <w:rFonts w:ascii="Times" w:hAnsi="Times"/>
        </w:rPr>
      </w:pPr>
      <w:r>
        <w:rPr>
          <w:rFonts w:ascii="Times" w:hAnsi="Times"/>
        </w:rPr>
        <w:tab/>
        <w:t>The first macro created a list of the possible (unique) values of each variable in the dataset. It then added a blank column next to the list of unique values to input the corresponding new value for each original unique value in the data set. In addition, each variable that was to be deleted was assigned “N/A” in the new key. Last, any data point that indicated that the patient that it pertained to would not have a complete set of data had “TAKE OUT” assigned to it in the new key. Some examples of this are if the patient didn’t take part in one of the oral tests. This generally indicated that the patient did not speak English and thus did not participate in any of the oral testing procedures.</w:t>
      </w:r>
    </w:p>
    <w:p w:rsidR="00CB0C12" w:rsidRDefault="00CB0C12" w:rsidP="00CB0C12">
      <w:pPr>
        <w:spacing w:line="480" w:lineRule="auto"/>
        <w:rPr>
          <w:rFonts w:ascii="Times" w:hAnsi="Times"/>
        </w:rPr>
      </w:pPr>
      <w:r>
        <w:rPr>
          <w:rFonts w:ascii="Times" w:hAnsi="Times"/>
        </w:rPr>
        <w:tab/>
        <w:t>The second macro then took the new keys and replaced all of the old data values from the original file with new values from the new key.</w:t>
      </w:r>
    </w:p>
    <w:p w:rsidR="00CB0C12" w:rsidRDefault="00CB0C12" w:rsidP="00CB0C12">
      <w:pPr>
        <w:spacing w:line="480" w:lineRule="auto"/>
        <w:rPr>
          <w:rFonts w:ascii="Times" w:hAnsi="Times"/>
        </w:rPr>
      </w:pPr>
      <w:r>
        <w:rPr>
          <w:rFonts w:ascii="Times" w:hAnsi="Times"/>
        </w:rPr>
        <w:tab/>
        <w:t xml:space="preserve">The third macro went through the data file and did any special replacements whose value not only had to be changed based on the new key but also the age or sex of the patient. For example, in order to allow the data from as many people as possible to be usable, any missing values for height were entered in as the average expected </w:t>
      </w:r>
      <w:proofErr w:type="gramStart"/>
      <w:r>
        <w:rPr>
          <w:rFonts w:ascii="Times" w:hAnsi="Times"/>
        </w:rPr>
        <w:t>height  for</w:t>
      </w:r>
      <w:proofErr w:type="gramEnd"/>
      <w:r>
        <w:rPr>
          <w:rFonts w:ascii="Times" w:hAnsi="Times"/>
        </w:rPr>
        <w:t xml:space="preserve"> the patient depending on their age and sex. It also removed the data of all of the tests that had been assigned an “N/A” in first macro and deleted the data of all patients that had the “TAKE OUT” designation (also from the first macro). Fig. 4 (below) describes the use of the macros further and also shows screenshots of the excel sheet as it was being changed.</w:t>
      </w:r>
    </w:p>
    <w:tbl>
      <w:tblPr>
        <w:tblStyle w:val="TableGrid"/>
        <w:tblW w:w="8934" w:type="dxa"/>
        <w:tblInd w:w="108" w:type="dxa"/>
        <w:tblBorders>
          <w:insideH w:val="none" w:sz="0" w:space="0" w:color="auto"/>
          <w:insideV w:val="none" w:sz="0" w:space="0" w:color="auto"/>
        </w:tblBorders>
        <w:tblLayout w:type="fixed"/>
        <w:tblLook w:val="04A0" w:firstRow="1" w:lastRow="0" w:firstColumn="1" w:lastColumn="0" w:noHBand="0" w:noVBand="1"/>
      </w:tblPr>
      <w:tblGrid>
        <w:gridCol w:w="4467"/>
        <w:gridCol w:w="4467"/>
      </w:tblGrid>
      <w:tr w:rsidR="00CB0C12" w:rsidTr="00CB0C12">
        <w:trPr>
          <w:trHeight w:val="10857"/>
        </w:trPr>
        <w:tc>
          <w:tcPr>
            <w:tcW w:w="4467" w:type="dxa"/>
          </w:tcPr>
          <w:p w:rsidR="00CB0C12" w:rsidRDefault="00CB0C12" w:rsidP="00CB0C12">
            <w:pPr>
              <w:rPr>
                <w:noProof/>
              </w:rPr>
            </w:pPr>
            <w:r>
              <w:rPr>
                <w:rFonts w:ascii="Times" w:hAnsi="Times"/>
                <w:noProof/>
              </w:rPr>
              <w:drawing>
                <wp:inline distT="0" distB="0" distL="0" distR="0" wp14:anchorId="7D531340" wp14:editId="7716790E">
                  <wp:extent cx="2672715" cy="7540580"/>
                  <wp:effectExtent l="0" t="279400" r="1968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c>
          <w:tcPr>
            <w:tcW w:w="4467" w:type="dxa"/>
          </w:tcPr>
          <w:p w:rsidR="00CB0C12" w:rsidRDefault="00CB0C12" w:rsidP="00CB0C12">
            <w:pPr>
              <w:rPr>
                <w:rFonts w:ascii="Times" w:hAnsi="Times"/>
                <w:b/>
              </w:rPr>
            </w:pPr>
            <w:r>
              <w:rPr>
                <w:noProof/>
              </w:rPr>
              <w:drawing>
                <wp:inline distT="0" distB="0" distL="0" distR="0" wp14:anchorId="342F0333" wp14:editId="0A9A91C6">
                  <wp:extent cx="2599175" cy="1328468"/>
                  <wp:effectExtent l="19050" t="19050" r="1079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924" cy="1333962"/>
                          </a:xfrm>
                          <a:prstGeom prst="rect">
                            <a:avLst/>
                          </a:prstGeom>
                          <a:ln w="12700">
                            <a:solidFill>
                              <a:schemeClr val="tx1"/>
                            </a:solidFill>
                          </a:ln>
                        </pic:spPr>
                      </pic:pic>
                    </a:graphicData>
                  </a:graphic>
                </wp:inline>
              </w:drawing>
            </w:r>
          </w:p>
          <w:p w:rsidR="00CB0C12" w:rsidRDefault="00CB0C12" w:rsidP="00CB0C12">
            <w:pPr>
              <w:rPr>
                <w:rFonts w:ascii="Times" w:hAnsi="Times"/>
                <w:b/>
              </w:rPr>
            </w:pPr>
          </w:p>
          <w:p w:rsidR="00CB0C12" w:rsidRDefault="00CB0C12" w:rsidP="00CB0C12">
            <w:pPr>
              <w:rPr>
                <w:rFonts w:ascii="Times" w:hAnsi="Times"/>
                <w:b/>
              </w:rPr>
            </w:pPr>
            <w:r>
              <w:rPr>
                <w:noProof/>
              </w:rPr>
              <w:drawing>
                <wp:inline distT="0" distB="0" distL="0" distR="0" wp14:anchorId="66D70F07" wp14:editId="63685EED">
                  <wp:extent cx="2602865" cy="718185"/>
                  <wp:effectExtent l="19050" t="19050" r="2603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2865" cy="718185"/>
                          </a:xfrm>
                          <a:prstGeom prst="rect">
                            <a:avLst/>
                          </a:prstGeom>
                          <a:ln w="12700">
                            <a:solidFill>
                              <a:schemeClr val="tx1"/>
                            </a:solidFill>
                          </a:ln>
                        </pic:spPr>
                      </pic:pic>
                    </a:graphicData>
                  </a:graphic>
                </wp:inline>
              </w:drawing>
            </w:r>
          </w:p>
          <w:p w:rsidR="00CB0C12" w:rsidRDefault="00CB0C12" w:rsidP="00CB0C12">
            <w:pPr>
              <w:rPr>
                <w:rFonts w:ascii="Times" w:hAnsi="Times"/>
                <w:b/>
              </w:rPr>
            </w:pPr>
          </w:p>
          <w:p w:rsidR="00CB0C12" w:rsidRDefault="00CB0C12" w:rsidP="00CB0C12">
            <w:pPr>
              <w:rPr>
                <w:rFonts w:ascii="Times" w:hAnsi="Times"/>
                <w:b/>
              </w:rPr>
            </w:pPr>
          </w:p>
          <w:p w:rsidR="00CB0C12" w:rsidRDefault="00CB0C12" w:rsidP="00CB0C12">
            <w:pPr>
              <w:rPr>
                <w:rFonts w:ascii="Times" w:hAnsi="Times"/>
                <w:b/>
              </w:rPr>
            </w:pPr>
          </w:p>
          <w:p w:rsidR="00CB0C12" w:rsidRDefault="00CB0C12" w:rsidP="00CB0C12">
            <w:pPr>
              <w:rPr>
                <w:rFonts w:ascii="Times" w:hAnsi="Times"/>
                <w:b/>
              </w:rPr>
            </w:pPr>
          </w:p>
          <w:p w:rsidR="00CB0C12" w:rsidRDefault="00CB0C12" w:rsidP="00CB0C12">
            <w:pPr>
              <w:rPr>
                <w:rFonts w:ascii="Times" w:hAnsi="Times"/>
                <w:b/>
              </w:rPr>
            </w:pPr>
            <w:r>
              <w:rPr>
                <w:noProof/>
              </w:rPr>
              <w:drawing>
                <wp:inline distT="0" distB="0" distL="0" distR="0" wp14:anchorId="360E8CB4" wp14:editId="6738B0BA">
                  <wp:extent cx="2623889" cy="2508026"/>
                  <wp:effectExtent l="0" t="0" r="508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248" cy="2511237"/>
                          </a:xfrm>
                          <a:prstGeom prst="rect">
                            <a:avLst/>
                          </a:prstGeom>
                        </pic:spPr>
                      </pic:pic>
                    </a:graphicData>
                  </a:graphic>
                </wp:inline>
              </w:drawing>
            </w:r>
          </w:p>
          <w:p w:rsidR="00CB0C12" w:rsidRDefault="00CB0C12" w:rsidP="00CB0C12">
            <w:pPr>
              <w:rPr>
                <w:rFonts w:ascii="Times" w:hAnsi="Times"/>
                <w:b/>
              </w:rPr>
            </w:pPr>
          </w:p>
          <w:p w:rsidR="00CB0C12" w:rsidRDefault="00CB0C12" w:rsidP="00CB0C12">
            <w:pPr>
              <w:rPr>
                <w:rFonts w:ascii="Times" w:hAnsi="Times"/>
                <w:b/>
              </w:rPr>
            </w:pPr>
          </w:p>
          <w:p w:rsidR="00CB0C12" w:rsidRDefault="00CB0C12" w:rsidP="00CB0C12">
            <w:pPr>
              <w:rPr>
                <w:rFonts w:ascii="Times" w:hAnsi="Times"/>
                <w:b/>
              </w:rPr>
            </w:pPr>
          </w:p>
          <w:p w:rsidR="00CB0C12" w:rsidRDefault="00CB0C12" w:rsidP="00CB0C12">
            <w:pPr>
              <w:rPr>
                <w:rFonts w:ascii="Times" w:hAnsi="Times"/>
                <w:b/>
              </w:rPr>
            </w:pPr>
          </w:p>
          <w:p w:rsidR="00CB0C12" w:rsidRDefault="00CB0C12" w:rsidP="00CB0C12">
            <w:pPr>
              <w:rPr>
                <w:rFonts w:ascii="Times" w:hAnsi="Times"/>
                <w:b/>
              </w:rPr>
            </w:pPr>
            <w:r>
              <w:rPr>
                <w:noProof/>
              </w:rPr>
              <w:drawing>
                <wp:inline distT="0" distB="0" distL="0" distR="0" wp14:anchorId="04E0B986" wp14:editId="3C39F703">
                  <wp:extent cx="2619598" cy="977387"/>
                  <wp:effectExtent l="19050" t="19050" r="9525"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771" cy="981182"/>
                          </a:xfrm>
                          <a:prstGeom prst="rect">
                            <a:avLst/>
                          </a:prstGeom>
                          <a:noFill/>
                          <a:ln w="12700">
                            <a:solidFill>
                              <a:schemeClr val="tx1"/>
                            </a:solidFill>
                          </a:ln>
                        </pic:spPr>
                      </pic:pic>
                    </a:graphicData>
                  </a:graphic>
                </wp:inline>
              </w:drawing>
            </w:r>
          </w:p>
        </w:tc>
      </w:tr>
    </w:tbl>
    <w:p w:rsidR="001A4922" w:rsidRDefault="00CB0C12" w:rsidP="00CB0C12">
      <w:pPr>
        <w:spacing w:line="480" w:lineRule="auto"/>
        <w:jc w:val="center"/>
        <w:rPr>
          <w:rFonts w:ascii="Times" w:hAnsi="Times"/>
          <w:i/>
        </w:rPr>
      </w:pPr>
      <w:r>
        <w:rPr>
          <w:rFonts w:ascii="Times" w:hAnsi="Times"/>
          <w:i/>
        </w:rPr>
        <w:t xml:space="preserve">Fig. </w:t>
      </w:r>
      <w:proofErr w:type="gramStart"/>
      <w:r>
        <w:rPr>
          <w:rFonts w:ascii="Times" w:hAnsi="Times"/>
          <w:i/>
        </w:rPr>
        <w:t>4 :</w:t>
      </w:r>
      <w:proofErr w:type="gramEnd"/>
      <w:r>
        <w:rPr>
          <w:rFonts w:ascii="Times" w:hAnsi="Times"/>
          <w:i/>
        </w:rPr>
        <w:t xml:space="preserve"> Data Cleanup</w:t>
      </w:r>
    </w:p>
    <w:p w:rsidR="00CB0C12" w:rsidRPr="00CB0C12" w:rsidRDefault="00CB0C12" w:rsidP="00CB0C12">
      <w:pPr>
        <w:spacing w:line="480" w:lineRule="auto"/>
        <w:contextualSpacing/>
        <w:jc w:val="both"/>
        <w:rPr>
          <w:rFonts w:ascii="Times" w:hAnsi="Times"/>
          <w:b/>
          <w:u w:val="single"/>
        </w:rPr>
      </w:pPr>
      <w:r w:rsidRPr="00CB0C12">
        <w:rPr>
          <w:rFonts w:ascii="Times" w:hAnsi="Times"/>
          <w:b/>
          <w:u w:val="single"/>
        </w:rPr>
        <w:t>Support Vector Machine Construction</w:t>
      </w:r>
    </w:p>
    <w:p w:rsidR="00CB0C12" w:rsidRPr="004F2039" w:rsidRDefault="00CB0C12" w:rsidP="00CB0C12">
      <w:pPr>
        <w:spacing w:line="480" w:lineRule="auto"/>
        <w:ind w:firstLine="720"/>
        <w:contextualSpacing/>
        <w:jc w:val="both"/>
        <w:rPr>
          <w:rFonts w:ascii="Times" w:hAnsi="Times"/>
        </w:rPr>
      </w:pPr>
      <w:r w:rsidRPr="004F2039">
        <w:rPr>
          <w:rFonts w:ascii="Times" w:hAnsi="Times"/>
        </w:rPr>
        <w:t xml:space="preserve">The support vector machine used in this project was implemented in </w:t>
      </w:r>
      <w:proofErr w:type="spellStart"/>
      <w:r w:rsidRPr="004F2039">
        <w:rPr>
          <w:rFonts w:ascii="Times" w:hAnsi="Times"/>
        </w:rPr>
        <w:t>SciKit</w:t>
      </w:r>
      <w:proofErr w:type="spellEnd"/>
      <w:r w:rsidRPr="004F2039">
        <w:rPr>
          <w:rFonts w:ascii="Times" w:hAnsi="Times"/>
        </w:rPr>
        <w:t xml:space="preserve"> Learn (</w:t>
      </w:r>
      <w:proofErr w:type="spellStart"/>
      <w:r w:rsidRPr="004F2039">
        <w:rPr>
          <w:rFonts w:ascii="Times" w:hAnsi="Times"/>
        </w:rPr>
        <w:t>SKLearn</w:t>
      </w:r>
      <w:proofErr w:type="spellEnd"/>
      <w:r w:rsidRPr="004F2039">
        <w:rPr>
          <w:rFonts w:ascii="Times" w:hAnsi="Times"/>
        </w:rPr>
        <w:t xml:space="preserve">). </w:t>
      </w:r>
      <w:proofErr w:type="spellStart"/>
      <w:r w:rsidRPr="004F2039">
        <w:rPr>
          <w:rFonts w:ascii="Times" w:hAnsi="Times"/>
        </w:rPr>
        <w:t>SKLearn</w:t>
      </w:r>
      <w:proofErr w:type="spellEnd"/>
      <w:r w:rsidRPr="004F2039">
        <w:rPr>
          <w:rFonts w:ascii="Times" w:hAnsi="Times"/>
        </w:rPr>
        <w:t xml:space="preserve"> is a machine learning API that facilitates the implementation of machine learning algorithms. Out of the three Support Vector Regression (SVR) techniques supported by </w:t>
      </w:r>
      <w:proofErr w:type="spellStart"/>
      <w:r w:rsidRPr="004F2039">
        <w:rPr>
          <w:rFonts w:ascii="Times" w:hAnsi="Times"/>
        </w:rPr>
        <w:t>SKLearn</w:t>
      </w:r>
      <w:proofErr w:type="spellEnd"/>
      <w:r w:rsidRPr="004F2039">
        <w:rPr>
          <w:rFonts w:ascii="Times" w:hAnsi="Times"/>
        </w:rPr>
        <w:t xml:space="preserve">, Nu Support Vector </w:t>
      </w:r>
      <w:r>
        <w:rPr>
          <w:rFonts w:ascii="Times" w:hAnsi="Times"/>
        </w:rPr>
        <w:t>Classifier (</w:t>
      </w:r>
      <w:proofErr w:type="spellStart"/>
      <w:r>
        <w:rPr>
          <w:rFonts w:ascii="Times" w:hAnsi="Times"/>
        </w:rPr>
        <w:t>NuSVC</w:t>
      </w:r>
      <w:proofErr w:type="spellEnd"/>
      <w:r w:rsidRPr="004F2039">
        <w:rPr>
          <w:rFonts w:ascii="Times" w:hAnsi="Times"/>
        </w:rPr>
        <w:t xml:space="preserve">) was chosen as it performed best in initial testing. </w:t>
      </w:r>
    </w:p>
    <w:p w:rsidR="00CB0C12" w:rsidRPr="004F2039" w:rsidRDefault="00CB0C12" w:rsidP="00CB0C12">
      <w:pPr>
        <w:spacing w:line="480" w:lineRule="auto"/>
        <w:ind w:firstLine="720"/>
        <w:contextualSpacing/>
        <w:jc w:val="both"/>
        <w:rPr>
          <w:rFonts w:ascii="Times" w:hAnsi="Times"/>
        </w:rPr>
      </w:pPr>
      <w:r>
        <w:rPr>
          <w:rFonts w:ascii="Times" w:hAnsi="Times"/>
        </w:rPr>
        <w:t xml:space="preserve">For the </w:t>
      </w:r>
      <w:proofErr w:type="spellStart"/>
      <w:r>
        <w:rPr>
          <w:rFonts w:ascii="Times" w:hAnsi="Times"/>
        </w:rPr>
        <w:t>NuSVC</w:t>
      </w:r>
      <w:proofErr w:type="spellEnd"/>
      <w:r w:rsidRPr="004F2039">
        <w:rPr>
          <w:rFonts w:ascii="Times" w:hAnsi="Times"/>
        </w:rPr>
        <w:t xml:space="preserve"> model, the final (6</w:t>
      </w:r>
      <w:r w:rsidRPr="004F2039">
        <w:rPr>
          <w:rFonts w:ascii="Times" w:hAnsi="Times"/>
          <w:vertAlign w:val="superscript"/>
        </w:rPr>
        <w:t>th</w:t>
      </w:r>
      <w:r w:rsidRPr="004F2039">
        <w:rPr>
          <w:rFonts w:ascii="Times" w:hAnsi="Times"/>
        </w:rPr>
        <w:t xml:space="preserve"> out of 7) version used the “poly” kernel function. The other options were also tried, but they did not perform as well in testing. The value for gamma, which influences how much the model </w:t>
      </w:r>
      <w:proofErr w:type="spellStart"/>
      <w:r w:rsidRPr="004F2039">
        <w:rPr>
          <w:rFonts w:ascii="Times" w:hAnsi="Times"/>
        </w:rPr>
        <w:t>overfits</w:t>
      </w:r>
      <w:proofErr w:type="spellEnd"/>
      <w:r w:rsidRPr="004F2039">
        <w:rPr>
          <w:rFonts w:ascii="Times" w:hAnsi="Times"/>
        </w:rPr>
        <w:t xml:space="preserve"> (Cortes and </w:t>
      </w:r>
      <w:proofErr w:type="spellStart"/>
      <w:r w:rsidRPr="004F2039">
        <w:rPr>
          <w:rFonts w:ascii="Times" w:hAnsi="Times"/>
        </w:rPr>
        <w:t>Vapnik</w:t>
      </w:r>
      <w:proofErr w:type="spellEnd"/>
      <w:r w:rsidRPr="004F2039">
        <w:rPr>
          <w:rFonts w:ascii="Times" w:hAnsi="Times"/>
        </w:rPr>
        <w:t xml:space="preserve">, 1995), was also changed and proved to have a significant impact on the model. </w:t>
      </w:r>
    </w:p>
    <w:p w:rsidR="00CB0C12" w:rsidRPr="004F2039" w:rsidRDefault="00CB0C12" w:rsidP="00CB0C12">
      <w:pPr>
        <w:spacing w:line="480" w:lineRule="auto"/>
        <w:ind w:firstLine="720"/>
        <w:contextualSpacing/>
        <w:jc w:val="both"/>
        <w:rPr>
          <w:rFonts w:ascii="Times" w:hAnsi="Times"/>
        </w:rPr>
      </w:pPr>
      <w:proofErr w:type="spellStart"/>
      <w:r>
        <w:rPr>
          <w:rFonts w:ascii="Times" w:hAnsi="Times"/>
        </w:rPr>
        <w:t>NuSVC</w:t>
      </w:r>
      <w:proofErr w:type="spellEnd"/>
      <w:r w:rsidRPr="004F2039">
        <w:rPr>
          <w:rFonts w:ascii="Times" w:hAnsi="Times"/>
        </w:rPr>
        <w:t xml:space="preserve"> used a hinge loss and nu regression instead of epsilon regression. Epsilon regression uses </w:t>
      </w:r>
      <m:oMath>
        <m:r>
          <w:rPr>
            <w:rFonts w:ascii="Cambria Math" w:hAnsi="Cambria Math"/>
          </w:rPr>
          <m:t>ε</m:t>
        </m:r>
      </m:oMath>
      <w:r w:rsidRPr="004F2039">
        <w:rPr>
          <w:rFonts w:ascii="Times" w:hAnsi="Times"/>
          <w:iCs/>
        </w:rPr>
        <w:t xml:space="preserve"> as</w:t>
      </w:r>
      <w:r w:rsidRPr="004F2039">
        <w:rPr>
          <w:rFonts w:ascii="Times" w:hAnsi="Times"/>
        </w:rPr>
        <w:t xml:space="preserve"> the size of the margin within which all data points should be contained to construct the loss function (</w:t>
      </w:r>
      <w:proofErr w:type="spellStart"/>
      <w:r w:rsidRPr="004F2039">
        <w:rPr>
          <w:rFonts w:ascii="Times" w:hAnsi="Times"/>
        </w:rPr>
        <w:t>Smola</w:t>
      </w:r>
      <w:proofErr w:type="spellEnd"/>
      <w:r w:rsidRPr="004F2039">
        <w:rPr>
          <w:rFonts w:ascii="Times" w:hAnsi="Times"/>
        </w:rPr>
        <w:t xml:space="preserve"> and </w:t>
      </w:r>
      <w:proofErr w:type="spellStart"/>
      <w:r w:rsidRPr="004F2039">
        <w:rPr>
          <w:rFonts w:ascii="Times" w:hAnsi="Times"/>
        </w:rPr>
        <w:t>Schölkopf</w:t>
      </w:r>
      <w:proofErr w:type="spellEnd"/>
      <w:r w:rsidRPr="004F2039">
        <w:rPr>
          <w:rFonts w:ascii="Times" w:hAnsi="Times"/>
        </w:rPr>
        <w:t xml:space="preserve">, 2004). Instead, nu regression uses </w:t>
      </w:r>
      <m:oMath>
        <m:r>
          <w:rPr>
            <w:rFonts w:ascii="Cambria Math" w:hAnsi="Cambria Math"/>
          </w:rPr>
          <m:t>ν</m:t>
        </m:r>
      </m:oMath>
      <w:r w:rsidRPr="004F2039">
        <w:rPr>
          <w:rFonts w:ascii="Times" w:hAnsi="Times"/>
        </w:rPr>
        <w:t xml:space="preserve"> as an upper bound on the fraction of training examples outside the margin and </w:t>
      </w:r>
      <m:oMath>
        <m:r>
          <w:rPr>
            <w:rFonts w:ascii="Cambria Math" w:hAnsi="Cambria Math"/>
          </w:rPr>
          <m:t>v</m:t>
        </m:r>
      </m:oMath>
      <w:r w:rsidRPr="004F2039">
        <w:rPr>
          <w:rFonts w:ascii="Times" w:hAnsi="Times"/>
        </w:rPr>
        <w:t xml:space="preserve"> as a lower bound on the number of support vectors (Chang and Lin, 2009).</w:t>
      </w:r>
    </w:p>
    <w:p w:rsidR="00CB0C12" w:rsidRPr="00CB0C12" w:rsidRDefault="00CB0C12" w:rsidP="00CB0C12">
      <w:pPr>
        <w:spacing w:line="480" w:lineRule="auto"/>
        <w:contextualSpacing/>
        <w:jc w:val="both"/>
        <w:rPr>
          <w:rFonts w:ascii="Times" w:hAnsi="Times"/>
          <w:b/>
          <w:u w:val="single"/>
        </w:rPr>
      </w:pPr>
      <w:r w:rsidRPr="00CB0C12">
        <w:rPr>
          <w:rFonts w:ascii="Times" w:hAnsi="Times"/>
          <w:b/>
          <w:u w:val="single"/>
        </w:rPr>
        <w:t>Deep Neural Net Construction</w:t>
      </w:r>
    </w:p>
    <w:p w:rsidR="00CB0C12" w:rsidRPr="004F2039" w:rsidRDefault="00CB0C12" w:rsidP="00CB0C12">
      <w:pPr>
        <w:spacing w:line="480" w:lineRule="auto"/>
        <w:ind w:firstLine="720"/>
        <w:contextualSpacing/>
        <w:jc w:val="both"/>
        <w:rPr>
          <w:rFonts w:ascii="Times" w:hAnsi="Times"/>
        </w:rPr>
      </w:pPr>
      <w:r w:rsidRPr="004F2039">
        <w:rPr>
          <w:rFonts w:ascii="Times" w:hAnsi="Times"/>
        </w:rPr>
        <w:t xml:space="preserve">The first DNN had 8 hidden layers with 30 units per layer and an exponential linear unit (ELU) activation function for all of the layers. ELU alleviates the bias shift problem of the more popular </w:t>
      </w:r>
      <w:proofErr w:type="spellStart"/>
      <w:r w:rsidRPr="004F2039">
        <w:rPr>
          <w:rFonts w:ascii="Times" w:hAnsi="Times"/>
        </w:rPr>
        <w:t>ReLU</w:t>
      </w:r>
      <w:proofErr w:type="spellEnd"/>
      <w:r w:rsidRPr="004F2039">
        <w:rPr>
          <w:rFonts w:ascii="Times" w:hAnsi="Times"/>
        </w:rPr>
        <w:t xml:space="preserve"> (rectified linear unit) while retaining </w:t>
      </w:r>
      <w:proofErr w:type="spellStart"/>
      <w:r w:rsidRPr="004F2039">
        <w:rPr>
          <w:rFonts w:ascii="Times" w:hAnsi="Times"/>
        </w:rPr>
        <w:t>ReLU’s</w:t>
      </w:r>
      <w:proofErr w:type="spellEnd"/>
      <w:r w:rsidRPr="004F2039">
        <w:rPr>
          <w:rFonts w:ascii="Times" w:hAnsi="Times"/>
        </w:rPr>
        <w:t xml:space="preserve"> ability to avoid the vanishing gradient problem (</w:t>
      </w:r>
      <w:proofErr w:type="spellStart"/>
      <w:r w:rsidRPr="004F2039">
        <w:rPr>
          <w:rFonts w:ascii="Times" w:hAnsi="Times"/>
        </w:rPr>
        <w:t>Clevert</w:t>
      </w:r>
      <w:proofErr w:type="spellEnd"/>
      <w:r w:rsidRPr="004F2039">
        <w:rPr>
          <w:rFonts w:ascii="Times" w:hAnsi="Times"/>
        </w:rPr>
        <w:t xml:space="preserve">, </w:t>
      </w:r>
      <w:proofErr w:type="spellStart"/>
      <w:r w:rsidRPr="004F2039">
        <w:rPr>
          <w:rFonts w:ascii="Times" w:hAnsi="Times"/>
        </w:rPr>
        <w:t>Unterthiner</w:t>
      </w:r>
      <w:proofErr w:type="spellEnd"/>
      <w:r w:rsidRPr="004F2039">
        <w:rPr>
          <w:rFonts w:ascii="Times" w:hAnsi="Times"/>
        </w:rPr>
        <w:t xml:space="preserve">, and </w:t>
      </w:r>
      <w:proofErr w:type="spellStart"/>
      <w:r w:rsidRPr="004F2039">
        <w:rPr>
          <w:rFonts w:ascii="Times" w:hAnsi="Times"/>
        </w:rPr>
        <w:t>Hochreiter</w:t>
      </w:r>
      <w:proofErr w:type="spellEnd"/>
      <w:r w:rsidRPr="004F2039">
        <w:rPr>
          <w:rFonts w:ascii="Times" w:hAnsi="Times"/>
        </w:rPr>
        <w:t>, 2016). In addition, ELU is a zero-centered function, which has been shown to speed up learning in neural nets (</w:t>
      </w:r>
      <w:proofErr w:type="spellStart"/>
      <w:r w:rsidRPr="004F2039">
        <w:rPr>
          <w:rFonts w:ascii="Times" w:hAnsi="Times"/>
        </w:rPr>
        <w:t>LeCun</w:t>
      </w:r>
      <w:proofErr w:type="spellEnd"/>
      <w:r w:rsidRPr="004F2039">
        <w:rPr>
          <w:rFonts w:ascii="Times" w:hAnsi="Times"/>
        </w:rPr>
        <w:t xml:space="preserve">, </w:t>
      </w:r>
      <w:proofErr w:type="spellStart"/>
      <w:r w:rsidRPr="004F2039">
        <w:rPr>
          <w:rFonts w:ascii="Times" w:hAnsi="Times"/>
        </w:rPr>
        <w:t>Kanter</w:t>
      </w:r>
      <w:proofErr w:type="spellEnd"/>
      <w:r w:rsidRPr="004F2039">
        <w:rPr>
          <w:rFonts w:ascii="Times" w:hAnsi="Times"/>
        </w:rPr>
        <w:t xml:space="preserve">, and </w:t>
      </w:r>
      <w:proofErr w:type="spellStart"/>
      <w:r w:rsidRPr="004F2039">
        <w:rPr>
          <w:rFonts w:ascii="Times" w:hAnsi="Times"/>
        </w:rPr>
        <w:t>Solla</w:t>
      </w:r>
      <w:proofErr w:type="spellEnd"/>
      <w:r w:rsidRPr="004F2039">
        <w:rPr>
          <w:rFonts w:ascii="Times" w:hAnsi="Times"/>
        </w:rPr>
        <w:t xml:space="preserve">, 1991). </w:t>
      </w:r>
    </w:p>
    <w:p w:rsidR="00CB0C12" w:rsidRPr="004F2039" w:rsidRDefault="00CB0C12" w:rsidP="00CB0C12">
      <w:pPr>
        <w:spacing w:after="160" w:line="480" w:lineRule="auto"/>
        <w:ind w:firstLine="720"/>
        <w:contextualSpacing/>
        <w:jc w:val="both"/>
        <w:rPr>
          <w:rFonts w:ascii="Times" w:hAnsi="Times"/>
        </w:rPr>
      </w:pPr>
      <w:r w:rsidRPr="004F2039">
        <w:rPr>
          <w:rFonts w:ascii="Times" w:hAnsi="Times"/>
        </w:rPr>
        <w:t xml:space="preserve">Unfortunately, this setup did not seem to be learning well. Thus, over the next ten variations of the network, the neural net developed </w:t>
      </w:r>
      <w:proofErr w:type="gramStart"/>
      <w:r w:rsidRPr="004F2039">
        <w:rPr>
          <w:rFonts w:ascii="Times" w:hAnsi="Times"/>
        </w:rPr>
        <w:t>an architecture</w:t>
      </w:r>
      <w:proofErr w:type="gramEnd"/>
      <w:r w:rsidRPr="004F2039">
        <w:rPr>
          <w:rFonts w:ascii="Times" w:hAnsi="Times"/>
        </w:rPr>
        <w:t xml:space="preserve"> with 10 hidden layers and used combinations of ELU, </w:t>
      </w:r>
      <w:proofErr w:type="spellStart"/>
      <w:r w:rsidRPr="004F2039">
        <w:rPr>
          <w:rFonts w:ascii="Times" w:hAnsi="Times"/>
        </w:rPr>
        <w:t>ReLU</w:t>
      </w:r>
      <w:proofErr w:type="spellEnd"/>
      <w:r w:rsidRPr="004F2039">
        <w:rPr>
          <w:rFonts w:ascii="Times" w:hAnsi="Times"/>
        </w:rPr>
        <w:t xml:space="preserve">, </w:t>
      </w:r>
      <w:proofErr w:type="spellStart"/>
      <w:r w:rsidRPr="004F2039">
        <w:rPr>
          <w:rFonts w:ascii="Times" w:hAnsi="Times"/>
        </w:rPr>
        <w:t>TanH</w:t>
      </w:r>
      <w:proofErr w:type="spellEnd"/>
      <w:r w:rsidRPr="004F2039">
        <w:rPr>
          <w:rFonts w:ascii="Times" w:hAnsi="Times"/>
        </w:rPr>
        <w:t xml:space="preserve">, </w:t>
      </w:r>
      <w:proofErr w:type="spellStart"/>
      <w:r w:rsidRPr="004F2039">
        <w:rPr>
          <w:rFonts w:ascii="Times" w:hAnsi="Times"/>
        </w:rPr>
        <w:t>Softmax</w:t>
      </w:r>
      <w:proofErr w:type="spellEnd"/>
      <w:r w:rsidRPr="004F2039">
        <w:rPr>
          <w:rFonts w:ascii="Times" w:hAnsi="Times"/>
        </w:rPr>
        <w:t xml:space="preserve">, </w:t>
      </w:r>
      <w:proofErr w:type="spellStart"/>
      <w:r w:rsidRPr="004F2039">
        <w:rPr>
          <w:rFonts w:ascii="Times" w:hAnsi="Times"/>
        </w:rPr>
        <w:t>Softplus</w:t>
      </w:r>
      <w:proofErr w:type="spellEnd"/>
      <w:r w:rsidRPr="004F2039">
        <w:rPr>
          <w:rFonts w:ascii="Times" w:hAnsi="Times"/>
        </w:rPr>
        <w:t xml:space="preserve">, and Sigmoid as the activation functions in the network. Lastly, the final neural net used gradient descent to optimize the parameters. Even though gradient descent is slower, it was more accurate than </w:t>
      </w:r>
      <w:proofErr w:type="spellStart"/>
      <w:r w:rsidRPr="004F2039">
        <w:rPr>
          <w:rFonts w:ascii="Times" w:hAnsi="Times"/>
        </w:rPr>
        <w:t>Adagrad</w:t>
      </w:r>
      <w:proofErr w:type="spellEnd"/>
      <w:r w:rsidRPr="004F2039">
        <w:rPr>
          <w:rFonts w:ascii="Times" w:hAnsi="Times"/>
        </w:rPr>
        <w:t xml:space="preserve"> and Adam. </w:t>
      </w:r>
    </w:p>
    <w:p w:rsidR="00CB0C12" w:rsidRPr="00CB0C12" w:rsidRDefault="00CB0C12" w:rsidP="00CB0C12">
      <w:pPr>
        <w:spacing w:after="160" w:line="480" w:lineRule="auto"/>
        <w:ind w:firstLine="720"/>
        <w:contextualSpacing/>
        <w:jc w:val="both"/>
        <w:rPr>
          <w:rFonts w:ascii="Times" w:hAnsi="Times"/>
        </w:rPr>
      </w:pPr>
      <w:proofErr w:type="spellStart"/>
      <w:r w:rsidRPr="004F2039">
        <w:rPr>
          <w:rFonts w:ascii="Times" w:hAnsi="Times"/>
        </w:rPr>
        <w:t>Tensorflow</w:t>
      </w:r>
      <w:proofErr w:type="spellEnd"/>
      <w:r w:rsidRPr="004F2039">
        <w:rPr>
          <w:rFonts w:ascii="Times" w:hAnsi="Times"/>
        </w:rPr>
        <w:t>, which is an open source machine learning library released by Google, was used to construct and train the neural net as it allows for fast and highly parallelizable execution of machine learning tasks (</w:t>
      </w:r>
      <w:proofErr w:type="spellStart"/>
      <w:r w:rsidRPr="004F2039">
        <w:rPr>
          <w:rFonts w:ascii="Times" w:hAnsi="Times"/>
        </w:rPr>
        <w:t>Abadi</w:t>
      </w:r>
      <w:proofErr w:type="spellEnd"/>
      <w:r w:rsidRPr="004F2039">
        <w:rPr>
          <w:rFonts w:ascii="Times" w:hAnsi="Times"/>
        </w:rPr>
        <w:t xml:space="preserve"> et al., 2015). </w:t>
      </w:r>
    </w:p>
    <w:p w:rsidR="00CB0C12" w:rsidRPr="00CB0C12" w:rsidRDefault="00CB0C12" w:rsidP="00CB0C12">
      <w:pPr>
        <w:spacing w:line="480" w:lineRule="auto"/>
        <w:rPr>
          <w:rFonts w:ascii="Times" w:hAnsi="Times"/>
          <w:b/>
          <w:u w:val="single"/>
        </w:rPr>
      </w:pPr>
      <w:r w:rsidRPr="00CB0C12">
        <w:rPr>
          <w:rFonts w:ascii="Times" w:hAnsi="Times"/>
          <w:b/>
          <w:u w:val="single"/>
        </w:rPr>
        <w:t>Proofs of Concept</w:t>
      </w:r>
    </w:p>
    <w:p w:rsidR="00CB0C12" w:rsidRDefault="00CB0C12" w:rsidP="00CB0C12">
      <w:pPr>
        <w:spacing w:line="480" w:lineRule="auto"/>
        <w:rPr>
          <w:rFonts w:ascii="Times" w:hAnsi="Times"/>
        </w:rPr>
      </w:pPr>
      <w:r>
        <w:rPr>
          <w:rFonts w:ascii="Times" w:hAnsi="Times"/>
        </w:rPr>
        <w:tab/>
        <w:t xml:space="preserve">There were four proofs of concept used to check the validity of the algorithm’s operation. These were simple relationships that could be checked manually to prevent any error in the programming from skewing the check of the algorithms’ functioning. </w:t>
      </w:r>
    </w:p>
    <w:p w:rsidR="00CB0C12" w:rsidRDefault="00CB0C12" w:rsidP="00CB0C12">
      <w:pPr>
        <w:spacing w:line="480" w:lineRule="auto"/>
        <w:ind w:firstLine="720"/>
        <w:rPr>
          <w:rFonts w:ascii="Times" w:hAnsi="Times"/>
        </w:rPr>
      </w:pPr>
      <w:r>
        <w:rPr>
          <w:rFonts w:ascii="Times" w:hAnsi="Times"/>
        </w:rPr>
        <w:t>First they were checked against a data set of 5 examples for which there were 10 components each. In this test, the data values were either all ones or all zeros. In the case that they were all ones, the correct output was 1 and in the case that they were all zeros, the correct output was zero as well. </w:t>
      </w:r>
    </w:p>
    <w:p w:rsidR="00CB0C12" w:rsidRDefault="00CB0C12" w:rsidP="00CB0C12">
      <w:pPr>
        <w:spacing w:line="480" w:lineRule="auto"/>
        <w:ind w:firstLine="720"/>
        <w:rPr>
          <w:rFonts w:ascii="Times" w:hAnsi="Times"/>
        </w:rPr>
      </w:pPr>
      <w:r>
        <w:rPr>
          <w:rFonts w:ascii="Times" w:hAnsi="Times"/>
        </w:rPr>
        <w:t>The second test had the same dimensions with respect to the data set, however no matter what the input values were, the output was always 1.</w:t>
      </w:r>
    </w:p>
    <w:p w:rsidR="00CB0C12" w:rsidRDefault="00CB0C12" w:rsidP="00CB0C12">
      <w:pPr>
        <w:spacing w:line="480" w:lineRule="auto"/>
        <w:ind w:firstLine="720"/>
        <w:rPr>
          <w:rFonts w:ascii="Times" w:hAnsi="Times"/>
        </w:rPr>
      </w:pPr>
      <w:r>
        <w:rPr>
          <w:rFonts w:ascii="Times" w:hAnsi="Times"/>
        </w:rPr>
        <w:t>The third test had the same dimensions once more. However, this time, the input values were between positive and negative 100 and contained decimal values. The function that was modeled was dot multiplication of the input array with a randomly constructed matrix of the appropriate size to produce a one by one matrix, or a single decimal value as the correct output.</w:t>
      </w:r>
    </w:p>
    <w:p w:rsidR="00CB0C12" w:rsidRDefault="00CB0C12" w:rsidP="00CB0C12">
      <w:pPr>
        <w:spacing w:line="480" w:lineRule="auto"/>
        <w:ind w:firstLine="720"/>
        <w:rPr>
          <w:rFonts w:ascii="Times" w:hAnsi="Times"/>
        </w:rPr>
      </w:pPr>
      <w:r>
        <w:rPr>
          <w:rFonts w:ascii="Times" w:hAnsi="Times"/>
        </w:rPr>
        <w:t>The final test had dimension that were one fourth of the data set that was to be used for the actual experimentation and modeled the same dot multiplication function as the previous proof of concept.</w:t>
      </w:r>
    </w:p>
    <w:p w:rsidR="00CB0C12" w:rsidRDefault="00CB0C12" w:rsidP="00CB0C12">
      <w:pPr>
        <w:spacing w:line="480" w:lineRule="auto"/>
        <w:ind w:firstLine="720"/>
        <w:rPr>
          <w:rFonts w:ascii="Times" w:hAnsi="Times"/>
        </w:rPr>
      </w:pPr>
      <w:r>
        <w:rPr>
          <w:rFonts w:ascii="Times" w:hAnsi="Times"/>
        </w:rPr>
        <w:t>Only after the neural net was able to successfully pass all of these proofs of concepts was final testing started.</w:t>
      </w:r>
    </w:p>
    <w:p w:rsidR="00CB0C12" w:rsidRDefault="00CB0C12">
      <w:pPr>
        <w:rPr>
          <w:rFonts w:ascii="Times" w:hAnsi="Times"/>
        </w:rPr>
      </w:pPr>
      <w:r>
        <w:rPr>
          <w:rFonts w:ascii="Times" w:hAnsi="Times"/>
        </w:rPr>
        <w:br w:type="page"/>
      </w:r>
    </w:p>
    <w:p w:rsidR="00CB0C12" w:rsidRDefault="00CB0C12" w:rsidP="00CB0C12">
      <w:pPr>
        <w:spacing w:line="480" w:lineRule="auto"/>
        <w:ind w:firstLine="720"/>
        <w:jc w:val="center"/>
        <w:rPr>
          <w:rFonts w:ascii="Times" w:hAnsi="Times"/>
          <w:b/>
          <w:u w:val="single"/>
        </w:rPr>
      </w:pPr>
      <w:r w:rsidRPr="00CB0C12">
        <w:rPr>
          <w:rFonts w:ascii="Times" w:hAnsi="Times"/>
          <w:b/>
          <w:u w:val="single"/>
        </w:rPr>
        <w:t>Bibliography</w:t>
      </w:r>
    </w:p>
    <w:p w:rsidR="00381064" w:rsidRPr="004F2039" w:rsidRDefault="00381064" w:rsidP="00381064">
      <w:pPr>
        <w:spacing w:after="240"/>
        <w:contextualSpacing/>
        <w:rPr>
          <w:rFonts w:ascii="Times" w:hAnsi="Times"/>
        </w:rPr>
      </w:pPr>
      <w:proofErr w:type="spellStart"/>
      <w:r w:rsidRPr="004F2039">
        <w:rPr>
          <w:rFonts w:ascii="Times" w:hAnsi="Times"/>
        </w:rPr>
        <w:t>Abadi</w:t>
      </w:r>
      <w:proofErr w:type="spellEnd"/>
      <w:r w:rsidRPr="004F2039">
        <w:rPr>
          <w:rFonts w:ascii="Times" w:hAnsi="Times"/>
        </w:rPr>
        <w:t xml:space="preserve">, M., </w:t>
      </w:r>
      <w:proofErr w:type="spellStart"/>
      <w:r w:rsidRPr="004F2039">
        <w:rPr>
          <w:rFonts w:ascii="Times" w:hAnsi="Times"/>
        </w:rPr>
        <w:t>Agarwal</w:t>
      </w:r>
      <w:proofErr w:type="spellEnd"/>
      <w:r w:rsidRPr="004F2039">
        <w:rPr>
          <w:rFonts w:ascii="Times" w:hAnsi="Times"/>
        </w:rPr>
        <w:t xml:space="preserve">, A., </w:t>
      </w:r>
      <w:proofErr w:type="spellStart"/>
      <w:r w:rsidRPr="004F2039">
        <w:rPr>
          <w:rFonts w:ascii="Times" w:hAnsi="Times"/>
        </w:rPr>
        <w:t>Barham</w:t>
      </w:r>
      <w:proofErr w:type="spellEnd"/>
      <w:r w:rsidRPr="004F2039">
        <w:rPr>
          <w:rFonts w:ascii="Times" w:hAnsi="Times"/>
        </w:rPr>
        <w:t xml:space="preserve">, P., </w:t>
      </w:r>
      <w:proofErr w:type="spellStart"/>
      <w:r w:rsidRPr="004F2039">
        <w:rPr>
          <w:rFonts w:ascii="Times" w:hAnsi="Times"/>
        </w:rPr>
        <w:t>Brevdo</w:t>
      </w:r>
      <w:proofErr w:type="spellEnd"/>
      <w:r w:rsidRPr="004F2039">
        <w:rPr>
          <w:rFonts w:ascii="Times" w:hAnsi="Times"/>
        </w:rPr>
        <w:t xml:space="preserve">, E., Chen, Z., </w:t>
      </w:r>
      <w:proofErr w:type="spellStart"/>
      <w:r w:rsidRPr="004F2039">
        <w:rPr>
          <w:rFonts w:ascii="Times" w:hAnsi="Times"/>
        </w:rPr>
        <w:t>Citro</w:t>
      </w:r>
      <w:proofErr w:type="spellEnd"/>
      <w:r w:rsidRPr="004F2039">
        <w:rPr>
          <w:rFonts w:ascii="Times" w:hAnsi="Times"/>
        </w:rPr>
        <w:t xml:space="preserve">, C., </w:t>
      </w:r>
      <w:proofErr w:type="spellStart"/>
      <w:r w:rsidRPr="004F2039">
        <w:rPr>
          <w:rFonts w:ascii="Times" w:hAnsi="Times"/>
        </w:rPr>
        <w:t>Corrado</w:t>
      </w:r>
      <w:proofErr w:type="spellEnd"/>
      <w:r w:rsidRPr="004F2039">
        <w:rPr>
          <w:rFonts w:ascii="Times" w:hAnsi="Times"/>
        </w:rPr>
        <w:t xml:space="preserve">, G.S., </w:t>
      </w:r>
    </w:p>
    <w:p w:rsidR="00381064" w:rsidRDefault="00381064" w:rsidP="00381064">
      <w:pPr>
        <w:spacing w:after="240"/>
        <w:ind w:left="720"/>
        <w:contextualSpacing/>
        <w:rPr>
          <w:rFonts w:ascii="Times" w:hAnsi="Times"/>
        </w:rPr>
      </w:pPr>
      <w:r w:rsidRPr="004F2039">
        <w:rPr>
          <w:rFonts w:ascii="Times" w:hAnsi="Times"/>
        </w:rPr>
        <w:t xml:space="preserve">Davis, A., Dean, J., Devin, M., </w:t>
      </w:r>
      <w:proofErr w:type="spellStart"/>
      <w:r w:rsidRPr="004F2039">
        <w:rPr>
          <w:rFonts w:ascii="Times" w:hAnsi="Times"/>
        </w:rPr>
        <w:t>Ghemawat</w:t>
      </w:r>
      <w:proofErr w:type="spellEnd"/>
      <w:r w:rsidRPr="004F2039">
        <w:rPr>
          <w:rFonts w:ascii="Times" w:hAnsi="Times"/>
        </w:rPr>
        <w:t xml:space="preserve">, S., </w:t>
      </w:r>
      <w:proofErr w:type="spellStart"/>
      <w:r w:rsidRPr="004F2039">
        <w:rPr>
          <w:rFonts w:ascii="Times" w:hAnsi="Times"/>
        </w:rPr>
        <w:t>Goodfellow</w:t>
      </w:r>
      <w:proofErr w:type="spellEnd"/>
      <w:r w:rsidRPr="004F2039">
        <w:rPr>
          <w:rFonts w:ascii="Times" w:hAnsi="Times"/>
        </w:rPr>
        <w:t xml:space="preserve">, I., Harp, A., Irving, G., </w:t>
      </w:r>
      <w:proofErr w:type="spellStart"/>
      <w:r w:rsidRPr="004F2039">
        <w:rPr>
          <w:rFonts w:ascii="Times" w:hAnsi="Times"/>
        </w:rPr>
        <w:t>Isard</w:t>
      </w:r>
      <w:proofErr w:type="spellEnd"/>
      <w:r w:rsidRPr="004F2039">
        <w:rPr>
          <w:rFonts w:ascii="Times" w:hAnsi="Times"/>
        </w:rPr>
        <w:t xml:space="preserve">, M., </w:t>
      </w:r>
      <w:proofErr w:type="spellStart"/>
      <w:r w:rsidRPr="004F2039">
        <w:rPr>
          <w:rFonts w:ascii="Times" w:hAnsi="Times"/>
        </w:rPr>
        <w:t>Jia</w:t>
      </w:r>
      <w:proofErr w:type="spellEnd"/>
      <w:r w:rsidRPr="004F2039">
        <w:rPr>
          <w:rFonts w:ascii="Times" w:hAnsi="Times"/>
        </w:rPr>
        <w:t xml:space="preserve">, Y., </w:t>
      </w:r>
      <w:proofErr w:type="spellStart"/>
      <w:r w:rsidRPr="004F2039">
        <w:rPr>
          <w:rFonts w:ascii="Times" w:hAnsi="Times"/>
        </w:rPr>
        <w:t>Jozefowicz</w:t>
      </w:r>
      <w:proofErr w:type="spellEnd"/>
      <w:r w:rsidRPr="004F2039">
        <w:rPr>
          <w:rFonts w:ascii="Times" w:hAnsi="Times"/>
        </w:rPr>
        <w:t xml:space="preserve">, R., Kaiser, L., </w:t>
      </w:r>
      <w:proofErr w:type="spellStart"/>
      <w:r w:rsidRPr="004F2039">
        <w:rPr>
          <w:rFonts w:ascii="Times" w:hAnsi="Times"/>
        </w:rPr>
        <w:t>Kudlur</w:t>
      </w:r>
      <w:proofErr w:type="spellEnd"/>
      <w:r w:rsidRPr="004F2039">
        <w:rPr>
          <w:rFonts w:ascii="Times" w:hAnsi="Times"/>
        </w:rPr>
        <w:t xml:space="preserve">, M., </w:t>
      </w:r>
      <w:proofErr w:type="spellStart"/>
      <w:r w:rsidRPr="004F2039">
        <w:rPr>
          <w:rFonts w:ascii="Times" w:hAnsi="Times"/>
        </w:rPr>
        <w:t>Levenberg</w:t>
      </w:r>
      <w:proofErr w:type="spellEnd"/>
      <w:r w:rsidRPr="004F2039">
        <w:rPr>
          <w:rFonts w:ascii="Times" w:hAnsi="Times"/>
        </w:rPr>
        <w:t xml:space="preserve">, J., </w:t>
      </w:r>
      <w:proofErr w:type="spellStart"/>
      <w:r w:rsidRPr="004F2039">
        <w:rPr>
          <w:rFonts w:ascii="Times" w:hAnsi="Times"/>
        </w:rPr>
        <w:t>Mané</w:t>
      </w:r>
      <w:proofErr w:type="spellEnd"/>
      <w:r w:rsidRPr="004F2039">
        <w:rPr>
          <w:rFonts w:ascii="Times" w:hAnsi="Times"/>
        </w:rPr>
        <w:t xml:space="preserve">, D., </w:t>
      </w:r>
      <w:proofErr w:type="spellStart"/>
      <w:r w:rsidRPr="004F2039">
        <w:rPr>
          <w:rFonts w:ascii="Times" w:hAnsi="Times"/>
        </w:rPr>
        <w:t>Monga</w:t>
      </w:r>
      <w:proofErr w:type="spellEnd"/>
      <w:r w:rsidRPr="004F2039">
        <w:rPr>
          <w:rFonts w:ascii="Times" w:hAnsi="Times"/>
        </w:rPr>
        <w:t xml:space="preserve">, R., Moore, S., Murray, D., </w:t>
      </w:r>
      <w:proofErr w:type="spellStart"/>
      <w:r w:rsidRPr="004F2039">
        <w:rPr>
          <w:rFonts w:ascii="Times" w:hAnsi="Times"/>
        </w:rPr>
        <w:t>Olah</w:t>
      </w:r>
      <w:proofErr w:type="spellEnd"/>
      <w:r w:rsidRPr="004F2039">
        <w:rPr>
          <w:rFonts w:ascii="Times" w:hAnsi="Times"/>
        </w:rPr>
        <w:t xml:space="preserve">, C., Schuster, M., </w:t>
      </w:r>
      <w:proofErr w:type="spellStart"/>
      <w:r w:rsidRPr="004F2039">
        <w:rPr>
          <w:rFonts w:ascii="Times" w:hAnsi="Times"/>
        </w:rPr>
        <w:t>Shlens</w:t>
      </w:r>
      <w:proofErr w:type="spellEnd"/>
      <w:r w:rsidRPr="004F2039">
        <w:rPr>
          <w:rFonts w:ascii="Times" w:hAnsi="Times"/>
        </w:rPr>
        <w:t xml:space="preserve">, J., Steiner, B., </w:t>
      </w:r>
      <w:proofErr w:type="spellStart"/>
      <w:r w:rsidRPr="004F2039">
        <w:rPr>
          <w:rFonts w:ascii="Times" w:hAnsi="Times"/>
        </w:rPr>
        <w:t>Sutskever</w:t>
      </w:r>
      <w:proofErr w:type="spellEnd"/>
      <w:r w:rsidRPr="004F2039">
        <w:rPr>
          <w:rFonts w:ascii="Times" w:hAnsi="Times"/>
        </w:rPr>
        <w:t xml:space="preserve">, I., </w:t>
      </w:r>
      <w:proofErr w:type="spellStart"/>
      <w:r w:rsidRPr="004F2039">
        <w:rPr>
          <w:rFonts w:ascii="Times" w:hAnsi="Times"/>
        </w:rPr>
        <w:t>Talwar</w:t>
      </w:r>
      <w:proofErr w:type="spellEnd"/>
      <w:r w:rsidRPr="004F2039">
        <w:rPr>
          <w:rFonts w:ascii="Times" w:hAnsi="Times"/>
        </w:rPr>
        <w:t xml:space="preserve">, K., Tucker, P., </w:t>
      </w:r>
      <w:proofErr w:type="spellStart"/>
      <w:r w:rsidRPr="004F2039">
        <w:rPr>
          <w:rFonts w:ascii="Times" w:hAnsi="Times"/>
        </w:rPr>
        <w:t>Vanhoucke</w:t>
      </w:r>
      <w:proofErr w:type="spellEnd"/>
      <w:r w:rsidRPr="004F2039">
        <w:rPr>
          <w:rFonts w:ascii="Times" w:hAnsi="Times"/>
        </w:rPr>
        <w:t xml:space="preserve">, V., </w:t>
      </w:r>
      <w:proofErr w:type="spellStart"/>
      <w:r w:rsidRPr="004F2039">
        <w:rPr>
          <w:rFonts w:ascii="Times" w:hAnsi="Times"/>
        </w:rPr>
        <w:t>Vasudevan</w:t>
      </w:r>
      <w:proofErr w:type="spellEnd"/>
      <w:r w:rsidRPr="004F2039">
        <w:rPr>
          <w:rFonts w:ascii="Times" w:hAnsi="Times"/>
        </w:rPr>
        <w:t xml:space="preserve">, V., </w:t>
      </w:r>
      <w:proofErr w:type="spellStart"/>
      <w:r w:rsidRPr="004F2039">
        <w:rPr>
          <w:rFonts w:ascii="Times" w:hAnsi="Times"/>
        </w:rPr>
        <w:t>Viégas</w:t>
      </w:r>
      <w:proofErr w:type="spellEnd"/>
      <w:r w:rsidRPr="004F2039">
        <w:rPr>
          <w:rFonts w:ascii="Times" w:hAnsi="Times"/>
        </w:rPr>
        <w:t xml:space="preserve">, F., </w:t>
      </w:r>
      <w:proofErr w:type="spellStart"/>
      <w:r w:rsidRPr="004F2039">
        <w:rPr>
          <w:rFonts w:ascii="Times" w:hAnsi="Times"/>
        </w:rPr>
        <w:t>Vinyals</w:t>
      </w:r>
      <w:proofErr w:type="spellEnd"/>
      <w:r w:rsidRPr="004F2039">
        <w:rPr>
          <w:rFonts w:ascii="Times" w:hAnsi="Times"/>
        </w:rPr>
        <w:t xml:space="preserve">, O., Warden, P., Wattenberg, M., </w:t>
      </w:r>
      <w:proofErr w:type="spellStart"/>
      <w:r w:rsidRPr="004F2039">
        <w:rPr>
          <w:rFonts w:ascii="Times" w:hAnsi="Times"/>
        </w:rPr>
        <w:t>Wicke</w:t>
      </w:r>
      <w:proofErr w:type="spellEnd"/>
      <w:r w:rsidRPr="004F2039">
        <w:rPr>
          <w:rFonts w:ascii="Times" w:hAnsi="Times"/>
        </w:rPr>
        <w:t xml:space="preserve">, M., Yu, Y., </w:t>
      </w:r>
      <w:proofErr w:type="spellStart"/>
      <w:r w:rsidRPr="004F2039">
        <w:rPr>
          <w:rFonts w:ascii="Times" w:hAnsi="Times"/>
        </w:rPr>
        <w:t>Zheng</w:t>
      </w:r>
      <w:proofErr w:type="spellEnd"/>
      <w:r w:rsidRPr="004F2039">
        <w:rPr>
          <w:rFonts w:ascii="Times" w:hAnsi="Times"/>
        </w:rPr>
        <w:t>, X. and Google Research (2015) ‘</w:t>
      </w:r>
      <w:proofErr w:type="spellStart"/>
      <w:r w:rsidRPr="004F2039">
        <w:rPr>
          <w:rFonts w:ascii="Times" w:hAnsi="Times"/>
        </w:rPr>
        <w:t>TensorFlow</w:t>
      </w:r>
      <w:proofErr w:type="spellEnd"/>
      <w:r w:rsidRPr="004F2039">
        <w:rPr>
          <w:rFonts w:ascii="Times" w:hAnsi="Times"/>
        </w:rPr>
        <w:t>: Large-scale machine learning on heterogeneous distributed systems’, .</w:t>
      </w:r>
    </w:p>
    <w:p w:rsidR="00381064" w:rsidRDefault="00381064" w:rsidP="00CB0C12">
      <w:pPr>
        <w:rPr>
          <w:rFonts w:ascii="Times" w:hAnsi="Times"/>
        </w:rPr>
      </w:pPr>
    </w:p>
    <w:p w:rsidR="00CB0C12" w:rsidRDefault="00CB0C12" w:rsidP="00CB0C12">
      <w:pPr>
        <w:rPr>
          <w:rFonts w:ascii="Times" w:hAnsi="Times"/>
        </w:rPr>
      </w:pPr>
      <w:proofErr w:type="spellStart"/>
      <w:r w:rsidRPr="00980827">
        <w:rPr>
          <w:rFonts w:ascii="Times" w:hAnsi="Times"/>
        </w:rPr>
        <w:t>Anand</w:t>
      </w:r>
      <w:proofErr w:type="spellEnd"/>
      <w:r w:rsidRPr="00980827">
        <w:rPr>
          <w:rFonts w:ascii="Times" w:hAnsi="Times"/>
        </w:rPr>
        <w:t xml:space="preserve">, Mahesh S., </w:t>
      </w:r>
      <w:proofErr w:type="spellStart"/>
      <w:r w:rsidRPr="00980827">
        <w:rPr>
          <w:rFonts w:ascii="Times" w:hAnsi="Times"/>
        </w:rPr>
        <w:t>Mukunda</w:t>
      </w:r>
      <w:proofErr w:type="spellEnd"/>
      <w:r w:rsidRPr="00980827">
        <w:rPr>
          <w:rFonts w:ascii="Times" w:hAnsi="Times"/>
        </w:rPr>
        <w:t xml:space="preserve"> M. </w:t>
      </w:r>
      <w:proofErr w:type="spellStart"/>
      <w:r w:rsidRPr="00980827">
        <w:rPr>
          <w:rFonts w:ascii="Times" w:hAnsi="Times"/>
        </w:rPr>
        <w:t>Rao</w:t>
      </w:r>
      <w:proofErr w:type="spellEnd"/>
      <w:r w:rsidRPr="00980827">
        <w:rPr>
          <w:rFonts w:ascii="Times" w:hAnsi="Times"/>
        </w:rPr>
        <w:t xml:space="preserve">, </w:t>
      </w:r>
      <w:proofErr w:type="spellStart"/>
      <w:r w:rsidRPr="00980827">
        <w:rPr>
          <w:rFonts w:ascii="Times" w:hAnsi="Times"/>
        </w:rPr>
        <w:t>Shyam</w:t>
      </w:r>
      <w:proofErr w:type="spellEnd"/>
      <w:r w:rsidRPr="00980827">
        <w:rPr>
          <w:rFonts w:ascii="Times" w:hAnsi="Times"/>
        </w:rPr>
        <w:t xml:space="preserve"> N. </w:t>
      </w:r>
      <w:proofErr w:type="spellStart"/>
      <w:r w:rsidRPr="00980827">
        <w:rPr>
          <w:rFonts w:ascii="Times" w:hAnsi="Times"/>
        </w:rPr>
        <w:t>Prabhu</w:t>
      </w:r>
      <w:proofErr w:type="spellEnd"/>
      <w:r w:rsidRPr="00980827">
        <w:rPr>
          <w:rFonts w:ascii="Times" w:hAnsi="Times"/>
        </w:rPr>
        <w:t xml:space="preserve">, </w:t>
      </w:r>
      <w:proofErr w:type="spellStart"/>
      <w:r w:rsidRPr="00980827">
        <w:rPr>
          <w:rFonts w:ascii="Times" w:hAnsi="Times"/>
        </w:rPr>
        <w:t>Samraj</w:t>
      </w:r>
      <w:proofErr w:type="spellEnd"/>
      <w:r w:rsidRPr="00980827">
        <w:rPr>
          <w:rFonts w:ascii="Times" w:hAnsi="Times"/>
        </w:rPr>
        <w:t xml:space="preserve"> D. Simeon, D. </w:t>
      </w:r>
      <w:r>
        <w:rPr>
          <w:rFonts w:ascii="Times" w:hAnsi="Times"/>
        </w:rPr>
        <w:t xml:space="preserve">  </w:t>
      </w:r>
    </w:p>
    <w:p w:rsidR="00CB0C12" w:rsidRPr="00980827" w:rsidRDefault="00CB0C12" w:rsidP="00CB0C12">
      <w:pPr>
        <w:ind w:left="720"/>
        <w:rPr>
          <w:rFonts w:ascii="Times" w:hAnsi="Times"/>
        </w:rPr>
      </w:pPr>
      <w:proofErr w:type="spellStart"/>
      <w:r w:rsidRPr="00980827">
        <w:rPr>
          <w:rFonts w:ascii="Times" w:hAnsi="Times"/>
        </w:rPr>
        <w:t>Karthikeyan</w:t>
      </w:r>
      <w:proofErr w:type="spellEnd"/>
      <w:r w:rsidRPr="00980827">
        <w:rPr>
          <w:rFonts w:ascii="Times" w:hAnsi="Times"/>
        </w:rPr>
        <w:t xml:space="preserve">, and </w:t>
      </w:r>
      <w:proofErr w:type="spellStart"/>
      <w:r w:rsidRPr="00980827">
        <w:rPr>
          <w:rFonts w:ascii="Times" w:hAnsi="Times"/>
        </w:rPr>
        <w:t>Rashmi</w:t>
      </w:r>
      <w:proofErr w:type="spellEnd"/>
      <w:r w:rsidRPr="00980827">
        <w:rPr>
          <w:rFonts w:ascii="Times" w:hAnsi="Times"/>
        </w:rPr>
        <w:t xml:space="preserve"> </w:t>
      </w:r>
      <w:proofErr w:type="spellStart"/>
      <w:r w:rsidRPr="00980827">
        <w:rPr>
          <w:rFonts w:ascii="Times" w:hAnsi="Times"/>
        </w:rPr>
        <w:t>Snigdha</w:t>
      </w:r>
      <w:proofErr w:type="spellEnd"/>
      <w:r w:rsidRPr="00980827">
        <w:rPr>
          <w:rFonts w:ascii="Times" w:hAnsi="Times"/>
        </w:rPr>
        <w:t xml:space="preserve">. "Automated Diagnosis of Early Alzheimer's </w:t>
      </w:r>
      <w:proofErr w:type="gramStart"/>
      <w:r w:rsidRPr="00980827">
        <w:rPr>
          <w:rFonts w:ascii="Times" w:hAnsi="Times"/>
        </w:rPr>
        <w:t>Disease</w:t>
      </w:r>
      <w:proofErr w:type="gramEnd"/>
      <w:r w:rsidRPr="00980827">
        <w:rPr>
          <w:rFonts w:ascii="Times" w:hAnsi="Times"/>
        </w:rPr>
        <w:t xml:space="preserve"> Using Fuzzy Neural Network" Springer Link. Springer, 27 Nov. 2008. Web. 27 Oct. 2015.</w:t>
      </w:r>
    </w:p>
    <w:p w:rsidR="00CB0C12" w:rsidRPr="00980827" w:rsidRDefault="00CB0C12" w:rsidP="00CB0C12">
      <w:pPr>
        <w:rPr>
          <w:rFonts w:ascii="Times" w:hAnsi="Times"/>
        </w:rPr>
      </w:pPr>
    </w:p>
    <w:p w:rsidR="00CB0C12" w:rsidRDefault="00CB0C12" w:rsidP="00CB0C12">
      <w:pPr>
        <w:rPr>
          <w:rFonts w:ascii="Times" w:hAnsi="Times"/>
        </w:rPr>
      </w:pPr>
      <w:proofErr w:type="spellStart"/>
      <w:r w:rsidRPr="00980827">
        <w:rPr>
          <w:rFonts w:ascii="Times" w:hAnsi="Times"/>
        </w:rPr>
        <w:t>Basu</w:t>
      </w:r>
      <w:proofErr w:type="spellEnd"/>
      <w:r w:rsidRPr="00980827">
        <w:rPr>
          <w:rFonts w:ascii="Times" w:hAnsi="Times"/>
        </w:rPr>
        <w:t xml:space="preserve">, </w:t>
      </w:r>
      <w:proofErr w:type="spellStart"/>
      <w:r w:rsidRPr="00980827">
        <w:rPr>
          <w:rFonts w:ascii="Times" w:hAnsi="Times"/>
        </w:rPr>
        <w:t>Jayantha</w:t>
      </w:r>
      <w:proofErr w:type="spellEnd"/>
      <w:r w:rsidRPr="00980827">
        <w:rPr>
          <w:rFonts w:ascii="Times" w:hAnsi="Times"/>
        </w:rPr>
        <w:t xml:space="preserve"> Kumar, </w:t>
      </w:r>
      <w:proofErr w:type="spellStart"/>
      <w:r w:rsidRPr="00980827">
        <w:rPr>
          <w:rFonts w:ascii="Times" w:hAnsi="Times"/>
        </w:rPr>
        <w:t>Debnath</w:t>
      </w:r>
      <w:proofErr w:type="spellEnd"/>
      <w:r w:rsidRPr="00980827">
        <w:rPr>
          <w:rFonts w:ascii="Times" w:hAnsi="Times"/>
        </w:rPr>
        <w:t xml:space="preserve"> Bhattacharyya, and Tai </w:t>
      </w:r>
      <w:proofErr w:type="spellStart"/>
      <w:r w:rsidRPr="00980827">
        <w:rPr>
          <w:rFonts w:ascii="Times" w:hAnsi="Times"/>
        </w:rPr>
        <w:t>Hoon</w:t>
      </w:r>
      <w:proofErr w:type="spellEnd"/>
      <w:r w:rsidRPr="00980827">
        <w:rPr>
          <w:rFonts w:ascii="Times" w:hAnsi="Times"/>
        </w:rPr>
        <w:t xml:space="preserve"> Kim. "The Use of </w:t>
      </w:r>
    </w:p>
    <w:p w:rsidR="00CB0C12" w:rsidRDefault="00CB0C12" w:rsidP="00CB0C12">
      <w:pPr>
        <w:ind w:left="720"/>
        <w:rPr>
          <w:rFonts w:ascii="Times" w:hAnsi="Times"/>
        </w:rPr>
      </w:pPr>
      <w:r w:rsidRPr="00980827">
        <w:rPr>
          <w:rFonts w:ascii="Times" w:hAnsi="Times"/>
        </w:rPr>
        <w:t xml:space="preserve">Artificial Neural Networks in Pattern Recognition." International Journal of Software Engineering and Its Applications 4.2 (2010): n. </w:t>
      </w:r>
      <w:proofErr w:type="spellStart"/>
      <w:r w:rsidRPr="00980827">
        <w:rPr>
          <w:rFonts w:ascii="Times" w:hAnsi="Times"/>
        </w:rPr>
        <w:t>pag</w:t>
      </w:r>
      <w:proofErr w:type="spellEnd"/>
      <w:r w:rsidRPr="00980827">
        <w:rPr>
          <w:rFonts w:ascii="Times" w:hAnsi="Times"/>
        </w:rPr>
        <w:t>. SERSC. SERSC, Apr. 2010. Web. 26 Oct. 2015.</w:t>
      </w:r>
    </w:p>
    <w:p w:rsidR="00381064" w:rsidRDefault="00381064" w:rsidP="00381064">
      <w:pPr>
        <w:rPr>
          <w:rFonts w:ascii="Times" w:hAnsi="Times"/>
        </w:rPr>
      </w:pPr>
    </w:p>
    <w:p w:rsidR="00381064" w:rsidRPr="004F2039" w:rsidRDefault="00381064" w:rsidP="00381064">
      <w:pPr>
        <w:spacing w:after="240"/>
        <w:contextualSpacing/>
        <w:rPr>
          <w:rFonts w:ascii="Times" w:hAnsi="Times"/>
        </w:rPr>
      </w:pPr>
      <w:r w:rsidRPr="004F2039">
        <w:rPr>
          <w:rFonts w:ascii="Times" w:hAnsi="Times"/>
        </w:rPr>
        <w:t>Ben-</w:t>
      </w:r>
      <w:proofErr w:type="spellStart"/>
      <w:r w:rsidRPr="004F2039">
        <w:rPr>
          <w:rFonts w:ascii="Times" w:hAnsi="Times"/>
        </w:rPr>
        <w:t>Hur</w:t>
      </w:r>
      <w:proofErr w:type="spellEnd"/>
      <w:r w:rsidRPr="004F2039">
        <w:rPr>
          <w:rFonts w:ascii="Times" w:hAnsi="Times"/>
        </w:rPr>
        <w:t xml:space="preserve">, A. (2008) ‘Support vector clustering’, </w:t>
      </w:r>
      <w:proofErr w:type="spellStart"/>
      <w:r w:rsidRPr="004F2039">
        <w:rPr>
          <w:rFonts w:ascii="Times" w:hAnsi="Times"/>
        </w:rPr>
        <w:t>Scholarpedia</w:t>
      </w:r>
      <w:proofErr w:type="spellEnd"/>
      <w:r w:rsidRPr="004F2039">
        <w:rPr>
          <w:rFonts w:ascii="Times" w:hAnsi="Times"/>
        </w:rPr>
        <w:t xml:space="preserve">, 3(6), p. 5187. </w:t>
      </w:r>
      <w:proofErr w:type="spellStart"/>
      <w:proofErr w:type="gramStart"/>
      <w:r w:rsidRPr="004F2039">
        <w:rPr>
          <w:rFonts w:ascii="Times" w:hAnsi="Times"/>
        </w:rPr>
        <w:t>doi</w:t>
      </w:r>
      <w:proofErr w:type="spellEnd"/>
      <w:proofErr w:type="gramEnd"/>
      <w:r w:rsidRPr="004F2039">
        <w:rPr>
          <w:rFonts w:ascii="Times" w:hAnsi="Times"/>
        </w:rPr>
        <w:t xml:space="preserve">: </w:t>
      </w:r>
    </w:p>
    <w:p w:rsidR="00381064" w:rsidRPr="004F2039" w:rsidRDefault="00381064" w:rsidP="00381064">
      <w:pPr>
        <w:spacing w:after="240"/>
        <w:ind w:firstLine="720"/>
        <w:contextualSpacing/>
        <w:rPr>
          <w:rFonts w:ascii="Times" w:hAnsi="Times"/>
        </w:rPr>
      </w:pPr>
      <w:r w:rsidRPr="004F2039">
        <w:rPr>
          <w:rFonts w:ascii="Times" w:hAnsi="Times"/>
        </w:rPr>
        <w:t>10.4249/scholarpedia.5187.</w:t>
      </w:r>
    </w:p>
    <w:p w:rsidR="00381064" w:rsidRPr="004F2039"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r w:rsidRPr="004F2039">
        <w:rPr>
          <w:rFonts w:ascii="Times" w:hAnsi="Times"/>
        </w:rPr>
        <w:t>Bennett, K.P. and Campbell, C. (2000) ‘Support Vector Machines: Hype or Hallelujah?</w:t>
      </w:r>
      <w:proofErr w:type="gramStart"/>
      <w:r w:rsidRPr="004F2039">
        <w:rPr>
          <w:rFonts w:ascii="Times" w:hAnsi="Times"/>
        </w:rPr>
        <w:t>’,</w:t>
      </w:r>
      <w:proofErr w:type="gramEnd"/>
      <w:r w:rsidRPr="004F2039">
        <w:rPr>
          <w:rFonts w:ascii="Times" w:hAnsi="Times"/>
        </w:rPr>
        <w:t xml:space="preserve"> </w:t>
      </w:r>
    </w:p>
    <w:p w:rsidR="00381064" w:rsidRPr="004F2039" w:rsidRDefault="00381064" w:rsidP="00381064">
      <w:pPr>
        <w:spacing w:after="240"/>
        <w:ind w:firstLine="720"/>
        <w:contextualSpacing/>
        <w:rPr>
          <w:rFonts w:ascii="Times" w:hAnsi="Times"/>
        </w:rPr>
      </w:pPr>
      <w:r w:rsidRPr="004F2039">
        <w:rPr>
          <w:rFonts w:ascii="Times" w:hAnsi="Times"/>
        </w:rPr>
        <w:t>SIGKDD Explorations, 2(2), pp. 2–13.</w:t>
      </w:r>
    </w:p>
    <w:p w:rsidR="00381064" w:rsidRDefault="00381064" w:rsidP="00381064">
      <w:pPr>
        <w:rPr>
          <w:rFonts w:ascii="Times" w:hAnsi="Times"/>
        </w:rPr>
      </w:pPr>
    </w:p>
    <w:p w:rsidR="00381064" w:rsidRPr="004F2039" w:rsidRDefault="00381064" w:rsidP="00381064">
      <w:pPr>
        <w:spacing w:after="240"/>
        <w:contextualSpacing/>
        <w:rPr>
          <w:rFonts w:ascii="Times" w:hAnsi="Times"/>
        </w:rPr>
      </w:pPr>
      <w:r w:rsidRPr="004F2039">
        <w:rPr>
          <w:rFonts w:ascii="Times" w:hAnsi="Times"/>
        </w:rPr>
        <w:t>Chang, C</w:t>
      </w:r>
      <w:proofErr w:type="gramStart"/>
      <w:r w:rsidRPr="004F2039">
        <w:rPr>
          <w:rFonts w:ascii="Times" w:hAnsi="Times"/>
        </w:rPr>
        <w:t>.-</w:t>
      </w:r>
      <w:proofErr w:type="gramEnd"/>
      <w:r w:rsidRPr="004F2039">
        <w:rPr>
          <w:rFonts w:ascii="Times" w:hAnsi="Times"/>
        </w:rPr>
        <w:t xml:space="preserve">C. and Lin, C.-J. (2009) Training ν-Support Vector Regression: Theory and </w:t>
      </w:r>
    </w:p>
    <w:p w:rsidR="00381064" w:rsidRPr="004F2039" w:rsidRDefault="00381064" w:rsidP="00381064">
      <w:pPr>
        <w:spacing w:after="240"/>
        <w:ind w:firstLine="720"/>
        <w:contextualSpacing/>
        <w:rPr>
          <w:rFonts w:ascii="Times" w:hAnsi="Times"/>
        </w:rPr>
      </w:pPr>
      <w:r w:rsidRPr="004F2039">
        <w:rPr>
          <w:rFonts w:ascii="Times" w:hAnsi="Times"/>
        </w:rPr>
        <w:t>Algorithms, 22 July. .</w:t>
      </w:r>
    </w:p>
    <w:p w:rsidR="00381064" w:rsidRPr="004F2039"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Cires</w:t>
      </w:r>
      <w:proofErr w:type="spellEnd"/>
      <w:r w:rsidRPr="004F2039">
        <w:rPr>
          <w:rFonts w:ascii="Times" w:hAnsi="Times"/>
        </w:rPr>
        <w:t xml:space="preserve"> ̧an, D., Meier, U. and </w:t>
      </w:r>
      <w:proofErr w:type="spellStart"/>
      <w:r w:rsidRPr="004F2039">
        <w:rPr>
          <w:rFonts w:ascii="Times" w:hAnsi="Times"/>
        </w:rPr>
        <w:t>Schmidhuber</w:t>
      </w:r>
      <w:proofErr w:type="spellEnd"/>
      <w:r w:rsidRPr="004F2039">
        <w:rPr>
          <w:rFonts w:ascii="Times" w:hAnsi="Times"/>
        </w:rPr>
        <w:t>, J. ̈</w:t>
      </w:r>
      <w:proofErr w:type="spellStart"/>
      <w:r w:rsidRPr="004F2039">
        <w:rPr>
          <w:rFonts w:ascii="Times" w:hAnsi="Times"/>
        </w:rPr>
        <w:t>rgen</w:t>
      </w:r>
      <w:proofErr w:type="spellEnd"/>
      <w:r w:rsidRPr="004F2039">
        <w:rPr>
          <w:rFonts w:ascii="Times" w:hAnsi="Times"/>
        </w:rPr>
        <w:t xml:space="preserve"> (2012) Multi-column Deep Neural </w:t>
      </w:r>
    </w:p>
    <w:p w:rsidR="00381064" w:rsidRPr="004F2039" w:rsidRDefault="00381064" w:rsidP="00381064">
      <w:pPr>
        <w:spacing w:after="240"/>
        <w:ind w:left="720"/>
        <w:contextualSpacing/>
        <w:rPr>
          <w:rFonts w:ascii="Times" w:hAnsi="Times"/>
        </w:rPr>
      </w:pPr>
      <w:proofErr w:type="gramStart"/>
      <w:r w:rsidRPr="004F2039">
        <w:rPr>
          <w:rFonts w:ascii="Times" w:hAnsi="Times"/>
        </w:rPr>
        <w:t>Networks for Image Classification.</w:t>
      </w:r>
      <w:proofErr w:type="gramEnd"/>
      <w:r w:rsidRPr="004F2039">
        <w:rPr>
          <w:rFonts w:ascii="Times" w:hAnsi="Times"/>
        </w:rPr>
        <w:t xml:space="preserve"> Available at: https://arxiv.org/pdf/1202.2745.pdf (Accessed: 26 December 2016).</w:t>
      </w:r>
    </w:p>
    <w:p w:rsidR="00381064" w:rsidRPr="004F2039"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Cireşan</w:t>
      </w:r>
      <w:proofErr w:type="spellEnd"/>
      <w:r w:rsidRPr="004F2039">
        <w:rPr>
          <w:rFonts w:ascii="Times" w:hAnsi="Times"/>
        </w:rPr>
        <w:t xml:space="preserve">, D., Meier, U., Gambardella, L. and </w:t>
      </w:r>
      <w:proofErr w:type="spellStart"/>
      <w:r w:rsidRPr="004F2039">
        <w:rPr>
          <w:rFonts w:ascii="Times" w:hAnsi="Times"/>
        </w:rPr>
        <w:t>Schmidhuber</w:t>
      </w:r>
      <w:proofErr w:type="spellEnd"/>
      <w:r w:rsidRPr="004F2039">
        <w:rPr>
          <w:rFonts w:ascii="Times" w:hAnsi="Times"/>
        </w:rPr>
        <w:t xml:space="preserve">, J. (2010) ‘Deep, big, simple </w:t>
      </w:r>
    </w:p>
    <w:p w:rsidR="00381064" w:rsidRPr="004F2039" w:rsidRDefault="00381064" w:rsidP="00381064">
      <w:pPr>
        <w:spacing w:after="240"/>
        <w:ind w:left="720"/>
        <w:contextualSpacing/>
        <w:rPr>
          <w:rFonts w:ascii="Times" w:hAnsi="Times"/>
        </w:rPr>
      </w:pPr>
      <w:proofErr w:type="gramStart"/>
      <w:r w:rsidRPr="004F2039">
        <w:rPr>
          <w:rFonts w:ascii="Times" w:hAnsi="Times"/>
        </w:rPr>
        <w:t>neural</w:t>
      </w:r>
      <w:proofErr w:type="gramEnd"/>
      <w:r w:rsidRPr="004F2039">
        <w:rPr>
          <w:rFonts w:ascii="Times" w:hAnsi="Times"/>
        </w:rPr>
        <w:t xml:space="preserve"> nets for handwritten digit recognition’, Neural computation., 22(12), pp. 3207–20.</w:t>
      </w:r>
    </w:p>
    <w:p w:rsidR="00381064" w:rsidRPr="004F2039"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Clevert</w:t>
      </w:r>
      <w:proofErr w:type="spellEnd"/>
      <w:r w:rsidRPr="004F2039">
        <w:rPr>
          <w:rFonts w:ascii="Times" w:hAnsi="Times"/>
        </w:rPr>
        <w:t>, D</w:t>
      </w:r>
      <w:proofErr w:type="gramStart"/>
      <w:r w:rsidRPr="004F2039">
        <w:rPr>
          <w:rFonts w:ascii="Times" w:hAnsi="Times"/>
        </w:rPr>
        <w:t>.-</w:t>
      </w:r>
      <w:proofErr w:type="gramEnd"/>
      <w:r w:rsidRPr="004F2039">
        <w:rPr>
          <w:rFonts w:ascii="Times" w:hAnsi="Times"/>
        </w:rPr>
        <w:t xml:space="preserve">A., </w:t>
      </w:r>
      <w:proofErr w:type="spellStart"/>
      <w:r w:rsidRPr="004F2039">
        <w:rPr>
          <w:rFonts w:ascii="Times" w:hAnsi="Times"/>
        </w:rPr>
        <w:t>Unterthiner</w:t>
      </w:r>
      <w:proofErr w:type="spellEnd"/>
      <w:r w:rsidRPr="004F2039">
        <w:rPr>
          <w:rFonts w:ascii="Times" w:hAnsi="Times"/>
        </w:rPr>
        <w:t xml:space="preserve">, T. and </w:t>
      </w:r>
      <w:proofErr w:type="spellStart"/>
      <w:r w:rsidRPr="004F2039">
        <w:rPr>
          <w:rFonts w:ascii="Times" w:hAnsi="Times"/>
        </w:rPr>
        <w:t>Hochreiter</w:t>
      </w:r>
      <w:proofErr w:type="spellEnd"/>
      <w:r w:rsidRPr="004F2039">
        <w:rPr>
          <w:rFonts w:ascii="Times" w:hAnsi="Times"/>
        </w:rPr>
        <w:t xml:space="preserve">, S. (2016) ‘FAST AND ACCURATE </w:t>
      </w:r>
    </w:p>
    <w:p w:rsidR="00381064" w:rsidRPr="004F2039" w:rsidRDefault="00381064" w:rsidP="00381064">
      <w:pPr>
        <w:spacing w:after="240"/>
        <w:ind w:left="720"/>
        <w:contextualSpacing/>
        <w:rPr>
          <w:rFonts w:ascii="Times" w:hAnsi="Times"/>
        </w:rPr>
      </w:pPr>
      <w:r w:rsidRPr="004F2039">
        <w:rPr>
          <w:rFonts w:ascii="Times" w:hAnsi="Times"/>
        </w:rPr>
        <w:t>DEEP NETWORK LEARNING BY EXPONENTIAL LINEAR UNITS (ELUS)’, ICLR</w:t>
      </w:r>
      <w:proofErr w:type="gramStart"/>
      <w:r w:rsidRPr="004F2039">
        <w:rPr>
          <w:rFonts w:ascii="Times" w:hAnsi="Times"/>
        </w:rPr>
        <w:t>: .</w:t>
      </w:r>
      <w:proofErr w:type="gramEnd"/>
      <w:r w:rsidRPr="004F2039">
        <w:rPr>
          <w:rFonts w:ascii="Times" w:hAnsi="Times"/>
        </w:rPr>
        <w:t xml:space="preserve"> Available at: https://arxiv.org/pdf/1511.07289.pdf (Accessed: 27 December 2016).</w:t>
      </w:r>
    </w:p>
    <w:p w:rsidR="00381064" w:rsidRPr="004F2039"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r w:rsidRPr="004F2039">
        <w:rPr>
          <w:rFonts w:ascii="Times" w:hAnsi="Times"/>
        </w:rPr>
        <w:t xml:space="preserve">Cortes, C. and </w:t>
      </w:r>
      <w:proofErr w:type="spellStart"/>
      <w:r w:rsidRPr="004F2039">
        <w:rPr>
          <w:rFonts w:ascii="Times" w:hAnsi="Times"/>
        </w:rPr>
        <w:t>Vapnik</w:t>
      </w:r>
      <w:proofErr w:type="spellEnd"/>
      <w:r w:rsidRPr="004F2039">
        <w:rPr>
          <w:rFonts w:ascii="Times" w:hAnsi="Times"/>
        </w:rPr>
        <w:t xml:space="preserve">, V. (1995) ‘Support-vector networks’, Machine Learning, 20(3), </w:t>
      </w:r>
    </w:p>
    <w:p w:rsidR="00381064" w:rsidRDefault="00381064" w:rsidP="00381064">
      <w:pPr>
        <w:spacing w:after="240"/>
        <w:ind w:firstLine="720"/>
        <w:contextualSpacing/>
        <w:rPr>
          <w:rFonts w:ascii="Times" w:hAnsi="Times"/>
        </w:rPr>
      </w:pPr>
      <w:proofErr w:type="gramStart"/>
      <w:r w:rsidRPr="004F2039">
        <w:rPr>
          <w:rFonts w:ascii="Times" w:hAnsi="Times"/>
        </w:rPr>
        <w:t>pp</w:t>
      </w:r>
      <w:proofErr w:type="gramEnd"/>
      <w:r w:rsidRPr="004F2039">
        <w:rPr>
          <w:rFonts w:ascii="Times" w:hAnsi="Times"/>
        </w:rPr>
        <w:t xml:space="preserve">. 273–297. </w:t>
      </w:r>
      <w:proofErr w:type="spellStart"/>
      <w:proofErr w:type="gramStart"/>
      <w:r w:rsidRPr="004F2039">
        <w:rPr>
          <w:rFonts w:ascii="Times" w:hAnsi="Times"/>
        </w:rPr>
        <w:t>doi</w:t>
      </w:r>
      <w:proofErr w:type="spellEnd"/>
      <w:proofErr w:type="gramEnd"/>
      <w:r w:rsidRPr="004F2039">
        <w:rPr>
          <w:rFonts w:ascii="Times" w:hAnsi="Times"/>
        </w:rPr>
        <w:t>: 10.1007/bf00994018.</w:t>
      </w:r>
    </w:p>
    <w:p w:rsidR="00381064" w:rsidRPr="004F2039" w:rsidRDefault="00381064" w:rsidP="00381064">
      <w:pPr>
        <w:spacing w:after="240"/>
        <w:ind w:firstLine="72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Foody</w:t>
      </w:r>
      <w:proofErr w:type="spellEnd"/>
      <w:r w:rsidRPr="004F2039">
        <w:rPr>
          <w:rFonts w:ascii="Times" w:hAnsi="Times"/>
        </w:rPr>
        <w:t xml:space="preserve">, G.M. and </w:t>
      </w:r>
      <w:proofErr w:type="spellStart"/>
      <w:r w:rsidRPr="004F2039">
        <w:rPr>
          <w:rFonts w:ascii="Times" w:hAnsi="Times"/>
        </w:rPr>
        <w:t>Mathur</w:t>
      </w:r>
      <w:proofErr w:type="spellEnd"/>
      <w:r w:rsidRPr="004F2039">
        <w:rPr>
          <w:rFonts w:ascii="Times" w:hAnsi="Times"/>
        </w:rPr>
        <w:t>, A. (2004) ‘</w:t>
      </w:r>
      <w:proofErr w:type="gramStart"/>
      <w:r w:rsidRPr="004F2039">
        <w:rPr>
          <w:rFonts w:ascii="Times" w:hAnsi="Times"/>
        </w:rPr>
        <w:t>Toward</w:t>
      </w:r>
      <w:proofErr w:type="gramEnd"/>
      <w:r w:rsidRPr="004F2039">
        <w:rPr>
          <w:rFonts w:ascii="Times" w:hAnsi="Times"/>
        </w:rPr>
        <w:t xml:space="preserve"> intelligent training of supervised image </w:t>
      </w:r>
    </w:p>
    <w:p w:rsidR="00381064" w:rsidRPr="004F2039" w:rsidRDefault="00381064" w:rsidP="00381064">
      <w:pPr>
        <w:spacing w:after="240"/>
        <w:ind w:firstLine="720"/>
        <w:contextualSpacing/>
        <w:rPr>
          <w:rFonts w:ascii="Times" w:hAnsi="Times"/>
        </w:rPr>
      </w:pPr>
      <w:proofErr w:type="gramStart"/>
      <w:r w:rsidRPr="004F2039">
        <w:rPr>
          <w:rFonts w:ascii="Times" w:hAnsi="Times"/>
        </w:rPr>
        <w:t>classifications</w:t>
      </w:r>
      <w:proofErr w:type="gramEnd"/>
      <w:r w:rsidRPr="004F2039">
        <w:rPr>
          <w:rFonts w:ascii="Times" w:hAnsi="Times"/>
        </w:rPr>
        <w:t xml:space="preserve">: Directing training data acquisition for SVM classification’, </w:t>
      </w:r>
    </w:p>
    <w:p w:rsidR="00381064" w:rsidRPr="004F2039" w:rsidRDefault="00381064" w:rsidP="00381064">
      <w:pPr>
        <w:spacing w:after="240"/>
        <w:ind w:left="720"/>
        <w:contextualSpacing/>
        <w:rPr>
          <w:rFonts w:ascii="Times" w:hAnsi="Times"/>
        </w:rPr>
      </w:pPr>
      <w:r w:rsidRPr="004F2039">
        <w:rPr>
          <w:rFonts w:ascii="Times" w:hAnsi="Times"/>
        </w:rPr>
        <w:t xml:space="preserve">Remote Sensing of Environment, 93(s 1–2), pp. 107–117. </w:t>
      </w:r>
      <w:proofErr w:type="spellStart"/>
      <w:proofErr w:type="gramStart"/>
      <w:r w:rsidRPr="004F2039">
        <w:rPr>
          <w:rFonts w:ascii="Times" w:hAnsi="Times"/>
        </w:rPr>
        <w:t>doi</w:t>
      </w:r>
      <w:proofErr w:type="spellEnd"/>
      <w:proofErr w:type="gramEnd"/>
      <w:r w:rsidRPr="004F2039">
        <w:rPr>
          <w:rFonts w:ascii="Times" w:hAnsi="Times"/>
        </w:rPr>
        <w:t>: 10.1016/j.rse.2004.06.017</w:t>
      </w:r>
    </w:p>
    <w:p w:rsidR="00CB0C12" w:rsidRPr="00980827" w:rsidRDefault="00CB0C12" w:rsidP="00CB0C12">
      <w:pPr>
        <w:rPr>
          <w:rFonts w:ascii="Times" w:hAnsi="Times"/>
        </w:rPr>
      </w:pPr>
    </w:p>
    <w:p w:rsidR="00CB0C12" w:rsidRDefault="00CB0C12" w:rsidP="00CB0C12">
      <w:pPr>
        <w:rPr>
          <w:rFonts w:ascii="Times" w:hAnsi="Times" w:cs="Helvetica Neue"/>
        </w:rPr>
      </w:pPr>
      <w:r w:rsidRPr="00980827">
        <w:rPr>
          <w:rFonts w:ascii="Times" w:hAnsi="Times" w:cs="Helvetica Neue"/>
        </w:rPr>
        <w:t xml:space="preserve">Glover, </w:t>
      </w:r>
      <w:proofErr w:type="spellStart"/>
      <w:r w:rsidRPr="00980827">
        <w:rPr>
          <w:rFonts w:ascii="Times" w:hAnsi="Times" w:cs="Helvetica Neue"/>
        </w:rPr>
        <w:t>Lacie</w:t>
      </w:r>
      <w:proofErr w:type="spellEnd"/>
      <w:r w:rsidRPr="00980827">
        <w:rPr>
          <w:rFonts w:ascii="Times" w:hAnsi="Times" w:cs="Helvetica Neue"/>
        </w:rPr>
        <w:t xml:space="preserve">. "Why Does an MRI Cost So Darn Much?" </w:t>
      </w:r>
      <w:r w:rsidRPr="00980827">
        <w:rPr>
          <w:rFonts w:ascii="Times" w:hAnsi="Times" w:cs="Helvetica Neue"/>
          <w:i/>
          <w:iCs/>
        </w:rPr>
        <w:t>Time</w:t>
      </w:r>
      <w:r w:rsidRPr="00980827">
        <w:rPr>
          <w:rFonts w:ascii="Times" w:hAnsi="Times" w:cs="Helvetica Neue"/>
        </w:rPr>
        <w:t xml:space="preserve">. Money, 16 July 2015. </w:t>
      </w:r>
    </w:p>
    <w:p w:rsidR="00CB0C12" w:rsidRDefault="00CB0C12" w:rsidP="00CB0C12">
      <w:pPr>
        <w:ind w:firstLine="720"/>
        <w:rPr>
          <w:rFonts w:ascii="Times" w:hAnsi="Times" w:cs="Helvetica Neue"/>
        </w:rPr>
      </w:pPr>
      <w:r w:rsidRPr="00980827">
        <w:rPr>
          <w:rFonts w:ascii="Times" w:hAnsi="Times" w:cs="Helvetica Neue"/>
        </w:rPr>
        <w:t>Web. 28 Jan. 2016.</w:t>
      </w:r>
    </w:p>
    <w:p w:rsidR="00CB0C12" w:rsidRDefault="00CB0C12" w:rsidP="00CB0C12">
      <w:pPr>
        <w:rPr>
          <w:rFonts w:ascii="Times" w:hAnsi="Times" w:cs="Helvetica Neue"/>
        </w:rPr>
      </w:pPr>
    </w:p>
    <w:p w:rsidR="00CB0C12" w:rsidRDefault="00CB0C12" w:rsidP="00CB0C12">
      <w:pPr>
        <w:rPr>
          <w:rFonts w:ascii="Times" w:hAnsi="Times" w:cs="Helvetica Neue"/>
        </w:rPr>
      </w:pPr>
      <w:proofErr w:type="spellStart"/>
      <w:r w:rsidRPr="00634F36">
        <w:rPr>
          <w:rFonts w:ascii="Times" w:hAnsi="Times" w:cs="Helvetica Neue"/>
        </w:rPr>
        <w:t>Hornik</w:t>
      </w:r>
      <w:proofErr w:type="spellEnd"/>
      <w:r w:rsidRPr="00634F36">
        <w:rPr>
          <w:rFonts w:ascii="Times" w:hAnsi="Times" w:cs="Helvetica Neue"/>
        </w:rPr>
        <w:t xml:space="preserve">, Kurt. "Approximation Capabilities of Multilayer </w:t>
      </w:r>
      <w:proofErr w:type="spellStart"/>
      <w:r w:rsidRPr="00634F36">
        <w:rPr>
          <w:rFonts w:ascii="Times" w:hAnsi="Times" w:cs="Helvetica Neue"/>
        </w:rPr>
        <w:t>Feedforward</w:t>
      </w:r>
      <w:proofErr w:type="spellEnd"/>
      <w:r w:rsidRPr="00634F36">
        <w:rPr>
          <w:rFonts w:ascii="Times" w:hAnsi="Times" w:cs="Helvetica Neue"/>
        </w:rPr>
        <w:t xml:space="preserve"> Networks." </w:t>
      </w:r>
    </w:p>
    <w:p w:rsidR="00CB0C12" w:rsidRDefault="00CB0C12" w:rsidP="00CB0C12">
      <w:pPr>
        <w:ind w:left="720"/>
        <w:rPr>
          <w:rFonts w:ascii="Times" w:hAnsi="Times" w:cs="Helvetica Neue"/>
        </w:rPr>
      </w:pPr>
      <w:proofErr w:type="gramStart"/>
      <w:r w:rsidRPr="00634F36">
        <w:rPr>
          <w:rFonts w:ascii="Times" w:hAnsi="Times" w:cs="Helvetica Neue"/>
          <w:i/>
          <w:iCs/>
        </w:rPr>
        <w:t xml:space="preserve">Approximation Capabilities of Multilayer </w:t>
      </w:r>
      <w:proofErr w:type="spellStart"/>
      <w:r w:rsidRPr="00634F36">
        <w:rPr>
          <w:rFonts w:ascii="Times" w:hAnsi="Times" w:cs="Helvetica Neue"/>
          <w:i/>
          <w:iCs/>
        </w:rPr>
        <w:t>Feedforward</w:t>
      </w:r>
      <w:proofErr w:type="spellEnd"/>
      <w:r w:rsidRPr="00634F36">
        <w:rPr>
          <w:rFonts w:ascii="Times" w:hAnsi="Times" w:cs="Helvetica Neue"/>
          <w:i/>
          <w:iCs/>
        </w:rPr>
        <w:t xml:space="preserve"> Networks</w:t>
      </w:r>
      <w:r w:rsidRPr="00634F36">
        <w:rPr>
          <w:rFonts w:ascii="Times" w:hAnsi="Times" w:cs="Helvetica Neue"/>
        </w:rPr>
        <w:t>.</w:t>
      </w:r>
      <w:proofErr w:type="gramEnd"/>
      <w:r w:rsidRPr="00634F36">
        <w:rPr>
          <w:rFonts w:ascii="Times" w:hAnsi="Times" w:cs="Helvetica Neue"/>
        </w:rPr>
        <w:t xml:space="preserve"> Neural Networks, 19 Mar. 2003. Web. 06 Feb. 2016.</w:t>
      </w:r>
    </w:p>
    <w:p w:rsidR="00381064" w:rsidRDefault="00381064" w:rsidP="00381064">
      <w:pPr>
        <w:rPr>
          <w:rFonts w:ascii="Times" w:hAnsi="Times" w:cs="Helvetica Neue"/>
          <w:i/>
          <w:iCs/>
        </w:rPr>
      </w:pPr>
    </w:p>
    <w:p w:rsidR="00381064" w:rsidRPr="004F2039" w:rsidRDefault="00381064" w:rsidP="00381064">
      <w:pPr>
        <w:spacing w:after="240"/>
        <w:contextualSpacing/>
        <w:rPr>
          <w:rFonts w:ascii="Times" w:hAnsi="Times"/>
        </w:rPr>
      </w:pPr>
      <w:r w:rsidRPr="004F2039">
        <w:rPr>
          <w:rFonts w:ascii="Times" w:hAnsi="Times"/>
        </w:rPr>
        <w:t>Hinton, G., Deng, L., Yu, D., Dahl, G., Mohamed, A</w:t>
      </w:r>
      <w:proofErr w:type="gramStart"/>
      <w:r w:rsidRPr="004F2039">
        <w:rPr>
          <w:rFonts w:ascii="Times" w:hAnsi="Times"/>
        </w:rPr>
        <w:t>.-</w:t>
      </w:r>
      <w:proofErr w:type="gramEnd"/>
      <w:r w:rsidRPr="004F2039">
        <w:rPr>
          <w:rFonts w:ascii="Times" w:hAnsi="Times"/>
        </w:rPr>
        <w:t xml:space="preserve">R., </w:t>
      </w:r>
      <w:proofErr w:type="spellStart"/>
      <w:r w:rsidRPr="004F2039">
        <w:rPr>
          <w:rFonts w:ascii="Times" w:hAnsi="Times"/>
        </w:rPr>
        <w:t>Jaitly</w:t>
      </w:r>
      <w:proofErr w:type="spellEnd"/>
      <w:r w:rsidRPr="004F2039">
        <w:rPr>
          <w:rFonts w:ascii="Times" w:hAnsi="Times"/>
        </w:rPr>
        <w:t xml:space="preserve">, N., Senior, A., </w:t>
      </w:r>
    </w:p>
    <w:p w:rsidR="00381064" w:rsidRPr="00381064" w:rsidRDefault="00381064" w:rsidP="00381064">
      <w:pPr>
        <w:spacing w:after="240"/>
        <w:ind w:left="720"/>
        <w:contextualSpacing/>
        <w:rPr>
          <w:rFonts w:ascii="Times" w:hAnsi="Times"/>
        </w:rPr>
      </w:pPr>
      <w:proofErr w:type="spellStart"/>
      <w:r w:rsidRPr="004F2039">
        <w:rPr>
          <w:rFonts w:ascii="Times" w:hAnsi="Times"/>
        </w:rPr>
        <w:t>Vanhoucke</w:t>
      </w:r>
      <w:proofErr w:type="spellEnd"/>
      <w:r w:rsidRPr="004F2039">
        <w:rPr>
          <w:rFonts w:ascii="Times" w:hAnsi="Times"/>
        </w:rPr>
        <w:t xml:space="preserve">, V., Nguyen, P., </w:t>
      </w:r>
      <w:proofErr w:type="spellStart"/>
      <w:r w:rsidRPr="004F2039">
        <w:rPr>
          <w:rFonts w:ascii="Times" w:hAnsi="Times"/>
        </w:rPr>
        <w:t>Sainath</w:t>
      </w:r>
      <w:proofErr w:type="spellEnd"/>
      <w:r w:rsidRPr="004F2039">
        <w:rPr>
          <w:rFonts w:ascii="Times" w:hAnsi="Times"/>
        </w:rPr>
        <w:t>, T. and Kingsbury, B. (2012) ‘Deep neural networks for acoustic modeling in speech recognition’</w:t>
      </w:r>
      <w:proofErr w:type="gramStart"/>
      <w:r w:rsidRPr="004F2039">
        <w:rPr>
          <w:rFonts w:ascii="Times" w:hAnsi="Times"/>
        </w:rPr>
        <w:t>, .</w:t>
      </w:r>
      <w:proofErr w:type="gramEnd"/>
    </w:p>
    <w:p w:rsidR="00CB0C12" w:rsidRPr="00980827" w:rsidRDefault="00CB0C12" w:rsidP="00CB0C12">
      <w:pPr>
        <w:rPr>
          <w:rFonts w:ascii="Times" w:hAnsi="Times" w:cs="Helvetica Neue"/>
        </w:rPr>
      </w:pPr>
    </w:p>
    <w:p w:rsidR="00CB0C12" w:rsidRDefault="00CB0C12" w:rsidP="00CB0C12">
      <w:pPr>
        <w:rPr>
          <w:rFonts w:ascii="Times" w:hAnsi="Times" w:cs="Helvetica Neue"/>
        </w:rPr>
      </w:pPr>
      <w:r w:rsidRPr="00980827">
        <w:rPr>
          <w:rFonts w:ascii="Times" w:hAnsi="Times" w:cs="Helvetica Neue"/>
        </w:rPr>
        <w:t xml:space="preserve">Jain, Anil K., </w:t>
      </w:r>
      <w:proofErr w:type="spellStart"/>
      <w:r w:rsidRPr="00980827">
        <w:rPr>
          <w:rFonts w:ascii="Times" w:hAnsi="Times" w:cs="Helvetica Neue"/>
        </w:rPr>
        <w:t>Jianchang</w:t>
      </w:r>
      <w:proofErr w:type="spellEnd"/>
      <w:r w:rsidRPr="00980827">
        <w:rPr>
          <w:rFonts w:ascii="Times" w:hAnsi="Times" w:cs="Helvetica Neue"/>
        </w:rPr>
        <w:t xml:space="preserve"> Mao. “Artificial Neural Networks: A Tutorial” Institute of </w:t>
      </w:r>
    </w:p>
    <w:p w:rsidR="00CB0C12" w:rsidRPr="00980827" w:rsidRDefault="00CB0C12" w:rsidP="00CB0C12">
      <w:pPr>
        <w:ind w:left="720"/>
        <w:rPr>
          <w:rFonts w:ascii="Times" w:hAnsi="Times" w:cs="Helvetica Neue"/>
        </w:rPr>
      </w:pPr>
      <w:r w:rsidRPr="00980827">
        <w:rPr>
          <w:rFonts w:ascii="Times" w:hAnsi="Times" w:cs="Helvetica Neue"/>
        </w:rPr>
        <w:t>Electrical and Electronics Engineers. Computers Society, March 1996. Web. 18 Jan. 2016</w:t>
      </w:r>
    </w:p>
    <w:p w:rsidR="00CB0C12" w:rsidRPr="00980827" w:rsidRDefault="00CB0C12" w:rsidP="00CB0C12">
      <w:pPr>
        <w:rPr>
          <w:rFonts w:ascii="Times" w:hAnsi="Times" w:cs="Helvetica Neue"/>
        </w:rPr>
      </w:pPr>
    </w:p>
    <w:p w:rsidR="00CB0C12" w:rsidRDefault="00CB0C12" w:rsidP="00CB0C12">
      <w:pPr>
        <w:rPr>
          <w:rFonts w:ascii="Times" w:hAnsi="Times" w:cs="Helvetica Neue"/>
        </w:rPr>
      </w:pPr>
      <w:proofErr w:type="spellStart"/>
      <w:r w:rsidRPr="00980827">
        <w:rPr>
          <w:rFonts w:ascii="Times" w:hAnsi="Times" w:cs="Helvetica Neue"/>
        </w:rPr>
        <w:t>Katzman</w:t>
      </w:r>
      <w:proofErr w:type="spellEnd"/>
      <w:r w:rsidRPr="00980827">
        <w:rPr>
          <w:rFonts w:ascii="Times" w:hAnsi="Times" w:cs="Helvetica Neue"/>
        </w:rPr>
        <w:t xml:space="preserve">, R., and PJ Fox. "Epidemiology of Alzheimer's </w:t>
      </w:r>
      <w:proofErr w:type="gramStart"/>
      <w:r w:rsidRPr="00980827">
        <w:rPr>
          <w:rFonts w:ascii="Times" w:hAnsi="Times" w:cs="Helvetica Neue"/>
        </w:rPr>
        <w:t>Disease</w:t>
      </w:r>
      <w:proofErr w:type="gramEnd"/>
      <w:r w:rsidRPr="00980827">
        <w:rPr>
          <w:rFonts w:ascii="Times" w:hAnsi="Times" w:cs="Helvetica Neue"/>
        </w:rPr>
        <w:t xml:space="preserve">: From Gene to </w:t>
      </w:r>
    </w:p>
    <w:p w:rsidR="00CB0C12" w:rsidRDefault="00CB0C12" w:rsidP="00CB0C12">
      <w:pPr>
        <w:ind w:left="720"/>
        <w:rPr>
          <w:rFonts w:ascii="Times" w:hAnsi="Times" w:cs="Helvetica Neue"/>
        </w:rPr>
      </w:pPr>
      <w:r w:rsidRPr="00980827">
        <w:rPr>
          <w:rFonts w:ascii="Times" w:hAnsi="Times" w:cs="Helvetica Neue"/>
        </w:rPr>
        <w:t xml:space="preserve">Prevention." </w:t>
      </w:r>
      <w:r w:rsidRPr="00980827">
        <w:rPr>
          <w:rFonts w:ascii="Times" w:hAnsi="Times" w:cs="Helvetica Neue"/>
          <w:i/>
          <w:iCs/>
        </w:rPr>
        <w:t xml:space="preserve">Epidemiology of Alzheimer's </w:t>
      </w:r>
      <w:proofErr w:type="gramStart"/>
      <w:r w:rsidRPr="00980827">
        <w:rPr>
          <w:rFonts w:ascii="Times" w:hAnsi="Times" w:cs="Helvetica Neue"/>
          <w:i/>
          <w:iCs/>
        </w:rPr>
        <w:t>Disease</w:t>
      </w:r>
      <w:proofErr w:type="gramEnd"/>
      <w:r w:rsidRPr="00980827">
        <w:rPr>
          <w:rFonts w:ascii="Times" w:hAnsi="Times" w:cs="Helvetica Neue"/>
          <w:i/>
          <w:iCs/>
        </w:rPr>
        <w:t xml:space="preserve">: From Gene to Prevention | Richard </w:t>
      </w:r>
      <w:proofErr w:type="spellStart"/>
      <w:r w:rsidRPr="00980827">
        <w:rPr>
          <w:rFonts w:ascii="Times" w:hAnsi="Times" w:cs="Helvetica Neue"/>
          <w:i/>
          <w:iCs/>
        </w:rPr>
        <w:t>Mayeux</w:t>
      </w:r>
      <w:proofErr w:type="spellEnd"/>
      <w:r w:rsidRPr="00980827">
        <w:rPr>
          <w:rFonts w:ascii="Times" w:hAnsi="Times" w:cs="Helvetica Neue"/>
          <w:i/>
          <w:iCs/>
        </w:rPr>
        <w:t xml:space="preserve"> | Springer</w:t>
      </w:r>
      <w:r w:rsidRPr="00980827">
        <w:rPr>
          <w:rFonts w:ascii="Times" w:hAnsi="Times" w:cs="Helvetica Neue"/>
        </w:rPr>
        <w:t xml:space="preserve">. Ed. Richard </w:t>
      </w:r>
      <w:proofErr w:type="spellStart"/>
      <w:r w:rsidRPr="00980827">
        <w:rPr>
          <w:rFonts w:ascii="Times" w:hAnsi="Times" w:cs="Helvetica Neue"/>
        </w:rPr>
        <w:t>Mayeux</w:t>
      </w:r>
      <w:proofErr w:type="spellEnd"/>
      <w:r w:rsidRPr="00980827">
        <w:rPr>
          <w:rFonts w:ascii="Times" w:hAnsi="Times" w:cs="Helvetica Neue"/>
        </w:rPr>
        <w:t>. Springer Science and Business Media, 6 Dec. 2012. Web. 04 Feb. 2016.</w:t>
      </w:r>
    </w:p>
    <w:p w:rsidR="00CB0C12" w:rsidRDefault="00CB0C12" w:rsidP="00CB0C12">
      <w:pPr>
        <w:rPr>
          <w:rFonts w:ascii="Times" w:hAnsi="Times" w:cs="Helvetica Neue"/>
        </w:rPr>
      </w:pPr>
    </w:p>
    <w:p w:rsidR="00CB0C12" w:rsidRDefault="00CB0C12" w:rsidP="00CB0C12">
      <w:pPr>
        <w:rPr>
          <w:rFonts w:ascii="Times" w:hAnsi="Times" w:cs="Helvetica Neue"/>
        </w:rPr>
      </w:pPr>
      <w:proofErr w:type="spellStart"/>
      <w:r w:rsidRPr="00DF781E">
        <w:rPr>
          <w:rFonts w:ascii="Times" w:hAnsi="Times" w:cs="Helvetica Neue"/>
        </w:rPr>
        <w:t>Lecun</w:t>
      </w:r>
      <w:proofErr w:type="spellEnd"/>
      <w:r w:rsidRPr="00DF781E">
        <w:rPr>
          <w:rFonts w:ascii="Times" w:hAnsi="Times" w:cs="Helvetica Neue"/>
        </w:rPr>
        <w:t xml:space="preserve">, </w:t>
      </w:r>
      <w:proofErr w:type="spellStart"/>
      <w:r w:rsidRPr="00DF781E">
        <w:rPr>
          <w:rFonts w:ascii="Times" w:hAnsi="Times" w:cs="Helvetica Neue"/>
        </w:rPr>
        <w:t>Yann</w:t>
      </w:r>
      <w:proofErr w:type="spellEnd"/>
      <w:r w:rsidRPr="00DF781E">
        <w:rPr>
          <w:rFonts w:ascii="Times" w:hAnsi="Times" w:cs="Helvetica Neue"/>
        </w:rPr>
        <w:t xml:space="preserve">, </w:t>
      </w:r>
      <w:proofErr w:type="spellStart"/>
      <w:r w:rsidRPr="00DF781E">
        <w:rPr>
          <w:rFonts w:ascii="Times" w:hAnsi="Times" w:cs="Helvetica Neue"/>
        </w:rPr>
        <w:t>Yoshua</w:t>
      </w:r>
      <w:proofErr w:type="spellEnd"/>
      <w:r w:rsidRPr="00DF781E">
        <w:rPr>
          <w:rFonts w:ascii="Times" w:hAnsi="Times" w:cs="Helvetica Neue"/>
        </w:rPr>
        <w:t xml:space="preserve"> </w:t>
      </w:r>
      <w:proofErr w:type="spellStart"/>
      <w:r w:rsidRPr="00DF781E">
        <w:rPr>
          <w:rFonts w:ascii="Times" w:hAnsi="Times" w:cs="Helvetica Neue"/>
        </w:rPr>
        <w:t>Bengio</w:t>
      </w:r>
      <w:proofErr w:type="spellEnd"/>
      <w:r w:rsidRPr="00DF781E">
        <w:rPr>
          <w:rFonts w:ascii="Times" w:hAnsi="Times" w:cs="Helvetica Neue"/>
        </w:rPr>
        <w:t xml:space="preserve">, and Geoffrey Hinton. "Deep Learning." </w:t>
      </w:r>
      <w:r w:rsidRPr="00DF781E">
        <w:rPr>
          <w:rFonts w:ascii="Times" w:hAnsi="Times" w:cs="Helvetica Neue"/>
          <w:i/>
          <w:iCs/>
        </w:rPr>
        <w:t>Nature</w:t>
      </w:r>
      <w:r w:rsidRPr="00DF781E">
        <w:rPr>
          <w:rFonts w:ascii="Times" w:hAnsi="Times" w:cs="Helvetica Neue"/>
        </w:rPr>
        <w:t xml:space="preserve"> 521.7553 </w:t>
      </w:r>
    </w:p>
    <w:p w:rsidR="00CB0C12" w:rsidRDefault="00CB0C12" w:rsidP="00CB0C12">
      <w:pPr>
        <w:ind w:firstLine="720"/>
        <w:rPr>
          <w:rFonts w:ascii="Times" w:hAnsi="Times" w:cs="Helvetica Neue"/>
        </w:rPr>
      </w:pPr>
      <w:r w:rsidRPr="00DF781E">
        <w:rPr>
          <w:rFonts w:ascii="Times" w:hAnsi="Times" w:cs="Helvetica Neue"/>
        </w:rPr>
        <w:t>(2015): 436-44. Web. 7 Feb. 2016.</w:t>
      </w:r>
    </w:p>
    <w:p w:rsidR="00381064"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LeCun</w:t>
      </w:r>
      <w:proofErr w:type="spellEnd"/>
      <w:r w:rsidRPr="004F2039">
        <w:rPr>
          <w:rFonts w:ascii="Times" w:hAnsi="Times"/>
        </w:rPr>
        <w:t xml:space="preserve">, Y., </w:t>
      </w:r>
      <w:proofErr w:type="spellStart"/>
      <w:r w:rsidRPr="004F2039">
        <w:rPr>
          <w:rFonts w:ascii="Times" w:hAnsi="Times"/>
        </w:rPr>
        <w:t>Kanter</w:t>
      </w:r>
      <w:proofErr w:type="spellEnd"/>
      <w:r w:rsidRPr="004F2039">
        <w:rPr>
          <w:rFonts w:ascii="Times" w:hAnsi="Times"/>
        </w:rPr>
        <w:t xml:space="preserve">, I. and </w:t>
      </w:r>
      <w:proofErr w:type="spellStart"/>
      <w:r w:rsidRPr="004F2039">
        <w:rPr>
          <w:rFonts w:ascii="Times" w:hAnsi="Times"/>
        </w:rPr>
        <w:t>Solla</w:t>
      </w:r>
      <w:proofErr w:type="spellEnd"/>
      <w:r w:rsidRPr="004F2039">
        <w:rPr>
          <w:rFonts w:ascii="Times" w:hAnsi="Times"/>
        </w:rPr>
        <w:t xml:space="preserve">, S.A. (1991) ‘Eigenvalues of covariance matrices: </w:t>
      </w:r>
    </w:p>
    <w:p w:rsidR="00381064" w:rsidRPr="00DF781E" w:rsidRDefault="00381064" w:rsidP="00381064">
      <w:pPr>
        <w:spacing w:after="240"/>
        <w:ind w:left="720"/>
        <w:contextualSpacing/>
        <w:rPr>
          <w:rFonts w:ascii="Times" w:hAnsi="Times"/>
        </w:rPr>
      </w:pPr>
      <w:r w:rsidRPr="004F2039">
        <w:rPr>
          <w:rFonts w:ascii="Times" w:hAnsi="Times"/>
        </w:rPr>
        <w:t xml:space="preserve">Application to neural-network </w:t>
      </w:r>
      <w:proofErr w:type="gramStart"/>
      <w:r w:rsidRPr="004F2039">
        <w:rPr>
          <w:rFonts w:ascii="Times" w:hAnsi="Times"/>
        </w:rPr>
        <w:t>learning.’,</w:t>
      </w:r>
      <w:proofErr w:type="gramEnd"/>
      <w:r w:rsidRPr="004F2039">
        <w:rPr>
          <w:rFonts w:ascii="Times" w:hAnsi="Times"/>
        </w:rPr>
        <w:t xml:space="preserve"> Physical Review Letters, 66(18), pp. 2396–2399.</w:t>
      </w:r>
    </w:p>
    <w:p w:rsidR="00CB0C12" w:rsidRPr="00980827" w:rsidRDefault="00CB0C12" w:rsidP="00CB0C12">
      <w:pPr>
        <w:rPr>
          <w:rFonts w:ascii="Times" w:hAnsi="Times"/>
        </w:rPr>
      </w:pPr>
    </w:p>
    <w:p w:rsidR="00CB0C12" w:rsidRDefault="00CB0C12" w:rsidP="00CB0C12">
      <w:pPr>
        <w:rPr>
          <w:rFonts w:ascii="Times" w:hAnsi="Times" w:cs="Helvetica Neue"/>
        </w:rPr>
      </w:pPr>
      <w:proofErr w:type="spellStart"/>
      <w:r w:rsidRPr="00980827">
        <w:rPr>
          <w:rFonts w:ascii="Times" w:hAnsi="Times" w:cs="Helvetica Neue"/>
        </w:rPr>
        <w:t>McKhann</w:t>
      </w:r>
      <w:proofErr w:type="spellEnd"/>
      <w:r w:rsidRPr="00980827">
        <w:rPr>
          <w:rFonts w:ascii="Times" w:hAnsi="Times" w:cs="Helvetica Neue"/>
        </w:rPr>
        <w:t xml:space="preserve">, Guy, David </w:t>
      </w:r>
      <w:proofErr w:type="spellStart"/>
      <w:r w:rsidRPr="00980827">
        <w:rPr>
          <w:rFonts w:ascii="Times" w:hAnsi="Times" w:cs="Helvetica Neue"/>
        </w:rPr>
        <w:t>Drachman</w:t>
      </w:r>
      <w:proofErr w:type="spellEnd"/>
      <w:r w:rsidRPr="00980827">
        <w:rPr>
          <w:rFonts w:ascii="Times" w:hAnsi="Times" w:cs="Helvetica Neue"/>
        </w:rPr>
        <w:t xml:space="preserve">, Marshall </w:t>
      </w:r>
      <w:proofErr w:type="spellStart"/>
      <w:r w:rsidRPr="00980827">
        <w:rPr>
          <w:rFonts w:ascii="Times" w:hAnsi="Times" w:cs="Helvetica Neue"/>
        </w:rPr>
        <w:t>Folstein</w:t>
      </w:r>
      <w:proofErr w:type="spellEnd"/>
      <w:r w:rsidRPr="00980827">
        <w:rPr>
          <w:rFonts w:ascii="Times" w:hAnsi="Times" w:cs="Helvetica Neue"/>
        </w:rPr>
        <w:t xml:space="preserve">, Robert </w:t>
      </w:r>
      <w:proofErr w:type="spellStart"/>
      <w:r w:rsidRPr="00980827">
        <w:rPr>
          <w:rFonts w:ascii="Times" w:hAnsi="Times" w:cs="Helvetica Neue"/>
        </w:rPr>
        <w:t>Katzman</w:t>
      </w:r>
      <w:proofErr w:type="spellEnd"/>
      <w:r w:rsidRPr="00980827">
        <w:rPr>
          <w:rFonts w:ascii="Times" w:hAnsi="Times" w:cs="Helvetica Neue"/>
        </w:rPr>
        <w:t xml:space="preserve">, Donald Price, and </w:t>
      </w:r>
    </w:p>
    <w:p w:rsidR="00CB0C12" w:rsidRPr="00980827" w:rsidRDefault="00CB0C12" w:rsidP="00CB0C12">
      <w:pPr>
        <w:ind w:left="720"/>
        <w:rPr>
          <w:rFonts w:ascii="Times" w:hAnsi="Times"/>
        </w:rPr>
      </w:pPr>
      <w:r w:rsidRPr="00980827">
        <w:rPr>
          <w:rFonts w:ascii="Times" w:hAnsi="Times" w:cs="Helvetica Neue"/>
        </w:rPr>
        <w:t xml:space="preserve">Emanuel </w:t>
      </w:r>
      <w:proofErr w:type="spellStart"/>
      <w:r w:rsidRPr="00980827">
        <w:rPr>
          <w:rFonts w:ascii="Times" w:hAnsi="Times" w:cs="Helvetica Neue"/>
        </w:rPr>
        <w:t>Stadlan</w:t>
      </w:r>
      <w:proofErr w:type="spellEnd"/>
      <w:r w:rsidRPr="00980827">
        <w:rPr>
          <w:rFonts w:ascii="Times" w:hAnsi="Times" w:cs="Helvetica Neue"/>
        </w:rPr>
        <w:t xml:space="preserve">. "Clinical Diagnosis of Alzheimer's Disease." </w:t>
      </w:r>
      <w:r w:rsidRPr="00980827">
        <w:rPr>
          <w:rFonts w:ascii="Times" w:hAnsi="Times" w:cs="Helvetica Neue"/>
          <w:i/>
          <w:iCs/>
        </w:rPr>
        <w:t xml:space="preserve">Clinical Diagnosis of Alzheimer's </w:t>
      </w:r>
      <w:proofErr w:type="gramStart"/>
      <w:r w:rsidRPr="00980827">
        <w:rPr>
          <w:rFonts w:ascii="Times" w:hAnsi="Times" w:cs="Helvetica Neue"/>
          <w:i/>
          <w:iCs/>
        </w:rPr>
        <w:t>Disease</w:t>
      </w:r>
      <w:proofErr w:type="gramEnd"/>
      <w:r w:rsidRPr="00980827">
        <w:rPr>
          <w:rFonts w:ascii="Times" w:hAnsi="Times" w:cs="Helvetica Neue"/>
        </w:rPr>
        <w:t>. Neurology, July 1984. Web. 26 Jan. 2016.</w:t>
      </w:r>
    </w:p>
    <w:p w:rsidR="00CB0C12" w:rsidRPr="00980827" w:rsidRDefault="00CB0C12" w:rsidP="00CB0C12">
      <w:pPr>
        <w:rPr>
          <w:rFonts w:ascii="Times" w:hAnsi="Times"/>
        </w:rPr>
      </w:pPr>
    </w:p>
    <w:p w:rsidR="00CB0C12" w:rsidRDefault="00CB0C12" w:rsidP="00CB0C12">
      <w:pPr>
        <w:widowControl w:val="0"/>
        <w:autoSpaceDE w:val="0"/>
        <w:autoSpaceDN w:val="0"/>
        <w:adjustRightInd w:val="0"/>
        <w:rPr>
          <w:rFonts w:ascii="Times" w:hAnsi="Times" w:cs="Arial"/>
          <w:color w:val="242424"/>
        </w:rPr>
      </w:pPr>
      <w:proofErr w:type="gramStart"/>
      <w:r w:rsidRPr="00980827">
        <w:rPr>
          <w:rFonts w:ascii="Times" w:hAnsi="Times" w:cs="Arial"/>
          <w:color w:val="242424"/>
        </w:rPr>
        <w:t>Menéndez-González, Manuel.</w:t>
      </w:r>
      <w:proofErr w:type="gramEnd"/>
      <w:r w:rsidRPr="00980827">
        <w:rPr>
          <w:rFonts w:ascii="Times" w:hAnsi="Times" w:cs="Arial"/>
          <w:color w:val="242424"/>
        </w:rPr>
        <w:t xml:space="preserve"> “Routine Lumbar Puncture for the Early Diagnosis of </w:t>
      </w:r>
    </w:p>
    <w:p w:rsidR="00CB0C12" w:rsidRDefault="00CB0C12" w:rsidP="00CB0C12">
      <w:pPr>
        <w:widowControl w:val="0"/>
        <w:autoSpaceDE w:val="0"/>
        <w:autoSpaceDN w:val="0"/>
        <w:adjustRightInd w:val="0"/>
        <w:ind w:left="720"/>
        <w:rPr>
          <w:rFonts w:ascii="Times" w:hAnsi="Times" w:cs="Arial"/>
          <w:color w:val="242424"/>
        </w:rPr>
      </w:pPr>
      <w:proofErr w:type="gramStart"/>
      <w:r w:rsidRPr="00980827">
        <w:rPr>
          <w:rFonts w:ascii="Times" w:hAnsi="Times" w:cs="Arial"/>
          <w:color w:val="242424"/>
        </w:rPr>
        <w:t>Alzheimer’s Disease.</w:t>
      </w:r>
      <w:proofErr w:type="gramEnd"/>
      <w:r w:rsidRPr="00980827">
        <w:rPr>
          <w:rFonts w:ascii="Times" w:hAnsi="Times" w:cs="Arial"/>
          <w:color w:val="242424"/>
        </w:rPr>
        <w:t xml:space="preserve"> Is It Safe?” </w:t>
      </w:r>
      <w:r w:rsidRPr="00980827">
        <w:rPr>
          <w:rFonts w:ascii="Times" w:hAnsi="Times" w:cs="Arial"/>
          <w:i/>
          <w:iCs/>
          <w:color w:val="242424"/>
        </w:rPr>
        <w:t>Frontiers in Aging Neuroscience</w:t>
      </w:r>
      <w:r w:rsidRPr="00980827">
        <w:rPr>
          <w:rFonts w:ascii="Times" w:hAnsi="Times" w:cs="Arial"/>
          <w:color w:val="242424"/>
        </w:rPr>
        <w:t xml:space="preserve"> 6 (2014): 65. </w:t>
      </w:r>
      <w:r w:rsidRPr="00980827">
        <w:rPr>
          <w:rFonts w:ascii="Times" w:hAnsi="Times" w:cs="Arial"/>
          <w:i/>
          <w:iCs/>
          <w:color w:val="242424"/>
        </w:rPr>
        <w:t>PMC</w:t>
      </w:r>
      <w:r w:rsidRPr="00980827">
        <w:rPr>
          <w:rFonts w:ascii="Times" w:hAnsi="Times" w:cs="Arial"/>
          <w:color w:val="242424"/>
        </w:rPr>
        <w:t>. Web. 5 Feb. 2016.</w:t>
      </w:r>
    </w:p>
    <w:p w:rsidR="00381064" w:rsidRDefault="00381064" w:rsidP="00CB0C12">
      <w:pPr>
        <w:widowControl w:val="0"/>
        <w:autoSpaceDE w:val="0"/>
        <w:autoSpaceDN w:val="0"/>
        <w:adjustRightInd w:val="0"/>
        <w:ind w:left="720"/>
        <w:rPr>
          <w:rFonts w:ascii="Times" w:hAnsi="Times" w:cs="Arial"/>
          <w:color w:val="242424"/>
        </w:rPr>
      </w:pPr>
    </w:p>
    <w:p w:rsidR="00381064" w:rsidRPr="004F2039" w:rsidRDefault="00381064" w:rsidP="00381064">
      <w:pPr>
        <w:spacing w:after="240"/>
        <w:contextualSpacing/>
        <w:rPr>
          <w:rFonts w:ascii="Times" w:hAnsi="Times"/>
        </w:rPr>
      </w:pPr>
      <w:r w:rsidRPr="004F2039">
        <w:rPr>
          <w:rFonts w:ascii="Times" w:hAnsi="Times"/>
        </w:rPr>
        <w:t xml:space="preserve">MIT </w:t>
      </w:r>
      <w:proofErr w:type="spellStart"/>
      <w:r w:rsidRPr="004F2039">
        <w:rPr>
          <w:rFonts w:ascii="Times" w:hAnsi="Times"/>
        </w:rPr>
        <w:t>OpenCourseWare</w:t>
      </w:r>
      <w:proofErr w:type="spellEnd"/>
      <w:r w:rsidRPr="004F2039">
        <w:rPr>
          <w:rFonts w:ascii="Times" w:hAnsi="Times"/>
        </w:rPr>
        <w:t xml:space="preserve"> and Winston, P. (2014) 16. Learning: Support vector machines. </w:t>
      </w:r>
    </w:p>
    <w:p w:rsidR="00381064" w:rsidRPr="004F2039" w:rsidRDefault="00381064" w:rsidP="00381064">
      <w:pPr>
        <w:spacing w:after="240"/>
        <w:ind w:left="720"/>
        <w:contextualSpacing/>
        <w:rPr>
          <w:rFonts w:ascii="Times" w:hAnsi="Times"/>
        </w:rPr>
      </w:pPr>
      <w:r w:rsidRPr="004F2039">
        <w:rPr>
          <w:rFonts w:ascii="Times" w:hAnsi="Times"/>
        </w:rPr>
        <w:t>Available at: https://www.youtube.com/watch?v=_PwhiWxHK8o (Accessed: 27 December 2016).</w:t>
      </w:r>
    </w:p>
    <w:p w:rsidR="00381064" w:rsidRPr="004F2039" w:rsidRDefault="00381064" w:rsidP="00381064">
      <w:pPr>
        <w:spacing w:after="240"/>
        <w:contextualSpacing/>
        <w:rPr>
          <w:rFonts w:ascii="Times" w:hAnsi="Times"/>
        </w:rPr>
      </w:pPr>
    </w:p>
    <w:p w:rsidR="00381064" w:rsidRDefault="00381064" w:rsidP="00381064">
      <w:pPr>
        <w:spacing w:after="240"/>
        <w:contextualSpacing/>
        <w:rPr>
          <w:rFonts w:ascii="Times" w:hAnsi="Times"/>
        </w:rPr>
      </w:pPr>
      <w:proofErr w:type="spellStart"/>
      <w:r w:rsidRPr="004F2039">
        <w:rPr>
          <w:rFonts w:ascii="Times" w:hAnsi="Times"/>
        </w:rPr>
        <w:t>Montavon</w:t>
      </w:r>
      <w:proofErr w:type="spellEnd"/>
      <w:r w:rsidRPr="004F2039">
        <w:rPr>
          <w:rFonts w:ascii="Times" w:hAnsi="Times"/>
        </w:rPr>
        <w:t>, G., Braun, M.L. and Müller, K</w:t>
      </w:r>
      <w:proofErr w:type="gramStart"/>
      <w:r w:rsidRPr="004F2039">
        <w:rPr>
          <w:rFonts w:ascii="Times" w:hAnsi="Times"/>
        </w:rPr>
        <w:t>.-</w:t>
      </w:r>
      <w:proofErr w:type="gramEnd"/>
      <w:r w:rsidRPr="004F2039">
        <w:rPr>
          <w:rFonts w:ascii="Times" w:hAnsi="Times"/>
        </w:rPr>
        <w:t xml:space="preserve">R. (2011) ‘Kernel analysis of deep </w:t>
      </w:r>
    </w:p>
    <w:p w:rsidR="00381064" w:rsidRPr="00381064" w:rsidRDefault="00381064" w:rsidP="00381064">
      <w:pPr>
        <w:spacing w:after="240"/>
        <w:ind w:firstLine="720"/>
        <w:contextualSpacing/>
        <w:rPr>
          <w:rFonts w:ascii="Times" w:hAnsi="Times"/>
        </w:rPr>
      </w:pPr>
      <w:proofErr w:type="gramStart"/>
      <w:r w:rsidRPr="004F2039">
        <w:rPr>
          <w:rFonts w:ascii="Times" w:hAnsi="Times"/>
        </w:rPr>
        <w:t>networks’</w:t>
      </w:r>
      <w:proofErr w:type="gramEnd"/>
      <w:r w:rsidRPr="004F2039">
        <w:rPr>
          <w:rFonts w:ascii="Times" w:hAnsi="Times"/>
        </w:rPr>
        <w:t>, Journal of Machine Learning Research, 12, pp. 2563–2581.</w:t>
      </w:r>
    </w:p>
    <w:p w:rsidR="00CB0C12" w:rsidRPr="00980827" w:rsidRDefault="00CB0C12" w:rsidP="00CB0C12">
      <w:pPr>
        <w:widowControl w:val="0"/>
        <w:autoSpaceDE w:val="0"/>
        <w:autoSpaceDN w:val="0"/>
        <w:adjustRightInd w:val="0"/>
        <w:rPr>
          <w:rFonts w:ascii="Times" w:hAnsi="Times" w:cs="Arial"/>
          <w:color w:val="242424"/>
        </w:rPr>
      </w:pPr>
    </w:p>
    <w:p w:rsidR="00CB0C12" w:rsidRDefault="00CB0C12" w:rsidP="00CB0C12">
      <w:pPr>
        <w:widowControl w:val="0"/>
        <w:autoSpaceDE w:val="0"/>
        <w:autoSpaceDN w:val="0"/>
        <w:adjustRightInd w:val="0"/>
        <w:rPr>
          <w:rFonts w:ascii="Times" w:hAnsi="Times" w:cs="Arial"/>
          <w:color w:val="242424"/>
        </w:rPr>
      </w:pPr>
      <w:r w:rsidRPr="00980827">
        <w:rPr>
          <w:rFonts w:ascii="Times" w:hAnsi="Times" w:cs="Arial"/>
          <w:color w:val="242424"/>
        </w:rPr>
        <w:t xml:space="preserve">Mueller, Susanne G. et al. “Ways toward an Early Diagnosis in Alzheimer’s </w:t>
      </w:r>
      <w:proofErr w:type="gramStart"/>
      <w:r w:rsidRPr="00980827">
        <w:rPr>
          <w:rFonts w:ascii="Times" w:hAnsi="Times" w:cs="Arial"/>
          <w:color w:val="242424"/>
        </w:rPr>
        <w:t>Disease</w:t>
      </w:r>
      <w:proofErr w:type="gramEnd"/>
      <w:r w:rsidRPr="00980827">
        <w:rPr>
          <w:rFonts w:ascii="Times" w:hAnsi="Times" w:cs="Arial"/>
          <w:color w:val="242424"/>
        </w:rPr>
        <w:t xml:space="preserve">: The </w:t>
      </w:r>
    </w:p>
    <w:p w:rsidR="00CB0C12" w:rsidRDefault="00CB0C12" w:rsidP="00CB0C12">
      <w:pPr>
        <w:widowControl w:val="0"/>
        <w:autoSpaceDE w:val="0"/>
        <w:autoSpaceDN w:val="0"/>
        <w:adjustRightInd w:val="0"/>
        <w:ind w:left="720"/>
        <w:rPr>
          <w:rFonts w:ascii="Times" w:hAnsi="Times" w:cs="Arial"/>
          <w:color w:val="242424"/>
        </w:rPr>
      </w:pPr>
      <w:r w:rsidRPr="00980827">
        <w:rPr>
          <w:rFonts w:ascii="Times" w:hAnsi="Times" w:cs="Arial"/>
          <w:color w:val="242424"/>
        </w:rPr>
        <w:t xml:space="preserve">Alzheimer’s Disease Neuroimaging Initiative (ADNI).” </w:t>
      </w:r>
      <w:proofErr w:type="gramStart"/>
      <w:r w:rsidRPr="00980827">
        <w:rPr>
          <w:rFonts w:ascii="Times" w:hAnsi="Times" w:cs="Arial"/>
          <w:i/>
          <w:iCs/>
          <w:color w:val="242424"/>
        </w:rPr>
        <w:t>Alzheimer’s &amp; dementia</w:t>
      </w:r>
      <w:r w:rsidRPr="00980827">
        <w:rPr>
          <w:rFonts w:ascii="Times New Roman" w:hAnsi="Times New Roman"/>
          <w:i/>
          <w:iCs/>
          <w:color w:val="242424"/>
        </w:rPr>
        <w:t> </w:t>
      </w:r>
      <w:r w:rsidRPr="00980827">
        <w:rPr>
          <w:rFonts w:ascii="Times" w:hAnsi="Times" w:cs="Arial"/>
          <w:i/>
          <w:iCs/>
          <w:color w:val="242424"/>
        </w:rPr>
        <w:t>: the journal of the Alzheimer’s Association</w:t>
      </w:r>
      <w:r w:rsidRPr="00980827">
        <w:rPr>
          <w:rFonts w:ascii="Times" w:hAnsi="Times" w:cs="Arial"/>
          <w:color w:val="242424"/>
        </w:rPr>
        <w:t xml:space="preserve"> 1.1 (2005): 55–66.</w:t>
      </w:r>
      <w:proofErr w:type="gramEnd"/>
      <w:r w:rsidRPr="00980827">
        <w:rPr>
          <w:rFonts w:ascii="Times" w:hAnsi="Times" w:cs="Arial"/>
          <w:color w:val="242424"/>
        </w:rPr>
        <w:t xml:space="preserve"> </w:t>
      </w:r>
      <w:r w:rsidRPr="00980827">
        <w:rPr>
          <w:rFonts w:ascii="Times" w:hAnsi="Times" w:cs="Arial"/>
          <w:i/>
          <w:iCs/>
          <w:color w:val="242424"/>
        </w:rPr>
        <w:t>PMC</w:t>
      </w:r>
      <w:r w:rsidRPr="00980827">
        <w:rPr>
          <w:rFonts w:ascii="Times" w:hAnsi="Times" w:cs="Arial"/>
          <w:color w:val="242424"/>
        </w:rPr>
        <w:t>. Web. 6 Feb. 2016.</w:t>
      </w:r>
    </w:p>
    <w:p w:rsidR="00CB0C12" w:rsidRDefault="00CB0C12" w:rsidP="00CB0C12">
      <w:pPr>
        <w:widowControl w:val="0"/>
        <w:autoSpaceDE w:val="0"/>
        <w:autoSpaceDN w:val="0"/>
        <w:adjustRightInd w:val="0"/>
        <w:rPr>
          <w:rFonts w:ascii="Times" w:hAnsi="Times" w:cs="Arial"/>
          <w:color w:val="242424"/>
        </w:rPr>
      </w:pPr>
    </w:p>
    <w:p w:rsidR="00CB0C12" w:rsidRDefault="00CB0C12" w:rsidP="00CB0C12">
      <w:pPr>
        <w:widowControl w:val="0"/>
        <w:autoSpaceDE w:val="0"/>
        <w:autoSpaceDN w:val="0"/>
        <w:adjustRightInd w:val="0"/>
        <w:rPr>
          <w:rFonts w:ascii="Times" w:hAnsi="Times" w:cs="Arial"/>
          <w:color w:val="242424"/>
        </w:rPr>
      </w:pPr>
      <w:proofErr w:type="gramStart"/>
      <w:r>
        <w:rPr>
          <w:rFonts w:ascii="Times" w:hAnsi="Times" w:cs="Arial"/>
          <w:color w:val="242424"/>
        </w:rPr>
        <w:t>Ng, Andrew.</w:t>
      </w:r>
      <w:proofErr w:type="gramEnd"/>
      <w:r>
        <w:rPr>
          <w:rFonts w:ascii="Times" w:hAnsi="Times" w:cs="Arial"/>
          <w:color w:val="242424"/>
        </w:rPr>
        <w:t xml:space="preserve"> </w:t>
      </w:r>
      <w:proofErr w:type="gramStart"/>
      <w:r>
        <w:rPr>
          <w:rFonts w:ascii="Times" w:hAnsi="Times" w:cs="Arial"/>
          <w:color w:val="242424"/>
        </w:rPr>
        <w:t>“Lecture Notes #1” CS 229 Machine Learning Course Materials.</w:t>
      </w:r>
      <w:proofErr w:type="gramEnd"/>
      <w:r>
        <w:rPr>
          <w:rFonts w:ascii="Times" w:hAnsi="Times" w:cs="Arial"/>
          <w:color w:val="242424"/>
        </w:rPr>
        <w:t xml:space="preserve"> </w:t>
      </w:r>
      <w:proofErr w:type="spellStart"/>
      <w:proofErr w:type="gramStart"/>
      <w:r>
        <w:rPr>
          <w:rFonts w:ascii="Times" w:hAnsi="Times" w:cs="Arial"/>
          <w:color w:val="242424"/>
        </w:rPr>
        <w:t>nd</w:t>
      </w:r>
      <w:proofErr w:type="spellEnd"/>
      <w:proofErr w:type="gramEnd"/>
      <w:r>
        <w:rPr>
          <w:rFonts w:ascii="Times" w:hAnsi="Times" w:cs="Arial"/>
          <w:color w:val="242424"/>
        </w:rPr>
        <w:t xml:space="preserve">. Web. </w:t>
      </w:r>
    </w:p>
    <w:p w:rsidR="00CB0C12" w:rsidRPr="00980827" w:rsidRDefault="00CB0C12" w:rsidP="00CB0C12">
      <w:pPr>
        <w:widowControl w:val="0"/>
        <w:autoSpaceDE w:val="0"/>
        <w:autoSpaceDN w:val="0"/>
        <w:adjustRightInd w:val="0"/>
        <w:ind w:firstLine="720"/>
        <w:rPr>
          <w:rFonts w:ascii="Times" w:hAnsi="Times" w:cs="Arial"/>
          <w:color w:val="242424"/>
        </w:rPr>
      </w:pPr>
      <w:r>
        <w:rPr>
          <w:rFonts w:ascii="Times" w:hAnsi="Times" w:cs="Arial"/>
          <w:color w:val="242424"/>
        </w:rPr>
        <w:t>10 Feb. 2016 &lt;</w:t>
      </w:r>
      <w:r w:rsidRPr="005E6BE1">
        <w:rPr>
          <w:rFonts w:ascii="Times" w:hAnsi="Times" w:cs="Arial"/>
          <w:color w:val="242424"/>
        </w:rPr>
        <w:t>http://cs229.stanford.edu/notes/cs229-notes1.ps</w:t>
      </w:r>
      <w:r>
        <w:rPr>
          <w:rFonts w:ascii="Times" w:hAnsi="Times" w:cs="Arial"/>
          <w:color w:val="242424"/>
        </w:rPr>
        <w:t>&gt;</w:t>
      </w:r>
    </w:p>
    <w:p w:rsidR="00CB0C12" w:rsidRPr="00980827" w:rsidRDefault="00CB0C12" w:rsidP="00CB0C12">
      <w:pPr>
        <w:rPr>
          <w:rFonts w:ascii="Times" w:hAnsi="Times"/>
        </w:rPr>
      </w:pPr>
    </w:p>
    <w:p w:rsidR="00CB0C12" w:rsidRDefault="00CB0C12" w:rsidP="00CB0C12">
      <w:pPr>
        <w:rPr>
          <w:rFonts w:ascii="Times" w:hAnsi="Times"/>
        </w:rPr>
      </w:pPr>
      <w:r w:rsidRPr="00980827">
        <w:rPr>
          <w:rFonts w:ascii="Times" w:hAnsi="Times"/>
        </w:rPr>
        <w:t xml:space="preserve">Page, M. P., R. J. Howard, J. T. O'Brien, M. S. Buxton-Thomas, and A. D. Pickering.          </w:t>
      </w:r>
    </w:p>
    <w:p w:rsidR="00CB0C12" w:rsidRDefault="00CB0C12" w:rsidP="00CB0C12">
      <w:pPr>
        <w:ind w:left="720"/>
        <w:rPr>
          <w:rFonts w:ascii="Times" w:hAnsi="Times"/>
        </w:rPr>
      </w:pPr>
      <w:r w:rsidRPr="00980827">
        <w:rPr>
          <w:rFonts w:ascii="Times" w:hAnsi="Times"/>
        </w:rPr>
        <w:t>"</w:t>
      </w:r>
      <w:r w:rsidRPr="00980827">
        <w:rPr>
          <w:rFonts w:ascii="Times" w:hAnsi="Times" w:cs="Arial"/>
          <w:bCs/>
        </w:rPr>
        <w:t>Use of neural networks in brain SPECT to diagnose Alzheimer's disease.</w:t>
      </w:r>
      <w:r w:rsidRPr="00980827">
        <w:rPr>
          <w:rFonts w:ascii="Times" w:hAnsi="Times"/>
        </w:rPr>
        <w:t>" National Center for Biotechnology Information. U.S. National Library of Medicine, 37 Feb. 1996. Web. 27 Oct. 2015.</w:t>
      </w:r>
    </w:p>
    <w:p w:rsidR="00CB0C12" w:rsidRDefault="00CB0C12" w:rsidP="00CB0C12">
      <w:pPr>
        <w:rPr>
          <w:rFonts w:ascii="Helvetica Neue" w:hAnsi="Helvetica Neue" w:cs="Helvetica Neue"/>
          <w:sz w:val="28"/>
          <w:szCs w:val="28"/>
        </w:rPr>
      </w:pPr>
    </w:p>
    <w:p w:rsidR="00CB0C12" w:rsidRDefault="00CB0C12" w:rsidP="00CB0C12">
      <w:pPr>
        <w:rPr>
          <w:rFonts w:ascii="Times" w:hAnsi="Times" w:cs="Helvetica Neue"/>
        </w:rPr>
      </w:pPr>
      <w:proofErr w:type="spellStart"/>
      <w:r w:rsidRPr="00A009B5">
        <w:rPr>
          <w:rFonts w:ascii="Times" w:hAnsi="Times" w:cs="Helvetica Neue"/>
        </w:rPr>
        <w:t>Rumelhart</w:t>
      </w:r>
      <w:proofErr w:type="spellEnd"/>
      <w:r w:rsidRPr="00A009B5">
        <w:rPr>
          <w:rFonts w:ascii="Times" w:hAnsi="Times" w:cs="Helvetica Neue"/>
        </w:rPr>
        <w:t xml:space="preserve">, David E., Geoffrey E. Hinton, and Ronald J. Williams. "Learning </w:t>
      </w:r>
    </w:p>
    <w:p w:rsidR="00CB0C12" w:rsidRPr="00A009B5" w:rsidRDefault="00CB0C12" w:rsidP="00CB0C12">
      <w:pPr>
        <w:ind w:left="720"/>
        <w:rPr>
          <w:rFonts w:ascii="Times" w:hAnsi="Times"/>
        </w:rPr>
      </w:pPr>
      <w:r w:rsidRPr="00A009B5">
        <w:rPr>
          <w:rFonts w:ascii="Times" w:hAnsi="Times" w:cs="Helvetica Neue"/>
        </w:rPr>
        <w:t xml:space="preserve">Representations by Back-propagating Errors." </w:t>
      </w:r>
      <w:r w:rsidRPr="00A009B5">
        <w:rPr>
          <w:rFonts w:ascii="Times" w:hAnsi="Times" w:cs="Helvetica Neue"/>
          <w:i/>
          <w:iCs/>
        </w:rPr>
        <w:t>Nature</w:t>
      </w:r>
      <w:r w:rsidRPr="00A009B5">
        <w:rPr>
          <w:rFonts w:ascii="Times" w:hAnsi="Times" w:cs="Helvetica Neue"/>
        </w:rPr>
        <w:t xml:space="preserve"> 323.6088 (1986): 533-36. Web. 4 Feb. 2016.</w:t>
      </w:r>
    </w:p>
    <w:p w:rsidR="00CB0C12" w:rsidRPr="00980827" w:rsidRDefault="00CB0C12" w:rsidP="00CB0C12">
      <w:pPr>
        <w:rPr>
          <w:rFonts w:ascii="Times" w:hAnsi="Times"/>
        </w:rPr>
      </w:pPr>
    </w:p>
    <w:p w:rsidR="00CB0C12" w:rsidRDefault="00CB0C12" w:rsidP="00CB0C12">
      <w:pPr>
        <w:rPr>
          <w:rFonts w:ascii="Times" w:hAnsi="Times" w:cs="Arial"/>
          <w:bCs/>
        </w:rPr>
      </w:pPr>
      <w:proofErr w:type="spellStart"/>
      <w:r w:rsidRPr="00980827">
        <w:rPr>
          <w:rFonts w:ascii="Times" w:hAnsi="Times"/>
        </w:rPr>
        <w:t>Sankari</w:t>
      </w:r>
      <w:proofErr w:type="spellEnd"/>
      <w:r w:rsidRPr="00980827">
        <w:rPr>
          <w:rFonts w:ascii="Times" w:hAnsi="Times"/>
        </w:rPr>
        <w:t xml:space="preserve">, Z., and H. </w:t>
      </w:r>
      <w:proofErr w:type="spellStart"/>
      <w:r w:rsidRPr="00980827">
        <w:rPr>
          <w:rFonts w:ascii="Times" w:hAnsi="Times"/>
        </w:rPr>
        <w:t>Adeli</w:t>
      </w:r>
      <w:proofErr w:type="spellEnd"/>
      <w:r w:rsidRPr="00980827">
        <w:rPr>
          <w:rFonts w:ascii="Times" w:hAnsi="Times"/>
        </w:rPr>
        <w:t>. "</w:t>
      </w:r>
      <w:r w:rsidRPr="00980827">
        <w:rPr>
          <w:rFonts w:ascii="Times" w:hAnsi="Times" w:cs="Arial"/>
          <w:bCs/>
        </w:rPr>
        <w:t xml:space="preserve">Probabilistic Neural Networks for Diagnosis of Alzheimer's </w:t>
      </w:r>
    </w:p>
    <w:p w:rsidR="00CB0C12" w:rsidRDefault="00CB0C12" w:rsidP="00CB0C12">
      <w:pPr>
        <w:ind w:left="720"/>
        <w:rPr>
          <w:rFonts w:ascii="Times" w:hAnsi="Times"/>
        </w:rPr>
      </w:pPr>
      <w:r w:rsidRPr="00980827">
        <w:rPr>
          <w:rFonts w:ascii="Times" w:hAnsi="Times" w:cs="Arial"/>
          <w:bCs/>
        </w:rPr>
        <w:t>Disease using Conventional and Wavelet Coherence.</w:t>
      </w:r>
      <w:r w:rsidRPr="00980827">
        <w:rPr>
          <w:rFonts w:ascii="Times" w:hAnsi="Times"/>
        </w:rPr>
        <w:t>" National Center for Biotechnology Information. U.S. National Library of Medicine, 15 Apr. 2011. Web. 27 Oct. 2015.</w:t>
      </w:r>
    </w:p>
    <w:p w:rsidR="00381064"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Sehgal</w:t>
      </w:r>
      <w:proofErr w:type="spellEnd"/>
      <w:r w:rsidRPr="004F2039">
        <w:rPr>
          <w:rFonts w:ascii="Times" w:hAnsi="Times"/>
        </w:rPr>
        <w:t xml:space="preserve">, M.S.B., </w:t>
      </w:r>
      <w:proofErr w:type="spellStart"/>
      <w:r w:rsidRPr="004F2039">
        <w:rPr>
          <w:rFonts w:ascii="Times" w:hAnsi="Times"/>
        </w:rPr>
        <w:t>Gondal</w:t>
      </w:r>
      <w:proofErr w:type="spellEnd"/>
      <w:r w:rsidRPr="004F2039">
        <w:rPr>
          <w:rFonts w:ascii="Times" w:hAnsi="Times"/>
        </w:rPr>
        <w:t xml:space="preserve">, I. and Dooley, L. (2004) ‘Statistical neural networks and support </w:t>
      </w:r>
    </w:p>
    <w:p w:rsidR="00381064" w:rsidRPr="004F2039" w:rsidRDefault="00381064" w:rsidP="00381064">
      <w:pPr>
        <w:spacing w:after="240"/>
        <w:ind w:left="720"/>
        <w:contextualSpacing/>
        <w:rPr>
          <w:rFonts w:ascii="Times" w:hAnsi="Times"/>
        </w:rPr>
      </w:pPr>
      <w:proofErr w:type="gramStart"/>
      <w:r w:rsidRPr="004F2039">
        <w:rPr>
          <w:rFonts w:ascii="Times" w:hAnsi="Times"/>
        </w:rPr>
        <w:t>vector</w:t>
      </w:r>
      <w:proofErr w:type="gramEnd"/>
      <w:r w:rsidRPr="004F2039">
        <w:rPr>
          <w:rFonts w:ascii="Times" w:hAnsi="Times"/>
        </w:rPr>
        <w:t xml:space="preserve"> machine for the classification of genetic mutations in ovarian cancer - IEEE </w:t>
      </w:r>
      <w:proofErr w:type="spellStart"/>
      <w:r w:rsidRPr="004F2039">
        <w:rPr>
          <w:rFonts w:ascii="Times" w:hAnsi="Times"/>
        </w:rPr>
        <w:t>Xplore</w:t>
      </w:r>
      <w:proofErr w:type="spellEnd"/>
      <w:r w:rsidRPr="004F2039">
        <w:rPr>
          <w:rFonts w:ascii="Times" w:hAnsi="Times"/>
        </w:rPr>
        <w:t xml:space="preserve"> document’, Computational Intelligence in Bioinformatics and Computational Biology, .</w:t>
      </w:r>
    </w:p>
    <w:p w:rsidR="00381064"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Steinwart</w:t>
      </w:r>
      <w:proofErr w:type="spellEnd"/>
      <w:r w:rsidRPr="004F2039">
        <w:rPr>
          <w:rFonts w:ascii="Times" w:hAnsi="Times"/>
        </w:rPr>
        <w:t xml:space="preserve">, I. and </w:t>
      </w:r>
      <w:proofErr w:type="spellStart"/>
      <w:r w:rsidRPr="004F2039">
        <w:rPr>
          <w:rFonts w:ascii="Times" w:hAnsi="Times"/>
        </w:rPr>
        <w:t>Christmann</w:t>
      </w:r>
      <w:proofErr w:type="spellEnd"/>
      <w:r w:rsidRPr="004F2039">
        <w:rPr>
          <w:rFonts w:ascii="Times" w:hAnsi="Times"/>
        </w:rPr>
        <w:t>, A. (2008) Support vector machines. New York: Springer-</w:t>
      </w:r>
    </w:p>
    <w:p w:rsidR="00381064" w:rsidRDefault="00381064" w:rsidP="00381064">
      <w:pPr>
        <w:ind w:left="720"/>
        <w:rPr>
          <w:rFonts w:ascii="Times" w:hAnsi="Times"/>
        </w:rPr>
      </w:pPr>
      <w:proofErr w:type="spellStart"/>
      <w:proofErr w:type="gramStart"/>
      <w:r w:rsidRPr="004F2039">
        <w:rPr>
          <w:rFonts w:ascii="Times" w:hAnsi="Times"/>
        </w:rPr>
        <w:t>Verlag</w:t>
      </w:r>
      <w:proofErr w:type="spellEnd"/>
      <w:r w:rsidRPr="004F2039">
        <w:rPr>
          <w:rFonts w:ascii="Times" w:hAnsi="Times"/>
        </w:rPr>
        <w:t xml:space="preserve"> New York.</w:t>
      </w:r>
      <w:proofErr w:type="gramEnd"/>
      <w:r w:rsidRPr="00381064">
        <w:rPr>
          <w:rFonts w:ascii="Times" w:hAnsi="Times"/>
        </w:rPr>
        <w:t xml:space="preserve"> </w:t>
      </w:r>
    </w:p>
    <w:p w:rsidR="00381064" w:rsidRDefault="00381064" w:rsidP="00381064">
      <w:pPr>
        <w:rPr>
          <w:rFonts w:ascii="Times" w:hAnsi="Times"/>
        </w:rPr>
      </w:pPr>
    </w:p>
    <w:p w:rsidR="00381064" w:rsidRDefault="00381064" w:rsidP="00381064">
      <w:pPr>
        <w:rPr>
          <w:rFonts w:ascii="Times" w:hAnsi="Times" w:cs="Helvetica"/>
          <w:iCs/>
          <w:color w:val="1C1C1C"/>
        </w:rPr>
      </w:pPr>
      <w:proofErr w:type="spellStart"/>
      <w:r w:rsidRPr="00EF4322">
        <w:rPr>
          <w:rFonts w:ascii="Times" w:hAnsi="Times"/>
        </w:rPr>
        <w:t>Synman</w:t>
      </w:r>
      <w:proofErr w:type="spellEnd"/>
      <w:r w:rsidRPr="00EF4322">
        <w:rPr>
          <w:rFonts w:ascii="Times" w:hAnsi="Times"/>
        </w:rPr>
        <w:t>, Jan A. “</w:t>
      </w:r>
      <w:r w:rsidRPr="00EF4322">
        <w:rPr>
          <w:rFonts w:ascii="Times" w:hAnsi="Times" w:cs="Helvetica"/>
          <w:iCs/>
          <w:color w:val="1C1C1C"/>
        </w:rPr>
        <w:t xml:space="preserve">Practical Mathematical Optimization: An Introduction to Basic </w:t>
      </w:r>
    </w:p>
    <w:p w:rsidR="00381064" w:rsidRPr="00EF4322" w:rsidRDefault="00381064" w:rsidP="00381064">
      <w:pPr>
        <w:ind w:left="720"/>
        <w:rPr>
          <w:rFonts w:ascii="Times" w:hAnsi="Times"/>
        </w:rPr>
      </w:pPr>
      <w:r w:rsidRPr="00EF4322">
        <w:rPr>
          <w:rFonts w:ascii="Times" w:hAnsi="Times" w:cs="Helvetica"/>
          <w:iCs/>
          <w:color w:val="1C1C1C"/>
        </w:rPr>
        <w:t>Optimization Theory and Classical and New Gradient-Based Algorithms.</w:t>
      </w:r>
      <w:r w:rsidRPr="00EF4322">
        <w:rPr>
          <w:rFonts w:ascii="Times" w:hAnsi="Times"/>
        </w:rPr>
        <w:t>”</w:t>
      </w:r>
      <w:r>
        <w:rPr>
          <w:rFonts w:ascii="Times" w:hAnsi="Times"/>
        </w:rPr>
        <w:t xml:space="preserve"> </w:t>
      </w:r>
      <w:proofErr w:type="gramStart"/>
      <w:r>
        <w:rPr>
          <w:rFonts w:ascii="Times" w:hAnsi="Times"/>
        </w:rPr>
        <w:t xml:space="preserve">Springer Publishing, </w:t>
      </w:r>
      <w:proofErr w:type="spellStart"/>
      <w:r>
        <w:rPr>
          <w:rFonts w:ascii="Times" w:hAnsi="Times"/>
        </w:rPr>
        <w:t>nd</w:t>
      </w:r>
      <w:proofErr w:type="spellEnd"/>
      <w:r>
        <w:rPr>
          <w:rFonts w:ascii="Times" w:hAnsi="Times"/>
        </w:rPr>
        <w:t>.</w:t>
      </w:r>
      <w:proofErr w:type="gramEnd"/>
      <w:r>
        <w:rPr>
          <w:rFonts w:ascii="Times" w:hAnsi="Times"/>
        </w:rPr>
        <w:t xml:space="preserve"> 2005. Web. 12 Feb. 2016</w:t>
      </w:r>
    </w:p>
    <w:p w:rsidR="00381064" w:rsidRPr="004F2039" w:rsidRDefault="00381064" w:rsidP="00381064">
      <w:pPr>
        <w:spacing w:after="240"/>
        <w:ind w:firstLine="720"/>
        <w:contextualSpacing/>
        <w:rPr>
          <w:rFonts w:ascii="Times" w:hAnsi="Times"/>
        </w:rPr>
      </w:pPr>
    </w:p>
    <w:p w:rsidR="00381064" w:rsidRDefault="00381064" w:rsidP="00381064">
      <w:pPr>
        <w:spacing w:after="240"/>
        <w:contextualSpacing/>
        <w:rPr>
          <w:rFonts w:ascii="Times" w:hAnsi="Times"/>
        </w:rPr>
      </w:pPr>
    </w:p>
    <w:p w:rsidR="00381064" w:rsidRPr="004F2039" w:rsidRDefault="00381064" w:rsidP="00381064">
      <w:pPr>
        <w:spacing w:after="240"/>
        <w:contextualSpacing/>
        <w:rPr>
          <w:rFonts w:ascii="Times" w:hAnsi="Times"/>
        </w:rPr>
      </w:pPr>
      <w:proofErr w:type="spellStart"/>
      <w:r w:rsidRPr="004F2039">
        <w:rPr>
          <w:rFonts w:ascii="Times" w:hAnsi="Times"/>
        </w:rPr>
        <w:t>Tian</w:t>
      </w:r>
      <w:proofErr w:type="spellEnd"/>
      <w:r w:rsidRPr="004F2039">
        <w:rPr>
          <w:rFonts w:ascii="Times" w:hAnsi="Times"/>
        </w:rPr>
        <w:t xml:space="preserve">, M., Zhang, W. and Liu, F. (no date) ‘On-line ensemble SVM for robust object </w:t>
      </w:r>
    </w:p>
    <w:p w:rsidR="00381064" w:rsidRPr="004F2039" w:rsidRDefault="00381064" w:rsidP="00381064">
      <w:pPr>
        <w:spacing w:after="240"/>
        <w:ind w:left="720"/>
        <w:contextualSpacing/>
        <w:rPr>
          <w:rFonts w:ascii="Times" w:hAnsi="Times"/>
        </w:rPr>
      </w:pPr>
      <w:proofErr w:type="gramStart"/>
      <w:r w:rsidRPr="004F2039">
        <w:rPr>
          <w:rFonts w:ascii="Times" w:hAnsi="Times"/>
        </w:rPr>
        <w:t>tracking’</w:t>
      </w:r>
      <w:proofErr w:type="gramEnd"/>
      <w:r w:rsidRPr="004F2039">
        <w:rPr>
          <w:rFonts w:ascii="Times" w:hAnsi="Times"/>
        </w:rPr>
        <w:t xml:space="preserve">, Computer Vision – ACCV 2007, 4843, pp. 355–364. </w:t>
      </w:r>
      <w:proofErr w:type="spellStart"/>
      <w:proofErr w:type="gramStart"/>
      <w:r w:rsidRPr="004F2039">
        <w:rPr>
          <w:rFonts w:ascii="Times" w:hAnsi="Times"/>
        </w:rPr>
        <w:t>doi</w:t>
      </w:r>
      <w:proofErr w:type="spellEnd"/>
      <w:proofErr w:type="gramEnd"/>
      <w:r w:rsidRPr="004F2039">
        <w:rPr>
          <w:rFonts w:ascii="Times" w:hAnsi="Times"/>
        </w:rPr>
        <w:t>: 10.1007/978-3-540-76386-4_33.</w:t>
      </w:r>
    </w:p>
    <w:p w:rsidR="00CB0C12" w:rsidRPr="00980827" w:rsidRDefault="00CB0C12" w:rsidP="00CB0C12">
      <w:pPr>
        <w:rPr>
          <w:rFonts w:ascii="Times" w:hAnsi="Times"/>
        </w:rPr>
      </w:pPr>
    </w:p>
    <w:p w:rsidR="00CB0C12" w:rsidRDefault="00CB0C12" w:rsidP="00CB0C12">
      <w:pPr>
        <w:rPr>
          <w:rFonts w:ascii="Times" w:hAnsi="Times" w:cs="Helvetica Neue"/>
        </w:rPr>
      </w:pPr>
      <w:r w:rsidRPr="00980827">
        <w:rPr>
          <w:rFonts w:ascii="Times" w:hAnsi="Times" w:cs="Helvetica Neue"/>
        </w:rPr>
        <w:t xml:space="preserve">Walker, Z., D. C. Costa, R. WH Walker, K. Shaw, S. </w:t>
      </w:r>
      <w:proofErr w:type="spellStart"/>
      <w:r w:rsidRPr="00980827">
        <w:rPr>
          <w:rFonts w:ascii="Times" w:hAnsi="Times" w:cs="Helvetica Neue"/>
        </w:rPr>
        <w:t>Gasinovic</w:t>
      </w:r>
      <w:proofErr w:type="spellEnd"/>
      <w:r w:rsidRPr="00980827">
        <w:rPr>
          <w:rFonts w:ascii="Times" w:hAnsi="Times" w:cs="Helvetica Neue"/>
        </w:rPr>
        <w:t xml:space="preserve">, G. Livingston, P. </w:t>
      </w:r>
      <w:proofErr w:type="spellStart"/>
      <w:r w:rsidRPr="00980827">
        <w:rPr>
          <w:rFonts w:ascii="Times" w:hAnsi="Times" w:cs="Helvetica Neue"/>
        </w:rPr>
        <w:t>Ince</w:t>
      </w:r>
      <w:proofErr w:type="spellEnd"/>
      <w:r w:rsidRPr="00980827">
        <w:rPr>
          <w:rFonts w:ascii="Times" w:hAnsi="Times" w:cs="Helvetica Neue"/>
        </w:rPr>
        <w:t xml:space="preserve">, I. </w:t>
      </w:r>
    </w:p>
    <w:p w:rsidR="00381064" w:rsidRDefault="00CB0C12" w:rsidP="00CB0C12">
      <w:pPr>
        <w:ind w:left="720"/>
        <w:rPr>
          <w:rFonts w:ascii="Times" w:hAnsi="Times" w:cs="Helvetica Neue"/>
        </w:rPr>
      </w:pPr>
      <w:r w:rsidRPr="00980827">
        <w:rPr>
          <w:rFonts w:ascii="Times" w:hAnsi="Times" w:cs="Helvetica Neue"/>
        </w:rPr>
        <w:t xml:space="preserve">G. </w:t>
      </w:r>
      <w:proofErr w:type="spellStart"/>
      <w:r w:rsidRPr="00980827">
        <w:rPr>
          <w:rFonts w:ascii="Times" w:hAnsi="Times" w:cs="Helvetica Neue"/>
        </w:rPr>
        <w:t>McKeith</w:t>
      </w:r>
      <w:proofErr w:type="spellEnd"/>
      <w:r w:rsidRPr="00980827">
        <w:rPr>
          <w:rFonts w:ascii="Times" w:hAnsi="Times" w:cs="Helvetica Neue"/>
        </w:rPr>
        <w:t xml:space="preserve">, and C. LE </w:t>
      </w:r>
      <w:proofErr w:type="spellStart"/>
      <w:r w:rsidRPr="00980827">
        <w:rPr>
          <w:rFonts w:ascii="Times" w:hAnsi="Times" w:cs="Helvetica Neue"/>
        </w:rPr>
        <w:t>Katona</w:t>
      </w:r>
      <w:proofErr w:type="spellEnd"/>
      <w:r w:rsidRPr="00980827">
        <w:rPr>
          <w:rFonts w:ascii="Times" w:hAnsi="Times" w:cs="Helvetica Neue"/>
        </w:rPr>
        <w:t xml:space="preserve">. "Differentiation of Dementia with </w:t>
      </w:r>
      <w:proofErr w:type="spellStart"/>
      <w:r w:rsidRPr="00980827">
        <w:rPr>
          <w:rFonts w:ascii="Times" w:hAnsi="Times" w:cs="Helvetica Neue"/>
        </w:rPr>
        <w:t>Lewy</w:t>
      </w:r>
      <w:proofErr w:type="spellEnd"/>
      <w:r w:rsidRPr="00980827">
        <w:rPr>
          <w:rFonts w:ascii="Times" w:hAnsi="Times" w:cs="Helvetica Neue"/>
        </w:rPr>
        <w:t xml:space="preserve"> Bodies from Alzheimer's Disease Using a Dopaminergic Presynaptic Ligand." Journal of Neurology, Neurosurgery, and Psychiatry, 10 Jan. 2002. Web. 1 Feb. 2016.</w:t>
      </w:r>
    </w:p>
    <w:p w:rsidR="00381064" w:rsidRDefault="00381064">
      <w:pPr>
        <w:rPr>
          <w:rFonts w:ascii="Times" w:hAnsi="Times" w:cs="Helvetica Neue"/>
        </w:rPr>
      </w:pPr>
      <w:r>
        <w:rPr>
          <w:rFonts w:ascii="Times" w:hAnsi="Times" w:cs="Helvetica Neue"/>
        </w:rPr>
        <w:br w:type="page"/>
      </w:r>
    </w:p>
    <w:p w:rsidR="00CB0C12" w:rsidRPr="00980827" w:rsidRDefault="00CB0C12" w:rsidP="00CB0C12">
      <w:pPr>
        <w:ind w:left="720"/>
        <w:rPr>
          <w:rFonts w:ascii="Times" w:hAnsi="Times"/>
        </w:rPr>
      </w:pPr>
    </w:p>
    <w:p w:rsidR="00CB0C12" w:rsidRPr="00CB0C12" w:rsidRDefault="00CB0C12" w:rsidP="00CB0C12">
      <w:pPr>
        <w:spacing w:line="480" w:lineRule="auto"/>
        <w:ind w:firstLine="720"/>
        <w:rPr>
          <w:rFonts w:ascii="Times" w:hAnsi="Times"/>
          <w:b/>
          <w:u w:val="single"/>
        </w:rPr>
      </w:pPr>
    </w:p>
    <w:sectPr w:rsidR="00CB0C12" w:rsidRPr="00CB0C12" w:rsidSect="001A49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12"/>
    <w:rsid w:val="00004A57"/>
    <w:rsid w:val="00016A00"/>
    <w:rsid w:val="0003574E"/>
    <w:rsid w:val="00051486"/>
    <w:rsid w:val="000607B1"/>
    <w:rsid w:val="00062005"/>
    <w:rsid w:val="00081288"/>
    <w:rsid w:val="000918EA"/>
    <w:rsid w:val="00094AC1"/>
    <w:rsid w:val="000A0EFB"/>
    <w:rsid w:val="000B5B28"/>
    <w:rsid w:val="000B7F01"/>
    <w:rsid w:val="000D04E4"/>
    <w:rsid w:val="000D1DCB"/>
    <w:rsid w:val="000D3F61"/>
    <w:rsid w:val="000D4CF8"/>
    <w:rsid w:val="000F19F9"/>
    <w:rsid w:val="000F56B7"/>
    <w:rsid w:val="00106C08"/>
    <w:rsid w:val="00116B3A"/>
    <w:rsid w:val="001207AA"/>
    <w:rsid w:val="001268DB"/>
    <w:rsid w:val="00142AB0"/>
    <w:rsid w:val="001438FC"/>
    <w:rsid w:val="0014486A"/>
    <w:rsid w:val="00146570"/>
    <w:rsid w:val="0015334E"/>
    <w:rsid w:val="00154533"/>
    <w:rsid w:val="0017130A"/>
    <w:rsid w:val="0018226E"/>
    <w:rsid w:val="00192D33"/>
    <w:rsid w:val="00195085"/>
    <w:rsid w:val="001A4245"/>
    <w:rsid w:val="001A4922"/>
    <w:rsid w:val="001B1A43"/>
    <w:rsid w:val="001B7AFB"/>
    <w:rsid w:val="001B7FCD"/>
    <w:rsid w:val="001E082F"/>
    <w:rsid w:val="001E6EE8"/>
    <w:rsid w:val="001F414F"/>
    <w:rsid w:val="0020644B"/>
    <w:rsid w:val="002124D5"/>
    <w:rsid w:val="002155E8"/>
    <w:rsid w:val="00215851"/>
    <w:rsid w:val="0022432D"/>
    <w:rsid w:val="002431FB"/>
    <w:rsid w:val="002520FA"/>
    <w:rsid w:val="002750D3"/>
    <w:rsid w:val="00275C05"/>
    <w:rsid w:val="002764C4"/>
    <w:rsid w:val="002831BF"/>
    <w:rsid w:val="0029566F"/>
    <w:rsid w:val="002A2192"/>
    <w:rsid w:val="002B2F9B"/>
    <w:rsid w:val="002C7698"/>
    <w:rsid w:val="00302707"/>
    <w:rsid w:val="00310549"/>
    <w:rsid w:val="00317B0E"/>
    <w:rsid w:val="003207ED"/>
    <w:rsid w:val="00321477"/>
    <w:rsid w:val="00355978"/>
    <w:rsid w:val="00355D8B"/>
    <w:rsid w:val="0035602F"/>
    <w:rsid w:val="003607F9"/>
    <w:rsid w:val="003618B2"/>
    <w:rsid w:val="00363AC6"/>
    <w:rsid w:val="00363E9E"/>
    <w:rsid w:val="0036562F"/>
    <w:rsid w:val="00372823"/>
    <w:rsid w:val="00375073"/>
    <w:rsid w:val="00376EEE"/>
    <w:rsid w:val="00377DD8"/>
    <w:rsid w:val="00381064"/>
    <w:rsid w:val="0038510E"/>
    <w:rsid w:val="003A3484"/>
    <w:rsid w:val="003A53A6"/>
    <w:rsid w:val="003C202F"/>
    <w:rsid w:val="003D16E7"/>
    <w:rsid w:val="003E0417"/>
    <w:rsid w:val="003E1BE6"/>
    <w:rsid w:val="003E30DA"/>
    <w:rsid w:val="003E349E"/>
    <w:rsid w:val="003F3B67"/>
    <w:rsid w:val="00412003"/>
    <w:rsid w:val="0041361E"/>
    <w:rsid w:val="00415D48"/>
    <w:rsid w:val="00420229"/>
    <w:rsid w:val="00424621"/>
    <w:rsid w:val="004277C4"/>
    <w:rsid w:val="00430052"/>
    <w:rsid w:val="00442858"/>
    <w:rsid w:val="0044588D"/>
    <w:rsid w:val="00450F86"/>
    <w:rsid w:val="00465C2C"/>
    <w:rsid w:val="00485218"/>
    <w:rsid w:val="004916A4"/>
    <w:rsid w:val="0049675A"/>
    <w:rsid w:val="00497F5B"/>
    <w:rsid w:val="004B5231"/>
    <w:rsid w:val="004B6752"/>
    <w:rsid w:val="004B7B48"/>
    <w:rsid w:val="004C4A23"/>
    <w:rsid w:val="004D7713"/>
    <w:rsid w:val="005625B1"/>
    <w:rsid w:val="005648A9"/>
    <w:rsid w:val="00591B80"/>
    <w:rsid w:val="00596F37"/>
    <w:rsid w:val="005C21B3"/>
    <w:rsid w:val="005C3CAD"/>
    <w:rsid w:val="005C6F93"/>
    <w:rsid w:val="005C7D6C"/>
    <w:rsid w:val="005F01D9"/>
    <w:rsid w:val="005F46D5"/>
    <w:rsid w:val="005F777D"/>
    <w:rsid w:val="006070FC"/>
    <w:rsid w:val="006074D9"/>
    <w:rsid w:val="00620048"/>
    <w:rsid w:val="00633B34"/>
    <w:rsid w:val="00652738"/>
    <w:rsid w:val="00661E69"/>
    <w:rsid w:val="00663E19"/>
    <w:rsid w:val="0066506A"/>
    <w:rsid w:val="006659DB"/>
    <w:rsid w:val="0067154F"/>
    <w:rsid w:val="006946FA"/>
    <w:rsid w:val="006B769B"/>
    <w:rsid w:val="006C37D4"/>
    <w:rsid w:val="006D470E"/>
    <w:rsid w:val="006E02E1"/>
    <w:rsid w:val="006E04F1"/>
    <w:rsid w:val="00747D86"/>
    <w:rsid w:val="007537F9"/>
    <w:rsid w:val="00757F77"/>
    <w:rsid w:val="007721E6"/>
    <w:rsid w:val="007775B8"/>
    <w:rsid w:val="00787E0B"/>
    <w:rsid w:val="007905F4"/>
    <w:rsid w:val="007968DD"/>
    <w:rsid w:val="007A1E3D"/>
    <w:rsid w:val="007A271B"/>
    <w:rsid w:val="007B0361"/>
    <w:rsid w:val="007B03DD"/>
    <w:rsid w:val="007B2403"/>
    <w:rsid w:val="007B5F23"/>
    <w:rsid w:val="007C61A3"/>
    <w:rsid w:val="007C6A95"/>
    <w:rsid w:val="007D5278"/>
    <w:rsid w:val="007D6D08"/>
    <w:rsid w:val="007E4864"/>
    <w:rsid w:val="007F5DA9"/>
    <w:rsid w:val="007F6033"/>
    <w:rsid w:val="007F7616"/>
    <w:rsid w:val="00801150"/>
    <w:rsid w:val="008018A4"/>
    <w:rsid w:val="00834A97"/>
    <w:rsid w:val="00837BB7"/>
    <w:rsid w:val="00854861"/>
    <w:rsid w:val="00857FA9"/>
    <w:rsid w:val="008630B6"/>
    <w:rsid w:val="0087357A"/>
    <w:rsid w:val="008762F1"/>
    <w:rsid w:val="00885454"/>
    <w:rsid w:val="008861FC"/>
    <w:rsid w:val="008917C6"/>
    <w:rsid w:val="008960B9"/>
    <w:rsid w:val="008A44C8"/>
    <w:rsid w:val="008C44D0"/>
    <w:rsid w:val="008C4E3E"/>
    <w:rsid w:val="008D52FD"/>
    <w:rsid w:val="008E2253"/>
    <w:rsid w:val="00924B8D"/>
    <w:rsid w:val="0093468D"/>
    <w:rsid w:val="009370B3"/>
    <w:rsid w:val="00942295"/>
    <w:rsid w:val="00966729"/>
    <w:rsid w:val="00980663"/>
    <w:rsid w:val="00983596"/>
    <w:rsid w:val="009A0260"/>
    <w:rsid w:val="009A75F4"/>
    <w:rsid w:val="009B359B"/>
    <w:rsid w:val="009B55CF"/>
    <w:rsid w:val="009C7EAE"/>
    <w:rsid w:val="009D2586"/>
    <w:rsid w:val="009E61B0"/>
    <w:rsid w:val="009E6600"/>
    <w:rsid w:val="009F4E85"/>
    <w:rsid w:val="00A04A05"/>
    <w:rsid w:val="00A07A3E"/>
    <w:rsid w:val="00A1335C"/>
    <w:rsid w:val="00A1597E"/>
    <w:rsid w:val="00A25F08"/>
    <w:rsid w:val="00A26534"/>
    <w:rsid w:val="00A3360A"/>
    <w:rsid w:val="00A34119"/>
    <w:rsid w:val="00A372BD"/>
    <w:rsid w:val="00A455BE"/>
    <w:rsid w:val="00A518C1"/>
    <w:rsid w:val="00A7475C"/>
    <w:rsid w:val="00A74DDF"/>
    <w:rsid w:val="00A8511D"/>
    <w:rsid w:val="00AA3BF9"/>
    <w:rsid w:val="00AB5528"/>
    <w:rsid w:val="00AB68BA"/>
    <w:rsid w:val="00AD15E2"/>
    <w:rsid w:val="00AE1380"/>
    <w:rsid w:val="00AE2072"/>
    <w:rsid w:val="00AE3DCF"/>
    <w:rsid w:val="00B02174"/>
    <w:rsid w:val="00B25B8D"/>
    <w:rsid w:val="00B26020"/>
    <w:rsid w:val="00B3334B"/>
    <w:rsid w:val="00B34078"/>
    <w:rsid w:val="00B537B6"/>
    <w:rsid w:val="00B65284"/>
    <w:rsid w:val="00B70977"/>
    <w:rsid w:val="00B72B30"/>
    <w:rsid w:val="00B8096B"/>
    <w:rsid w:val="00B8189C"/>
    <w:rsid w:val="00B828B1"/>
    <w:rsid w:val="00B83B06"/>
    <w:rsid w:val="00B85992"/>
    <w:rsid w:val="00B93486"/>
    <w:rsid w:val="00BC51FF"/>
    <w:rsid w:val="00BF2EC5"/>
    <w:rsid w:val="00C03997"/>
    <w:rsid w:val="00C062A8"/>
    <w:rsid w:val="00C2325C"/>
    <w:rsid w:val="00C353B8"/>
    <w:rsid w:val="00C44449"/>
    <w:rsid w:val="00C54EDE"/>
    <w:rsid w:val="00C722ED"/>
    <w:rsid w:val="00C75B85"/>
    <w:rsid w:val="00CA6DB2"/>
    <w:rsid w:val="00CB0408"/>
    <w:rsid w:val="00CB0C12"/>
    <w:rsid w:val="00CB4760"/>
    <w:rsid w:val="00CC0E53"/>
    <w:rsid w:val="00CC3C07"/>
    <w:rsid w:val="00CC4C2E"/>
    <w:rsid w:val="00CC560C"/>
    <w:rsid w:val="00CD371D"/>
    <w:rsid w:val="00CD3FBB"/>
    <w:rsid w:val="00CD4007"/>
    <w:rsid w:val="00CE2FE0"/>
    <w:rsid w:val="00CF7306"/>
    <w:rsid w:val="00D20612"/>
    <w:rsid w:val="00D456F1"/>
    <w:rsid w:val="00D5390F"/>
    <w:rsid w:val="00D63DA9"/>
    <w:rsid w:val="00D653CD"/>
    <w:rsid w:val="00D74029"/>
    <w:rsid w:val="00D75DC4"/>
    <w:rsid w:val="00D91854"/>
    <w:rsid w:val="00D97119"/>
    <w:rsid w:val="00DA111C"/>
    <w:rsid w:val="00DA16DF"/>
    <w:rsid w:val="00DA31B6"/>
    <w:rsid w:val="00DB41D4"/>
    <w:rsid w:val="00DC443F"/>
    <w:rsid w:val="00DD3975"/>
    <w:rsid w:val="00DE765A"/>
    <w:rsid w:val="00DF04A4"/>
    <w:rsid w:val="00DF497A"/>
    <w:rsid w:val="00DF739E"/>
    <w:rsid w:val="00E0100B"/>
    <w:rsid w:val="00E16493"/>
    <w:rsid w:val="00E203DE"/>
    <w:rsid w:val="00E234CC"/>
    <w:rsid w:val="00E25E67"/>
    <w:rsid w:val="00E265AD"/>
    <w:rsid w:val="00E45359"/>
    <w:rsid w:val="00E6097B"/>
    <w:rsid w:val="00E63085"/>
    <w:rsid w:val="00E65CB1"/>
    <w:rsid w:val="00E74BF2"/>
    <w:rsid w:val="00E81323"/>
    <w:rsid w:val="00E9509F"/>
    <w:rsid w:val="00EB4B01"/>
    <w:rsid w:val="00EB714F"/>
    <w:rsid w:val="00EE2B7E"/>
    <w:rsid w:val="00EF1748"/>
    <w:rsid w:val="00EF1CAA"/>
    <w:rsid w:val="00F01317"/>
    <w:rsid w:val="00F155D0"/>
    <w:rsid w:val="00F27463"/>
    <w:rsid w:val="00F33ED4"/>
    <w:rsid w:val="00F46EAB"/>
    <w:rsid w:val="00F6519D"/>
    <w:rsid w:val="00F65336"/>
    <w:rsid w:val="00F67370"/>
    <w:rsid w:val="00F777F6"/>
    <w:rsid w:val="00F8262D"/>
    <w:rsid w:val="00F979D5"/>
    <w:rsid w:val="00FA23FC"/>
    <w:rsid w:val="00FB11C5"/>
    <w:rsid w:val="00FB5118"/>
    <w:rsid w:val="00FE09DD"/>
    <w:rsid w:val="00FE1A59"/>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12"/>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C1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B0C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C12"/>
    <w:rPr>
      <w:rFonts w:ascii="Lucida Grande" w:eastAsia="MS Mincho" w:hAnsi="Lucida Grande" w:cs="Lucida Grande"/>
      <w:sz w:val="18"/>
      <w:szCs w:val="18"/>
    </w:rPr>
  </w:style>
  <w:style w:type="table" w:styleId="TableGrid">
    <w:name w:val="Table Grid"/>
    <w:basedOn w:val="TableNormal"/>
    <w:uiPriority w:val="59"/>
    <w:rsid w:val="00CB0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12"/>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C1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B0C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C12"/>
    <w:rPr>
      <w:rFonts w:ascii="Lucida Grande" w:eastAsia="MS Mincho" w:hAnsi="Lucida Grande" w:cs="Lucida Grande"/>
      <w:sz w:val="18"/>
      <w:szCs w:val="18"/>
    </w:rPr>
  </w:style>
  <w:style w:type="table" w:styleId="TableGrid">
    <w:name w:val="Table Grid"/>
    <w:basedOn w:val="TableNormal"/>
    <w:uiPriority w:val="59"/>
    <w:rsid w:val="00CB0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8890E3-E1DD-44A6-AE4A-B058B224DB7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60A94996-C9A5-474B-8562-3EEDA080A415}">
      <dgm:prSet phldrT="[Text]" custT="1"/>
      <dgm:spPr>
        <a:solidFill>
          <a:schemeClr val="bg1"/>
        </a:solidFill>
      </dgm:spPr>
      <dgm:t>
        <a:bodyPr/>
        <a:lstStyle/>
        <a:p>
          <a:pPr algn="l">
            <a:spcAft>
              <a:spcPts val="0"/>
            </a:spcAft>
          </a:pPr>
          <a:r>
            <a:rPr lang="en-US" sz="900" b="1">
              <a:solidFill>
                <a:schemeClr val="tx1"/>
              </a:solidFill>
            </a:rPr>
            <a:t>Data Preparation for Processing</a:t>
          </a:r>
        </a:p>
        <a:p>
          <a:pPr algn="l">
            <a:spcAft>
              <a:spcPts val="0"/>
            </a:spcAft>
          </a:pPr>
          <a:r>
            <a:rPr lang="en-US" sz="900">
              <a:solidFill>
                <a:schemeClr val="tx1"/>
              </a:solidFill>
            </a:rPr>
            <a:t>1) Ran macros, to prepare data, in the following order:</a:t>
          </a:r>
        </a:p>
        <a:p>
          <a:pPr algn="l">
            <a:spcAft>
              <a:spcPts val="0"/>
            </a:spcAft>
          </a:pPr>
          <a:r>
            <a:rPr lang="en-US" sz="800">
              <a:solidFill>
                <a:schemeClr val="tx1"/>
              </a:solidFill>
            </a:rPr>
            <a:t>      a. Create Final Data Sheet</a:t>
          </a:r>
        </a:p>
        <a:p>
          <a:pPr algn="l">
            <a:spcAft>
              <a:spcPts val="0"/>
            </a:spcAft>
          </a:pPr>
          <a:r>
            <a:rPr lang="en-US" sz="800">
              <a:solidFill>
                <a:schemeClr val="tx1"/>
              </a:solidFill>
            </a:rPr>
            <a:t>      b. For each column at a time repeat following step</a:t>
          </a:r>
        </a:p>
        <a:p>
          <a:pPr algn="l">
            <a:spcAft>
              <a:spcPts val="0"/>
            </a:spcAft>
          </a:pPr>
          <a:r>
            <a:rPr lang="en-US" sz="800">
              <a:solidFill>
                <a:schemeClr val="tx1"/>
              </a:solidFill>
            </a:rPr>
            <a:t>           i.   If colum is marked to be excluded then skip it</a:t>
          </a:r>
          <a:br>
            <a:rPr lang="en-US" sz="800">
              <a:solidFill>
                <a:schemeClr val="tx1"/>
              </a:solidFill>
            </a:rPr>
          </a:br>
          <a:r>
            <a:rPr lang="en-US" sz="800">
              <a:solidFill>
                <a:schemeClr val="tx1"/>
              </a:solidFill>
            </a:rPr>
            <a:t>           ii.  Copy data for the column into Final Data Sheet</a:t>
          </a:r>
        </a:p>
        <a:p>
          <a:pPr algn="l">
            <a:spcAft>
              <a:spcPts val="0"/>
            </a:spcAft>
          </a:pPr>
          <a:r>
            <a:rPr lang="en-US" sz="800">
              <a:solidFill>
                <a:schemeClr val="tx1"/>
              </a:solidFill>
            </a:rPr>
            <a:t>           iii. Replace values from data dictionary</a:t>
          </a:r>
        </a:p>
        <a:p>
          <a:pPr algn="l">
            <a:spcAft>
              <a:spcPts val="0"/>
            </a:spcAft>
          </a:pPr>
          <a:r>
            <a:rPr lang="en-US" sz="800">
              <a:solidFill>
                <a:schemeClr val="tx1"/>
              </a:solidFill>
            </a:rPr>
            <a:t>      d. Remove rows that are marked for deletion</a:t>
          </a:r>
        </a:p>
        <a:p>
          <a:pPr algn="l">
            <a:spcAft>
              <a:spcPts val="0"/>
            </a:spcAft>
          </a:pPr>
          <a:r>
            <a:rPr lang="en-US" sz="900">
              <a:solidFill>
                <a:schemeClr val="tx1"/>
              </a:solidFill>
            </a:rPr>
            <a:t>2) Processing challenges and solutions</a:t>
          </a:r>
          <a:br>
            <a:rPr lang="en-US" sz="900">
              <a:solidFill>
                <a:schemeClr val="tx1"/>
              </a:solidFill>
            </a:rPr>
          </a:br>
          <a:r>
            <a:rPr lang="en-US" sz="900">
              <a:solidFill>
                <a:schemeClr val="tx1"/>
              </a:solidFill>
            </a:rPr>
            <a:t>     </a:t>
          </a:r>
          <a:r>
            <a:rPr lang="en-US" sz="800">
              <a:solidFill>
                <a:schemeClr val="tx1"/>
              </a:solidFill>
            </a:rPr>
            <a:t>a. Used R1C1 referencing method to simplify formulae </a:t>
          </a:r>
          <a:br>
            <a:rPr lang="en-US" sz="800">
              <a:solidFill>
                <a:schemeClr val="tx1"/>
              </a:solidFill>
            </a:rPr>
          </a:br>
          <a:r>
            <a:rPr lang="en-US" sz="800">
              <a:solidFill>
                <a:schemeClr val="tx1"/>
              </a:solidFill>
            </a:rPr>
            <a:t>     b. Turned off auto calculate and screen refresh to </a:t>
          </a:r>
          <a:br>
            <a:rPr lang="en-US" sz="800">
              <a:solidFill>
                <a:schemeClr val="tx1"/>
              </a:solidFill>
            </a:rPr>
          </a:br>
          <a:r>
            <a:rPr lang="en-US" sz="800">
              <a:solidFill>
                <a:schemeClr val="tx1"/>
              </a:solidFill>
            </a:rPr>
            <a:t>          speed up processing</a:t>
          </a:r>
        </a:p>
        <a:p>
          <a:pPr algn="l">
            <a:spcAft>
              <a:spcPts val="0"/>
            </a:spcAft>
          </a:pPr>
          <a:r>
            <a:rPr lang="en-US" sz="800">
              <a:solidFill>
                <a:schemeClr val="tx1"/>
              </a:solidFill>
            </a:rPr>
            <a:t>     c. Programatically saved data after every set iterations to:</a:t>
          </a:r>
          <a:br>
            <a:rPr lang="en-US" sz="800">
              <a:solidFill>
                <a:schemeClr val="tx1"/>
              </a:solidFill>
            </a:rPr>
          </a:br>
          <a:r>
            <a:rPr lang="en-US" sz="800">
              <a:solidFill>
                <a:schemeClr val="tx1"/>
              </a:solidFill>
            </a:rPr>
            <a:t>          i.   Reduce RAM use by releasing memory used for auto </a:t>
          </a:r>
          <a:br>
            <a:rPr lang="en-US" sz="800">
              <a:solidFill>
                <a:schemeClr val="tx1"/>
              </a:solidFill>
            </a:rPr>
          </a:br>
          <a:r>
            <a:rPr lang="en-US" sz="800">
              <a:solidFill>
                <a:schemeClr val="tx1"/>
              </a:solidFill>
            </a:rPr>
            <a:t>               recovery</a:t>
          </a:r>
          <a:br>
            <a:rPr lang="en-US" sz="800">
              <a:solidFill>
                <a:schemeClr val="tx1"/>
              </a:solidFill>
            </a:rPr>
          </a:br>
          <a:r>
            <a:rPr lang="en-US" sz="800">
              <a:solidFill>
                <a:schemeClr val="tx1"/>
              </a:solidFill>
            </a:rPr>
            <a:t>         ii.  In case of program crash, resume processing from </a:t>
          </a:r>
          <a:br>
            <a:rPr lang="en-US" sz="800">
              <a:solidFill>
                <a:schemeClr val="tx1"/>
              </a:solidFill>
            </a:rPr>
          </a:br>
          <a:r>
            <a:rPr lang="en-US" sz="800">
              <a:solidFill>
                <a:schemeClr val="tx1"/>
              </a:solidFill>
            </a:rPr>
            <a:t>              last save point</a:t>
          </a:r>
        </a:p>
      </dgm:t>
    </dgm:pt>
    <dgm:pt modelId="{4D0475B9-1843-47EC-A907-9EC9B4B30541}" type="parTrans" cxnId="{06795F7C-10F1-447B-8C93-FA4B750DC131}">
      <dgm:prSet/>
      <dgm:spPr/>
      <dgm:t>
        <a:bodyPr/>
        <a:lstStyle/>
        <a:p>
          <a:pPr algn="l"/>
          <a:endParaRPr lang="en-US"/>
        </a:p>
      </dgm:t>
    </dgm:pt>
    <dgm:pt modelId="{553A8B33-04A7-45BB-B32D-D7A0F7A87440}" type="sibTrans" cxnId="{06795F7C-10F1-447B-8C93-FA4B750DC131}">
      <dgm:prSet/>
      <dgm:spPr>
        <a:solidFill>
          <a:schemeClr val="tx1"/>
        </a:solidFill>
      </dgm:spPr>
      <dgm:t>
        <a:bodyPr/>
        <a:lstStyle/>
        <a:p>
          <a:pPr algn="l"/>
          <a:endParaRPr lang="en-US"/>
        </a:p>
      </dgm:t>
    </dgm:pt>
    <dgm:pt modelId="{F623EA71-FCF5-4F71-83EE-CA22FD4DDCA3}">
      <dgm:prSet phldrT="[Text]" custT="1"/>
      <dgm:spPr>
        <a:solidFill>
          <a:schemeClr val="bg1"/>
        </a:solidFill>
      </dgm:spPr>
      <dgm:t>
        <a:bodyPr/>
        <a:lstStyle/>
        <a:p>
          <a:pPr algn="l">
            <a:spcAft>
              <a:spcPts val="0"/>
            </a:spcAft>
          </a:pPr>
          <a:r>
            <a:rPr lang="en-US" sz="900" b="1">
              <a:solidFill>
                <a:schemeClr val="tx1"/>
              </a:solidFill>
            </a:rPr>
            <a:t>Data Ready for Processing</a:t>
          </a:r>
        </a:p>
        <a:p>
          <a:pPr algn="l">
            <a:spcAft>
              <a:spcPts val="0"/>
            </a:spcAft>
          </a:pPr>
          <a:r>
            <a:rPr lang="en-US" sz="900">
              <a:solidFill>
                <a:schemeClr val="tx1"/>
              </a:solidFill>
            </a:rPr>
            <a:t>1) Prepared data ready for processing</a:t>
          </a:r>
        </a:p>
        <a:p>
          <a:pPr algn="l">
            <a:spcAft>
              <a:spcPct val="35000"/>
            </a:spcAft>
          </a:pPr>
          <a:r>
            <a:rPr lang="en-US" sz="900">
              <a:solidFill>
                <a:schemeClr val="tx1"/>
              </a:solidFill>
            </a:rPr>
            <a:t>2) Size</a:t>
          </a:r>
          <a:br>
            <a:rPr lang="en-US" sz="900">
              <a:solidFill>
                <a:schemeClr val="tx1"/>
              </a:solidFill>
            </a:rPr>
          </a:br>
          <a:r>
            <a:rPr lang="en-US" sz="900">
              <a:solidFill>
                <a:schemeClr val="tx1"/>
              </a:solidFill>
            </a:rPr>
            <a:t> </a:t>
          </a:r>
          <a:r>
            <a:rPr lang="en-US" sz="800">
              <a:solidFill>
                <a:schemeClr val="tx1"/>
              </a:solidFill>
            </a:rPr>
            <a:t>     Rows: 68,105       Columns: 226</a:t>
          </a:r>
          <a:endParaRPr lang="en-US" sz="900">
            <a:solidFill>
              <a:schemeClr val="tx1"/>
            </a:solidFill>
          </a:endParaRPr>
        </a:p>
      </dgm:t>
    </dgm:pt>
    <dgm:pt modelId="{A8487C7E-2EB0-41FA-8435-FB89265F1D23}" type="parTrans" cxnId="{4C7E9DC0-A22D-4F59-BC87-46BADBF5083F}">
      <dgm:prSet/>
      <dgm:spPr/>
      <dgm:t>
        <a:bodyPr/>
        <a:lstStyle/>
        <a:p>
          <a:pPr algn="l"/>
          <a:endParaRPr lang="en-US"/>
        </a:p>
      </dgm:t>
    </dgm:pt>
    <dgm:pt modelId="{FF081EAC-2F60-4E72-A101-D4A6A3CC5C34}" type="sibTrans" cxnId="{4C7E9DC0-A22D-4F59-BC87-46BADBF5083F}">
      <dgm:prSet/>
      <dgm:spPr/>
      <dgm:t>
        <a:bodyPr/>
        <a:lstStyle/>
        <a:p>
          <a:pPr algn="l"/>
          <a:endParaRPr lang="en-US"/>
        </a:p>
      </dgm:t>
    </dgm:pt>
    <dgm:pt modelId="{EBF57996-23CD-4F4F-9129-4D6FFAC0930B}">
      <dgm:prSet custT="1"/>
      <dgm:spPr>
        <a:solidFill>
          <a:srgbClr val="FFFFFF"/>
        </a:solidFill>
      </dgm:spPr>
      <dgm:t>
        <a:bodyPr/>
        <a:lstStyle/>
        <a:p>
          <a:pPr algn="l">
            <a:lnSpc>
              <a:spcPct val="100000"/>
            </a:lnSpc>
            <a:spcAft>
              <a:spcPts val="0"/>
            </a:spcAft>
          </a:pPr>
          <a:r>
            <a:rPr lang="en-US" sz="900" b="1" u="none">
              <a:solidFill>
                <a:sysClr val="windowText" lastClr="000000"/>
              </a:solidFill>
            </a:rPr>
            <a:t>Preparing Data Dictionary</a:t>
          </a:r>
        </a:p>
        <a:p>
          <a:pPr algn="l">
            <a:lnSpc>
              <a:spcPct val="100000"/>
            </a:lnSpc>
            <a:spcAft>
              <a:spcPts val="0"/>
            </a:spcAft>
          </a:pPr>
          <a:r>
            <a:rPr lang="en-US" sz="900">
              <a:solidFill>
                <a:sysClr val="windowText" lastClr="000000"/>
              </a:solidFill>
            </a:rPr>
            <a:t>1) Extracted unique values from each column</a:t>
          </a:r>
        </a:p>
        <a:p>
          <a:pPr algn="l">
            <a:lnSpc>
              <a:spcPct val="100000"/>
            </a:lnSpc>
            <a:spcAft>
              <a:spcPts val="0"/>
            </a:spcAft>
          </a:pPr>
          <a:r>
            <a:rPr lang="en-US" sz="900">
              <a:solidFill>
                <a:sysClr val="windowText" lastClr="000000"/>
              </a:solidFill>
            </a:rPr>
            <a:t>2) Review and reassign values:</a:t>
          </a:r>
        </a:p>
        <a:p>
          <a:pPr algn="l">
            <a:lnSpc>
              <a:spcPct val="100000"/>
            </a:lnSpc>
            <a:spcAft>
              <a:spcPts val="0"/>
            </a:spcAft>
          </a:pPr>
          <a:r>
            <a:rPr lang="en-US" sz="800">
              <a:solidFill>
                <a:sysClr val="windowText" lastClr="000000"/>
              </a:solidFill>
            </a:rPr>
            <a:t>      a. Understand unique values from each column</a:t>
          </a:r>
          <a:br>
            <a:rPr lang="en-US" sz="800">
              <a:solidFill>
                <a:sysClr val="windowText" lastClr="000000"/>
              </a:solidFill>
            </a:rPr>
          </a:br>
          <a:r>
            <a:rPr lang="en-US" sz="800">
              <a:solidFill>
                <a:sysClr val="windowText" lastClr="000000"/>
              </a:solidFill>
            </a:rPr>
            <a:t>      b. Assign numerical values </a:t>
          </a:r>
          <a:br>
            <a:rPr lang="en-US" sz="800">
              <a:solidFill>
                <a:sysClr val="windowText" lastClr="000000"/>
              </a:solidFill>
            </a:rPr>
          </a:br>
          <a:r>
            <a:rPr lang="en-US" sz="800">
              <a:solidFill>
                <a:sysClr val="windowText" lastClr="000000"/>
              </a:solidFill>
            </a:rPr>
            <a:t>      c. Reassign values to comply with natual order</a:t>
          </a:r>
          <a:br>
            <a:rPr lang="en-US" sz="800">
              <a:solidFill>
                <a:sysClr val="windowText" lastClr="000000"/>
              </a:solidFill>
            </a:rPr>
          </a:br>
          <a:r>
            <a:rPr lang="en-US" sz="800">
              <a:solidFill>
                <a:sysClr val="windowText" lastClr="000000"/>
              </a:solidFill>
            </a:rPr>
            <a:t>      d. Mark columns to be removed if repeated/irrelevant</a:t>
          </a:r>
          <a:br>
            <a:rPr lang="en-US" sz="800">
              <a:solidFill>
                <a:sysClr val="windowText" lastClr="000000"/>
              </a:solidFill>
            </a:rPr>
          </a:br>
          <a:r>
            <a:rPr lang="en-US" sz="800">
              <a:solidFill>
                <a:sysClr val="windowText" lastClr="000000"/>
              </a:solidFill>
            </a:rPr>
            <a:t>      e. Identified values for which rows should be removed</a:t>
          </a:r>
        </a:p>
      </dgm:t>
    </dgm:pt>
    <dgm:pt modelId="{733211F5-EBAA-44FB-88C9-8538825B728D}" type="parTrans" cxnId="{504AFC65-9D01-4AFC-9DCD-8A38B6DC988A}">
      <dgm:prSet/>
      <dgm:spPr/>
      <dgm:t>
        <a:bodyPr/>
        <a:lstStyle/>
        <a:p>
          <a:pPr algn="l"/>
          <a:endParaRPr lang="en-US"/>
        </a:p>
      </dgm:t>
    </dgm:pt>
    <dgm:pt modelId="{30DD92D2-DE68-4512-A9B9-EE6B0FFA69DD}" type="sibTrans" cxnId="{504AFC65-9D01-4AFC-9DCD-8A38B6DC988A}">
      <dgm:prSet/>
      <dgm:spPr>
        <a:solidFill>
          <a:schemeClr val="tx1"/>
        </a:solidFill>
      </dgm:spPr>
      <dgm:t>
        <a:bodyPr/>
        <a:lstStyle/>
        <a:p>
          <a:pPr algn="l"/>
          <a:endParaRPr lang="en-US"/>
        </a:p>
      </dgm:t>
    </dgm:pt>
    <dgm:pt modelId="{0A537F4D-1A20-4DD1-A7EA-BC6F0D85E9A8}">
      <dgm:prSet phldrT="[Text]" custT="1"/>
      <dgm:spPr>
        <a:noFill/>
      </dgm:spPr>
      <dgm:t>
        <a:bodyPr/>
        <a:lstStyle/>
        <a:p>
          <a:pPr algn="l">
            <a:lnSpc>
              <a:spcPct val="100000"/>
            </a:lnSpc>
            <a:spcAft>
              <a:spcPts val="0"/>
            </a:spcAft>
          </a:pPr>
          <a:r>
            <a:rPr lang="en-US" sz="900" b="1" u="none">
              <a:solidFill>
                <a:sysClr val="windowText" lastClr="000000"/>
              </a:solidFill>
            </a:rPr>
            <a:t>Understand Data and Review Quality</a:t>
          </a:r>
        </a:p>
        <a:p>
          <a:pPr algn="l">
            <a:lnSpc>
              <a:spcPct val="90000"/>
            </a:lnSpc>
            <a:spcAft>
              <a:spcPts val="0"/>
            </a:spcAft>
          </a:pPr>
          <a:r>
            <a:rPr lang="en-US" sz="900">
              <a:solidFill>
                <a:sysClr val="windowText" lastClr="000000"/>
              </a:solidFill>
            </a:rPr>
            <a:t>1) Raw data size received from NACC</a:t>
          </a:r>
        </a:p>
        <a:p>
          <a:pPr algn="l">
            <a:lnSpc>
              <a:spcPct val="90000"/>
            </a:lnSpc>
            <a:spcAft>
              <a:spcPts val="0"/>
            </a:spcAft>
          </a:pPr>
          <a:r>
            <a:rPr lang="en-US" sz="800">
              <a:solidFill>
                <a:sysClr val="windowText" lastClr="000000"/>
              </a:solidFill>
            </a:rPr>
            <a:t>      Rows: 91,382        Columns: 399</a:t>
          </a:r>
        </a:p>
        <a:p>
          <a:pPr algn="l">
            <a:lnSpc>
              <a:spcPct val="90000"/>
            </a:lnSpc>
            <a:spcAft>
              <a:spcPts val="0"/>
            </a:spcAft>
          </a:pPr>
          <a:r>
            <a:rPr lang="en-US" sz="900">
              <a:solidFill>
                <a:sysClr val="windowText" lastClr="000000"/>
              </a:solidFill>
            </a:rPr>
            <a:t>2) Need unique values in each column</a:t>
          </a:r>
        </a:p>
        <a:p>
          <a:pPr algn="l">
            <a:lnSpc>
              <a:spcPct val="90000"/>
            </a:lnSpc>
            <a:spcAft>
              <a:spcPts val="0"/>
            </a:spcAft>
          </a:pPr>
          <a:r>
            <a:rPr lang="en-US" sz="900">
              <a:solidFill>
                <a:sysClr val="windowText" lastClr="000000"/>
              </a:solidFill>
            </a:rPr>
            <a:t>3) Cleanup:</a:t>
          </a:r>
        </a:p>
        <a:p>
          <a:pPr algn="l">
            <a:lnSpc>
              <a:spcPct val="90000"/>
            </a:lnSpc>
            <a:spcAft>
              <a:spcPts val="0"/>
            </a:spcAft>
          </a:pPr>
          <a:r>
            <a:rPr lang="en-US" sz="800">
              <a:solidFill>
                <a:sysClr val="windowText" lastClr="000000"/>
              </a:solidFill>
            </a:rPr>
            <a:t>      i.    Replace values like '.','unknown', '999', etc</a:t>
          </a:r>
        </a:p>
        <a:p>
          <a:pPr algn="l">
            <a:lnSpc>
              <a:spcPct val="90000"/>
            </a:lnSpc>
            <a:spcAft>
              <a:spcPts val="0"/>
            </a:spcAft>
          </a:pPr>
          <a:r>
            <a:rPr lang="en-US" sz="800">
              <a:solidFill>
                <a:sysClr val="windowText" lastClr="000000"/>
              </a:solidFill>
            </a:rPr>
            <a:t>      ii.   Exclude columns that are irrelevant</a:t>
          </a:r>
        </a:p>
        <a:p>
          <a:pPr algn="l">
            <a:lnSpc>
              <a:spcPct val="90000"/>
            </a:lnSpc>
            <a:spcAft>
              <a:spcPts val="0"/>
            </a:spcAft>
          </a:pPr>
          <a:r>
            <a:rPr lang="en-US" sz="800">
              <a:solidFill>
                <a:sysClr val="windowText" lastClr="000000"/>
              </a:solidFill>
            </a:rPr>
            <a:t>      iii.  Exclude rows with incomplete/incorrect data</a:t>
          </a:r>
          <a:br>
            <a:rPr lang="en-US" sz="800">
              <a:solidFill>
                <a:sysClr val="windowText" lastClr="000000"/>
              </a:solidFill>
            </a:rPr>
          </a:br>
          <a:r>
            <a:rPr lang="en-US" sz="800">
              <a:solidFill>
                <a:sysClr val="windowText" lastClr="000000"/>
              </a:solidFill>
            </a:rPr>
            <a:t/>
          </a:r>
          <a:br>
            <a:rPr lang="en-US" sz="800">
              <a:solidFill>
                <a:sysClr val="windowText" lastClr="000000"/>
              </a:solidFill>
            </a:rPr>
          </a:br>
          <a:r>
            <a:rPr lang="en-US" sz="800">
              <a:solidFill>
                <a:sysClr val="windowText" lastClr="000000"/>
              </a:solidFill>
            </a:rPr>
            <a:t/>
          </a:r>
          <a:br>
            <a:rPr lang="en-US" sz="800">
              <a:solidFill>
                <a:sysClr val="windowText" lastClr="000000"/>
              </a:solidFill>
            </a:rPr>
          </a:br>
          <a:endParaRPr lang="en-US" sz="800">
            <a:solidFill>
              <a:sysClr val="windowText" lastClr="000000"/>
            </a:solidFill>
          </a:endParaRPr>
        </a:p>
      </dgm:t>
    </dgm:pt>
    <dgm:pt modelId="{A6DD0565-8BE9-45C2-9A4B-A17C1067E187}" type="sibTrans" cxnId="{2CADAAD1-1883-4EBE-9950-EF48EE66F4C5}">
      <dgm:prSet/>
      <dgm:spPr>
        <a:solidFill>
          <a:schemeClr val="tx1"/>
        </a:solidFill>
      </dgm:spPr>
      <dgm:t>
        <a:bodyPr/>
        <a:lstStyle/>
        <a:p>
          <a:pPr algn="l"/>
          <a:endParaRPr lang="en-US"/>
        </a:p>
      </dgm:t>
    </dgm:pt>
    <dgm:pt modelId="{DA59349B-1674-448D-99D2-DF81783609D8}" type="parTrans" cxnId="{2CADAAD1-1883-4EBE-9950-EF48EE66F4C5}">
      <dgm:prSet/>
      <dgm:spPr/>
      <dgm:t>
        <a:bodyPr/>
        <a:lstStyle/>
        <a:p>
          <a:pPr algn="l"/>
          <a:endParaRPr lang="en-US"/>
        </a:p>
      </dgm:t>
    </dgm:pt>
    <dgm:pt modelId="{DA24E98A-50D3-44BF-B491-F85E37AF8A52}" type="pres">
      <dgm:prSet presAssocID="{648890E3-E1DD-44A6-AE4A-B058B224DB77}" presName="linearFlow" presStyleCnt="0">
        <dgm:presLayoutVars>
          <dgm:resizeHandles val="exact"/>
        </dgm:presLayoutVars>
      </dgm:prSet>
      <dgm:spPr/>
      <dgm:t>
        <a:bodyPr/>
        <a:lstStyle/>
        <a:p>
          <a:endParaRPr lang="en-US"/>
        </a:p>
      </dgm:t>
    </dgm:pt>
    <dgm:pt modelId="{D1F3BFCD-1A42-4769-BE0B-8D18DEA0A574}" type="pres">
      <dgm:prSet presAssocID="{0A537F4D-1A20-4DD1-A7EA-BC6F0D85E9A8}" presName="node" presStyleLbl="node1" presStyleIdx="0" presStyleCnt="4" custScaleX="104030" custScaleY="37317" custLinFactNeighborX="94446">
        <dgm:presLayoutVars>
          <dgm:bulletEnabled val="1"/>
        </dgm:presLayoutVars>
      </dgm:prSet>
      <dgm:spPr>
        <a:prstGeom prst="rect">
          <a:avLst/>
        </a:prstGeom>
      </dgm:spPr>
      <dgm:t>
        <a:bodyPr/>
        <a:lstStyle/>
        <a:p>
          <a:endParaRPr lang="en-US"/>
        </a:p>
      </dgm:t>
    </dgm:pt>
    <dgm:pt modelId="{E3D96D74-D8C7-4469-B004-9FBAFCF3158E}" type="pres">
      <dgm:prSet presAssocID="{A6DD0565-8BE9-45C2-9A4B-A17C1067E187}" presName="sibTrans" presStyleLbl="sibTrans2D1" presStyleIdx="0" presStyleCnt="3" custScaleX="117182" custScaleY="26300" custLinFactNeighborX="-53447" custLinFactNeighborY="-9181"/>
      <dgm:spPr/>
      <dgm:t>
        <a:bodyPr/>
        <a:lstStyle/>
        <a:p>
          <a:endParaRPr lang="en-US"/>
        </a:p>
      </dgm:t>
    </dgm:pt>
    <dgm:pt modelId="{984A101E-9F41-480B-B9E9-B28FD4F3A5E3}" type="pres">
      <dgm:prSet presAssocID="{A6DD0565-8BE9-45C2-9A4B-A17C1067E187}" presName="connectorText" presStyleLbl="sibTrans2D1" presStyleIdx="0" presStyleCnt="3"/>
      <dgm:spPr/>
      <dgm:t>
        <a:bodyPr/>
        <a:lstStyle/>
        <a:p>
          <a:endParaRPr lang="en-US"/>
        </a:p>
      </dgm:t>
    </dgm:pt>
    <dgm:pt modelId="{61BDEB1F-F1F2-4E5A-AC50-F2FB923076F1}" type="pres">
      <dgm:prSet presAssocID="{EBF57996-23CD-4F4F-9129-4D6FFAC0930B}" presName="node" presStyleLbl="node1" presStyleIdx="1" presStyleCnt="4" custAng="0" custScaleX="104030" custScaleY="44695" custLinFactNeighborX="-125" custLinFactNeighborY="-19564">
        <dgm:presLayoutVars>
          <dgm:bulletEnabled val="1"/>
        </dgm:presLayoutVars>
      </dgm:prSet>
      <dgm:spPr>
        <a:prstGeom prst="rect">
          <a:avLst/>
        </a:prstGeom>
      </dgm:spPr>
      <dgm:t>
        <a:bodyPr/>
        <a:lstStyle/>
        <a:p>
          <a:endParaRPr lang="en-US"/>
        </a:p>
      </dgm:t>
    </dgm:pt>
    <dgm:pt modelId="{914BA8F0-5FC8-4564-B837-6F0062141BF0}" type="pres">
      <dgm:prSet presAssocID="{30DD92D2-DE68-4512-A9B9-EE6B0FFA69DD}" presName="sibTrans" presStyleLbl="sibTrans2D1" presStyleIdx="1" presStyleCnt="3" custScaleX="72180" custScaleY="31718" custLinFactNeighborX="-30706" custLinFactNeighborY="-5153"/>
      <dgm:spPr/>
      <dgm:t>
        <a:bodyPr/>
        <a:lstStyle/>
        <a:p>
          <a:endParaRPr lang="en-US"/>
        </a:p>
      </dgm:t>
    </dgm:pt>
    <dgm:pt modelId="{AA6C107D-4F66-4078-8370-267BC6A12BD6}" type="pres">
      <dgm:prSet presAssocID="{30DD92D2-DE68-4512-A9B9-EE6B0FFA69DD}" presName="connectorText" presStyleLbl="sibTrans2D1" presStyleIdx="1" presStyleCnt="3"/>
      <dgm:spPr/>
      <dgm:t>
        <a:bodyPr/>
        <a:lstStyle/>
        <a:p>
          <a:endParaRPr lang="en-US"/>
        </a:p>
      </dgm:t>
    </dgm:pt>
    <dgm:pt modelId="{03A473EA-FAB8-44D1-BB5C-3C05477B6D17}" type="pres">
      <dgm:prSet presAssocID="{60A94996-C9A5-474B-8562-3EEDA080A415}" presName="node" presStyleLbl="node1" presStyleIdx="2" presStyleCnt="4" custAng="0" custScaleX="104030" custScaleY="99191" custLinFactNeighborX="-125" custLinFactNeighborY="-30434">
        <dgm:presLayoutVars>
          <dgm:bulletEnabled val="1"/>
        </dgm:presLayoutVars>
      </dgm:prSet>
      <dgm:spPr>
        <a:prstGeom prst="rect">
          <a:avLst/>
        </a:prstGeom>
      </dgm:spPr>
      <dgm:t>
        <a:bodyPr/>
        <a:lstStyle/>
        <a:p>
          <a:endParaRPr lang="en-US"/>
        </a:p>
      </dgm:t>
    </dgm:pt>
    <dgm:pt modelId="{9D43F2DE-14AD-4414-AF47-FD1368702AC5}" type="pres">
      <dgm:prSet presAssocID="{553A8B33-04A7-45BB-B32D-D7A0F7A87440}" presName="sibTrans" presStyleLbl="sibTrans2D1" presStyleIdx="2" presStyleCnt="3" custScaleX="46060" custScaleY="31916" custLinFactNeighborX="-26395" custLinFactNeighborY="3259"/>
      <dgm:spPr/>
      <dgm:t>
        <a:bodyPr/>
        <a:lstStyle/>
        <a:p>
          <a:endParaRPr lang="en-US"/>
        </a:p>
      </dgm:t>
    </dgm:pt>
    <dgm:pt modelId="{77B1AFCF-CD09-43B4-92AC-D1F161F76E38}" type="pres">
      <dgm:prSet presAssocID="{553A8B33-04A7-45BB-B32D-D7A0F7A87440}" presName="connectorText" presStyleLbl="sibTrans2D1" presStyleIdx="2" presStyleCnt="3"/>
      <dgm:spPr/>
      <dgm:t>
        <a:bodyPr/>
        <a:lstStyle/>
        <a:p>
          <a:endParaRPr lang="en-US"/>
        </a:p>
      </dgm:t>
    </dgm:pt>
    <dgm:pt modelId="{65E69801-A4DA-4647-8617-9336BF92E8EF}" type="pres">
      <dgm:prSet presAssocID="{F623EA71-FCF5-4F71-83EE-CA22FD4DDCA3}" presName="node" presStyleLbl="node1" presStyleIdx="3" presStyleCnt="4" custScaleX="104030" custScaleY="35824" custLinFactNeighborX="-125" custLinFactNeighborY="-23547">
        <dgm:presLayoutVars>
          <dgm:bulletEnabled val="1"/>
        </dgm:presLayoutVars>
      </dgm:prSet>
      <dgm:spPr>
        <a:prstGeom prst="rect">
          <a:avLst/>
        </a:prstGeom>
      </dgm:spPr>
      <dgm:t>
        <a:bodyPr/>
        <a:lstStyle/>
        <a:p>
          <a:endParaRPr lang="en-US"/>
        </a:p>
      </dgm:t>
    </dgm:pt>
  </dgm:ptLst>
  <dgm:cxnLst>
    <dgm:cxn modelId="{67439987-BC06-3C48-B234-80064784CC2C}" type="presOf" srcId="{553A8B33-04A7-45BB-B32D-D7A0F7A87440}" destId="{77B1AFCF-CD09-43B4-92AC-D1F161F76E38}" srcOrd="1" destOrd="0" presId="urn:microsoft.com/office/officeart/2005/8/layout/process2"/>
    <dgm:cxn modelId="{DD2935D2-57A5-3049-A68F-9D7977EFF1F2}" type="presOf" srcId="{EBF57996-23CD-4F4F-9129-4D6FFAC0930B}" destId="{61BDEB1F-F1F2-4E5A-AC50-F2FB923076F1}" srcOrd="0" destOrd="0" presId="urn:microsoft.com/office/officeart/2005/8/layout/process2"/>
    <dgm:cxn modelId="{1092650A-E9C6-2643-BBDB-47A7D3C43CAF}" type="presOf" srcId="{553A8B33-04A7-45BB-B32D-D7A0F7A87440}" destId="{9D43F2DE-14AD-4414-AF47-FD1368702AC5}" srcOrd="0" destOrd="0" presId="urn:microsoft.com/office/officeart/2005/8/layout/process2"/>
    <dgm:cxn modelId="{67228842-10BB-5945-8675-E3E727FE1B68}" type="presOf" srcId="{A6DD0565-8BE9-45C2-9A4B-A17C1067E187}" destId="{E3D96D74-D8C7-4469-B004-9FBAFCF3158E}" srcOrd="0" destOrd="0" presId="urn:microsoft.com/office/officeart/2005/8/layout/process2"/>
    <dgm:cxn modelId="{DAE5C244-6D34-3147-9586-291BF90C9106}" type="presOf" srcId="{30DD92D2-DE68-4512-A9B9-EE6B0FFA69DD}" destId="{914BA8F0-5FC8-4564-B837-6F0062141BF0}" srcOrd="0" destOrd="0" presId="urn:microsoft.com/office/officeart/2005/8/layout/process2"/>
    <dgm:cxn modelId="{4C9B3CD4-0099-844B-A246-3AC74F45E91F}" type="presOf" srcId="{0A537F4D-1A20-4DD1-A7EA-BC6F0D85E9A8}" destId="{D1F3BFCD-1A42-4769-BE0B-8D18DEA0A574}" srcOrd="0" destOrd="0" presId="urn:microsoft.com/office/officeart/2005/8/layout/process2"/>
    <dgm:cxn modelId="{4A6D8B42-C43B-6549-AF02-3A0CBCF68D5F}" type="presOf" srcId="{30DD92D2-DE68-4512-A9B9-EE6B0FFA69DD}" destId="{AA6C107D-4F66-4078-8370-267BC6A12BD6}" srcOrd="1" destOrd="0" presId="urn:microsoft.com/office/officeart/2005/8/layout/process2"/>
    <dgm:cxn modelId="{9CDA6427-E4F8-644E-A2F4-AEAA72E654D0}" type="presOf" srcId="{60A94996-C9A5-474B-8562-3EEDA080A415}" destId="{03A473EA-FAB8-44D1-BB5C-3C05477B6D17}" srcOrd="0" destOrd="0" presId="urn:microsoft.com/office/officeart/2005/8/layout/process2"/>
    <dgm:cxn modelId="{06795F7C-10F1-447B-8C93-FA4B750DC131}" srcId="{648890E3-E1DD-44A6-AE4A-B058B224DB77}" destId="{60A94996-C9A5-474B-8562-3EEDA080A415}" srcOrd="2" destOrd="0" parTransId="{4D0475B9-1843-47EC-A907-9EC9B4B30541}" sibTransId="{553A8B33-04A7-45BB-B32D-D7A0F7A87440}"/>
    <dgm:cxn modelId="{504AFC65-9D01-4AFC-9DCD-8A38B6DC988A}" srcId="{648890E3-E1DD-44A6-AE4A-B058B224DB77}" destId="{EBF57996-23CD-4F4F-9129-4D6FFAC0930B}" srcOrd="1" destOrd="0" parTransId="{733211F5-EBAA-44FB-88C9-8538825B728D}" sibTransId="{30DD92D2-DE68-4512-A9B9-EE6B0FFA69DD}"/>
    <dgm:cxn modelId="{D344DC79-B691-FD41-BEB6-F11C1844EF90}" type="presOf" srcId="{648890E3-E1DD-44A6-AE4A-B058B224DB77}" destId="{DA24E98A-50D3-44BF-B491-F85E37AF8A52}" srcOrd="0" destOrd="0" presId="urn:microsoft.com/office/officeart/2005/8/layout/process2"/>
    <dgm:cxn modelId="{4C7E9DC0-A22D-4F59-BC87-46BADBF5083F}" srcId="{648890E3-E1DD-44A6-AE4A-B058B224DB77}" destId="{F623EA71-FCF5-4F71-83EE-CA22FD4DDCA3}" srcOrd="3" destOrd="0" parTransId="{A8487C7E-2EB0-41FA-8435-FB89265F1D23}" sibTransId="{FF081EAC-2F60-4E72-A101-D4A6A3CC5C34}"/>
    <dgm:cxn modelId="{2CADAAD1-1883-4EBE-9950-EF48EE66F4C5}" srcId="{648890E3-E1DD-44A6-AE4A-B058B224DB77}" destId="{0A537F4D-1A20-4DD1-A7EA-BC6F0D85E9A8}" srcOrd="0" destOrd="0" parTransId="{DA59349B-1674-448D-99D2-DF81783609D8}" sibTransId="{A6DD0565-8BE9-45C2-9A4B-A17C1067E187}"/>
    <dgm:cxn modelId="{9DAC64CC-7D40-6B47-AF6D-BDD7710958F2}" type="presOf" srcId="{F623EA71-FCF5-4F71-83EE-CA22FD4DDCA3}" destId="{65E69801-A4DA-4647-8617-9336BF92E8EF}" srcOrd="0" destOrd="0" presId="urn:microsoft.com/office/officeart/2005/8/layout/process2"/>
    <dgm:cxn modelId="{40CA70B6-9B77-8544-8999-882022D335BE}" type="presOf" srcId="{A6DD0565-8BE9-45C2-9A4B-A17C1067E187}" destId="{984A101E-9F41-480B-B9E9-B28FD4F3A5E3}" srcOrd="1" destOrd="0" presId="urn:microsoft.com/office/officeart/2005/8/layout/process2"/>
    <dgm:cxn modelId="{887A037C-55AA-4140-A562-63DC9D3B3CD0}" type="presParOf" srcId="{DA24E98A-50D3-44BF-B491-F85E37AF8A52}" destId="{D1F3BFCD-1A42-4769-BE0B-8D18DEA0A574}" srcOrd="0" destOrd="0" presId="urn:microsoft.com/office/officeart/2005/8/layout/process2"/>
    <dgm:cxn modelId="{AD983383-183C-6844-822F-1B9A415A4C07}" type="presParOf" srcId="{DA24E98A-50D3-44BF-B491-F85E37AF8A52}" destId="{E3D96D74-D8C7-4469-B004-9FBAFCF3158E}" srcOrd="1" destOrd="0" presId="urn:microsoft.com/office/officeart/2005/8/layout/process2"/>
    <dgm:cxn modelId="{DFB042E4-81BC-E548-B48A-C59E8FD32C25}" type="presParOf" srcId="{E3D96D74-D8C7-4469-B004-9FBAFCF3158E}" destId="{984A101E-9F41-480B-B9E9-B28FD4F3A5E3}" srcOrd="0" destOrd="0" presId="urn:microsoft.com/office/officeart/2005/8/layout/process2"/>
    <dgm:cxn modelId="{F794B710-0053-904D-B718-54423F9812AF}" type="presParOf" srcId="{DA24E98A-50D3-44BF-B491-F85E37AF8A52}" destId="{61BDEB1F-F1F2-4E5A-AC50-F2FB923076F1}" srcOrd="2" destOrd="0" presId="urn:microsoft.com/office/officeart/2005/8/layout/process2"/>
    <dgm:cxn modelId="{80C8AF5D-BA8F-EE46-9825-078FAC533C05}" type="presParOf" srcId="{DA24E98A-50D3-44BF-B491-F85E37AF8A52}" destId="{914BA8F0-5FC8-4564-B837-6F0062141BF0}" srcOrd="3" destOrd="0" presId="urn:microsoft.com/office/officeart/2005/8/layout/process2"/>
    <dgm:cxn modelId="{A467E72D-D0E3-6C40-B75F-8F3DBEDBC02F}" type="presParOf" srcId="{914BA8F0-5FC8-4564-B837-6F0062141BF0}" destId="{AA6C107D-4F66-4078-8370-267BC6A12BD6}" srcOrd="0" destOrd="0" presId="urn:microsoft.com/office/officeart/2005/8/layout/process2"/>
    <dgm:cxn modelId="{C49BD1B9-670B-BF48-956B-0A35A9C71CA8}" type="presParOf" srcId="{DA24E98A-50D3-44BF-B491-F85E37AF8A52}" destId="{03A473EA-FAB8-44D1-BB5C-3C05477B6D17}" srcOrd="4" destOrd="0" presId="urn:microsoft.com/office/officeart/2005/8/layout/process2"/>
    <dgm:cxn modelId="{37CC0559-B34A-584F-921C-E88A8A8DAD98}" type="presParOf" srcId="{DA24E98A-50D3-44BF-B491-F85E37AF8A52}" destId="{9D43F2DE-14AD-4414-AF47-FD1368702AC5}" srcOrd="5" destOrd="0" presId="urn:microsoft.com/office/officeart/2005/8/layout/process2"/>
    <dgm:cxn modelId="{4327489B-DEDF-4D44-8B80-FA9BD0E62727}" type="presParOf" srcId="{9D43F2DE-14AD-4414-AF47-FD1368702AC5}" destId="{77B1AFCF-CD09-43B4-92AC-D1F161F76E38}" srcOrd="0" destOrd="0" presId="urn:microsoft.com/office/officeart/2005/8/layout/process2"/>
    <dgm:cxn modelId="{30BFA00F-3479-9549-BEED-05486E16D20A}" type="presParOf" srcId="{DA24E98A-50D3-44BF-B491-F85E37AF8A52}" destId="{65E69801-A4DA-4647-8617-9336BF92E8EF}"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3BFCD-1A42-4769-BE0B-8D18DEA0A574}">
      <dsp:nvSpPr>
        <dsp:cNvPr id="0" name=""/>
        <dsp:cNvSpPr/>
      </dsp:nvSpPr>
      <dsp:spPr>
        <a:xfrm>
          <a:off x="0" y="10411"/>
          <a:ext cx="2672714" cy="76450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100000"/>
            </a:lnSpc>
            <a:spcBef>
              <a:spcPct val="0"/>
            </a:spcBef>
            <a:spcAft>
              <a:spcPts val="0"/>
            </a:spcAft>
          </a:pPr>
          <a:r>
            <a:rPr lang="en-US" sz="900" b="1" u="none" kern="1200">
              <a:solidFill>
                <a:sysClr val="windowText" lastClr="000000"/>
              </a:solidFill>
            </a:rPr>
            <a:t>Understand Data and Review Quality</a:t>
          </a:r>
        </a:p>
        <a:p>
          <a:pPr lvl="0" algn="l" defTabSz="400050">
            <a:lnSpc>
              <a:spcPct val="90000"/>
            </a:lnSpc>
            <a:spcBef>
              <a:spcPct val="0"/>
            </a:spcBef>
            <a:spcAft>
              <a:spcPts val="0"/>
            </a:spcAft>
          </a:pPr>
          <a:r>
            <a:rPr lang="en-US" sz="900" kern="1200">
              <a:solidFill>
                <a:sysClr val="windowText" lastClr="000000"/>
              </a:solidFill>
            </a:rPr>
            <a:t>1) Raw data size received from NACC</a:t>
          </a:r>
        </a:p>
        <a:p>
          <a:pPr lvl="0" algn="l" defTabSz="400050">
            <a:lnSpc>
              <a:spcPct val="90000"/>
            </a:lnSpc>
            <a:spcBef>
              <a:spcPct val="0"/>
            </a:spcBef>
            <a:spcAft>
              <a:spcPts val="0"/>
            </a:spcAft>
          </a:pPr>
          <a:r>
            <a:rPr lang="en-US" sz="800" kern="1200">
              <a:solidFill>
                <a:sysClr val="windowText" lastClr="000000"/>
              </a:solidFill>
            </a:rPr>
            <a:t>      Rows: 91,382        Columns: 399</a:t>
          </a:r>
        </a:p>
        <a:p>
          <a:pPr lvl="0" algn="l" defTabSz="400050">
            <a:lnSpc>
              <a:spcPct val="90000"/>
            </a:lnSpc>
            <a:spcBef>
              <a:spcPct val="0"/>
            </a:spcBef>
            <a:spcAft>
              <a:spcPts val="0"/>
            </a:spcAft>
          </a:pPr>
          <a:r>
            <a:rPr lang="en-US" sz="900" kern="1200">
              <a:solidFill>
                <a:sysClr val="windowText" lastClr="000000"/>
              </a:solidFill>
            </a:rPr>
            <a:t>2) Need unique values in each column</a:t>
          </a:r>
        </a:p>
        <a:p>
          <a:pPr lvl="0" algn="l" defTabSz="400050">
            <a:lnSpc>
              <a:spcPct val="90000"/>
            </a:lnSpc>
            <a:spcBef>
              <a:spcPct val="0"/>
            </a:spcBef>
            <a:spcAft>
              <a:spcPts val="0"/>
            </a:spcAft>
          </a:pPr>
          <a:r>
            <a:rPr lang="en-US" sz="900" kern="1200">
              <a:solidFill>
                <a:sysClr val="windowText" lastClr="000000"/>
              </a:solidFill>
            </a:rPr>
            <a:t>3) Cleanup:</a:t>
          </a:r>
        </a:p>
        <a:p>
          <a:pPr lvl="0" algn="l" defTabSz="400050">
            <a:lnSpc>
              <a:spcPct val="90000"/>
            </a:lnSpc>
            <a:spcBef>
              <a:spcPct val="0"/>
            </a:spcBef>
            <a:spcAft>
              <a:spcPts val="0"/>
            </a:spcAft>
          </a:pPr>
          <a:r>
            <a:rPr lang="en-US" sz="800" kern="1200">
              <a:solidFill>
                <a:sysClr val="windowText" lastClr="000000"/>
              </a:solidFill>
            </a:rPr>
            <a:t>      i.    Replace values like '.','unknown', '999', etc</a:t>
          </a:r>
        </a:p>
        <a:p>
          <a:pPr lvl="0" algn="l" defTabSz="400050">
            <a:lnSpc>
              <a:spcPct val="90000"/>
            </a:lnSpc>
            <a:spcBef>
              <a:spcPct val="0"/>
            </a:spcBef>
            <a:spcAft>
              <a:spcPts val="0"/>
            </a:spcAft>
          </a:pPr>
          <a:r>
            <a:rPr lang="en-US" sz="800" kern="1200">
              <a:solidFill>
                <a:sysClr val="windowText" lastClr="000000"/>
              </a:solidFill>
            </a:rPr>
            <a:t>      ii.   Exclude columns that are irrelevant</a:t>
          </a:r>
        </a:p>
        <a:p>
          <a:pPr lvl="0" algn="l" defTabSz="400050">
            <a:lnSpc>
              <a:spcPct val="90000"/>
            </a:lnSpc>
            <a:spcBef>
              <a:spcPct val="0"/>
            </a:spcBef>
            <a:spcAft>
              <a:spcPts val="0"/>
            </a:spcAft>
          </a:pPr>
          <a:r>
            <a:rPr lang="en-US" sz="800" kern="1200">
              <a:solidFill>
                <a:sysClr val="windowText" lastClr="000000"/>
              </a:solidFill>
            </a:rPr>
            <a:t>      iii.  Exclude rows with incomplete/incorrect data</a:t>
          </a:r>
          <a:br>
            <a:rPr lang="en-US" sz="800" kern="1200">
              <a:solidFill>
                <a:sysClr val="windowText" lastClr="000000"/>
              </a:solidFill>
            </a:rPr>
          </a:br>
          <a:r>
            <a:rPr lang="en-US" sz="800" kern="1200">
              <a:solidFill>
                <a:sysClr val="windowText" lastClr="000000"/>
              </a:solidFill>
            </a:rPr>
            <a:t/>
          </a:r>
          <a:br>
            <a:rPr lang="en-US" sz="800" kern="1200">
              <a:solidFill>
                <a:sysClr val="windowText" lastClr="000000"/>
              </a:solidFill>
            </a:rPr>
          </a:br>
          <a:r>
            <a:rPr lang="en-US" sz="800" kern="1200">
              <a:solidFill>
                <a:sysClr val="windowText" lastClr="000000"/>
              </a:solidFill>
            </a:rPr>
            <a:t/>
          </a:r>
          <a:br>
            <a:rPr lang="en-US" sz="800" kern="1200">
              <a:solidFill>
                <a:sysClr val="windowText" lastClr="000000"/>
              </a:solidFill>
            </a:rPr>
          </a:br>
          <a:endParaRPr lang="en-US" sz="800" kern="1200">
            <a:solidFill>
              <a:sysClr val="windowText" lastClr="000000"/>
            </a:solidFill>
          </a:endParaRPr>
        </a:p>
      </dsp:txBody>
      <dsp:txXfrm>
        <a:off x="0" y="10411"/>
        <a:ext cx="2672714" cy="764501"/>
      </dsp:txXfrm>
    </dsp:sp>
    <dsp:sp modelId="{E3D96D74-D8C7-4469-B004-9FBAFCF3158E}">
      <dsp:nvSpPr>
        <dsp:cNvPr id="0" name=""/>
        <dsp:cNvSpPr/>
      </dsp:nvSpPr>
      <dsp:spPr>
        <a:xfrm rot="5400000">
          <a:off x="1006533" y="765300"/>
          <a:ext cx="344966" cy="242459"/>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844550">
            <a:lnSpc>
              <a:spcPct val="90000"/>
            </a:lnSpc>
            <a:spcBef>
              <a:spcPct val="0"/>
            </a:spcBef>
            <a:spcAft>
              <a:spcPct val="35000"/>
            </a:spcAft>
          </a:pPr>
          <a:endParaRPr lang="en-US" sz="1900" kern="1200"/>
        </a:p>
      </dsp:txBody>
      <dsp:txXfrm rot="-5400000">
        <a:off x="1106278" y="714047"/>
        <a:ext cx="145475" cy="272228"/>
      </dsp:txXfrm>
    </dsp:sp>
    <dsp:sp modelId="{61BDEB1F-F1F2-4E5A-AC50-F2FB923076F1}">
      <dsp:nvSpPr>
        <dsp:cNvPr id="0" name=""/>
        <dsp:cNvSpPr/>
      </dsp:nvSpPr>
      <dsp:spPr>
        <a:xfrm>
          <a:off x="0" y="1167427"/>
          <a:ext cx="2672714" cy="915652"/>
        </a:xfrm>
        <a:prstGeom prst="rect">
          <a:avLst/>
        </a:prstGeom>
        <a:solidFill>
          <a:srgbClr val="FFFFF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100000"/>
            </a:lnSpc>
            <a:spcBef>
              <a:spcPct val="0"/>
            </a:spcBef>
            <a:spcAft>
              <a:spcPts val="0"/>
            </a:spcAft>
          </a:pPr>
          <a:r>
            <a:rPr lang="en-US" sz="900" b="1" u="none" kern="1200">
              <a:solidFill>
                <a:sysClr val="windowText" lastClr="000000"/>
              </a:solidFill>
            </a:rPr>
            <a:t>Preparing Data Dictionary</a:t>
          </a:r>
        </a:p>
        <a:p>
          <a:pPr lvl="0" algn="l" defTabSz="400050">
            <a:lnSpc>
              <a:spcPct val="100000"/>
            </a:lnSpc>
            <a:spcBef>
              <a:spcPct val="0"/>
            </a:spcBef>
            <a:spcAft>
              <a:spcPts val="0"/>
            </a:spcAft>
          </a:pPr>
          <a:r>
            <a:rPr lang="en-US" sz="900" kern="1200">
              <a:solidFill>
                <a:sysClr val="windowText" lastClr="000000"/>
              </a:solidFill>
            </a:rPr>
            <a:t>1) Extracted unique values from each column</a:t>
          </a:r>
        </a:p>
        <a:p>
          <a:pPr lvl="0" algn="l" defTabSz="400050">
            <a:lnSpc>
              <a:spcPct val="100000"/>
            </a:lnSpc>
            <a:spcBef>
              <a:spcPct val="0"/>
            </a:spcBef>
            <a:spcAft>
              <a:spcPts val="0"/>
            </a:spcAft>
          </a:pPr>
          <a:r>
            <a:rPr lang="en-US" sz="900" kern="1200">
              <a:solidFill>
                <a:sysClr val="windowText" lastClr="000000"/>
              </a:solidFill>
            </a:rPr>
            <a:t>2) Review and reassign values:</a:t>
          </a:r>
        </a:p>
        <a:p>
          <a:pPr lvl="0" algn="l" defTabSz="400050">
            <a:lnSpc>
              <a:spcPct val="100000"/>
            </a:lnSpc>
            <a:spcBef>
              <a:spcPct val="0"/>
            </a:spcBef>
            <a:spcAft>
              <a:spcPts val="0"/>
            </a:spcAft>
          </a:pPr>
          <a:r>
            <a:rPr lang="en-US" sz="800" kern="1200">
              <a:solidFill>
                <a:sysClr val="windowText" lastClr="000000"/>
              </a:solidFill>
            </a:rPr>
            <a:t>      a. Understand unique values from each column</a:t>
          </a:r>
          <a:br>
            <a:rPr lang="en-US" sz="800" kern="1200">
              <a:solidFill>
                <a:sysClr val="windowText" lastClr="000000"/>
              </a:solidFill>
            </a:rPr>
          </a:br>
          <a:r>
            <a:rPr lang="en-US" sz="800" kern="1200">
              <a:solidFill>
                <a:sysClr val="windowText" lastClr="000000"/>
              </a:solidFill>
            </a:rPr>
            <a:t>      b. Assign numerical values </a:t>
          </a:r>
          <a:br>
            <a:rPr lang="en-US" sz="800" kern="1200">
              <a:solidFill>
                <a:sysClr val="windowText" lastClr="000000"/>
              </a:solidFill>
            </a:rPr>
          </a:br>
          <a:r>
            <a:rPr lang="en-US" sz="800" kern="1200">
              <a:solidFill>
                <a:sysClr val="windowText" lastClr="000000"/>
              </a:solidFill>
            </a:rPr>
            <a:t>      c. Reassign values to comply with natual order</a:t>
          </a:r>
          <a:br>
            <a:rPr lang="en-US" sz="800" kern="1200">
              <a:solidFill>
                <a:sysClr val="windowText" lastClr="000000"/>
              </a:solidFill>
            </a:rPr>
          </a:br>
          <a:r>
            <a:rPr lang="en-US" sz="800" kern="1200">
              <a:solidFill>
                <a:sysClr val="windowText" lastClr="000000"/>
              </a:solidFill>
            </a:rPr>
            <a:t>      d. Mark columns to be removed if repeated/irrelevant</a:t>
          </a:r>
          <a:br>
            <a:rPr lang="en-US" sz="800" kern="1200">
              <a:solidFill>
                <a:sysClr val="windowText" lastClr="000000"/>
              </a:solidFill>
            </a:rPr>
          </a:br>
          <a:r>
            <a:rPr lang="en-US" sz="800" kern="1200">
              <a:solidFill>
                <a:sysClr val="windowText" lastClr="000000"/>
              </a:solidFill>
            </a:rPr>
            <a:t>      e. Identified values for which rows should be removed</a:t>
          </a:r>
        </a:p>
      </dsp:txBody>
      <dsp:txXfrm>
        <a:off x="0" y="1167427"/>
        <a:ext cx="2672714" cy="915652"/>
      </dsp:txXfrm>
    </dsp:sp>
    <dsp:sp modelId="{914BA8F0-5FC8-4564-B837-6F0062141BF0}">
      <dsp:nvSpPr>
        <dsp:cNvPr id="0" name=""/>
        <dsp:cNvSpPr/>
      </dsp:nvSpPr>
      <dsp:spPr>
        <a:xfrm rot="5400000">
          <a:off x="996006" y="2229062"/>
          <a:ext cx="367784" cy="292408"/>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889000">
            <a:lnSpc>
              <a:spcPct val="90000"/>
            </a:lnSpc>
            <a:spcBef>
              <a:spcPct val="0"/>
            </a:spcBef>
            <a:spcAft>
              <a:spcPct val="35000"/>
            </a:spcAft>
          </a:pPr>
          <a:endParaRPr lang="en-US" sz="2000" kern="1200"/>
        </a:p>
      </dsp:txBody>
      <dsp:txXfrm rot="-5400000">
        <a:off x="1092176" y="2191374"/>
        <a:ext cx="175444" cy="280062"/>
      </dsp:txXfrm>
    </dsp:sp>
    <dsp:sp modelId="{03A473EA-FAB8-44D1-BB5C-3C05477B6D17}">
      <dsp:nvSpPr>
        <dsp:cNvPr id="0" name=""/>
        <dsp:cNvSpPr/>
      </dsp:nvSpPr>
      <dsp:spPr>
        <a:xfrm>
          <a:off x="0" y="2762464"/>
          <a:ext cx="2672714" cy="2032094"/>
        </a:xfrm>
        <a:prstGeom prst="rect">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ts val="0"/>
            </a:spcAft>
          </a:pPr>
          <a:r>
            <a:rPr lang="en-US" sz="900" b="1" kern="1200">
              <a:solidFill>
                <a:schemeClr val="tx1"/>
              </a:solidFill>
            </a:rPr>
            <a:t>Data Preparation for Processing</a:t>
          </a:r>
        </a:p>
        <a:p>
          <a:pPr lvl="0" algn="l" defTabSz="400050">
            <a:lnSpc>
              <a:spcPct val="90000"/>
            </a:lnSpc>
            <a:spcBef>
              <a:spcPct val="0"/>
            </a:spcBef>
            <a:spcAft>
              <a:spcPts val="0"/>
            </a:spcAft>
          </a:pPr>
          <a:r>
            <a:rPr lang="en-US" sz="900" kern="1200">
              <a:solidFill>
                <a:schemeClr val="tx1"/>
              </a:solidFill>
            </a:rPr>
            <a:t>1) Ran macros, to prepare data, in the following order:</a:t>
          </a:r>
        </a:p>
        <a:p>
          <a:pPr lvl="0" algn="l" defTabSz="400050">
            <a:lnSpc>
              <a:spcPct val="90000"/>
            </a:lnSpc>
            <a:spcBef>
              <a:spcPct val="0"/>
            </a:spcBef>
            <a:spcAft>
              <a:spcPts val="0"/>
            </a:spcAft>
          </a:pPr>
          <a:r>
            <a:rPr lang="en-US" sz="800" kern="1200">
              <a:solidFill>
                <a:schemeClr val="tx1"/>
              </a:solidFill>
            </a:rPr>
            <a:t>      a. Create Final Data Sheet</a:t>
          </a:r>
        </a:p>
        <a:p>
          <a:pPr lvl="0" algn="l" defTabSz="400050">
            <a:lnSpc>
              <a:spcPct val="90000"/>
            </a:lnSpc>
            <a:spcBef>
              <a:spcPct val="0"/>
            </a:spcBef>
            <a:spcAft>
              <a:spcPts val="0"/>
            </a:spcAft>
          </a:pPr>
          <a:r>
            <a:rPr lang="en-US" sz="800" kern="1200">
              <a:solidFill>
                <a:schemeClr val="tx1"/>
              </a:solidFill>
            </a:rPr>
            <a:t>      b. For each column at a time repeat following step</a:t>
          </a:r>
        </a:p>
        <a:p>
          <a:pPr lvl="0" algn="l" defTabSz="400050">
            <a:lnSpc>
              <a:spcPct val="90000"/>
            </a:lnSpc>
            <a:spcBef>
              <a:spcPct val="0"/>
            </a:spcBef>
            <a:spcAft>
              <a:spcPts val="0"/>
            </a:spcAft>
          </a:pPr>
          <a:r>
            <a:rPr lang="en-US" sz="800" kern="1200">
              <a:solidFill>
                <a:schemeClr val="tx1"/>
              </a:solidFill>
            </a:rPr>
            <a:t>           i.   If colum is marked to be excluded then skip it</a:t>
          </a:r>
          <a:br>
            <a:rPr lang="en-US" sz="800" kern="1200">
              <a:solidFill>
                <a:schemeClr val="tx1"/>
              </a:solidFill>
            </a:rPr>
          </a:br>
          <a:r>
            <a:rPr lang="en-US" sz="800" kern="1200">
              <a:solidFill>
                <a:schemeClr val="tx1"/>
              </a:solidFill>
            </a:rPr>
            <a:t>           ii.  Copy data for the column into Final Data Sheet</a:t>
          </a:r>
        </a:p>
        <a:p>
          <a:pPr lvl="0" algn="l" defTabSz="400050">
            <a:lnSpc>
              <a:spcPct val="90000"/>
            </a:lnSpc>
            <a:spcBef>
              <a:spcPct val="0"/>
            </a:spcBef>
            <a:spcAft>
              <a:spcPts val="0"/>
            </a:spcAft>
          </a:pPr>
          <a:r>
            <a:rPr lang="en-US" sz="800" kern="1200">
              <a:solidFill>
                <a:schemeClr val="tx1"/>
              </a:solidFill>
            </a:rPr>
            <a:t>           iii. Replace values from data dictionary</a:t>
          </a:r>
        </a:p>
        <a:p>
          <a:pPr lvl="0" algn="l" defTabSz="400050">
            <a:lnSpc>
              <a:spcPct val="90000"/>
            </a:lnSpc>
            <a:spcBef>
              <a:spcPct val="0"/>
            </a:spcBef>
            <a:spcAft>
              <a:spcPts val="0"/>
            </a:spcAft>
          </a:pPr>
          <a:r>
            <a:rPr lang="en-US" sz="800" kern="1200">
              <a:solidFill>
                <a:schemeClr val="tx1"/>
              </a:solidFill>
            </a:rPr>
            <a:t>      d. Remove rows that are marked for deletion</a:t>
          </a:r>
        </a:p>
        <a:p>
          <a:pPr lvl="0" algn="l" defTabSz="400050">
            <a:lnSpc>
              <a:spcPct val="90000"/>
            </a:lnSpc>
            <a:spcBef>
              <a:spcPct val="0"/>
            </a:spcBef>
            <a:spcAft>
              <a:spcPts val="0"/>
            </a:spcAft>
          </a:pPr>
          <a:r>
            <a:rPr lang="en-US" sz="900" kern="1200">
              <a:solidFill>
                <a:schemeClr val="tx1"/>
              </a:solidFill>
            </a:rPr>
            <a:t>2) Processing challenges and solutions</a:t>
          </a:r>
          <a:br>
            <a:rPr lang="en-US" sz="900" kern="1200">
              <a:solidFill>
                <a:schemeClr val="tx1"/>
              </a:solidFill>
            </a:rPr>
          </a:br>
          <a:r>
            <a:rPr lang="en-US" sz="900" kern="1200">
              <a:solidFill>
                <a:schemeClr val="tx1"/>
              </a:solidFill>
            </a:rPr>
            <a:t>     </a:t>
          </a:r>
          <a:r>
            <a:rPr lang="en-US" sz="800" kern="1200">
              <a:solidFill>
                <a:schemeClr val="tx1"/>
              </a:solidFill>
            </a:rPr>
            <a:t>a. Used R1C1 referencing method to simplify formulae </a:t>
          </a:r>
          <a:br>
            <a:rPr lang="en-US" sz="800" kern="1200">
              <a:solidFill>
                <a:schemeClr val="tx1"/>
              </a:solidFill>
            </a:rPr>
          </a:br>
          <a:r>
            <a:rPr lang="en-US" sz="800" kern="1200">
              <a:solidFill>
                <a:schemeClr val="tx1"/>
              </a:solidFill>
            </a:rPr>
            <a:t>     b. Turned off auto calculate and screen refresh to </a:t>
          </a:r>
          <a:br>
            <a:rPr lang="en-US" sz="800" kern="1200">
              <a:solidFill>
                <a:schemeClr val="tx1"/>
              </a:solidFill>
            </a:rPr>
          </a:br>
          <a:r>
            <a:rPr lang="en-US" sz="800" kern="1200">
              <a:solidFill>
                <a:schemeClr val="tx1"/>
              </a:solidFill>
            </a:rPr>
            <a:t>          speed up processing</a:t>
          </a:r>
        </a:p>
        <a:p>
          <a:pPr lvl="0" algn="l" defTabSz="400050">
            <a:lnSpc>
              <a:spcPct val="90000"/>
            </a:lnSpc>
            <a:spcBef>
              <a:spcPct val="0"/>
            </a:spcBef>
            <a:spcAft>
              <a:spcPts val="0"/>
            </a:spcAft>
          </a:pPr>
          <a:r>
            <a:rPr lang="en-US" sz="800" kern="1200">
              <a:solidFill>
                <a:schemeClr val="tx1"/>
              </a:solidFill>
            </a:rPr>
            <a:t>     c. Programatically saved data after every set iterations to:</a:t>
          </a:r>
          <a:br>
            <a:rPr lang="en-US" sz="800" kern="1200">
              <a:solidFill>
                <a:schemeClr val="tx1"/>
              </a:solidFill>
            </a:rPr>
          </a:br>
          <a:r>
            <a:rPr lang="en-US" sz="800" kern="1200">
              <a:solidFill>
                <a:schemeClr val="tx1"/>
              </a:solidFill>
            </a:rPr>
            <a:t>          i.   Reduce RAM use by releasing memory used for auto </a:t>
          </a:r>
          <a:br>
            <a:rPr lang="en-US" sz="800" kern="1200">
              <a:solidFill>
                <a:schemeClr val="tx1"/>
              </a:solidFill>
            </a:rPr>
          </a:br>
          <a:r>
            <a:rPr lang="en-US" sz="800" kern="1200">
              <a:solidFill>
                <a:schemeClr val="tx1"/>
              </a:solidFill>
            </a:rPr>
            <a:t>               recovery</a:t>
          </a:r>
          <a:br>
            <a:rPr lang="en-US" sz="800" kern="1200">
              <a:solidFill>
                <a:schemeClr val="tx1"/>
              </a:solidFill>
            </a:rPr>
          </a:br>
          <a:r>
            <a:rPr lang="en-US" sz="800" kern="1200">
              <a:solidFill>
                <a:schemeClr val="tx1"/>
              </a:solidFill>
            </a:rPr>
            <a:t>         ii.  In case of program crash, resume processing from </a:t>
          </a:r>
          <a:br>
            <a:rPr lang="en-US" sz="800" kern="1200">
              <a:solidFill>
                <a:schemeClr val="tx1"/>
              </a:solidFill>
            </a:rPr>
          </a:br>
          <a:r>
            <a:rPr lang="en-US" sz="800" kern="1200">
              <a:solidFill>
                <a:schemeClr val="tx1"/>
              </a:solidFill>
            </a:rPr>
            <a:t>              last save point</a:t>
          </a:r>
        </a:p>
      </dsp:txBody>
      <dsp:txXfrm>
        <a:off x="0" y="2762464"/>
        <a:ext cx="2672714" cy="2032094"/>
      </dsp:txXfrm>
    </dsp:sp>
    <dsp:sp modelId="{9D43F2DE-14AD-4414-AF47-FD1368702AC5}">
      <dsp:nvSpPr>
        <dsp:cNvPr id="0" name=""/>
        <dsp:cNvSpPr/>
      </dsp:nvSpPr>
      <dsp:spPr>
        <a:xfrm rot="5400000">
          <a:off x="874714" y="5300172"/>
          <a:ext cx="430213" cy="294233"/>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1066800">
            <a:lnSpc>
              <a:spcPct val="90000"/>
            </a:lnSpc>
            <a:spcBef>
              <a:spcPct val="0"/>
            </a:spcBef>
            <a:spcAft>
              <a:spcPct val="35000"/>
            </a:spcAft>
          </a:pPr>
          <a:endParaRPr lang="en-US" sz="2400" kern="1200"/>
        </a:p>
      </dsp:txBody>
      <dsp:txXfrm rot="-5400000">
        <a:off x="1001551" y="5232182"/>
        <a:ext cx="176539" cy="341943"/>
      </dsp:txXfrm>
    </dsp:sp>
    <dsp:sp modelId="{65E69801-A4DA-4647-8617-9336BF92E8EF}">
      <dsp:nvSpPr>
        <dsp:cNvPr id="0" name=""/>
        <dsp:cNvSpPr/>
      </dsp:nvSpPr>
      <dsp:spPr>
        <a:xfrm>
          <a:off x="0" y="6039929"/>
          <a:ext cx="2672714" cy="733915"/>
        </a:xfrm>
        <a:prstGeom prst="rect">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ts val="0"/>
            </a:spcAft>
          </a:pPr>
          <a:r>
            <a:rPr lang="en-US" sz="900" b="1" kern="1200">
              <a:solidFill>
                <a:schemeClr val="tx1"/>
              </a:solidFill>
            </a:rPr>
            <a:t>Data Ready for Processing</a:t>
          </a:r>
        </a:p>
        <a:p>
          <a:pPr lvl="0" algn="l" defTabSz="400050">
            <a:lnSpc>
              <a:spcPct val="90000"/>
            </a:lnSpc>
            <a:spcBef>
              <a:spcPct val="0"/>
            </a:spcBef>
            <a:spcAft>
              <a:spcPts val="0"/>
            </a:spcAft>
          </a:pPr>
          <a:r>
            <a:rPr lang="en-US" sz="900" kern="1200">
              <a:solidFill>
                <a:schemeClr val="tx1"/>
              </a:solidFill>
            </a:rPr>
            <a:t>1) Prepared data ready for processing</a:t>
          </a:r>
        </a:p>
        <a:p>
          <a:pPr lvl="0" algn="l" defTabSz="400050">
            <a:lnSpc>
              <a:spcPct val="90000"/>
            </a:lnSpc>
            <a:spcBef>
              <a:spcPct val="0"/>
            </a:spcBef>
            <a:spcAft>
              <a:spcPct val="35000"/>
            </a:spcAft>
          </a:pPr>
          <a:r>
            <a:rPr lang="en-US" sz="900" kern="1200">
              <a:solidFill>
                <a:schemeClr val="tx1"/>
              </a:solidFill>
            </a:rPr>
            <a:t>2) Size</a:t>
          </a:r>
          <a:br>
            <a:rPr lang="en-US" sz="900" kern="1200">
              <a:solidFill>
                <a:schemeClr val="tx1"/>
              </a:solidFill>
            </a:rPr>
          </a:br>
          <a:r>
            <a:rPr lang="en-US" sz="900" kern="1200">
              <a:solidFill>
                <a:schemeClr val="tx1"/>
              </a:solidFill>
            </a:rPr>
            <a:t> </a:t>
          </a:r>
          <a:r>
            <a:rPr lang="en-US" sz="800" kern="1200">
              <a:solidFill>
                <a:schemeClr val="tx1"/>
              </a:solidFill>
            </a:rPr>
            <a:t>     Rows: 68,105       Columns: 226</a:t>
          </a:r>
          <a:endParaRPr lang="en-US" sz="900" kern="1200">
            <a:solidFill>
              <a:schemeClr val="tx1"/>
            </a:solidFill>
          </a:endParaRPr>
        </a:p>
      </dsp:txBody>
      <dsp:txXfrm>
        <a:off x="0" y="6039929"/>
        <a:ext cx="2672714" cy="7339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3447</Words>
  <Characters>19654</Characters>
  <Application>Microsoft Macintosh Word</Application>
  <DocSecurity>0</DocSecurity>
  <Lines>163</Lines>
  <Paragraphs>46</Paragraphs>
  <ScaleCrop>false</ScaleCrop>
  <Company/>
  <LinksUpToDate>false</LinksUpToDate>
  <CharactersWithSpaces>23055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Gaur</dc:creator>
  <cp:keywords/>
  <dc:description/>
  <cp:lastModifiedBy>Ishan Gaur</cp:lastModifiedBy>
  <cp:revision>1</cp:revision>
  <dcterms:created xsi:type="dcterms:W3CDTF">2018-01-19T04:39:00Z</dcterms:created>
  <dcterms:modified xsi:type="dcterms:W3CDTF">2018-02-22T22:43:00Z</dcterms:modified>
</cp:coreProperties>
</file>