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8CBDD" w14:textId="68C39DAA" w:rsidR="008C6488" w:rsidRDefault="008C6488" w:rsidP="0091203A">
      <w:pPr>
        <w:pStyle w:val="PressReleaseParagraph"/>
        <w:rPr>
          <w:b/>
          <w:bCs/>
          <w:u w:val="single"/>
        </w:rPr>
      </w:pPr>
      <w:r w:rsidRPr="00190D4F">
        <w:rPr>
          <w:b/>
          <w:bCs/>
          <w:u w:val="single"/>
        </w:rPr>
        <w:t>Notes for reviewer</w:t>
      </w:r>
      <w:r w:rsidR="00190D4F" w:rsidRPr="00190D4F">
        <w:rPr>
          <w:b/>
          <w:bCs/>
          <w:u w:val="single"/>
        </w:rPr>
        <w:t>: Executive Summary</w:t>
      </w:r>
    </w:p>
    <w:p w14:paraId="338464D7" w14:textId="5D8419C5" w:rsidR="00190D4F" w:rsidRDefault="00190D4F" w:rsidP="0091203A">
      <w:pPr>
        <w:pStyle w:val="PressReleaseParagraph"/>
        <w:rPr>
          <w:b/>
          <w:bCs/>
          <w:u w:val="single"/>
        </w:rPr>
      </w:pPr>
    </w:p>
    <w:p w14:paraId="2FDD75C1" w14:textId="2A98FAE0" w:rsidR="00190D4F" w:rsidRDefault="00190D4F" w:rsidP="0091203A">
      <w:pPr>
        <w:pStyle w:val="PressReleaseParagraph"/>
      </w:pPr>
      <w:r w:rsidRPr="00190D4F">
        <w:t xml:space="preserve">The below document outlines the changes required </w:t>
      </w:r>
      <w:r w:rsidRPr="00190D4F">
        <w:rPr>
          <w:b/>
          <w:bCs/>
        </w:rPr>
        <w:t xml:space="preserve">on the Homepage of the </w:t>
      </w:r>
      <w:proofErr w:type="spellStart"/>
      <w:r w:rsidRPr="00190D4F">
        <w:rPr>
          <w:b/>
          <w:bCs/>
        </w:rPr>
        <w:t>OldNavy</w:t>
      </w:r>
      <w:proofErr w:type="spellEnd"/>
      <w:r w:rsidRPr="00190D4F">
        <w:t xml:space="preserve"> website to allow customers to find apparel they need quickly, suggests them market trending clothing according to their browsing history, and reduces time-to-buy for customers. With the release of Old Navy 2.0, Old Navy stands a chance of generating additional revenue of $ 12,138,000.00 in the year 2022 and $ 29,989,530.00 in the year 2023.</w:t>
      </w:r>
    </w:p>
    <w:p w14:paraId="49DD3EDD" w14:textId="77777777" w:rsidR="00190D4F" w:rsidRPr="00190D4F" w:rsidRDefault="00190D4F" w:rsidP="0091203A">
      <w:pPr>
        <w:pStyle w:val="PressReleaseParagraph"/>
      </w:pPr>
    </w:p>
    <w:p w14:paraId="5DC5B915" w14:textId="53BD9CD1" w:rsidR="008C6488" w:rsidRDefault="00190D4F" w:rsidP="0091203A">
      <w:pPr>
        <w:pStyle w:val="PressReleaseParagraph"/>
      </w:pPr>
      <w:r w:rsidRPr="00190D4F">
        <w:t>The below document is called PRFAQ- Press Release and FAQs. This is the product management discovery track process at Amazon, which I picked up during my internship in Amazon's Toronto office as a Senior Product Manager. The intention of this document is the following:</w:t>
      </w:r>
    </w:p>
    <w:p w14:paraId="60FA4EAD" w14:textId="77777777" w:rsidR="008C6488" w:rsidRDefault="008C6488" w:rsidP="0091203A">
      <w:pPr>
        <w:pStyle w:val="PressReleaseParagraph"/>
        <w:numPr>
          <w:ilvl w:val="0"/>
          <w:numId w:val="17"/>
        </w:numPr>
      </w:pPr>
      <w:r>
        <w:t xml:space="preserve">PR: Press release serves as a literal Press release that the marketing team can use as </w:t>
      </w:r>
      <w:proofErr w:type="spellStart"/>
      <w:proofErr w:type="gramStart"/>
      <w:r>
        <w:t>a</w:t>
      </w:r>
      <w:proofErr w:type="spellEnd"/>
      <w:proofErr w:type="gramEnd"/>
      <w:r>
        <w:t xml:space="preserve"> official documentation for Product’s release. This allows the team at Old Navy to simplify the product description and how the customer perceives the product.</w:t>
      </w:r>
    </w:p>
    <w:p w14:paraId="3CC09A19" w14:textId="72D133D2" w:rsidR="008C6488" w:rsidRPr="008C6488" w:rsidRDefault="008C6488" w:rsidP="0091203A">
      <w:pPr>
        <w:pStyle w:val="PressReleaseParagraph"/>
        <w:numPr>
          <w:ilvl w:val="0"/>
          <w:numId w:val="17"/>
        </w:numPr>
      </w:pPr>
      <w:r>
        <w:t>FAQs: FAQs is an internal</w:t>
      </w:r>
      <w:r w:rsidRPr="008C6488">
        <w:t xml:space="preserve"> </w:t>
      </w:r>
      <w:r>
        <w:t>document that answers frequently asked questions from a stakeholder involved.</w:t>
      </w:r>
      <w:r w:rsidRPr="008C6488">
        <w:br w:type="page"/>
      </w:r>
    </w:p>
    <w:p w14:paraId="7DED29E3" w14:textId="00725201" w:rsidR="00942689" w:rsidRDefault="00942689" w:rsidP="00942689">
      <w:pPr>
        <w:jc w:val="center"/>
        <w:rPr>
          <w:b/>
        </w:rPr>
      </w:pPr>
      <w:r w:rsidRPr="00942689">
        <w:rPr>
          <w:b/>
        </w:rPr>
        <w:lastRenderedPageBreak/>
        <w:t xml:space="preserve">Old Navy </w:t>
      </w:r>
      <w:r>
        <w:rPr>
          <w:b/>
        </w:rPr>
        <w:t>eCo</w:t>
      </w:r>
      <w:r w:rsidRPr="00942689">
        <w:rPr>
          <w:b/>
        </w:rPr>
        <w:t>mmerce launches Old Navy 2.0: An easy way to find apparel you need</w:t>
      </w:r>
    </w:p>
    <w:p w14:paraId="3EED9FD6" w14:textId="5AD4D779" w:rsidR="00942689" w:rsidRPr="00E86DD7" w:rsidRDefault="00942689" w:rsidP="0091203A">
      <w:pPr>
        <w:pStyle w:val="PressReleaseParagraph"/>
      </w:pPr>
      <w:r w:rsidRPr="00942689">
        <w:rPr>
          <w:b/>
          <w:bCs/>
          <w:color w:val="0E101A"/>
        </w:rPr>
        <w:t>TORONTO, March 2022</w:t>
      </w:r>
      <w:r w:rsidRPr="00942689">
        <w:t> — Today, Old Navy eCommerce launched Old Navy 2.0, a product that provides c</w:t>
      </w:r>
      <w:r w:rsidRPr="00E86DD7">
        <w:t xml:space="preserve">ustomers a platform to quickly buy apparel they need. Old Navy 2 provides customers a website to find apparel they need quickly, suggests them market trending clothing according to their browsing history, and reduces time-to-buy for customers. With the release of Old Navy 2.0, Old Navy stands a chance of generating additional revenue of </w:t>
      </w:r>
      <w:r w:rsidR="00C86817">
        <w:t xml:space="preserve">$ 12,138,000.00 </w:t>
      </w:r>
      <w:r w:rsidRPr="00E86DD7">
        <w:t>in the year 202</w:t>
      </w:r>
      <w:r w:rsidR="00985936">
        <w:t>2</w:t>
      </w:r>
      <w:r w:rsidRPr="00E86DD7">
        <w:t xml:space="preserve">, and </w:t>
      </w:r>
      <w:r w:rsidR="00C86817">
        <w:t xml:space="preserve">$ 29,989,530.00 </w:t>
      </w:r>
      <w:r w:rsidRPr="00E86DD7">
        <w:t>in the year 202</w:t>
      </w:r>
      <w:r w:rsidR="00985936">
        <w:t>3</w:t>
      </w:r>
      <w:r w:rsidRPr="00E86DD7">
        <w:t>.</w:t>
      </w:r>
    </w:p>
    <w:p w14:paraId="2387995F" w14:textId="24139300" w:rsidR="00942689" w:rsidRPr="00E86DD7" w:rsidRDefault="00942689" w:rsidP="0091203A">
      <w:pPr>
        <w:pStyle w:val="PressReleaseParagraph"/>
      </w:pPr>
    </w:p>
    <w:p w14:paraId="1DFB3767" w14:textId="5A62DBB4" w:rsidR="00942689" w:rsidRPr="00E86DD7" w:rsidRDefault="00621CC0" w:rsidP="0091203A">
      <w:pPr>
        <w:pStyle w:val="PressReleaseParagraph"/>
      </w:pPr>
      <w:r w:rsidRPr="00E86DD7">
        <w:t>Before Old Navy 2.0, customers had to spend a significant amount of time on Old Navy's homepage to find the apparel of their choice. A significant percentage of customers dropped off the home page as well. On average, only 32% of customers clicked a product from the homepage, and an average customer spent 258 seconds on the homepage before clicking on a product. Customers were often unable to find the apparel they were searching for, leading to this drop-off and high time usage on the home page. Additionally, all the customers were provided the same apparel recommendations irrespective of their preferences, further contributing to the above statistics. Due to this, 74% of customers reported being unsatisfied with the online experience. 42% of these customers said that finding the right apparel was difficult, while 22% of customers mentioned that the recommendations provided to them on the homepage were invalid.</w:t>
      </w:r>
      <w:r w:rsidR="0072761F" w:rsidRPr="00E86DD7">
        <w:t xml:space="preserve"> Additionally, 16% customer complained about the bad mobile User experience.</w:t>
      </w:r>
      <w:r w:rsidRPr="00E86DD7">
        <w:t xml:space="preserve"> These issues led to a stagnation in the revenues generated from Old Navy's eCommerce division, with only a 1.86% revenue increase in the year 2020 </w:t>
      </w:r>
      <w:r w:rsidR="00D725B0" w:rsidRPr="00E86DD7">
        <w:t>after</w:t>
      </w:r>
      <w:r w:rsidRPr="00E86DD7">
        <w:t xml:space="preserve"> incorporating the pandemic fueled the growth of eCommerce.</w:t>
      </w:r>
    </w:p>
    <w:p w14:paraId="7FCD7944" w14:textId="08B21FFD" w:rsidR="002E21CF" w:rsidRPr="00E86DD7" w:rsidRDefault="002E21CF" w:rsidP="0091203A">
      <w:pPr>
        <w:pStyle w:val="PressReleaseParagraph"/>
      </w:pPr>
    </w:p>
    <w:p w14:paraId="7DAE48AB" w14:textId="77777777" w:rsidR="002E21CF" w:rsidRPr="00E86DD7" w:rsidRDefault="002E21CF" w:rsidP="0091203A">
      <w:pPr>
        <w:pStyle w:val="PressReleaseParagraph"/>
      </w:pPr>
      <w:r w:rsidRPr="00E86DD7">
        <w:t>"</w:t>
      </w:r>
      <w:r w:rsidRPr="00E86DD7">
        <w:rPr>
          <w:rStyle w:val="Emphasis"/>
          <w:i w:val="0"/>
          <w:iCs w:val="0"/>
        </w:rPr>
        <w:t>Old Navy’s website is confusing. The main menu is unreadable, and I can’t find my T-shirts. Most of the time I end up using the search bar on top and the results are weird. The search bar mostly recommends me to search Baby boys or Baby girls.</w:t>
      </w:r>
      <w:r w:rsidRPr="00E86DD7">
        <w:t>" exclaimed Cathy Simms, a customer at Old Navy. Pam Beesly, another Old Navy customer, further explained "</w:t>
      </w:r>
      <w:r w:rsidRPr="00E86DD7">
        <w:rPr>
          <w:rStyle w:val="Emphasis"/>
          <w:i w:val="0"/>
          <w:iCs w:val="0"/>
        </w:rPr>
        <w:t>I feel lost on Old Navy’s website. Most of the time, I am unable to find the right dress quickly.</w:t>
      </w:r>
      <w:r w:rsidRPr="00E86DD7">
        <w:t>"</w:t>
      </w:r>
    </w:p>
    <w:p w14:paraId="3481F12C" w14:textId="2226C062" w:rsidR="002E21CF" w:rsidRPr="00E86DD7" w:rsidRDefault="002E21CF" w:rsidP="0091203A">
      <w:pPr>
        <w:pStyle w:val="PressReleaseParagraph"/>
      </w:pPr>
    </w:p>
    <w:p w14:paraId="43AF379C" w14:textId="7B7F8EA3" w:rsidR="002E21CF" w:rsidRPr="00E86DD7" w:rsidRDefault="00CA5ED3" w:rsidP="0091203A">
      <w:pPr>
        <w:pStyle w:val="PressReleaseParagraph"/>
      </w:pPr>
      <w:r w:rsidRPr="00E86DD7">
        <w:t xml:space="preserve">Old Navy 2.0 is a mobile-focused user-friendly interface that allows customers to find apparel they are searching for quickly, suggests them market trending clothing according to their browsing history, and reduces time-to-buy for customers. The interface has </w:t>
      </w:r>
      <w:r w:rsidR="008C6488">
        <w:t xml:space="preserve">Instagram-inspired </w:t>
      </w:r>
      <w:r w:rsidRPr="00E86DD7">
        <w:t xml:space="preserve">stories based on categories (women, men, and children) on the top, which will contain recommendations for each category. Under the stories section, the interface has a navigable slider that shows recommendations according to customers' preferences and top-selling products. Under the slider section, the interface has a horizontally navigable category list, that displays top-selling products according to different categories. (The categories will be Women, Men, and Children). These new features allow a customer to take a top-down approach to find their preferred apparel quickly. As a result, customers will require minimal time on the home page and the drop-off rate will decrease, leading to an estimated increase in revenue of </w:t>
      </w:r>
      <w:r w:rsidR="008C6488">
        <w:t>$ 12,138,000</w:t>
      </w:r>
      <w:r w:rsidRPr="00E86DD7">
        <w:t xml:space="preserve"> in 2022 for Old Navy's eCommerce division.</w:t>
      </w:r>
    </w:p>
    <w:p w14:paraId="6203261B" w14:textId="2DD9C3FC" w:rsidR="00CA5ED3" w:rsidRPr="00E86DD7" w:rsidRDefault="00CA5ED3" w:rsidP="0091203A">
      <w:pPr>
        <w:pStyle w:val="PressReleaseParagraph"/>
      </w:pPr>
    </w:p>
    <w:p w14:paraId="6D88DA31" w14:textId="77777777" w:rsidR="00A64E86" w:rsidRPr="00E86DD7" w:rsidRDefault="00A64E86" w:rsidP="0091203A">
      <w:pPr>
        <w:pStyle w:val="PressReleaseParagraph"/>
      </w:pPr>
      <w:r w:rsidRPr="00E86DD7">
        <w:t xml:space="preserve">"A visually coherent and easy to use interface", exclaimed Jim </w:t>
      </w:r>
      <w:proofErr w:type="spellStart"/>
      <w:r w:rsidRPr="00E86DD7">
        <w:t>Halpert</w:t>
      </w:r>
      <w:proofErr w:type="spellEnd"/>
      <w:r w:rsidRPr="00E86DD7">
        <w:t>, a customer at Old Navy. "With Old Navy's website, I can now quickly find the trendiest jeans in the stories sections. The recommendations have also significantly improved. The recommendations now show more relevant apparel, allowing me to choose products quickly."</w:t>
      </w:r>
    </w:p>
    <w:p w14:paraId="3627722D" w14:textId="77777777" w:rsidR="00A64E86" w:rsidRPr="00E86DD7" w:rsidRDefault="00A64E86" w:rsidP="0091203A">
      <w:pPr>
        <w:pStyle w:val="PressReleaseParagraph"/>
      </w:pPr>
    </w:p>
    <w:p w14:paraId="16405CC9" w14:textId="2254033D" w:rsidR="00CA5ED3" w:rsidRPr="0091203A" w:rsidRDefault="00A64E86" w:rsidP="0091203A">
      <w:pPr>
        <w:pStyle w:val="PressReleaseParagraph"/>
      </w:pPr>
      <w:r w:rsidRPr="0091203A">
        <w:t>With these latest homepage features, Old Navy's eCommerce is continuing to take strides forward to excellence in customer service. To get started, please visit https://oldnavy.gapcanada.ca/.</w:t>
      </w:r>
    </w:p>
    <w:p w14:paraId="78430C02" w14:textId="77777777" w:rsidR="00A64E86" w:rsidRPr="0091203A" w:rsidRDefault="00A64E86" w:rsidP="00A64E86">
      <w:pPr>
        <w:pBdr>
          <w:bottom w:val="single" w:sz="6" w:space="1" w:color="000000"/>
        </w:pBdr>
        <w:rPr>
          <w:rFonts w:ascii="Amazon Ember" w:hAnsi="Amazon Ember" w:cs="Amazon Ember"/>
          <w:b/>
          <w:sz w:val="28"/>
          <w:szCs w:val="28"/>
        </w:rPr>
      </w:pPr>
      <w:r w:rsidRPr="0091203A">
        <w:rPr>
          <w:rFonts w:ascii="Amazon Ember" w:hAnsi="Amazon Ember" w:cs="Amazon Ember"/>
          <w:b/>
          <w:sz w:val="28"/>
          <w:szCs w:val="28"/>
        </w:rPr>
        <w:lastRenderedPageBreak/>
        <w:t>Overview</w:t>
      </w:r>
    </w:p>
    <w:p w14:paraId="3F30911A" w14:textId="46851F91" w:rsidR="00A64E86" w:rsidRPr="00C73418" w:rsidRDefault="00A64E86" w:rsidP="0091203A">
      <w:pPr>
        <w:pStyle w:val="PressReleaseParagraph"/>
      </w:pPr>
      <w:r w:rsidRPr="00C73418">
        <w:t xml:space="preserve">This document discusses the proposed experience for launching </w:t>
      </w:r>
      <w:r>
        <w:t>Old Navy 2.0</w:t>
      </w:r>
      <w:r w:rsidRPr="00C73418">
        <w:t xml:space="preserve">. </w:t>
      </w:r>
      <w:r w:rsidRPr="00C73418">
        <w:br/>
        <w:t>The goals of today’s review are as follows:</w:t>
      </w:r>
    </w:p>
    <w:p w14:paraId="453B6D55" w14:textId="5765B101" w:rsidR="00A64E86" w:rsidRPr="00C73418" w:rsidRDefault="00A64E86" w:rsidP="0091203A">
      <w:pPr>
        <w:pStyle w:val="PressReleaseParagraph"/>
        <w:numPr>
          <w:ilvl w:val="0"/>
          <w:numId w:val="1"/>
        </w:numPr>
      </w:pPr>
      <w:r w:rsidRPr="00C73418">
        <w:t xml:space="preserve">To decide on the customer experience, and launch plan for </w:t>
      </w:r>
      <w:r>
        <w:t>Old Navy 2.0</w:t>
      </w:r>
      <w:r w:rsidRPr="00C73418">
        <w:t>; and</w:t>
      </w:r>
    </w:p>
    <w:p w14:paraId="13DE3C62" w14:textId="04120595" w:rsidR="00A64E86" w:rsidRDefault="00A64E86" w:rsidP="0091203A">
      <w:pPr>
        <w:pStyle w:val="PressReleaseParagraph"/>
        <w:numPr>
          <w:ilvl w:val="0"/>
          <w:numId w:val="1"/>
        </w:numPr>
      </w:pPr>
      <w:r w:rsidRPr="00C73418">
        <w:t>To gather feedback on the proposal</w:t>
      </w:r>
    </w:p>
    <w:p w14:paraId="5A96AEE5" w14:textId="194AC2BA" w:rsidR="00621CC0" w:rsidRDefault="00621CC0" w:rsidP="00942689">
      <w:pPr>
        <w:rPr>
          <w:b/>
        </w:rPr>
      </w:pPr>
    </w:p>
    <w:p w14:paraId="22015C0D" w14:textId="77777777" w:rsidR="00A64E86" w:rsidRPr="0091203A" w:rsidRDefault="00A64E86" w:rsidP="00A64E86">
      <w:pPr>
        <w:pBdr>
          <w:bottom w:val="single" w:sz="4" w:space="1" w:color="000000"/>
        </w:pBdr>
        <w:rPr>
          <w:rFonts w:ascii="Amazon Ember" w:hAnsi="Amazon Ember" w:cs="Amazon Ember"/>
          <w:b/>
          <w:sz w:val="28"/>
          <w:szCs w:val="28"/>
        </w:rPr>
      </w:pPr>
      <w:r w:rsidRPr="0091203A">
        <w:rPr>
          <w:rFonts w:ascii="Amazon Ember" w:hAnsi="Amazon Ember" w:cs="Amazon Ember"/>
          <w:b/>
          <w:sz w:val="28"/>
          <w:szCs w:val="28"/>
        </w:rPr>
        <w:t>FAQs</w:t>
      </w:r>
    </w:p>
    <w:p w14:paraId="29351738" w14:textId="77777777" w:rsidR="00A64E86" w:rsidRPr="0091203A" w:rsidRDefault="00A64E86" w:rsidP="0091203A">
      <w:pPr>
        <w:pStyle w:val="PressReleaseParagraph"/>
        <w:numPr>
          <w:ilvl w:val="0"/>
          <w:numId w:val="2"/>
        </w:numPr>
        <w:rPr>
          <w:b/>
          <w:bCs/>
        </w:rPr>
      </w:pPr>
      <w:r w:rsidRPr="0091203A">
        <w:rPr>
          <w:b/>
          <w:bCs/>
        </w:rPr>
        <w:t>What is the one-line vision or “North Star” of this product? This line should clarify (without requiring additional information) what the product is and how it works in a way that immediately clarifies and motivates.</w:t>
      </w:r>
    </w:p>
    <w:p w14:paraId="095A9211" w14:textId="77777777" w:rsidR="0089786D" w:rsidRDefault="0089786D" w:rsidP="0091203A">
      <w:pPr>
        <w:pStyle w:val="PressReleaseParagraph"/>
      </w:pPr>
      <w:r w:rsidRPr="0089786D">
        <w:t>Old Navy 2.0 provides customers a user-friendly interface to buy their apparel quickly.</w:t>
      </w:r>
    </w:p>
    <w:p w14:paraId="0FE7FDE4" w14:textId="77777777" w:rsidR="0089786D" w:rsidRDefault="0089786D" w:rsidP="0091203A">
      <w:pPr>
        <w:pStyle w:val="PressReleaseParagraph"/>
      </w:pPr>
    </w:p>
    <w:p w14:paraId="257F1260" w14:textId="77777777" w:rsidR="0089786D" w:rsidRPr="0091203A" w:rsidRDefault="0089786D" w:rsidP="0091203A">
      <w:pPr>
        <w:pStyle w:val="PressReleaseParagraph"/>
        <w:numPr>
          <w:ilvl w:val="0"/>
          <w:numId w:val="2"/>
        </w:numPr>
        <w:rPr>
          <w:b/>
          <w:bCs/>
        </w:rPr>
      </w:pPr>
      <w:r w:rsidRPr="0091203A">
        <w:rPr>
          <w:b/>
          <w:bCs/>
        </w:rPr>
        <w:t>Who is the customer?</w:t>
      </w:r>
    </w:p>
    <w:p w14:paraId="214A8AC4" w14:textId="77777777" w:rsidR="0089786D" w:rsidRDefault="0089786D" w:rsidP="0091203A">
      <w:pPr>
        <w:pStyle w:val="PressReleaseParagraph"/>
      </w:pPr>
      <w:r w:rsidRPr="0089786D">
        <w:t>People who buy Old Navy apparel online are the customer. The customers can be divided into the following three segments:</w:t>
      </w:r>
    </w:p>
    <w:p w14:paraId="7C531701" w14:textId="1ADF31D0" w:rsidR="0089786D" w:rsidRDefault="0089786D" w:rsidP="0091203A">
      <w:pPr>
        <w:pStyle w:val="PressReleaseParagraph"/>
        <w:numPr>
          <w:ilvl w:val="0"/>
          <w:numId w:val="4"/>
        </w:numPr>
      </w:pPr>
      <w:r>
        <w:t>Women:</w:t>
      </w:r>
      <w:r w:rsidR="003C68DD">
        <w:t xml:space="preserve"> This segment represents 55.3%</w:t>
      </w:r>
      <w:r w:rsidR="00786E9F">
        <w:rPr>
          <w:rStyle w:val="FootnoteReference"/>
        </w:rPr>
        <w:footnoteReference w:id="1"/>
      </w:r>
      <w:r w:rsidR="003C68DD">
        <w:t xml:space="preserve"> of our yearly revenue. ($ 95.89 Million from $ 173 M</w:t>
      </w:r>
      <w:r w:rsidR="003C68DD">
        <w:rPr>
          <w:rStyle w:val="FootnoteReference"/>
        </w:rPr>
        <w:footnoteReference w:id="2"/>
      </w:r>
      <w:r w:rsidR="003C68DD">
        <w:t xml:space="preserve"> in 2020)</w:t>
      </w:r>
    </w:p>
    <w:p w14:paraId="74C89788" w14:textId="29151840" w:rsidR="00A64E86" w:rsidRDefault="0089786D" w:rsidP="0091203A">
      <w:pPr>
        <w:pStyle w:val="PressReleaseParagraph"/>
        <w:numPr>
          <w:ilvl w:val="0"/>
          <w:numId w:val="4"/>
        </w:numPr>
      </w:pPr>
      <w:r>
        <w:t>Men:</w:t>
      </w:r>
      <w:r w:rsidR="00A64E86" w:rsidRPr="005F4185">
        <w:t xml:space="preserve"> </w:t>
      </w:r>
      <w:r w:rsidR="00A64E86" w:rsidRPr="00C73418">
        <w:t xml:space="preserve"> </w:t>
      </w:r>
      <w:r w:rsidR="00B4105C">
        <w:t>This segment represents 32.73% of our yearly revenue. ($ 56.70 Million from $ 173 M in 2020)</w:t>
      </w:r>
    </w:p>
    <w:p w14:paraId="316FEA4A" w14:textId="61EBD075" w:rsidR="00B4105C" w:rsidRDefault="0089786D" w:rsidP="0091203A">
      <w:pPr>
        <w:pStyle w:val="PressReleaseParagraph"/>
        <w:numPr>
          <w:ilvl w:val="0"/>
          <w:numId w:val="4"/>
        </w:numPr>
      </w:pPr>
      <w:r>
        <w:t xml:space="preserve">Parents: </w:t>
      </w:r>
      <w:r w:rsidR="00B4105C">
        <w:t>This segment represents 12% of our yearly revenue. ($ 20.80 Million from $ 173 M in 2020). Customers of this segment buy apparel for their children.</w:t>
      </w:r>
    </w:p>
    <w:p w14:paraId="5FF341D6" w14:textId="77777777" w:rsidR="00B4105C" w:rsidRDefault="00B4105C" w:rsidP="0091203A">
      <w:pPr>
        <w:pStyle w:val="PressReleaseParagraph"/>
      </w:pPr>
    </w:p>
    <w:p w14:paraId="096D5C2A" w14:textId="525C858A" w:rsidR="00B4105C" w:rsidRPr="0091203A" w:rsidRDefault="00B4105C" w:rsidP="0091203A">
      <w:pPr>
        <w:pStyle w:val="PressReleaseParagraph"/>
        <w:numPr>
          <w:ilvl w:val="0"/>
          <w:numId w:val="2"/>
        </w:numPr>
        <w:rPr>
          <w:b/>
          <w:bCs/>
        </w:rPr>
      </w:pPr>
      <w:r w:rsidRPr="0091203A">
        <w:rPr>
          <w:b/>
          <w:bCs/>
        </w:rPr>
        <w:t>What customer problem does Old Navy 2.0?</w:t>
      </w:r>
    </w:p>
    <w:p w14:paraId="2EA90D9E" w14:textId="1E11653B" w:rsidR="00B4105C" w:rsidRPr="00B4105C" w:rsidRDefault="00B4105C" w:rsidP="0091203A">
      <w:pPr>
        <w:pStyle w:val="PressReleaseParagraph"/>
      </w:pPr>
      <w:r w:rsidRPr="00B4105C">
        <w:t>The current home page of the Old Navy eCommerce website has an unoptimized user experience. Currently, customers spend a significant chunk of time on the homepage before clicking on a particular product. Around 68%</w:t>
      </w:r>
      <w:r w:rsidR="00786E9F">
        <w:rPr>
          <w:rStyle w:val="FootnoteReference"/>
        </w:rPr>
        <w:footnoteReference w:id="3"/>
      </w:r>
      <w:r w:rsidRPr="00B4105C">
        <w:t xml:space="preserve"> of customers drop off from the home page before clicking apparel of choice. This high drop rate points to a bigger issue: Customers </w:t>
      </w:r>
      <w:proofErr w:type="gramStart"/>
      <w:r w:rsidRPr="00B4105C">
        <w:t>aren't able to</w:t>
      </w:r>
      <w:proofErr w:type="gramEnd"/>
      <w:r w:rsidRPr="00B4105C">
        <w:t xml:space="preserve"> find a product of choice on the website. Additionally, the remaining 32% of customers who do not drop-off at the home page, spend 258 seconds (on average) and 246</w:t>
      </w:r>
      <w:r w:rsidR="00786E9F">
        <w:rPr>
          <w:rStyle w:val="FootnoteReference"/>
        </w:rPr>
        <w:footnoteReference w:id="4"/>
      </w:r>
      <w:r w:rsidRPr="00B4105C">
        <w:t xml:space="preserve"> seconds (on median) on the page, further validating the issue.</w:t>
      </w:r>
    </w:p>
    <w:p w14:paraId="6A569900" w14:textId="66452505" w:rsidR="00B4105C" w:rsidRDefault="00786E9F" w:rsidP="0091203A">
      <w:pPr>
        <w:pStyle w:val="PressReleaseParagraph"/>
      </w:pPr>
      <w:r w:rsidRPr="00786E9F">
        <w:t>On conducting market research</w:t>
      </w:r>
      <w:r w:rsidR="00E86DD7">
        <w:rPr>
          <w:rStyle w:val="FootnoteReference"/>
        </w:rPr>
        <w:footnoteReference w:id="5"/>
      </w:r>
      <w:r w:rsidRPr="00786E9F">
        <w:t>, while taking 100 Old Navy's eCommerce customers as a focus group, the following results were found:</w:t>
      </w:r>
    </w:p>
    <w:p w14:paraId="4FE940CA" w14:textId="6B8DA199" w:rsidR="00786E9F" w:rsidRDefault="00786E9F" w:rsidP="0091203A">
      <w:pPr>
        <w:pStyle w:val="PressReleaseParagraph"/>
      </w:pPr>
    </w:p>
    <w:tbl>
      <w:tblPr>
        <w:tblStyle w:val="ListTable3"/>
        <w:tblW w:w="0" w:type="auto"/>
        <w:tblLook w:val="04A0" w:firstRow="1" w:lastRow="0" w:firstColumn="1" w:lastColumn="0" w:noHBand="0" w:noVBand="1"/>
      </w:tblPr>
      <w:tblGrid>
        <w:gridCol w:w="3116"/>
        <w:gridCol w:w="3117"/>
        <w:gridCol w:w="3117"/>
      </w:tblGrid>
      <w:tr w:rsidR="00786E9F" w14:paraId="4988A9AB" w14:textId="77777777" w:rsidTr="00D725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56105A54" w14:textId="77777777" w:rsidR="00786E9F" w:rsidRDefault="00786E9F" w:rsidP="0091203A">
            <w:pPr>
              <w:pStyle w:val="PressReleaseParagraph"/>
            </w:pPr>
          </w:p>
        </w:tc>
        <w:tc>
          <w:tcPr>
            <w:tcW w:w="3117" w:type="dxa"/>
          </w:tcPr>
          <w:p w14:paraId="4C662799" w14:textId="1309D8CF" w:rsidR="00786E9F" w:rsidRDefault="00786E9F" w:rsidP="0091203A">
            <w:pPr>
              <w:pStyle w:val="PressReleaseParagraph"/>
              <w:cnfStyle w:val="100000000000" w:firstRow="1" w:lastRow="0" w:firstColumn="0" w:lastColumn="0" w:oddVBand="0" w:evenVBand="0" w:oddHBand="0" w:evenHBand="0" w:firstRowFirstColumn="0" w:firstRowLastColumn="0" w:lastRowFirstColumn="0" w:lastRowLastColumn="0"/>
            </w:pPr>
            <w:r>
              <w:t>Women</w:t>
            </w:r>
          </w:p>
        </w:tc>
        <w:tc>
          <w:tcPr>
            <w:tcW w:w="3117" w:type="dxa"/>
          </w:tcPr>
          <w:p w14:paraId="060A05AE" w14:textId="05A3E821" w:rsidR="00786E9F" w:rsidRDefault="00786E9F" w:rsidP="0091203A">
            <w:pPr>
              <w:pStyle w:val="PressReleaseParagraph"/>
              <w:cnfStyle w:val="100000000000" w:firstRow="1" w:lastRow="0" w:firstColumn="0" w:lastColumn="0" w:oddVBand="0" w:evenVBand="0" w:oddHBand="0" w:evenHBand="0" w:firstRowFirstColumn="0" w:firstRowLastColumn="0" w:lastRowFirstColumn="0" w:lastRowLastColumn="0"/>
            </w:pPr>
            <w:r>
              <w:t>Men</w:t>
            </w:r>
          </w:p>
        </w:tc>
      </w:tr>
      <w:tr w:rsidR="00786E9F" w14:paraId="22A9DDF2" w14:textId="77777777" w:rsidTr="00D72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E1ED93" w14:textId="6D027F32" w:rsidR="00786E9F" w:rsidRDefault="00786E9F" w:rsidP="0091203A">
            <w:pPr>
              <w:pStyle w:val="PressReleaseParagraph"/>
            </w:pPr>
            <w:r>
              <w:t>Total</w:t>
            </w:r>
          </w:p>
        </w:tc>
        <w:tc>
          <w:tcPr>
            <w:tcW w:w="3117" w:type="dxa"/>
          </w:tcPr>
          <w:p w14:paraId="6863DBD1" w14:textId="72BD3845" w:rsidR="00786E9F" w:rsidRDefault="00786E9F" w:rsidP="0091203A">
            <w:pPr>
              <w:pStyle w:val="PressReleaseParagraph"/>
              <w:cnfStyle w:val="000000100000" w:firstRow="0" w:lastRow="0" w:firstColumn="0" w:lastColumn="0" w:oddVBand="0" w:evenVBand="0" w:oddHBand="1" w:evenHBand="0" w:firstRowFirstColumn="0" w:firstRowLastColumn="0" w:lastRowFirstColumn="0" w:lastRowLastColumn="0"/>
            </w:pPr>
            <w:r>
              <w:t>62</w:t>
            </w:r>
          </w:p>
        </w:tc>
        <w:tc>
          <w:tcPr>
            <w:tcW w:w="3117" w:type="dxa"/>
          </w:tcPr>
          <w:p w14:paraId="59F4E2B3" w14:textId="77E97877" w:rsidR="00786E9F" w:rsidRDefault="00786E9F" w:rsidP="0091203A">
            <w:pPr>
              <w:pStyle w:val="PressReleaseParagraph"/>
              <w:cnfStyle w:val="000000100000" w:firstRow="0" w:lastRow="0" w:firstColumn="0" w:lastColumn="0" w:oddVBand="0" w:evenVBand="0" w:oddHBand="1" w:evenHBand="0" w:firstRowFirstColumn="0" w:firstRowLastColumn="0" w:lastRowFirstColumn="0" w:lastRowLastColumn="0"/>
            </w:pPr>
            <w:r>
              <w:t>38</w:t>
            </w:r>
          </w:p>
        </w:tc>
      </w:tr>
      <w:tr w:rsidR="00786E9F" w14:paraId="50361997" w14:textId="77777777" w:rsidTr="00D725B0">
        <w:tc>
          <w:tcPr>
            <w:cnfStyle w:val="001000000000" w:firstRow="0" w:lastRow="0" w:firstColumn="1" w:lastColumn="0" w:oddVBand="0" w:evenVBand="0" w:oddHBand="0" w:evenHBand="0" w:firstRowFirstColumn="0" w:firstRowLastColumn="0" w:lastRowFirstColumn="0" w:lastRowLastColumn="0"/>
            <w:tcW w:w="3116" w:type="dxa"/>
          </w:tcPr>
          <w:p w14:paraId="69B45C7C" w14:textId="5BD0E83F" w:rsidR="00786E9F" w:rsidRDefault="00786E9F" w:rsidP="0091203A">
            <w:pPr>
              <w:pStyle w:val="PressReleaseParagraph"/>
            </w:pPr>
            <w:r>
              <w:t>Satisfied</w:t>
            </w:r>
          </w:p>
        </w:tc>
        <w:tc>
          <w:tcPr>
            <w:tcW w:w="3117" w:type="dxa"/>
          </w:tcPr>
          <w:p w14:paraId="474CFD81" w14:textId="6BE920F2" w:rsidR="00786E9F" w:rsidRDefault="00786E9F" w:rsidP="0091203A">
            <w:pPr>
              <w:pStyle w:val="PressReleaseParagraph"/>
              <w:cnfStyle w:val="000000000000" w:firstRow="0" w:lastRow="0" w:firstColumn="0" w:lastColumn="0" w:oddVBand="0" w:evenVBand="0" w:oddHBand="0" w:evenHBand="0" w:firstRowFirstColumn="0" w:firstRowLastColumn="0" w:lastRowFirstColumn="0" w:lastRowLastColumn="0"/>
            </w:pPr>
            <w:r>
              <w:t>16</w:t>
            </w:r>
          </w:p>
        </w:tc>
        <w:tc>
          <w:tcPr>
            <w:tcW w:w="3117" w:type="dxa"/>
          </w:tcPr>
          <w:p w14:paraId="6FA60C63" w14:textId="24A375B1" w:rsidR="00786E9F" w:rsidRDefault="00786E9F" w:rsidP="0091203A">
            <w:pPr>
              <w:pStyle w:val="PressReleaseParagraph"/>
              <w:cnfStyle w:val="000000000000" w:firstRow="0" w:lastRow="0" w:firstColumn="0" w:lastColumn="0" w:oddVBand="0" w:evenVBand="0" w:oddHBand="0" w:evenHBand="0" w:firstRowFirstColumn="0" w:firstRowLastColumn="0" w:lastRowFirstColumn="0" w:lastRowLastColumn="0"/>
            </w:pPr>
            <w:r>
              <w:t>10</w:t>
            </w:r>
          </w:p>
        </w:tc>
      </w:tr>
      <w:tr w:rsidR="00786E9F" w14:paraId="52DAEFFA" w14:textId="77777777" w:rsidTr="00D72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8097C9" w14:textId="6376E251" w:rsidR="00786E9F" w:rsidRDefault="00786E9F" w:rsidP="0091203A">
            <w:pPr>
              <w:pStyle w:val="PressReleaseParagraph"/>
            </w:pPr>
            <w:r>
              <w:t>Type of issues reported</w:t>
            </w:r>
          </w:p>
        </w:tc>
        <w:tc>
          <w:tcPr>
            <w:tcW w:w="3117" w:type="dxa"/>
          </w:tcPr>
          <w:p w14:paraId="5E9DE17A" w14:textId="77777777" w:rsidR="00786E9F" w:rsidRDefault="00786E9F" w:rsidP="0091203A">
            <w:pPr>
              <w:pStyle w:val="PressReleaseParagraph"/>
              <w:cnfStyle w:val="000000100000" w:firstRow="0" w:lastRow="0" w:firstColumn="0" w:lastColumn="0" w:oddVBand="0" w:evenVBand="0" w:oddHBand="1" w:evenHBand="0" w:firstRowFirstColumn="0" w:firstRowLastColumn="0" w:lastRowFirstColumn="0" w:lastRowLastColumn="0"/>
            </w:pPr>
            <w:r>
              <w:t>Finding the right product: 26</w:t>
            </w:r>
          </w:p>
          <w:p w14:paraId="4E4BE35E" w14:textId="0B8CF215" w:rsidR="00786E9F" w:rsidRDefault="00786E9F" w:rsidP="0091203A">
            <w:pPr>
              <w:pStyle w:val="PressReleaseParagraph"/>
              <w:cnfStyle w:val="000000100000" w:firstRow="0" w:lastRow="0" w:firstColumn="0" w:lastColumn="0" w:oddVBand="0" w:evenVBand="0" w:oddHBand="1" w:evenHBand="0" w:firstRowFirstColumn="0" w:firstRowLastColumn="0" w:lastRowFirstColumn="0" w:lastRowLastColumn="0"/>
            </w:pPr>
            <w:r>
              <w:t>Invalid Recommendations: 13</w:t>
            </w:r>
          </w:p>
        </w:tc>
        <w:tc>
          <w:tcPr>
            <w:tcW w:w="3117" w:type="dxa"/>
          </w:tcPr>
          <w:p w14:paraId="586A5B09" w14:textId="77777777" w:rsidR="00786E9F" w:rsidRDefault="00786E9F" w:rsidP="0091203A">
            <w:pPr>
              <w:pStyle w:val="PressReleaseParagraph"/>
              <w:cnfStyle w:val="000000100000" w:firstRow="0" w:lastRow="0" w:firstColumn="0" w:lastColumn="0" w:oddVBand="0" w:evenVBand="0" w:oddHBand="1" w:evenHBand="0" w:firstRowFirstColumn="0" w:firstRowLastColumn="0" w:lastRowFirstColumn="0" w:lastRowLastColumn="0"/>
            </w:pPr>
            <w:r>
              <w:t>Finding the right product: 16</w:t>
            </w:r>
          </w:p>
          <w:p w14:paraId="505E75D3" w14:textId="4061D1D9" w:rsidR="00786E9F" w:rsidRDefault="00786E9F" w:rsidP="0091203A">
            <w:pPr>
              <w:pStyle w:val="PressReleaseParagraph"/>
              <w:cnfStyle w:val="000000100000" w:firstRow="0" w:lastRow="0" w:firstColumn="0" w:lastColumn="0" w:oddVBand="0" w:evenVBand="0" w:oddHBand="1" w:evenHBand="0" w:firstRowFirstColumn="0" w:firstRowLastColumn="0" w:lastRowFirstColumn="0" w:lastRowLastColumn="0"/>
            </w:pPr>
            <w:r>
              <w:t>Invalid Recommendations: 9</w:t>
            </w:r>
          </w:p>
        </w:tc>
      </w:tr>
      <w:tr w:rsidR="00786E9F" w14:paraId="5470D8C7" w14:textId="77777777" w:rsidTr="00D725B0">
        <w:tc>
          <w:tcPr>
            <w:cnfStyle w:val="001000000000" w:firstRow="0" w:lastRow="0" w:firstColumn="1" w:lastColumn="0" w:oddVBand="0" w:evenVBand="0" w:oddHBand="0" w:evenHBand="0" w:firstRowFirstColumn="0" w:firstRowLastColumn="0" w:lastRowFirstColumn="0" w:lastRowLastColumn="0"/>
            <w:tcW w:w="3116" w:type="dxa"/>
          </w:tcPr>
          <w:p w14:paraId="343518DF" w14:textId="44E993B9" w:rsidR="00786E9F" w:rsidRDefault="00786E9F" w:rsidP="0091203A">
            <w:pPr>
              <w:pStyle w:val="PressReleaseParagraph"/>
            </w:pPr>
            <w:r>
              <w:t>Device Used</w:t>
            </w:r>
          </w:p>
        </w:tc>
        <w:tc>
          <w:tcPr>
            <w:tcW w:w="3117" w:type="dxa"/>
          </w:tcPr>
          <w:p w14:paraId="7407EEB0" w14:textId="08CB9F6C" w:rsidR="00786E9F" w:rsidRDefault="00786E9F" w:rsidP="0091203A">
            <w:pPr>
              <w:pStyle w:val="PressReleaseParagraph"/>
              <w:cnfStyle w:val="000000000000" w:firstRow="0" w:lastRow="0" w:firstColumn="0" w:lastColumn="0" w:oddVBand="0" w:evenVBand="0" w:oddHBand="0" w:evenHBand="0" w:firstRowFirstColumn="0" w:firstRowLastColumn="0" w:lastRowFirstColumn="0" w:lastRowLastColumn="0"/>
            </w:pPr>
            <w:r>
              <w:t>Mobile: 57</w:t>
            </w:r>
          </w:p>
        </w:tc>
        <w:tc>
          <w:tcPr>
            <w:tcW w:w="3117" w:type="dxa"/>
          </w:tcPr>
          <w:p w14:paraId="6F5CC14F" w14:textId="1EF00D77" w:rsidR="00786E9F" w:rsidRDefault="00786E9F" w:rsidP="0091203A">
            <w:pPr>
              <w:pStyle w:val="PressReleaseParagraph"/>
              <w:cnfStyle w:val="000000000000" w:firstRow="0" w:lastRow="0" w:firstColumn="0" w:lastColumn="0" w:oddVBand="0" w:evenVBand="0" w:oddHBand="0" w:evenHBand="0" w:firstRowFirstColumn="0" w:firstRowLastColumn="0" w:lastRowFirstColumn="0" w:lastRowLastColumn="0"/>
            </w:pPr>
            <w:r>
              <w:t>Mobile: 35</w:t>
            </w:r>
          </w:p>
        </w:tc>
      </w:tr>
    </w:tbl>
    <w:p w14:paraId="337D573B" w14:textId="77777777" w:rsidR="00786E9F" w:rsidRDefault="00786E9F" w:rsidP="0091203A">
      <w:pPr>
        <w:pStyle w:val="PressReleaseParagraph"/>
      </w:pPr>
    </w:p>
    <w:p w14:paraId="1CA87FA3" w14:textId="03ABB601" w:rsidR="00786E9F" w:rsidRDefault="00D725B0" w:rsidP="0091203A">
      <w:pPr>
        <w:pStyle w:val="PressReleaseParagraph"/>
      </w:pPr>
      <w:r w:rsidRPr="00D725B0">
        <w:lastRenderedPageBreak/>
        <w:t>And the reasons contributing to the unsatisfaction amongst the customers are the following pain-points, which Old Navy 2.0 aims to solve:</w:t>
      </w:r>
    </w:p>
    <w:p w14:paraId="6D71E927" w14:textId="77777777" w:rsidR="00410A0F" w:rsidRDefault="00410A0F" w:rsidP="0091203A">
      <w:pPr>
        <w:pStyle w:val="PressReleaseParagraph"/>
      </w:pPr>
    </w:p>
    <w:tbl>
      <w:tblPr>
        <w:tblStyle w:val="ListTable3"/>
        <w:tblW w:w="0" w:type="auto"/>
        <w:tblLook w:val="04A0" w:firstRow="1" w:lastRow="0" w:firstColumn="1" w:lastColumn="0" w:noHBand="0" w:noVBand="1"/>
      </w:tblPr>
      <w:tblGrid>
        <w:gridCol w:w="2110"/>
        <w:gridCol w:w="2946"/>
        <w:gridCol w:w="4403"/>
      </w:tblGrid>
      <w:tr w:rsidR="00410A0F" w:rsidRPr="0050110F" w14:paraId="06E37ECD" w14:textId="77777777" w:rsidTr="00410A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01" w:type="dxa"/>
            <w:hideMark/>
          </w:tcPr>
          <w:p w14:paraId="6B5E9F8E" w14:textId="77777777" w:rsidR="00410A0F" w:rsidRPr="0050110F" w:rsidRDefault="00410A0F" w:rsidP="0091203A">
            <w:pPr>
              <w:pStyle w:val="PressReleaseParagraph"/>
            </w:pPr>
            <w:r w:rsidRPr="0050110F">
              <w:br/>
              <w:t>Pain Points</w:t>
            </w:r>
          </w:p>
        </w:tc>
        <w:tc>
          <w:tcPr>
            <w:tcW w:w="2946" w:type="dxa"/>
            <w:hideMark/>
          </w:tcPr>
          <w:p w14:paraId="281BFC2E" w14:textId="77777777" w:rsidR="00410A0F" w:rsidRPr="0050110F" w:rsidRDefault="00410A0F" w:rsidP="0091203A">
            <w:pPr>
              <w:pStyle w:val="PressReleaseParagraph"/>
              <w:cnfStyle w:val="100000000000" w:firstRow="1" w:lastRow="0" w:firstColumn="0" w:lastColumn="0" w:oddVBand="0" w:evenVBand="0" w:oddHBand="0" w:evenHBand="0" w:firstRowFirstColumn="0" w:firstRowLastColumn="0" w:lastRowFirstColumn="0" w:lastRowLastColumn="0"/>
            </w:pPr>
            <w:r w:rsidRPr="0050110F">
              <w:br/>
              <w:t>Description</w:t>
            </w:r>
          </w:p>
        </w:tc>
        <w:tc>
          <w:tcPr>
            <w:tcW w:w="4403" w:type="dxa"/>
            <w:hideMark/>
          </w:tcPr>
          <w:p w14:paraId="54A63246" w14:textId="77777777" w:rsidR="00410A0F" w:rsidRPr="0050110F" w:rsidRDefault="00410A0F" w:rsidP="0091203A">
            <w:pPr>
              <w:pStyle w:val="PressReleaseParagraph"/>
              <w:cnfStyle w:val="100000000000" w:firstRow="1" w:lastRow="0" w:firstColumn="0" w:lastColumn="0" w:oddVBand="0" w:evenVBand="0" w:oddHBand="0" w:evenHBand="0" w:firstRowFirstColumn="0" w:firstRowLastColumn="0" w:lastRowFirstColumn="0" w:lastRowLastColumn="0"/>
            </w:pPr>
            <w:r w:rsidRPr="0050110F">
              <w:br/>
              <w:t>Impact</w:t>
            </w:r>
          </w:p>
        </w:tc>
      </w:tr>
      <w:tr w:rsidR="00410A0F" w:rsidRPr="0050110F" w14:paraId="3177D7DB" w14:textId="77777777" w:rsidTr="00410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hideMark/>
          </w:tcPr>
          <w:p w14:paraId="60842A01" w14:textId="12B7BE4B" w:rsidR="00410A0F" w:rsidRPr="0050110F" w:rsidRDefault="00410A0F" w:rsidP="0091203A">
            <w:pPr>
              <w:pStyle w:val="PressReleaseParagraph"/>
            </w:pPr>
            <w:r w:rsidRPr="00410A0F">
              <w:t>Invalid Recommendations</w:t>
            </w:r>
          </w:p>
        </w:tc>
        <w:tc>
          <w:tcPr>
            <w:tcW w:w="2946" w:type="dxa"/>
            <w:hideMark/>
          </w:tcPr>
          <w:p w14:paraId="494C56A8" w14:textId="3D85E884" w:rsidR="00410A0F" w:rsidRPr="0050110F" w:rsidRDefault="00E86DD7" w:rsidP="0091203A">
            <w:pPr>
              <w:pStyle w:val="PressReleaseParagraph"/>
              <w:cnfStyle w:val="000000100000" w:firstRow="0" w:lastRow="0" w:firstColumn="0" w:lastColumn="0" w:oddVBand="0" w:evenVBand="0" w:oddHBand="1" w:evenHBand="0" w:firstRowFirstColumn="0" w:firstRowLastColumn="0" w:lastRowFirstColumn="0" w:lastRowLastColumn="0"/>
            </w:pPr>
            <w:r>
              <w:t>C</w:t>
            </w:r>
            <w:r w:rsidRPr="00E86DD7">
              <w:t xml:space="preserve">ustomers view recommendations that aren't personalized. Their browsing history isn't </w:t>
            </w:r>
            <w:proofErr w:type="gramStart"/>
            <w:r w:rsidRPr="00E86DD7">
              <w:t>taken into account</w:t>
            </w:r>
            <w:proofErr w:type="gramEnd"/>
            <w:r w:rsidRPr="00E86DD7">
              <w:t xml:space="preserve"> while displaying apparel.</w:t>
            </w:r>
          </w:p>
        </w:tc>
        <w:tc>
          <w:tcPr>
            <w:tcW w:w="4403" w:type="dxa"/>
            <w:hideMark/>
          </w:tcPr>
          <w:p w14:paraId="77FDD046" w14:textId="77777777" w:rsidR="00E86DD7" w:rsidRDefault="00E86DD7" w:rsidP="0091203A">
            <w:pPr>
              <w:pStyle w:val="PressReleaseParagraph"/>
              <w:cnfStyle w:val="000000100000" w:firstRow="0" w:lastRow="0" w:firstColumn="0" w:lastColumn="0" w:oddVBand="0" w:evenVBand="0" w:oddHBand="1" w:evenHBand="0" w:firstRowFirstColumn="0" w:firstRowLastColumn="0" w:lastRowFirstColumn="0" w:lastRowLastColumn="0"/>
            </w:pPr>
            <w:r>
              <w:t>* Cannibalization of revenue and click-through rate (% age of times a customer clicked a recommendation). The current CTR is 32%.</w:t>
            </w:r>
          </w:p>
          <w:p w14:paraId="5F2BF534" w14:textId="77777777" w:rsidR="00E86DD7" w:rsidRDefault="00E86DD7" w:rsidP="0091203A">
            <w:pPr>
              <w:pStyle w:val="PressReleaseParagraph"/>
              <w:cnfStyle w:val="000000100000" w:firstRow="0" w:lastRow="0" w:firstColumn="0" w:lastColumn="0" w:oddVBand="0" w:evenVBand="0" w:oddHBand="1" w:evenHBand="0" w:firstRowFirstColumn="0" w:firstRowLastColumn="0" w:lastRowFirstColumn="0" w:lastRowLastColumn="0"/>
            </w:pPr>
            <w:r>
              <w:t xml:space="preserve"> * Customer Unsatisfaction: 74%.</w:t>
            </w:r>
          </w:p>
          <w:p w14:paraId="10A55342" w14:textId="699DF782" w:rsidR="00410A0F" w:rsidRPr="0050110F" w:rsidRDefault="00E86DD7" w:rsidP="0091203A">
            <w:pPr>
              <w:pStyle w:val="PressReleaseParagraph"/>
              <w:cnfStyle w:val="000000100000" w:firstRow="0" w:lastRow="0" w:firstColumn="0" w:lastColumn="0" w:oddVBand="0" w:evenVBand="0" w:oddHBand="1" w:evenHBand="0" w:firstRowFirstColumn="0" w:firstRowLastColumn="0" w:lastRowFirstColumn="0" w:lastRowLastColumn="0"/>
            </w:pPr>
            <w:r>
              <w:t xml:space="preserve"> * Customer complaints: 22% of customers complained of invalid recommendations.</w:t>
            </w:r>
          </w:p>
        </w:tc>
      </w:tr>
      <w:tr w:rsidR="00410A0F" w:rsidRPr="0050110F" w14:paraId="6034A990" w14:textId="77777777" w:rsidTr="00410A0F">
        <w:tc>
          <w:tcPr>
            <w:cnfStyle w:val="001000000000" w:firstRow="0" w:lastRow="0" w:firstColumn="1" w:lastColumn="0" w:oddVBand="0" w:evenVBand="0" w:oddHBand="0" w:evenHBand="0" w:firstRowFirstColumn="0" w:firstRowLastColumn="0" w:lastRowFirstColumn="0" w:lastRowLastColumn="0"/>
            <w:tcW w:w="2001" w:type="dxa"/>
            <w:hideMark/>
          </w:tcPr>
          <w:p w14:paraId="5DA0ADF8" w14:textId="1AF5E982" w:rsidR="00410A0F" w:rsidRPr="0050110F" w:rsidRDefault="00410A0F" w:rsidP="0091203A">
            <w:pPr>
              <w:pStyle w:val="PressReleaseParagraph"/>
            </w:pPr>
            <w:r w:rsidRPr="00410A0F">
              <w:t>Customer-specific products not displayed</w:t>
            </w:r>
          </w:p>
        </w:tc>
        <w:tc>
          <w:tcPr>
            <w:tcW w:w="2946" w:type="dxa"/>
            <w:hideMark/>
          </w:tcPr>
          <w:p w14:paraId="783EF2E2" w14:textId="144CFB97" w:rsidR="00410A0F" w:rsidRPr="0050110F" w:rsidRDefault="00E86DD7" w:rsidP="0091203A">
            <w:pPr>
              <w:pStyle w:val="PressReleaseParagraph"/>
              <w:cnfStyle w:val="000000000000" w:firstRow="0" w:lastRow="0" w:firstColumn="0" w:lastColumn="0" w:oddVBand="0" w:evenVBand="0" w:oddHBand="0" w:evenHBand="0" w:firstRowFirstColumn="0" w:firstRowLastColumn="0" w:lastRowFirstColumn="0" w:lastRowLastColumn="0"/>
            </w:pPr>
            <w:r w:rsidRPr="00E86DD7">
              <w:t xml:space="preserve">While displaying products, customers' preferences aren't </w:t>
            </w:r>
            <w:proofErr w:type="gramStart"/>
            <w:r w:rsidRPr="00E86DD7">
              <w:t>taken into account</w:t>
            </w:r>
            <w:proofErr w:type="gramEnd"/>
            <w:r w:rsidRPr="00E86DD7">
              <w:t>.</w:t>
            </w:r>
          </w:p>
        </w:tc>
        <w:tc>
          <w:tcPr>
            <w:tcW w:w="4403" w:type="dxa"/>
            <w:hideMark/>
          </w:tcPr>
          <w:p w14:paraId="2844A8C3" w14:textId="77777777" w:rsidR="006A4EF9" w:rsidRDefault="006A4EF9" w:rsidP="0091203A">
            <w:pPr>
              <w:pStyle w:val="PressReleaseParagraph"/>
              <w:cnfStyle w:val="000000000000" w:firstRow="0" w:lastRow="0" w:firstColumn="0" w:lastColumn="0" w:oddVBand="0" w:evenVBand="0" w:oddHBand="0" w:evenHBand="0" w:firstRowFirstColumn="0" w:firstRowLastColumn="0" w:lastRowFirstColumn="0" w:lastRowLastColumn="0"/>
            </w:pPr>
            <w:r>
              <w:t>* Cannibalization of revenue and click-through rate (% age of times a customer clicked a recommendation). The current CTR is 32%.</w:t>
            </w:r>
          </w:p>
          <w:p w14:paraId="21F8C89B" w14:textId="6D0B1176" w:rsidR="00410A0F" w:rsidRPr="0050110F" w:rsidRDefault="006A4EF9" w:rsidP="0091203A">
            <w:pPr>
              <w:pStyle w:val="PressReleaseParagraph"/>
              <w:cnfStyle w:val="000000000000" w:firstRow="0" w:lastRow="0" w:firstColumn="0" w:lastColumn="0" w:oddVBand="0" w:evenVBand="0" w:oddHBand="0" w:evenHBand="0" w:firstRowFirstColumn="0" w:firstRowLastColumn="0" w:lastRowFirstColumn="0" w:lastRowLastColumn="0"/>
            </w:pPr>
            <w:r>
              <w:t>* Time spent by customers on the home page increases: 258 seconds (on average) and 246 seconds (on median)</w:t>
            </w:r>
          </w:p>
        </w:tc>
      </w:tr>
      <w:tr w:rsidR="00410A0F" w:rsidRPr="0050110F" w14:paraId="1F049036" w14:textId="77777777" w:rsidTr="00410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hideMark/>
          </w:tcPr>
          <w:p w14:paraId="5F59EF8C" w14:textId="215A7B98" w:rsidR="00410A0F" w:rsidRPr="0050110F" w:rsidRDefault="00410A0F" w:rsidP="0091203A">
            <w:pPr>
              <w:pStyle w:val="PressReleaseParagraph"/>
            </w:pPr>
            <w:r w:rsidRPr="00410A0F">
              <w:t>Poor Mobile User experience</w:t>
            </w:r>
          </w:p>
        </w:tc>
        <w:tc>
          <w:tcPr>
            <w:tcW w:w="2946" w:type="dxa"/>
            <w:hideMark/>
          </w:tcPr>
          <w:p w14:paraId="1847BFD4" w14:textId="5873E974" w:rsidR="00410A0F" w:rsidRPr="0050110F" w:rsidRDefault="006A4EF9" w:rsidP="0091203A">
            <w:pPr>
              <w:pStyle w:val="PressReleaseParagraph"/>
              <w:cnfStyle w:val="000000100000" w:firstRow="0" w:lastRow="0" w:firstColumn="0" w:lastColumn="0" w:oddVBand="0" w:evenVBand="0" w:oddHBand="1" w:evenHBand="0" w:firstRowFirstColumn="0" w:firstRowLastColumn="0" w:lastRowFirstColumn="0" w:lastRowLastColumn="0"/>
            </w:pPr>
            <w:r w:rsidRPr="006A4EF9">
              <w:t>The current home page isn't mobile-optimized, leading to an unoptimized user experience on the Mobile website.</w:t>
            </w:r>
          </w:p>
        </w:tc>
        <w:tc>
          <w:tcPr>
            <w:tcW w:w="4403" w:type="dxa"/>
            <w:hideMark/>
          </w:tcPr>
          <w:p w14:paraId="7146D59B" w14:textId="02A2EE61" w:rsidR="006A4EF9" w:rsidRDefault="006A4EF9" w:rsidP="0091203A">
            <w:pPr>
              <w:pStyle w:val="PressReleaseParagraph"/>
              <w:cnfStyle w:val="000000100000" w:firstRow="0" w:lastRow="0" w:firstColumn="0" w:lastColumn="0" w:oddVBand="0" w:evenVBand="0" w:oddHBand="1" w:evenHBand="0" w:firstRowFirstColumn="0" w:firstRowLastColumn="0" w:lastRowFirstColumn="0" w:lastRowLastColumn="0"/>
            </w:pPr>
            <w:r>
              <w:t>* Customer unsatisfaction: 92% of customers go through the mobile website.</w:t>
            </w:r>
          </w:p>
          <w:p w14:paraId="457D9105" w14:textId="1E7827FE" w:rsidR="006A4EF9" w:rsidRDefault="006A4EF9" w:rsidP="0091203A">
            <w:pPr>
              <w:pStyle w:val="PressReleaseParagraph"/>
              <w:cnfStyle w:val="000000100000" w:firstRow="0" w:lastRow="0" w:firstColumn="0" w:lastColumn="0" w:oddVBand="0" w:evenVBand="0" w:oddHBand="1" w:evenHBand="0" w:firstRowFirstColumn="0" w:firstRowLastColumn="0" w:lastRowFirstColumn="0" w:lastRowLastColumn="0"/>
            </w:pPr>
            <w:r>
              <w:t>* Customer Complaints: 16% of customers complained of poor mobile experience.</w:t>
            </w:r>
          </w:p>
          <w:p w14:paraId="1396E60F" w14:textId="78E7D798" w:rsidR="00410A0F" w:rsidRPr="0050110F" w:rsidRDefault="00410A0F" w:rsidP="0091203A">
            <w:pPr>
              <w:pStyle w:val="PressReleaseParagraph"/>
              <w:cnfStyle w:val="000000100000" w:firstRow="0" w:lastRow="0" w:firstColumn="0" w:lastColumn="0" w:oddVBand="0" w:evenVBand="0" w:oddHBand="1" w:evenHBand="0" w:firstRowFirstColumn="0" w:firstRowLastColumn="0" w:lastRowFirstColumn="0" w:lastRowLastColumn="0"/>
            </w:pPr>
          </w:p>
        </w:tc>
      </w:tr>
    </w:tbl>
    <w:p w14:paraId="2DE1DCED" w14:textId="77777777" w:rsidR="00410A0F" w:rsidRDefault="00410A0F" w:rsidP="0091203A">
      <w:pPr>
        <w:pStyle w:val="PressReleaseParagraph"/>
      </w:pPr>
    </w:p>
    <w:p w14:paraId="007ADB15" w14:textId="261E65D4" w:rsidR="003C68DD" w:rsidRDefault="006A4EF9" w:rsidP="0091203A">
      <w:pPr>
        <w:pStyle w:val="PressReleaseParagraph"/>
      </w:pPr>
      <w:r w:rsidRPr="00E86DD7">
        <w:t>These issues led to a stagnation in the revenues generated from Old Navy's eCommerce division, with only a 1.86% revenue increase in the year 2020 after incorporating the pandemic fueled the growth of eCommerce.</w:t>
      </w:r>
      <w:r>
        <w:t xml:space="preserve"> The revenue stream for Old Navy’s eCommerce division has been following in the past three years:</w:t>
      </w:r>
    </w:p>
    <w:p w14:paraId="773545BC" w14:textId="52371A5B" w:rsidR="006A4EF9" w:rsidRDefault="006A4EF9" w:rsidP="0091203A">
      <w:pPr>
        <w:pStyle w:val="PressReleaseParagraph"/>
      </w:pPr>
    </w:p>
    <w:tbl>
      <w:tblPr>
        <w:tblStyle w:val="ListTable3"/>
        <w:tblW w:w="9351" w:type="dxa"/>
        <w:tblLook w:val="04A0" w:firstRow="1" w:lastRow="0" w:firstColumn="1" w:lastColumn="0" w:noHBand="0" w:noVBand="1"/>
      </w:tblPr>
      <w:tblGrid>
        <w:gridCol w:w="1442"/>
        <w:gridCol w:w="1152"/>
        <w:gridCol w:w="1249"/>
        <w:gridCol w:w="1286"/>
        <w:gridCol w:w="1613"/>
        <w:gridCol w:w="1237"/>
        <w:gridCol w:w="1372"/>
      </w:tblGrid>
      <w:tr w:rsidR="006A4EF9" w14:paraId="3C636077" w14:textId="77777777" w:rsidTr="006A4E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38" w:type="dxa"/>
          </w:tcPr>
          <w:p w14:paraId="6A6AF536" w14:textId="77777777" w:rsidR="006A4EF9" w:rsidRDefault="006A4EF9" w:rsidP="0091203A">
            <w:pPr>
              <w:pStyle w:val="PressReleaseParagraph"/>
            </w:pPr>
          </w:p>
        </w:tc>
        <w:tc>
          <w:tcPr>
            <w:tcW w:w="2443" w:type="dxa"/>
            <w:gridSpan w:val="2"/>
          </w:tcPr>
          <w:p w14:paraId="5E0A9C49" w14:textId="5C29EE1C" w:rsidR="006A4EF9" w:rsidRDefault="006A4EF9" w:rsidP="0091203A">
            <w:pPr>
              <w:pStyle w:val="PressReleaseParagraph"/>
              <w:cnfStyle w:val="100000000000" w:firstRow="1" w:lastRow="0" w:firstColumn="0" w:lastColumn="0" w:oddVBand="0" w:evenVBand="0" w:oddHBand="0" w:evenHBand="0" w:firstRowFirstColumn="0" w:firstRowLastColumn="0" w:lastRowFirstColumn="0" w:lastRowLastColumn="0"/>
            </w:pPr>
            <w:r>
              <w:t>2020</w:t>
            </w:r>
          </w:p>
        </w:tc>
        <w:tc>
          <w:tcPr>
            <w:tcW w:w="2995" w:type="dxa"/>
            <w:gridSpan w:val="2"/>
          </w:tcPr>
          <w:p w14:paraId="0CBC7C42" w14:textId="6BC4AED1" w:rsidR="006A4EF9" w:rsidRDefault="006A4EF9" w:rsidP="0091203A">
            <w:pPr>
              <w:pStyle w:val="PressReleaseParagraph"/>
              <w:cnfStyle w:val="100000000000" w:firstRow="1" w:lastRow="0" w:firstColumn="0" w:lastColumn="0" w:oddVBand="0" w:evenVBand="0" w:oddHBand="0" w:evenHBand="0" w:firstRowFirstColumn="0" w:firstRowLastColumn="0" w:lastRowFirstColumn="0" w:lastRowLastColumn="0"/>
            </w:pPr>
            <w:r>
              <w:t>2019</w:t>
            </w:r>
          </w:p>
        </w:tc>
        <w:tc>
          <w:tcPr>
            <w:tcW w:w="2675" w:type="dxa"/>
            <w:gridSpan w:val="2"/>
          </w:tcPr>
          <w:p w14:paraId="7877489C" w14:textId="7F6CDB68" w:rsidR="006A4EF9" w:rsidRDefault="006A4EF9" w:rsidP="0091203A">
            <w:pPr>
              <w:pStyle w:val="PressReleaseParagraph"/>
              <w:cnfStyle w:val="100000000000" w:firstRow="1" w:lastRow="0" w:firstColumn="0" w:lastColumn="0" w:oddVBand="0" w:evenVBand="0" w:oddHBand="0" w:evenHBand="0" w:firstRowFirstColumn="0" w:firstRowLastColumn="0" w:lastRowFirstColumn="0" w:lastRowLastColumn="0"/>
            </w:pPr>
            <w:r>
              <w:t>2018</w:t>
            </w:r>
          </w:p>
        </w:tc>
      </w:tr>
      <w:tr w:rsidR="006A4EF9" w14:paraId="07F6832D" w14:textId="77777777" w:rsidTr="00085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8" w:type="dxa"/>
          </w:tcPr>
          <w:p w14:paraId="4B78796A" w14:textId="77777777" w:rsidR="006A4EF9" w:rsidRDefault="006A4EF9" w:rsidP="0091203A">
            <w:pPr>
              <w:pStyle w:val="PressReleaseParagraph"/>
            </w:pPr>
          </w:p>
        </w:tc>
        <w:tc>
          <w:tcPr>
            <w:tcW w:w="1162" w:type="dxa"/>
          </w:tcPr>
          <w:p w14:paraId="67D6BC95" w14:textId="3B10EF22" w:rsidR="006A4EF9" w:rsidRPr="006A4EF9" w:rsidRDefault="006A4EF9" w:rsidP="0091203A">
            <w:pPr>
              <w:pStyle w:val="PressReleaseParagraph"/>
              <w:cnfStyle w:val="000000100000" w:firstRow="0" w:lastRow="0" w:firstColumn="0" w:lastColumn="0" w:oddVBand="0" w:evenVBand="0" w:oddHBand="1" w:evenHBand="0" w:firstRowFirstColumn="0" w:firstRowLastColumn="0" w:lastRowFirstColumn="0" w:lastRowLastColumn="0"/>
            </w:pPr>
            <w:r w:rsidRPr="006A4EF9">
              <w:t>Revenue (In Million Dollars)</w:t>
            </w:r>
          </w:p>
        </w:tc>
        <w:tc>
          <w:tcPr>
            <w:tcW w:w="1281" w:type="dxa"/>
          </w:tcPr>
          <w:p w14:paraId="340DA19B" w14:textId="1329EE14" w:rsidR="006A4EF9" w:rsidRPr="006A4EF9" w:rsidRDefault="006A4EF9" w:rsidP="0091203A">
            <w:pPr>
              <w:pStyle w:val="PressReleaseParagraph"/>
              <w:cnfStyle w:val="000000100000" w:firstRow="0" w:lastRow="0" w:firstColumn="0" w:lastColumn="0" w:oddVBand="0" w:evenVBand="0" w:oddHBand="1" w:evenHBand="0" w:firstRowFirstColumn="0" w:firstRowLastColumn="0" w:lastRowFirstColumn="0" w:lastRowLastColumn="0"/>
            </w:pPr>
            <w:r w:rsidRPr="006A4EF9">
              <w:t>Growth (%age)</w:t>
            </w:r>
          </w:p>
        </w:tc>
        <w:tc>
          <w:tcPr>
            <w:tcW w:w="1311" w:type="dxa"/>
          </w:tcPr>
          <w:p w14:paraId="09FD8C5B" w14:textId="439DCAE4" w:rsidR="006A4EF9" w:rsidRPr="006A4EF9" w:rsidRDefault="006A4EF9" w:rsidP="0091203A">
            <w:pPr>
              <w:pStyle w:val="PressReleaseParagraph"/>
              <w:cnfStyle w:val="000000100000" w:firstRow="0" w:lastRow="0" w:firstColumn="0" w:lastColumn="0" w:oddVBand="0" w:evenVBand="0" w:oddHBand="1" w:evenHBand="0" w:firstRowFirstColumn="0" w:firstRowLastColumn="0" w:lastRowFirstColumn="0" w:lastRowLastColumn="0"/>
            </w:pPr>
            <w:r w:rsidRPr="006A4EF9">
              <w:t>Revenue (In Million Dollars)</w:t>
            </w:r>
          </w:p>
        </w:tc>
        <w:tc>
          <w:tcPr>
            <w:tcW w:w="1684" w:type="dxa"/>
          </w:tcPr>
          <w:p w14:paraId="5EFE38C0" w14:textId="41911A60" w:rsidR="006A4EF9" w:rsidRPr="006A4EF9" w:rsidRDefault="006A4EF9" w:rsidP="0091203A">
            <w:pPr>
              <w:pStyle w:val="PressReleaseParagraph"/>
              <w:cnfStyle w:val="000000100000" w:firstRow="0" w:lastRow="0" w:firstColumn="0" w:lastColumn="0" w:oddVBand="0" w:evenVBand="0" w:oddHBand="1" w:evenHBand="0" w:firstRowFirstColumn="0" w:firstRowLastColumn="0" w:lastRowFirstColumn="0" w:lastRowLastColumn="0"/>
            </w:pPr>
            <w:r w:rsidRPr="006A4EF9">
              <w:t>Growth (%age)</w:t>
            </w:r>
          </w:p>
        </w:tc>
        <w:tc>
          <w:tcPr>
            <w:tcW w:w="1257" w:type="dxa"/>
          </w:tcPr>
          <w:p w14:paraId="59D418B5" w14:textId="4065A0BB" w:rsidR="006A4EF9" w:rsidRPr="006A4EF9" w:rsidRDefault="006A4EF9" w:rsidP="0091203A">
            <w:pPr>
              <w:pStyle w:val="PressReleaseParagraph"/>
              <w:cnfStyle w:val="000000100000" w:firstRow="0" w:lastRow="0" w:firstColumn="0" w:lastColumn="0" w:oddVBand="0" w:evenVBand="0" w:oddHBand="1" w:evenHBand="0" w:firstRowFirstColumn="0" w:firstRowLastColumn="0" w:lastRowFirstColumn="0" w:lastRowLastColumn="0"/>
            </w:pPr>
            <w:r w:rsidRPr="006A4EF9">
              <w:t>Revenue (In Million Dollars)</w:t>
            </w:r>
          </w:p>
        </w:tc>
        <w:tc>
          <w:tcPr>
            <w:tcW w:w="1418" w:type="dxa"/>
          </w:tcPr>
          <w:p w14:paraId="38C4B45E" w14:textId="4A405C2E" w:rsidR="006A4EF9" w:rsidRPr="006A4EF9" w:rsidRDefault="006A4EF9" w:rsidP="0091203A">
            <w:pPr>
              <w:pStyle w:val="PressReleaseParagraph"/>
              <w:cnfStyle w:val="000000100000" w:firstRow="0" w:lastRow="0" w:firstColumn="0" w:lastColumn="0" w:oddVBand="0" w:evenVBand="0" w:oddHBand="1" w:evenHBand="0" w:firstRowFirstColumn="0" w:firstRowLastColumn="0" w:lastRowFirstColumn="0" w:lastRowLastColumn="0"/>
            </w:pPr>
            <w:r w:rsidRPr="006A4EF9">
              <w:t>Growth (%age)</w:t>
            </w:r>
          </w:p>
        </w:tc>
      </w:tr>
      <w:tr w:rsidR="006A4EF9" w14:paraId="2A6D12A8" w14:textId="77777777" w:rsidTr="0008590D">
        <w:tc>
          <w:tcPr>
            <w:cnfStyle w:val="001000000000" w:firstRow="0" w:lastRow="0" w:firstColumn="1" w:lastColumn="0" w:oddVBand="0" w:evenVBand="0" w:oddHBand="0" w:evenHBand="0" w:firstRowFirstColumn="0" w:firstRowLastColumn="0" w:lastRowFirstColumn="0" w:lastRowLastColumn="0"/>
            <w:tcW w:w="1238" w:type="dxa"/>
          </w:tcPr>
          <w:p w14:paraId="17130B39" w14:textId="01B986F0" w:rsidR="006A4EF9" w:rsidRDefault="006A4EF9" w:rsidP="0091203A">
            <w:pPr>
              <w:pStyle w:val="PressReleaseParagraph"/>
            </w:pPr>
            <w:r>
              <w:t xml:space="preserve">Old Navy eCommerce </w:t>
            </w:r>
          </w:p>
        </w:tc>
        <w:tc>
          <w:tcPr>
            <w:tcW w:w="1162" w:type="dxa"/>
          </w:tcPr>
          <w:p w14:paraId="50A2542F" w14:textId="67B62A8A" w:rsidR="006A4EF9" w:rsidRDefault="006A4EF9" w:rsidP="0091203A">
            <w:pPr>
              <w:pStyle w:val="PressReleaseParagraph"/>
              <w:cnfStyle w:val="000000000000" w:firstRow="0" w:lastRow="0" w:firstColumn="0" w:lastColumn="0" w:oddVBand="0" w:evenVBand="0" w:oddHBand="0" w:evenHBand="0" w:firstRowFirstColumn="0" w:firstRowLastColumn="0" w:lastRowFirstColumn="0" w:lastRowLastColumn="0"/>
            </w:pPr>
            <w:r>
              <w:t>173.4</w:t>
            </w:r>
          </w:p>
        </w:tc>
        <w:tc>
          <w:tcPr>
            <w:tcW w:w="1281" w:type="dxa"/>
          </w:tcPr>
          <w:p w14:paraId="7E847E0A" w14:textId="6559DF1E" w:rsidR="006A4EF9" w:rsidRDefault="006A4EF9" w:rsidP="0091203A">
            <w:pPr>
              <w:pStyle w:val="PressReleaseParagraph"/>
              <w:cnfStyle w:val="000000000000" w:firstRow="0" w:lastRow="0" w:firstColumn="0" w:lastColumn="0" w:oddVBand="0" w:evenVBand="0" w:oddHBand="0" w:evenHBand="0" w:firstRowFirstColumn="0" w:firstRowLastColumn="0" w:lastRowFirstColumn="0" w:lastRowLastColumn="0"/>
            </w:pPr>
            <w:r>
              <w:t>1.86%</w:t>
            </w:r>
          </w:p>
        </w:tc>
        <w:tc>
          <w:tcPr>
            <w:tcW w:w="1311" w:type="dxa"/>
          </w:tcPr>
          <w:p w14:paraId="3BE44636" w14:textId="3C0D1C29" w:rsidR="006A4EF9" w:rsidRDefault="006A4EF9" w:rsidP="0091203A">
            <w:pPr>
              <w:pStyle w:val="PressReleaseParagraph"/>
              <w:cnfStyle w:val="000000000000" w:firstRow="0" w:lastRow="0" w:firstColumn="0" w:lastColumn="0" w:oddVBand="0" w:evenVBand="0" w:oddHBand="0" w:evenHBand="0" w:firstRowFirstColumn="0" w:firstRowLastColumn="0" w:lastRowFirstColumn="0" w:lastRowLastColumn="0"/>
            </w:pPr>
            <w:r>
              <w:t>170.2</w:t>
            </w:r>
          </w:p>
        </w:tc>
        <w:tc>
          <w:tcPr>
            <w:tcW w:w="1684" w:type="dxa"/>
          </w:tcPr>
          <w:p w14:paraId="3F6653C5" w14:textId="764477F7" w:rsidR="006A4EF9" w:rsidRDefault="006A4EF9" w:rsidP="0091203A">
            <w:pPr>
              <w:pStyle w:val="PressReleaseParagraph"/>
              <w:cnfStyle w:val="000000000000" w:firstRow="0" w:lastRow="0" w:firstColumn="0" w:lastColumn="0" w:oddVBand="0" w:evenVBand="0" w:oddHBand="0" w:evenHBand="0" w:firstRowFirstColumn="0" w:firstRowLastColumn="0" w:lastRowFirstColumn="0" w:lastRowLastColumn="0"/>
            </w:pPr>
            <w:r>
              <w:t>4.10%</w:t>
            </w:r>
          </w:p>
        </w:tc>
        <w:tc>
          <w:tcPr>
            <w:tcW w:w="1257" w:type="dxa"/>
          </w:tcPr>
          <w:p w14:paraId="53A8715A" w14:textId="3643FAEC" w:rsidR="006A4EF9" w:rsidRDefault="006A4EF9" w:rsidP="0091203A">
            <w:pPr>
              <w:pStyle w:val="PressReleaseParagraph"/>
              <w:cnfStyle w:val="000000000000" w:firstRow="0" w:lastRow="0" w:firstColumn="0" w:lastColumn="0" w:oddVBand="0" w:evenVBand="0" w:oddHBand="0" w:evenHBand="0" w:firstRowFirstColumn="0" w:firstRowLastColumn="0" w:lastRowFirstColumn="0" w:lastRowLastColumn="0"/>
            </w:pPr>
            <w:r>
              <w:t>163.5</w:t>
            </w:r>
          </w:p>
        </w:tc>
        <w:tc>
          <w:tcPr>
            <w:tcW w:w="1418" w:type="dxa"/>
          </w:tcPr>
          <w:p w14:paraId="001159CC" w14:textId="68FE0321" w:rsidR="006A4EF9" w:rsidRDefault="006A4EF9" w:rsidP="0091203A">
            <w:pPr>
              <w:pStyle w:val="PressReleaseParagraph"/>
              <w:cnfStyle w:val="000000000000" w:firstRow="0" w:lastRow="0" w:firstColumn="0" w:lastColumn="0" w:oddVBand="0" w:evenVBand="0" w:oddHBand="0" w:evenHBand="0" w:firstRowFirstColumn="0" w:firstRowLastColumn="0" w:lastRowFirstColumn="0" w:lastRowLastColumn="0"/>
            </w:pPr>
            <w:r>
              <w:t>-</w:t>
            </w:r>
          </w:p>
        </w:tc>
      </w:tr>
    </w:tbl>
    <w:p w14:paraId="26FAF7D1" w14:textId="77777777" w:rsidR="006A4EF9" w:rsidRDefault="006A4EF9" w:rsidP="0091203A">
      <w:pPr>
        <w:pStyle w:val="PressReleaseParagraph"/>
      </w:pPr>
    </w:p>
    <w:p w14:paraId="524016C7" w14:textId="77777777" w:rsidR="0008590D" w:rsidRPr="0091203A" w:rsidRDefault="0008590D" w:rsidP="0091203A">
      <w:pPr>
        <w:pStyle w:val="PressReleaseParagraph"/>
        <w:numPr>
          <w:ilvl w:val="0"/>
          <w:numId w:val="2"/>
        </w:numPr>
        <w:rPr>
          <w:b/>
          <w:bCs/>
        </w:rPr>
      </w:pPr>
      <w:r w:rsidRPr="0091203A">
        <w:rPr>
          <w:b/>
          <w:bCs/>
        </w:rPr>
        <w:t>What does the new customer experience look like?</w:t>
      </w:r>
    </w:p>
    <w:p w14:paraId="6D3F89EE" w14:textId="3945AC72" w:rsidR="003C68DD" w:rsidRPr="00175BB1" w:rsidRDefault="00175BB1" w:rsidP="0091203A">
      <w:pPr>
        <w:pStyle w:val="PressReleaseParagraph"/>
      </w:pPr>
      <w:r w:rsidRPr="00175BB1">
        <w:t xml:space="preserve">Old Navy 2.0 is a mobile-focused eCommerce website that allows customers to find the apparel they are searching for faster. The new home page also provides customer-specific recommendations based on customers' browsing history. The mobile website will have Instagram-inspired stories on the very top. On opening these stories, customers will view the trending and hot-selling apparel according to the section they opened. Below the stories section, a slider will be displayed. This slider will contain six recommendations </w:t>
      </w:r>
      <w:r w:rsidRPr="00175BB1">
        <w:lastRenderedPageBreak/>
        <w:t>according to customers browsing history. These predictive recommendations, allow customers to choose specific apparel faster. Under the slider section, three segments according to revenue will be displayed:</w:t>
      </w:r>
    </w:p>
    <w:p w14:paraId="0299CF9B" w14:textId="7FD6282D" w:rsidR="00175BB1" w:rsidRDefault="00175BB1" w:rsidP="0091203A">
      <w:pPr>
        <w:pStyle w:val="PressReleaseParagraph"/>
        <w:numPr>
          <w:ilvl w:val="0"/>
          <w:numId w:val="8"/>
        </w:numPr>
      </w:pPr>
      <w:r>
        <w:t>Women: As women represents around 56% of revenue, this section will be displayed first.</w:t>
      </w:r>
    </w:p>
    <w:p w14:paraId="37A1A5AF" w14:textId="06232186" w:rsidR="00175BB1" w:rsidRDefault="00175BB1" w:rsidP="0091203A">
      <w:pPr>
        <w:pStyle w:val="PressReleaseParagraph"/>
        <w:numPr>
          <w:ilvl w:val="0"/>
          <w:numId w:val="8"/>
        </w:numPr>
      </w:pPr>
      <w:r>
        <w:t>Men: Men represent 26% of revenue, and thus will be displayed second.</w:t>
      </w:r>
    </w:p>
    <w:p w14:paraId="4EB62CBE" w14:textId="585FFE77" w:rsidR="003C68DD" w:rsidRDefault="00175BB1" w:rsidP="0091203A">
      <w:pPr>
        <w:pStyle w:val="PressReleaseParagraph"/>
        <w:numPr>
          <w:ilvl w:val="0"/>
          <w:numId w:val="8"/>
        </w:numPr>
      </w:pPr>
      <w:r>
        <w:t>Children: The final section is 12% of revenue</w:t>
      </w:r>
    </w:p>
    <w:p w14:paraId="75B211EA" w14:textId="26FDC8B1" w:rsidR="00175BB1" w:rsidRDefault="00175BB1" w:rsidP="0091203A">
      <w:pPr>
        <w:pStyle w:val="PressReleaseParagraph"/>
      </w:pPr>
    </w:p>
    <w:p w14:paraId="7108EE10" w14:textId="273C2C06" w:rsidR="00175BB1" w:rsidRDefault="00175BB1" w:rsidP="0091203A">
      <w:pPr>
        <w:pStyle w:val="PressReleaseParagraph"/>
      </w:pPr>
      <w:r>
        <w:rPr>
          <w:noProof/>
        </w:rPr>
        <w:drawing>
          <wp:inline distT="0" distB="0" distL="0" distR="0" wp14:anchorId="709C0FAF" wp14:editId="44D5B40B">
            <wp:extent cx="5943600" cy="3343275"/>
            <wp:effectExtent l="38100" t="38100" r="38100" b="349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a:ln w="38100">
                      <a:solidFill>
                        <a:schemeClr val="tx1"/>
                      </a:solidFill>
                    </a:ln>
                  </pic:spPr>
                </pic:pic>
              </a:graphicData>
            </a:graphic>
          </wp:inline>
        </w:drawing>
      </w:r>
    </w:p>
    <w:p w14:paraId="4A719761" w14:textId="22DF446C" w:rsidR="00A32616" w:rsidRDefault="00A32616" w:rsidP="0091203A">
      <w:pPr>
        <w:pStyle w:val="PressReleaseParagraph"/>
      </w:pPr>
      <w:r>
        <w:t>Detailed mocks can be found in Appendix A.</w:t>
      </w:r>
    </w:p>
    <w:p w14:paraId="6A50B055" w14:textId="77777777" w:rsidR="00A32616" w:rsidRDefault="00A32616" w:rsidP="0091203A">
      <w:pPr>
        <w:pStyle w:val="PressReleaseParagraph"/>
      </w:pPr>
    </w:p>
    <w:p w14:paraId="3BA8B6DB" w14:textId="2F58FF91" w:rsidR="00175BB1" w:rsidRPr="0091203A" w:rsidRDefault="00A32616" w:rsidP="0091203A">
      <w:pPr>
        <w:pStyle w:val="PressReleaseParagraph"/>
        <w:numPr>
          <w:ilvl w:val="0"/>
          <w:numId w:val="2"/>
        </w:numPr>
        <w:rPr>
          <w:b/>
          <w:bCs/>
        </w:rPr>
      </w:pPr>
      <w:r w:rsidRPr="0091203A">
        <w:rPr>
          <w:b/>
          <w:bCs/>
        </w:rPr>
        <w:t>Why keep women section at first in stories and base segment results?</w:t>
      </w:r>
    </w:p>
    <w:p w14:paraId="3EB0B6F9" w14:textId="184062BC" w:rsidR="00175BB1" w:rsidRPr="00D81B78" w:rsidRDefault="00D81B78" w:rsidP="0091203A">
      <w:pPr>
        <w:pStyle w:val="PressReleaseParagraph"/>
      </w:pPr>
      <w:r w:rsidRPr="00D81B78">
        <w:t xml:space="preserve">The women section represents 56% off Old Navy's eCommerce division total revenue. This segment generated a revenue of 95 </w:t>
      </w:r>
      <w:proofErr w:type="gramStart"/>
      <w:r w:rsidRPr="00D81B78">
        <w:t>Million</w:t>
      </w:r>
      <w:proofErr w:type="gramEnd"/>
      <w:r w:rsidRPr="00D81B78">
        <w:t xml:space="preserve"> Dollars in the year 2020. As the highest generating category, the Women section should be kept at the forefront in all sections of the website.</w:t>
      </w:r>
    </w:p>
    <w:p w14:paraId="6C146D74" w14:textId="49107A00" w:rsidR="003C68DD" w:rsidRDefault="003C68DD" w:rsidP="0091203A">
      <w:pPr>
        <w:pStyle w:val="PressReleaseParagraph"/>
      </w:pPr>
    </w:p>
    <w:p w14:paraId="1825288C" w14:textId="20C2175E" w:rsidR="00D81B78" w:rsidRPr="0091203A" w:rsidRDefault="00D81B78" w:rsidP="0091203A">
      <w:pPr>
        <w:pStyle w:val="PressReleaseParagraph"/>
        <w:numPr>
          <w:ilvl w:val="0"/>
          <w:numId w:val="2"/>
        </w:numPr>
        <w:rPr>
          <w:b/>
          <w:bCs/>
        </w:rPr>
      </w:pPr>
      <w:r w:rsidRPr="0091203A">
        <w:rPr>
          <w:b/>
          <w:bCs/>
        </w:rPr>
        <w:t>Why is Old Navy 2.0 a mobile focused website?</w:t>
      </w:r>
    </w:p>
    <w:p w14:paraId="356F4E53" w14:textId="6EF1CFC0" w:rsidR="003C68DD" w:rsidRPr="00D81B78" w:rsidRDefault="00D81B78" w:rsidP="0091203A">
      <w:pPr>
        <w:pStyle w:val="PressReleaseParagraph"/>
      </w:pPr>
      <w:r w:rsidRPr="00D81B78">
        <w:t xml:space="preserve">According to user statistics, about 92% of Old Navy's eCommerce customers use Old Navy on Mobile. </w:t>
      </w:r>
      <w:proofErr w:type="gramStart"/>
      <w:r w:rsidRPr="00D81B78">
        <w:t>Thus</w:t>
      </w:r>
      <w:proofErr w:type="gramEnd"/>
      <w:r w:rsidRPr="00D81B78">
        <w:t xml:space="preserve"> ensuring these 92% of customers achieve the optimal customer experience, Old Navy 2.0 is Mobile focused website.</w:t>
      </w:r>
    </w:p>
    <w:p w14:paraId="7EC88154" w14:textId="4FE793E6" w:rsidR="003C68DD" w:rsidRDefault="003C68DD" w:rsidP="0091203A">
      <w:pPr>
        <w:pStyle w:val="PressReleaseParagraph"/>
      </w:pPr>
    </w:p>
    <w:p w14:paraId="0221ACB6" w14:textId="3D2DC933" w:rsidR="00D81B78" w:rsidRPr="0091203A" w:rsidRDefault="00D81B78" w:rsidP="0091203A">
      <w:pPr>
        <w:pStyle w:val="PressReleaseParagraph"/>
        <w:numPr>
          <w:ilvl w:val="0"/>
          <w:numId w:val="2"/>
        </w:numPr>
        <w:rPr>
          <w:b/>
          <w:bCs/>
        </w:rPr>
      </w:pPr>
      <w:r w:rsidRPr="0091203A">
        <w:rPr>
          <w:b/>
          <w:bCs/>
        </w:rPr>
        <w:t xml:space="preserve">Will the customers love the stories segment at top of website? </w:t>
      </w:r>
      <w:r w:rsidRPr="0091203A">
        <w:rPr>
          <w:b/>
          <w:bCs/>
          <w:highlight w:val="yellow"/>
          <w:bdr w:val="single" w:sz="4" w:space="0" w:color="auto"/>
        </w:rPr>
        <w:t>HOTLY DEBATED TOPIC</w:t>
      </w:r>
    </w:p>
    <w:p w14:paraId="6D198164" w14:textId="2760DA01" w:rsidR="003C68DD" w:rsidRDefault="00091DDD" w:rsidP="0091203A">
      <w:pPr>
        <w:pStyle w:val="PressReleaseParagraph"/>
      </w:pPr>
      <w:r w:rsidRPr="00091DDD">
        <w:t>The Instagram-inspired story section is a new concept that Old Navy 2.0 uses for the first time in eCommerce. This section hasn't been tested earlier. There are two ways this section can be achieved:</w:t>
      </w:r>
    </w:p>
    <w:p w14:paraId="49981BA6" w14:textId="733B2026" w:rsidR="00091DDD" w:rsidRPr="00091DDD" w:rsidRDefault="00FA43F2" w:rsidP="0091203A">
      <w:pPr>
        <w:pStyle w:val="PressReleaseParagraph"/>
        <w:numPr>
          <w:ilvl w:val="0"/>
          <w:numId w:val="9"/>
        </w:numPr>
      </w:pPr>
      <w:r>
        <w:rPr>
          <w:b/>
          <w:bCs/>
        </w:rPr>
        <w:t xml:space="preserve">Option A: </w:t>
      </w:r>
      <w:r w:rsidR="00091DDD" w:rsidRPr="00091DDD">
        <w:rPr>
          <w:b/>
          <w:bCs/>
        </w:rPr>
        <w:t>Stories on click</w:t>
      </w:r>
      <w:r w:rsidR="00091DDD">
        <w:rPr>
          <w:b/>
          <w:bCs/>
        </w:rPr>
        <w:t xml:space="preserve">: </w:t>
      </w:r>
      <w:r w:rsidR="00091DDD" w:rsidRPr="00091DDD">
        <w:t>Stories on click is a copy of Instagram. Five different stories of trending products will be displayed to customers to grab attention, and as soon as a user clicks on a particular story, the user will be redirected to that product.</w:t>
      </w:r>
    </w:p>
    <w:p w14:paraId="6F8D1090" w14:textId="79E31099" w:rsidR="003C68DD" w:rsidRDefault="00FA43F2" w:rsidP="0091203A">
      <w:pPr>
        <w:pStyle w:val="PressReleaseParagraph"/>
        <w:numPr>
          <w:ilvl w:val="0"/>
          <w:numId w:val="9"/>
        </w:numPr>
      </w:pPr>
      <w:r>
        <w:rPr>
          <w:b/>
          <w:bCs/>
        </w:rPr>
        <w:lastRenderedPageBreak/>
        <w:t xml:space="preserve">Option B: </w:t>
      </w:r>
      <w:r w:rsidRPr="00FA43F2">
        <w:rPr>
          <w:b/>
          <w:bCs/>
        </w:rPr>
        <w:t>Redirection on Click</w:t>
      </w:r>
      <w:r>
        <w:t xml:space="preserve">: </w:t>
      </w:r>
      <w:r w:rsidRPr="00FA43F2">
        <w:t xml:space="preserve">Stories on click is a </w:t>
      </w:r>
      <w:proofErr w:type="gramStart"/>
      <w:r w:rsidR="008C6488" w:rsidRPr="00FA43F2">
        <w:t>soft</w:t>
      </w:r>
      <w:r w:rsidR="008C6488">
        <w:t>-</w:t>
      </w:r>
      <w:r w:rsidR="008C6488" w:rsidRPr="00FA43F2">
        <w:t>li</w:t>
      </w:r>
      <w:r w:rsidR="008C6488">
        <w:t>nk</w:t>
      </w:r>
      <w:proofErr w:type="gramEnd"/>
      <w:r w:rsidRPr="00FA43F2">
        <w:t xml:space="preserve"> to a vertical list of apparel. As soon as a user clicks on Stories on top of the homepage, the user will be redirected to a different page where the user will be shown a vertical list of trending products.</w:t>
      </w:r>
    </w:p>
    <w:p w14:paraId="2B35BD76" w14:textId="42104B7D" w:rsidR="00FA43F2" w:rsidRPr="00FA43F2" w:rsidRDefault="00FA43F2" w:rsidP="0091203A">
      <w:pPr>
        <w:pStyle w:val="PressReleaseParagraph"/>
      </w:pPr>
      <w:r w:rsidRPr="00FA43F2">
        <w:t>Analysis</w:t>
      </w:r>
    </w:p>
    <w:tbl>
      <w:tblPr>
        <w:tblStyle w:val="ListTable3"/>
        <w:tblW w:w="0" w:type="auto"/>
        <w:tblLook w:val="04A0" w:firstRow="1" w:lastRow="0" w:firstColumn="1" w:lastColumn="0" w:noHBand="0" w:noVBand="1"/>
      </w:tblPr>
      <w:tblGrid>
        <w:gridCol w:w="3116"/>
        <w:gridCol w:w="3117"/>
        <w:gridCol w:w="3117"/>
      </w:tblGrid>
      <w:tr w:rsidR="00FA43F2" w14:paraId="1B6A11E0" w14:textId="77777777" w:rsidTr="00FA43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3005D149" w14:textId="77777777" w:rsidR="00FA43F2" w:rsidRDefault="00FA43F2" w:rsidP="0091203A">
            <w:pPr>
              <w:pStyle w:val="PressReleaseParagraph"/>
            </w:pPr>
          </w:p>
        </w:tc>
        <w:tc>
          <w:tcPr>
            <w:tcW w:w="3117" w:type="dxa"/>
          </w:tcPr>
          <w:p w14:paraId="6A3AB209" w14:textId="01F3992E" w:rsidR="00FA43F2" w:rsidRDefault="00FA43F2" w:rsidP="0091203A">
            <w:pPr>
              <w:pStyle w:val="PressReleaseParagraph"/>
              <w:cnfStyle w:val="100000000000" w:firstRow="1" w:lastRow="0" w:firstColumn="0" w:lastColumn="0" w:oddVBand="0" w:evenVBand="0" w:oddHBand="0" w:evenHBand="0" w:firstRowFirstColumn="0" w:firstRowLastColumn="0" w:lastRowFirstColumn="0" w:lastRowLastColumn="0"/>
            </w:pPr>
            <w:r>
              <w:t>Stories on Click</w:t>
            </w:r>
          </w:p>
        </w:tc>
        <w:tc>
          <w:tcPr>
            <w:tcW w:w="3117" w:type="dxa"/>
          </w:tcPr>
          <w:p w14:paraId="68CCFF46" w14:textId="02C47778" w:rsidR="00FA43F2" w:rsidRDefault="00FA43F2" w:rsidP="0091203A">
            <w:pPr>
              <w:pStyle w:val="PressReleaseParagraph"/>
              <w:cnfStyle w:val="100000000000" w:firstRow="1" w:lastRow="0" w:firstColumn="0" w:lastColumn="0" w:oddVBand="0" w:evenVBand="0" w:oddHBand="0" w:evenHBand="0" w:firstRowFirstColumn="0" w:firstRowLastColumn="0" w:lastRowFirstColumn="0" w:lastRowLastColumn="0"/>
            </w:pPr>
            <w:r>
              <w:t>Redirection on Click</w:t>
            </w:r>
          </w:p>
        </w:tc>
      </w:tr>
      <w:tr w:rsidR="00FA43F2" w14:paraId="30946544" w14:textId="77777777" w:rsidTr="00FA4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F3C7200" w14:textId="2A262D4F" w:rsidR="00FA43F2" w:rsidRDefault="00FA43F2" w:rsidP="0091203A">
            <w:pPr>
              <w:pStyle w:val="PressReleaseParagraph"/>
            </w:pPr>
            <w:r>
              <w:t>User acceptance testing</w:t>
            </w:r>
          </w:p>
        </w:tc>
        <w:tc>
          <w:tcPr>
            <w:tcW w:w="3117" w:type="dxa"/>
          </w:tcPr>
          <w:p w14:paraId="5CEE499B" w14:textId="5D68DBB8" w:rsidR="00FA43F2" w:rsidRDefault="00FA43F2" w:rsidP="0091203A">
            <w:pPr>
              <w:pStyle w:val="PressReleaseParagraph"/>
              <w:cnfStyle w:val="000000100000" w:firstRow="0" w:lastRow="0" w:firstColumn="0" w:lastColumn="0" w:oddVBand="0" w:evenVBand="0" w:oddHBand="1" w:evenHBand="0" w:firstRowFirstColumn="0" w:firstRowLastColumn="0" w:lastRowFirstColumn="0" w:lastRowLastColumn="0"/>
            </w:pPr>
            <w:r>
              <w:t>On Conducting user acceptance testing, 78% of focus group preferred Stores</w:t>
            </w:r>
          </w:p>
        </w:tc>
        <w:tc>
          <w:tcPr>
            <w:tcW w:w="3117" w:type="dxa"/>
          </w:tcPr>
          <w:p w14:paraId="3C8AB6D2" w14:textId="6DFBEBFB" w:rsidR="00FA43F2" w:rsidRDefault="00FA43F2" w:rsidP="0091203A">
            <w:pPr>
              <w:pStyle w:val="PressReleaseParagraph"/>
              <w:cnfStyle w:val="000000100000" w:firstRow="0" w:lastRow="0" w:firstColumn="0" w:lastColumn="0" w:oddVBand="0" w:evenVBand="0" w:oddHBand="1" w:evenHBand="0" w:firstRowFirstColumn="0" w:firstRowLastColumn="0" w:lastRowFirstColumn="0" w:lastRowLastColumn="0"/>
            </w:pPr>
            <w:r>
              <w:t>Only 22% preferred redirection.</w:t>
            </w:r>
          </w:p>
        </w:tc>
      </w:tr>
      <w:tr w:rsidR="00FA43F2" w14:paraId="6E272422" w14:textId="77777777" w:rsidTr="00FA43F2">
        <w:tc>
          <w:tcPr>
            <w:cnfStyle w:val="001000000000" w:firstRow="0" w:lastRow="0" w:firstColumn="1" w:lastColumn="0" w:oddVBand="0" w:evenVBand="0" w:oddHBand="0" w:evenHBand="0" w:firstRowFirstColumn="0" w:firstRowLastColumn="0" w:lastRowFirstColumn="0" w:lastRowLastColumn="0"/>
            <w:tcW w:w="3116" w:type="dxa"/>
          </w:tcPr>
          <w:p w14:paraId="47FDA66A" w14:textId="2D382993" w:rsidR="00FA43F2" w:rsidRDefault="00FA43F2" w:rsidP="0091203A">
            <w:pPr>
              <w:pStyle w:val="PressReleaseParagraph"/>
            </w:pPr>
            <w:r>
              <w:t>On Click Product Display</w:t>
            </w:r>
          </w:p>
        </w:tc>
        <w:tc>
          <w:tcPr>
            <w:tcW w:w="3117" w:type="dxa"/>
          </w:tcPr>
          <w:p w14:paraId="68E5F9A3" w14:textId="5C767EEB" w:rsidR="00FA43F2" w:rsidRDefault="008C6488" w:rsidP="0091203A">
            <w:pPr>
              <w:pStyle w:val="PressReleaseParagraph"/>
              <w:cnfStyle w:val="000000000000" w:firstRow="0" w:lastRow="0" w:firstColumn="0" w:lastColumn="0" w:oddVBand="0" w:evenVBand="0" w:oddHBand="0" w:evenHBand="0" w:firstRowFirstColumn="0" w:firstRowLastColumn="0" w:lastRowFirstColumn="0" w:lastRowLastColumn="0"/>
            </w:pPr>
            <w:r>
              <w:t>This mode</w:t>
            </w:r>
            <w:r w:rsidR="00FA43F2">
              <w:t xml:space="preserve"> allows consumer to reach to their desired apparel faster</w:t>
            </w:r>
          </w:p>
        </w:tc>
        <w:tc>
          <w:tcPr>
            <w:tcW w:w="3117" w:type="dxa"/>
          </w:tcPr>
          <w:p w14:paraId="59A6C6D8" w14:textId="6C3D72B0" w:rsidR="00FA43F2" w:rsidRDefault="00FA43F2" w:rsidP="0091203A">
            <w:pPr>
              <w:pStyle w:val="PressReleaseParagraph"/>
              <w:cnfStyle w:val="000000000000" w:firstRow="0" w:lastRow="0" w:firstColumn="0" w:lastColumn="0" w:oddVBand="0" w:evenVBand="0" w:oddHBand="0" w:evenHBand="0" w:firstRowFirstColumn="0" w:firstRowLastColumn="0" w:lastRowFirstColumn="0" w:lastRowLastColumn="0"/>
            </w:pPr>
            <w:r>
              <w:t>A slower traditional method.</w:t>
            </w:r>
          </w:p>
        </w:tc>
      </w:tr>
      <w:tr w:rsidR="00FA43F2" w14:paraId="56254241" w14:textId="77777777" w:rsidTr="00FA43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A21A1E" w14:textId="3B8574D6" w:rsidR="00FA43F2" w:rsidRDefault="00FA43F2" w:rsidP="0091203A">
            <w:pPr>
              <w:pStyle w:val="PressReleaseParagraph"/>
            </w:pPr>
            <w:r>
              <w:t>Drop Rates</w:t>
            </w:r>
          </w:p>
        </w:tc>
        <w:tc>
          <w:tcPr>
            <w:tcW w:w="3117" w:type="dxa"/>
          </w:tcPr>
          <w:p w14:paraId="5BD0F525" w14:textId="48928ADE" w:rsidR="00FA43F2" w:rsidRDefault="00FA43F2" w:rsidP="0091203A">
            <w:pPr>
              <w:pStyle w:val="PressReleaseParagraph"/>
              <w:cnfStyle w:val="000000100000" w:firstRow="0" w:lastRow="0" w:firstColumn="0" w:lastColumn="0" w:oddVBand="0" w:evenVBand="0" w:oddHBand="1" w:evenHBand="0" w:firstRowFirstColumn="0" w:firstRowLastColumn="0" w:lastRowFirstColumn="0" w:lastRowLastColumn="0"/>
            </w:pPr>
            <w:r>
              <w:t>An estimated 12% drop rate due to latency and slow internet of user</w:t>
            </w:r>
          </w:p>
        </w:tc>
        <w:tc>
          <w:tcPr>
            <w:tcW w:w="3117" w:type="dxa"/>
          </w:tcPr>
          <w:p w14:paraId="7A597D35" w14:textId="6F9C398A" w:rsidR="00FA43F2" w:rsidRDefault="00FA43F2" w:rsidP="0091203A">
            <w:pPr>
              <w:pStyle w:val="PressReleaseParagraph"/>
              <w:cnfStyle w:val="000000100000" w:firstRow="0" w:lastRow="0" w:firstColumn="0" w:lastColumn="0" w:oddVBand="0" w:evenVBand="0" w:oddHBand="1" w:evenHBand="0" w:firstRowFirstColumn="0" w:firstRowLastColumn="0" w:lastRowFirstColumn="0" w:lastRowLastColumn="0"/>
            </w:pPr>
            <w:r>
              <w:t>An estimated 18% drop rate due to latency and slow internet of users</w:t>
            </w:r>
          </w:p>
        </w:tc>
      </w:tr>
    </w:tbl>
    <w:p w14:paraId="3025A6BE" w14:textId="5539DB21" w:rsidR="003C68DD" w:rsidRDefault="003C68DD" w:rsidP="0091203A">
      <w:pPr>
        <w:pStyle w:val="PressReleaseParagraph"/>
      </w:pPr>
    </w:p>
    <w:p w14:paraId="2798610C" w14:textId="4D17B727" w:rsidR="003C68DD" w:rsidRDefault="00FA43F2" w:rsidP="0091203A">
      <w:pPr>
        <w:pStyle w:val="PressReleaseParagraph"/>
      </w:pPr>
      <w:r w:rsidRPr="00FA43F2">
        <w:rPr>
          <w:b/>
          <w:bCs/>
        </w:rPr>
        <w:t>Recommendations:</w:t>
      </w:r>
      <w:r>
        <w:rPr>
          <w:b/>
          <w:bCs/>
        </w:rPr>
        <w:t xml:space="preserve"> </w:t>
      </w:r>
      <w:r>
        <w:t xml:space="preserve">Based on above analysis, </w:t>
      </w:r>
      <w:r w:rsidRPr="00FA43F2">
        <w:rPr>
          <w:u w:val="single"/>
        </w:rPr>
        <w:t>Option A is recommended</w:t>
      </w:r>
      <w:r>
        <w:t>. This option allows faster checkout, while mitigating the drop rates of customers.</w:t>
      </w:r>
    </w:p>
    <w:p w14:paraId="21DA3613" w14:textId="06D6A606" w:rsidR="00FA43F2" w:rsidRDefault="00FA43F2" w:rsidP="0091203A">
      <w:pPr>
        <w:pStyle w:val="PressReleaseParagraph"/>
      </w:pPr>
    </w:p>
    <w:p w14:paraId="29F6EC53" w14:textId="77777777" w:rsidR="00FA43F2" w:rsidRPr="0091203A" w:rsidRDefault="00FA43F2" w:rsidP="0091203A">
      <w:pPr>
        <w:pStyle w:val="PressReleaseParagraph"/>
        <w:numPr>
          <w:ilvl w:val="0"/>
          <w:numId w:val="2"/>
        </w:numPr>
        <w:rPr>
          <w:b/>
          <w:bCs/>
        </w:rPr>
      </w:pPr>
      <w:r w:rsidRPr="0091203A">
        <w:rPr>
          <w:b/>
          <w:bCs/>
        </w:rPr>
        <w:t xml:space="preserve">What customer data / voice of the customer informs the plan? </w:t>
      </w:r>
    </w:p>
    <w:p w14:paraId="09B01941" w14:textId="2E10AE90" w:rsidR="00FA43F2" w:rsidRPr="006E63A0" w:rsidRDefault="00FA43F2" w:rsidP="0091203A">
      <w:pPr>
        <w:pStyle w:val="PressReleaseParagraph"/>
      </w:pPr>
      <w:r w:rsidRPr="006E63A0">
        <w:t>The customer data used to inform our choices are the following:</w:t>
      </w:r>
    </w:p>
    <w:p w14:paraId="4020FD88" w14:textId="4B2DBA73" w:rsidR="00FA43F2" w:rsidRPr="00FA43F2" w:rsidRDefault="00FA43F2" w:rsidP="0091203A">
      <w:pPr>
        <w:pStyle w:val="PressReleaseParagraph"/>
        <w:numPr>
          <w:ilvl w:val="0"/>
          <w:numId w:val="10"/>
        </w:numPr>
      </w:pPr>
      <w:r w:rsidRPr="00FA43F2">
        <w:t>Stagnant revenue Growth rate</w:t>
      </w:r>
      <w:r>
        <w:t>: 1.86% (North Star)</w:t>
      </w:r>
    </w:p>
    <w:p w14:paraId="0AB811CD" w14:textId="77777777" w:rsidR="00FA43F2" w:rsidRDefault="00FA43F2" w:rsidP="0091203A">
      <w:pPr>
        <w:pStyle w:val="PressReleaseParagraph"/>
        <w:numPr>
          <w:ilvl w:val="0"/>
          <w:numId w:val="10"/>
        </w:numPr>
      </w:pPr>
      <w:r w:rsidRPr="00FA43F2">
        <w:t>Customer Satisfaction</w:t>
      </w:r>
      <w:r>
        <w:t>: 26%</w:t>
      </w:r>
    </w:p>
    <w:p w14:paraId="63D2B0E3" w14:textId="528D1DAB" w:rsidR="00FA43F2" w:rsidRPr="00FA43F2" w:rsidRDefault="00FA43F2" w:rsidP="0091203A">
      <w:pPr>
        <w:pStyle w:val="PressReleaseParagraph"/>
        <w:numPr>
          <w:ilvl w:val="0"/>
          <w:numId w:val="10"/>
        </w:numPr>
      </w:pPr>
      <w:r w:rsidRPr="00FA43F2">
        <w:t xml:space="preserve">Key Issues reported: </w:t>
      </w:r>
    </w:p>
    <w:p w14:paraId="60743F35" w14:textId="77777777" w:rsidR="00FA43F2" w:rsidRDefault="00FA43F2" w:rsidP="0091203A">
      <w:pPr>
        <w:pStyle w:val="PressReleaseParagraph"/>
      </w:pPr>
      <w:r w:rsidRPr="00942689">
        <w:t>Finding the right product: 42%</w:t>
      </w:r>
    </w:p>
    <w:p w14:paraId="31D319EF" w14:textId="3CD20771" w:rsidR="00FA43F2" w:rsidRPr="00942689" w:rsidRDefault="00FA43F2" w:rsidP="0091203A">
      <w:pPr>
        <w:pStyle w:val="PressReleaseParagraph"/>
      </w:pPr>
      <w:r w:rsidRPr="00942689">
        <w:t>Invalid Recommendations: 22%</w:t>
      </w:r>
    </w:p>
    <w:p w14:paraId="0A96A9A3" w14:textId="77777777" w:rsidR="00FA43F2" w:rsidRPr="00942689" w:rsidRDefault="00FA43F2" w:rsidP="0091203A">
      <w:pPr>
        <w:pStyle w:val="PressReleaseParagraph"/>
      </w:pPr>
      <w:r>
        <w:t xml:space="preserve">Mobile </w:t>
      </w:r>
      <w:r w:rsidRPr="00942689">
        <w:t>UI not good: 16%</w:t>
      </w:r>
    </w:p>
    <w:p w14:paraId="4A955906" w14:textId="61CD6B15" w:rsidR="00FA43F2" w:rsidRPr="006E63A0" w:rsidRDefault="00CF3EDD" w:rsidP="0091203A">
      <w:pPr>
        <w:pStyle w:val="PressReleaseParagraph"/>
        <w:numPr>
          <w:ilvl w:val="0"/>
          <w:numId w:val="10"/>
        </w:numPr>
      </w:pPr>
      <w:r w:rsidRPr="00CF3EDD">
        <w:t>Usage of Website according to device</w:t>
      </w:r>
      <w:r>
        <w:rPr>
          <w:u w:val="single"/>
        </w:rPr>
        <w:t>:</w:t>
      </w:r>
      <w:r w:rsidRPr="00A64E86">
        <w:t xml:space="preserve"> Mobile</w:t>
      </w:r>
      <w:r>
        <w:t>: 92%</w:t>
      </w:r>
    </w:p>
    <w:p w14:paraId="5E850ED6" w14:textId="026EAA5C" w:rsidR="00FA43F2" w:rsidRDefault="00FA43F2" w:rsidP="0091203A">
      <w:pPr>
        <w:pStyle w:val="PressReleaseParagraph"/>
      </w:pPr>
      <w:r w:rsidRPr="006E63A0">
        <w:t xml:space="preserve">Additionally, multiple </w:t>
      </w:r>
      <w:r w:rsidR="00CF3EDD" w:rsidRPr="006E63A0">
        <w:t>customers</w:t>
      </w:r>
      <w:r w:rsidRPr="006E63A0">
        <w:t xml:space="preserve"> mentioned pain-points in interviews. Refer Appendix B for customer anecdotes.</w:t>
      </w:r>
    </w:p>
    <w:p w14:paraId="73ABE27C" w14:textId="76972863" w:rsidR="00FA43F2" w:rsidRDefault="00FA43F2" w:rsidP="0091203A">
      <w:pPr>
        <w:pStyle w:val="PressReleaseParagraph"/>
      </w:pPr>
    </w:p>
    <w:p w14:paraId="3FF69E31" w14:textId="77777777" w:rsidR="00CF3EDD" w:rsidRPr="0091203A" w:rsidRDefault="00CF3EDD" w:rsidP="0091203A">
      <w:pPr>
        <w:pStyle w:val="PressReleaseParagraph"/>
        <w:numPr>
          <w:ilvl w:val="0"/>
          <w:numId w:val="2"/>
        </w:numPr>
        <w:rPr>
          <w:b/>
          <w:bCs/>
        </w:rPr>
      </w:pPr>
      <w:r w:rsidRPr="0091203A">
        <w:rPr>
          <w:b/>
          <w:bCs/>
        </w:rPr>
        <w:t xml:space="preserve">What is the proposed “minimum lovable product” (MLP)? </w:t>
      </w:r>
    </w:p>
    <w:p w14:paraId="731F96AA" w14:textId="13791B96" w:rsidR="00CF3EDD" w:rsidRDefault="00CF3EDD" w:rsidP="0091203A">
      <w:pPr>
        <w:pStyle w:val="PressReleaseParagraph"/>
      </w:pPr>
      <w:r w:rsidRPr="00E30BCA">
        <w:t xml:space="preserve">The proposed MLP product is the Phase 1: </w:t>
      </w:r>
      <w:r>
        <w:t>Old Navy 2.0 (Phase wise details for Product can be found in Appendix D)</w:t>
      </w:r>
      <w:r w:rsidRPr="00E30BCA">
        <w:t xml:space="preserve">. The MLP product </w:t>
      </w:r>
      <w:r>
        <w:t>allows customers to quicky buy products from the home page.</w:t>
      </w:r>
    </w:p>
    <w:p w14:paraId="1FF54C1D" w14:textId="77777777" w:rsidR="00CF3EDD" w:rsidRPr="00FA43F2" w:rsidRDefault="00CF3EDD" w:rsidP="0091203A">
      <w:pPr>
        <w:pStyle w:val="PressReleaseParagraph"/>
      </w:pPr>
    </w:p>
    <w:p w14:paraId="15150E78" w14:textId="77777777" w:rsidR="00CF3EDD" w:rsidRPr="0091203A" w:rsidRDefault="00CF3EDD" w:rsidP="0091203A">
      <w:pPr>
        <w:pStyle w:val="PressReleaseParagraph"/>
        <w:numPr>
          <w:ilvl w:val="0"/>
          <w:numId w:val="2"/>
        </w:numPr>
        <w:rPr>
          <w:b/>
          <w:bCs/>
        </w:rPr>
      </w:pPr>
      <w:r w:rsidRPr="0091203A">
        <w:rPr>
          <w:b/>
          <w:bCs/>
        </w:rPr>
        <w:t>What does success look like and how will you measure it?</w:t>
      </w:r>
    </w:p>
    <w:p w14:paraId="3B0A3BB0" w14:textId="7B13B7C9" w:rsidR="003C68DD" w:rsidRDefault="004B6280" w:rsidP="0091203A">
      <w:pPr>
        <w:pStyle w:val="PressReleaseParagraph"/>
      </w:pPr>
      <w:r w:rsidRPr="004B6280">
        <w:t xml:space="preserve">On the success of Old </w:t>
      </w:r>
      <w:proofErr w:type="spellStart"/>
      <w:r w:rsidRPr="004B6280">
        <w:t>Naby</w:t>
      </w:r>
      <w:proofErr w:type="spellEnd"/>
      <w:r w:rsidRPr="004B6280">
        <w:t xml:space="preserve"> 2.0, Old Navy's eCommerce division will see a growth of 8% in the year 2022. The estimated revenues for 2022 are $ 187 Million. Additionally, a 10% growth will be seen in the year 2023 with an estimated revenue of $ 205 Million. The overall gain from the product will be following:</w:t>
      </w:r>
    </w:p>
    <w:p w14:paraId="3E7EA4DD" w14:textId="01ADFEA6" w:rsidR="004B6280" w:rsidRDefault="004B6280" w:rsidP="0091203A">
      <w:pPr>
        <w:pStyle w:val="PressReleaseParagraph"/>
      </w:pPr>
    </w:p>
    <w:tbl>
      <w:tblPr>
        <w:tblStyle w:val="ListTable3"/>
        <w:tblW w:w="0" w:type="auto"/>
        <w:tblLook w:val="04A0" w:firstRow="1" w:lastRow="0" w:firstColumn="1" w:lastColumn="0" w:noHBand="0" w:noVBand="1"/>
      </w:tblPr>
      <w:tblGrid>
        <w:gridCol w:w="2337"/>
        <w:gridCol w:w="2337"/>
        <w:gridCol w:w="2338"/>
        <w:gridCol w:w="2338"/>
      </w:tblGrid>
      <w:tr w:rsidR="004B6280" w14:paraId="1F145C39" w14:textId="77777777" w:rsidTr="004B628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75B68147" w14:textId="77777777" w:rsidR="004B6280" w:rsidRDefault="004B6280" w:rsidP="0091203A">
            <w:pPr>
              <w:pStyle w:val="PressReleaseParagraph"/>
            </w:pPr>
          </w:p>
        </w:tc>
        <w:tc>
          <w:tcPr>
            <w:tcW w:w="2337" w:type="dxa"/>
          </w:tcPr>
          <w:p w14:paraId="758A72E8" w14:textId="6AC32D21" w:rsidR="004B6280" w:rsidRDefault="004B6280" w:rsidP="0091203A">
            <w:pPr>
              <w:pStyle w:val="PressReleaseParagraph"/>
              <w:cnfStyle w:val="100000000000" w:firstRow="1" w:lastRow="0" w:firstColumn="0" w:lastColumn="0" w:oddVBand="0" w:evenVBand="0" w:oddHBand="0" w:evenHBand="0" w:firstRowFirstColumn="0" w:firstRowLastColumn="0" w:lastRowFirstColumn="0" w:lastRowLastColumn="0"/>
            </w:pPr>
            <w:r>
              <w:t>Estimated revenue at Current Rate</w:t>
            </w:r>
          </w:p>
        </w:tc>
        <w:tc>
          <w:tcPr>
            <w:tcW w:w="2338" w:type="dxa"/>
          </w:tcPr>
          <w:p w14:paraId="5B6720B2" w14:textId="592AAA7F" w:rsidR="004B6280" w:rsidRDefault="004B6280" w:rsidP="0091203A">
            <w:pPr>
              <w:pStyle w:val="PressReleaseParagraph"/>
              <w:cnfStyle w:val="100000000000" w:firstRow="1" w:lastRow="0" w:firstColumn="0" w:lastColumn="0" w:oddVBand="0" w:evenVBand="0" w:oddHBand="0" w:evenHBand="0" w:firstRowFirstColumn="0" w:firstRowLastColumn="0" w:lastRowFirstColumn="0" w:lastRowLastColumn="0"/>
            </w:pPr>
            <w:r>
              <w:t>Estimated revenue with Old Navy 2.0</w:t>
            </w:r>
          </w:p>
        </w:tc>
        <w:tc>
          <w:tcPr>
            <w:tcW w:w="2338" w:type="dxa"/>
          </w:tcPr>
          <w:p w14:paraId="1E5E3498" w14:textId="4336B45C" w:rsidR="004B6280" w:rsidRDefault="004B6280" w:rsidP="0091203A">
            <w:pPr>
              <w:pStyle w:val="PressReleaseParagraph"/>
              <w:cnfStyle w:val="100000000000" w:firstRow="1" w:lastRow="0" w:firstColumn="0" w:lastColumn="0" w:oddVBand="0" w:evenVBand="0" w:oddHBand="0" w:evenHBand="0" w:firstRowFirstColumn="0" w:firstRowLastColumn="0" w:lastRowFirstColumn="0" w:lastRowLastColumn="0"/>
            </w:pPr>
            <w:r>
              <w:t>Total Gains</w:t>
            </w:r>
          </w:p>
        </w:tc>
      </w:tr>
      <w:tr w:rsidR="004B6280" w14:paraId="528FB7E1" w14:textId="77777777" w:rsidTr="004B62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22C89A" w14:textId="76F5E25B" w:rsidR="004B6280" w:rsidRDefault="004B6280" w:rsidP="0091203A">
            <w:pPr>
              <w:pStyle w:val="PressReleaseParagraph"/>
            </w:pPr>
            <w:r>
              <w:t>2022</w:t>
            </w:r>
          </w:p>
        </w:tc>
        <w:tc>
          <w:tcPr>
            <w:tcW w:w="2337" w:type="dxa"/>
          </w:tcPr>
          <w:p w14:paraId="3076AA3E" w14:textId="0DFBACF9" w:rsidR="004B6280" w:rsidRPr="004B6280" w:rsidRDefault="004B6280" w:rsidP="0091203A">
            <w:pPr>
              <w:pStyle w:val="PressReleaseParagraph"/>
              <w:cnfStyle w:val="000000100000" w:firstRow="0" w:lastRow="0" w:firstColumn="0" w:lastColumn="0" w:oddVBand="0" w:evenVBand="0" w:oddHBand="1" w:evenHBand="0" w:firstRowFirstColumn="0" w:firstRowLastColumn="0" w:lastRowFirstColumn="0" w:lastRowLastColumn="0"/>
            </w:pPr>
            <w:r>
              <w:t xml:space="preserve">$ 175,134,000.00 </w:t>
            </w:r>
          </w:p>
        </w:tc>
        <w:tc>
          <w:tcPr>
            <w:tcW w:w="2338" w:type="dxa"/>
          </w:tcPr>
          <w:p w14:paraId="536DCE62" w14:textId="2641CED6" w:rsidR="004B6280" w:rsidRDefault="004B6280" w:rsidP="0091203A">
            <w:pPr>
              <w:pStyle w:val="PressReleaseParagraph"/>
              <w:cnfStyle w:val="000000100000" w:firstRow="0" w:lastRow="0" w:firstColumn="0" w:lastColumn="0" w:oddVBand="0" w:evenVBand="0" w:oddHBand="1" w:evenHBand="0" w:firstRowFirstColumn="0" w:firstRowLastColumn="0" w:lastRowFirstColumn="0" w:lastRowLastColumn="0"/>
            </w:pPr>
            <w:r>
              <w:t>$ 187,272,000.00</w:t>
            </w:r>
          </w:p>
        </w:tc>
        <w:tc>
          <w:tcPr>
            <w:tcW w:w="2338" w:type="dxa"/>
          </w:tcPr>
          <w:p w14:paraId="369378D8" w14:textId="12800D00" w:rsidR="004B6280" w:rsidRPr="004B6280" w:rsidRDefault="004B6280" w:rsidP="0091203A">
            <w:pPr>
              <w:pStyle w:val="PressReleaseParagraph"/>
              <w:cnfStyle w:val="000000100000" w:firstRow="0" w:lastRow="0" w:firstColumn="0" w:lastColumn="0" w:oddVBand="0" w:evenVBand="0" w:oddHBand="1" w:evenHBand="0" w:firstRowFirstColumn="0" w:firstRowLastColumn="0" w:lastRowFirstColumn="0" w:lastRowLastColumn="0"/>
            </w:pPr>
            <w:r>
              <w:t xml:space="preserve">$   12,138,000.00 </w:t>
            </w:r>
          </w:p>
        </w:tc>
      </w:tr>
      <w:tr w:rsidR="004B6280" w14:paraId="4A3908AF" w14:textId="77777777" w:rsidTr="004B6280">
        <w:tc>
          <w:tcPr>
            <w:cnfStyle w:val="001000000000" w:firstRow="0" w:lastRow="0" w:firstColumn="1" w:lastColumn="0" w:oddVBand="0" w:evenVBand="0" w:oddHBand="0" w:evenHBand="0" w:firstRowFirstColumn="0" w:firstRowLastColumn="0" w:lastRowFirstColumn="0" w:lastRowLastColumn="0"/>
            <w:tcW w:w="2337" w:type="dxa"/>
          </w:tcPr>
          <w:p w14:paraId="6E8E2287" w14:textId="729F346D" w:rsidR="004B6280" w:rsidRDefault="004B6280" w:rsidP="0091203A">
            <w:pPr>
              <w:pStyle w:val="PressReleaseParagraph"/>
            </w:pPr>
            <w:r>
              <w:t>2023</w:t>
            </w:r>
          </w:p>
        </w:tc>
        <w:tc>
          <w:tcPr>
            <w:tcW w:w="2337" w:type="dxa"/>
          </w:tcPr>
          <w:p w14:paraId="5DCF958B" w14:textId="4FB5E1DB" w:rsidR="004B6280" w:rsidRPr="004B6280" w:rsidRDefault="004B6280" w:rsidP="0091203A">
            <w:pPr>
              <w:pStyle w:val="PressReleaseParagraph"/>
              <w:cnfStyle w:val="000000000000" w:firstRow="0" w:lastRow="0" w:firstColumn="0" w:lastColumn="0" w:oddVBand="0" w:evenVBand="0" w:oddHBand="0" w:evenHBand="0" w:firstRowFirstColumn="0" w:firstRowLastColumn="0" w:lastRowFirstColumn="0" w:lastRowLastColumn="0"/>
            </w:pPr>
            <w:r>
              <w:t xml:space="preserve">$ 176,009,670.00 </w:t>
            </w:r>
          </w:p>
        </w:tc>
        <w:tc>
          <w:tcPr>
            <w:tcW w:w="2338" w:type="dxa"/>
          </w:tcPr>
          <w:p w14:paraId="7FA8E31D" w14:textId="7A6F2FDF" w:rsidR="004B6280" w:rsidRPr="004B6280" w:rsidRDefault="004B6280" w:rsidP="0091203A">
            <w:pPr>
              <w:pStyle w:val="PressReleaseParagraph"/>
              <w:cnfStyle w:val="000000000000" w:firstRow="0" w:lastRow="0" w:firstColumn="0" w:lastColumn="0" w:oddVBand="0" w:evenVBand="0" w:oddHBand="0" w:evenHBand="0" w:firstRowFirstColumn="0" w:firstRowLastColumn="0" w:lastRowFirstColumn="0" w:lastRowLastColumn="0"/>
            </w:pPr>
            <w:r>
              <w:t xml:space="preserve">$ 205,999,200.00 </w:t>
            </w:r>
          </w:p>
        </w:tc>
        <w:tc>
          <w:tcPr>
            <w:tcW w:w="2338" w:type="dxa"/>
          </w:tcPr>
          <w:p w14:paraId="0D1DC5C7" w14:textId="1A48CD81" w:rsidR="004B6280" w:rsidRPr="004B6280" w:rsidRDefault="004B6280" w:rsidP="0091203A">
            <w:pPr>
              <w:pStyle w:val="PressReleaseParagraph"/>
              <w:cnfStyle w:val="000000000000" w:firstRow="0" w:lastRow="0" w:firstColumn="0" w:lastColumn="0" w:oddVBand="0" w:evenVBand="0" w:oddHBand="0" w:evenHBand="0" w:firstRowFirstColumn="0" w:firstRowLastColumn="0" w:lastRowFirstColumn="0" w:lastRowLastColumn="0"/>
            </w:pPr>
            <w:r>
              <w:t xml:space="preserve">$   29,989,530.00 </w:t>
            </w:r>
          </w:p>
        </w:tc>
      </w:tr>
    </w:tbl>
    <w:p w14:paraId="0B0EDE0E" w14:textId="77777777" w:rsidR="004B6280" w:rsidRDefault="004B6280" w:rsidP="0091203A">
      <w:pPr>
        <w:pStyle w:val="PressReleaseParagraph"/>
      </w:pPr>
    </w:p>
    <w:p w14:paraId="285E02DA" w14:textId="375737C3" w:rsidR="004B6280" w:rsidRDefault="004B6280" w:rsidP="0091203A">
      <w:pPr>
        <w:pStyle w:val="PressReleaseParagraph"/>
      </w:pPr>
      <w:r w:rsidRPr="00E30BCA">
        <w:t xml:space="preserve">The Success for </w:t>
      </w:r>
      <w:r>
        <w:t>Old Navy 2.0</w:t>
      </w:r>
      <w:r w:rsidRPr="00E30BCA">
        <w:t xml:space="preserve"> will be measured across the following dimensions:</w:t>
      </w:r>
    </w:p>
    <w:p w14:paraId="3476A65C" w14:textId="55CC3996" w:rsidR="004B6280" w:rsidRDefault="004B6280" w:rsidP="0091203A">
      <w:pPr>
        <w:pStyle w:val="PressReleaseParagraph"/>
        <w:numPr>
          <w:ilvl w:val="0"/>
          <w:numId w:val="13"/>
        </w:numPr>
        <w:rPr>
          <w:rFonts w:ascii="Calibri" w:hAnsi="Calibri" w:cs="Calibri"/>
          <w:color w:val="000000"/>
        </w:rPr>
      </w:pPr>
      <w:r>
        <w:lastRenderedPageBreak/>
        <w:t xml:space="preserve">Total Revenue Increase: Estimated: </w:t>
      </w:r>
      <w:r w:rsidRPr="004B6280">
        <w:rPr>
          <w:rFonts w:ascii="Calibri" w:hAnsi="Calibri" w:cs="Calibri"/>
          <w:color w:val="000000"/>
        </w:rPr>
        <w:t xml:space="preserve">$   42,127,530.00 </w:t>
      </w:r>
    </w:p>
    <w:p w14:paraId="1D113272" w14:textId="02EF2E2F" w:rsidR="004B6280" w:rsidRDefault="004B6280" w:rsidP="0091203A">
      <w:pPr>
        <w:pStyle w:val="PressReleaseParagraph"/>
        <w:numPr>
          <w:ilvl w:val="0"/>
          <w:numId w:val="13"/>
        </w:numPr>
      </w:pPr>
      <w:r w:rsidRPr="004B6280">
        <w:t>Customer Satisfaction</w:t>
      </w:r>
      <w:r>
        <w:t>: Goal: 76%</w:t>
      </w:r>
    </w:p>
    <w:p w14:paraId="2CCB7B38" w14:textId="65990EEB" w:rsidR="004B6280" w:rsidRDefault="004B6280" w:rsidP="0091203A">
      <w:pPr>
        <w:pStyle w:val="PressReleaseParagraph"/>
      </w:pPr>
    </w:p>
    <w:p w14:paraId="30ECDE3D" w14:textId="77777777" w:rsidR="004B6280" w:rsidRPr="0091203A" w:rsidRDefault="004B6280" w:rsidP="0091203A">
      <w:pPr>
        <w:pStyle w:val="PressReleaseParagraph"/>
        <w:numPr>
          <w:ilvl w:val="0"/>
          <w:numId w:val="2"/>
        </w:numPr>
        <w:rPr>
          <w:b/>
          <w:bCs/>
        </w:rPr>
      </w:pPr>
      <w:r w:rsidRPr="0091203A">
        <w:rPr>
          <w:b/>
          <w:bCs/>
        </w:rPr>
        <w:t>What are some risks involved? How do we mitigate these risks?</w:t>
      </w:r>
    </w:p>
    <w:p w14:paraId="0A169577" w14:textId="77777777" w:rsidR="004B6280" w:rsidRPr="00C83E23" w:rsidRDefault="004B6280" w:rsidP="0091203A">
      <w:pPr>
        <w:pStyle w:val="PressReleaseParagraph"/>
      </w:pPr>
      <w:r w:rsidRPr="00C83E23">
        <w:t>The risks involved and their mitigation plan in the launch of the product are following:</w:t>
      </w:r>
    </w:p>
    <w:p w14:paraId="1F70BEC3" w14:textId="50DE9F78" w:rsidR="004B6280" w:rsidRPr="00C83E23" w:rsidRDefault="00F61BED" w:rsidP="0091203A">
      <w:pPr>
        <w:pStyle w:val="PressReleaseParagraph"/>
        <w:numPr>
          <w:ilvl w:val="0"/>
          <w:numId w:val="14"/>
        </w:numPr>
      </w:pPr>
      <w:r w:rsidRPr="00F61BED">
        <w:t xml:space="preserve">Resource investment: The investment required to develop this new experience is a lot. The new UX ensures that the home page is a state-of-the-art experience that can also </w:t>
      </w:r>
      <w:proofErr w:type="spellStart"/>
      <w:r w:rsidRPr="00F61BED">
        <w:t>b</w:t>
      </w:r>
      <w:proofErr w:type="spellEnd"/>
      <w:r w:rsidRPr="00F61BED">
        <w:t xml:space="preserve"> replicated in the future in Mobile App and for Parent organization's (Gap's) other subsidiaries. A fee can be charged to these subsidiaries to replicate the website, increasing the ROI.</w:t>
      </w:r>
    </w:p>
    <w:p w14:paraId="43531216" w14:textId="28A12A02" w:rsidR="004B6280" w:rsidRDefault="00C86817" w:rsidP="0091203A">
      <w:pPr>
        <w:pStyle w:val="PressReleaseParagraph"/>
        <w:numPr>
          <w:ilvl w:val="0"/>
          <w:numId w:val="14"/>
        </w:numPr>
      </w:pPr>
      <w:r w:rsidRPr="00C86817">
        <w:t>Instagram-inspired stories adoption is low: The uses might face friction while viewing stories on the website. This might lead to an increase in the drop-off rate. As mitigation, Old Navy 2.0 can switch to the redirection on click method if required.</w:t>
      </w:r>
    </w:p>
    <w:p w14:paraId="49D56977" w14:textId="428F345D" w:rsidR="00C86817" w:rsidRDefault="00C86817" w:rsidP="0091203A">
      <w:pPr>
        <w:pStyle w:val="PressReleaseParagraph"/>
      </w:pPr>
    </w:p>
    <w:p w14:paraId="0AD8B60F" w14:textId="159BA314" w:rsidR="00C86817" w:rsidRDefault="00C86817" w:rsidP="0091203A">
      <w:pPr>
        <w:pStyle w:val="PressReleaseParagraph"/>
      </w:pPr>
    </w:p>
    <w:p w14:paraId="0ECC022C" w14:textId="74F1DD1B" w:rsidR="00C86817" w:rsidRDefault="00C86817" w:rsidP="0091203A">
      <w:pPr>
        <w:pStyle w:val="PressReleaseParagraph"/>
      </w:pPr>
    </w:p>
    <w:p w14:paraId="7DBC3F47" w14:textId="77777777" w:rsidR="00C86817" w:rsidRPr="00C83E23" w:rsidRDefault="00C86817" w:rsidP="0091203A">
      <w:pPr>
        <w:pStyle w:val="PressReleaseParagraph"/>
      </w:pPr>
    </w:p>
    <w:p w14:paraId="3BDE29FC" w14:textId="77777777" w:rsidR="004B6280" w:rsidRDefault="004B6280" w:rsidP="0091203A">
      <w:pPr>
        <w:pStyle w:val="PressReleaseParagraph"/>
      </w:pPr>
    </w:p>
    <w:p w14:paraId="16CA1147" w14:textId="77777777" w:rsidR="004B6280" w:rsidRPr="004B6280" w:rsidRDefault="004B6280" w:rsidP="0091203A">
      <w:pPr>
        <w:pStyle w:val="PressReleaseParagraph"/>
      </w:pPr>
    </w:p>
    <w:p w14:paraId="28030B48" w14:textId="12B5CB5D" w:rsidR="004B6280" w:rsidRPr="00E30BCA" w:rsidRDefault="004B6280" w:rsidP="0091203A">
      <w:pPr>
        <w:pStyle w:val="PressReleaseParagraph"/>
      </w:pPr>
    </w:p>
    <w:p w14:paraId="6BB3D8F0" w14:textId="1E274A77" w:rsidR="003C68DD" w:rsidRDefault="003C68DD" w:rsidP="0091203A">
      <w:pPr>
        <w:pStyle w:val="PressReleaseParagraph"/>
      </w:pPr>
    </w:p>
    <w:p w14:paraId="1B000CC1" w14:textId="6707D3DC" w:rsidR="003C68DD" w:rsidRDefault="003C68DD" w:rsidP="0091203A">
      <w:pPr>
        <w:pStyle w:val="PressReleaseParagraph"/>
      </w:pPr>
    </w:p>
    <w:p w14:paraId="325794C9" w14:textId="28991EDD" w:rsidR="003C68DD" w:rsidRDefault="003C68DD" w:rsidP="0091203A">
      <w:pPr>
        <w:pStyle w:val="PressReleaseParagraph"/>
      </w:pPr>
    </w:p>
    <w:p w14:paraId="1541D4E9" w14:textId="293C4D2C" w:rsidR="003C68DD" w:rsidRDefault="003C68DD" w:rsidP="0091203A">
      <w:pPr>
        <w:pStyle w:val="PressReleaseParagraph"/>
      </w:pPr>
    </w:p>
    <w:p w14:paraId="0969643C" w14:textId="797CDAA3" w:rsidR="003C68DD" w:rsidRDefault="003C68DD" w:rsidP="0091203A">
      <w:pPr>
        <w:pStyle w:val="PressReleaseParagraph"/>
      </w:pPr>
    </w:p>
    <w:p w14:paraId="45DC92E7" w14:textId="3ADA45E8" w:rsidR="003C68DD" w:rsidRDefault="003C68DD" w:rsidP="0091203A">
      <w:pPr>
        <w:pStyle w:val="PressReleaseParagraph"/>
      </w:pPr>
    </w:p>
    <w:p w14:paraId="62B8A90D" w14:textId="5CBB29A1" w:rsidR="003C68DD" w:rsidRDefault="003C68DD" w:rsidP="0091203A">
      <w:pPr>
        <w:pStyle w:val="PressReleaseParagraph"/>
      </w:pPr>
    </w:p>
    <w:p w14:paraId="1338EA6B" w14:textId="33D9F0A8" w:rsidR="003C68DD" w:rsidRDefault="003C68DD" w:rsidP="0091203A">
      <w:pPr>
        <w:pStyle w:val="PressReleaseParagraph"/>
      </w:pPr>
    </w:p>
    <w:p w14:paraId="4AF23A77" w14:textId="0755A61C" w:rsidR="003C68DD" w:rsidRDefault="003C68DD" w:rsidP="0091203A">
      <w:pPr>
        <w:pStyle w:val="PressReleaseParagraph"/>
      </w:pPr>
    </w:p>
    <w:p w14:paraId="7BD23AD6" w14:textId="4BDCAB87" w:rsidR="003C68DD" w:rsidRDefault="003C68DD" w:rsidP="0091203A">
      <w:pPr>
        <w:pStyle w:val="PressReleaseParagraph"/>
      </w:pPr>
    </w:p>
    <w:p w14:paraId="6BAD342E" w14:textId="20B76533" w:rsidR="003C68DD" w:rsidRDefault="003C68DD" w:rsidP="0091203A">
      <w:pPr>
        <w:pStyle w:val="PressReleaseParagraph"/>
      </w:pPr>
    </w:p>
    <w:p w14:paraId="36B2227B" w14:textId="1F7C4160" w:rsidR="003C68DD" w:rsidRDefault="003C68DD" w:rsidP="0091203A">
      <w:pPr>
        <w:pStyle w:val="PressReleaseParagraph"/>
      </w:pPr>
    </w:p>
    <w:p w14:paraId="7CE4C93A" w14:textId="1C2EDF3A" w:rsidR="003C68DD" w:rsidRDefault="003C68DD" w:rsidP="0091203A">
      <w:pPr>
        <w:pStyle w:val="PressReleaseParagraph"/>
      </w:pPr>
    </w:p>
    <w:p w14:paraId="4D3677BB" w14:textId="58CDEB68" w:rsidR="003C68DD" w:rsidRDefault="003C68DD" w:rsidP="0091203A">
      <w:pPr>
        <w:pStyle w:val="PressReleaseParagraph"/>
      </w:pPr>
    </w:p>
    <w:p w14:paraId="6ECCCBB2" w14:textId="0B90A50D" w:rsidR="003C68DD" w:rsidRDefault="003C68DD" w:rsidP="0091203A">
      <w:pPr>
        <w:pStyle w:val="PressReleaseParagraph"/>
      </w:pPr>
    </w:p>
    <w:p w14:paraId="47189BD8" w14:textId="048CD9E8" w:rsidR="003C68DD" w:rsidRDefault="003C68DD" w:rsidP="0091203A">
      <w:pPr>
        <w:pStyle w:val="PressReleaseParagraph"/>
      </w:pPr>
    </w:p>
    <w:p w14:paraId="2A9039A7" w14:textId="01E1DA37" w:rsidR="003C68DD" w:rsidRDefault="003C68DD" w:rsidP="0091203A">
      <w:pPr>
        <w:pStyle w:val="PressReleaseParagraph"/>
      </w:pPr>
    </w:p>
    <w:p w14:paraId="507D1D63" w14:textId="75C1BDBD" w:rsidR="003C68DD" w:rsidRDefault="003C68DD" w:rsidP="0091203A">
      <w:pPr>
        <w:pStyle w:val="PressReleaseParagraph"/>
      </w:pPr>
    </w:p>
    <w:p w14:paraId="2498E53C" w14:textId="54B129BE" w:rsidR="003C68DD" w:rsidRDefault="003C68DD" w:rsidP="0091203A">
      <w:pPr>
        <w:pStyle w:val="PressReleaseParagraph"/>
      </w:pPr>
    </w:p>
    <w:p w14:paraId="2B9B4700" w14:textId="05D9007F" w:rsidR="003C68DD" w:rsidRDefault="003C68DD" w:rsidP="0091203A">
      <w:pPr>
        <w:pStyle w:val="PressReleaseParagraph"/>
      </w:pPr>
    </w:p>
    <w:p w14:paraId="70F4B23E" w14:textId="6AA8FD0E" w:rsidR="003C68DD" w:rsidRDefault="003C68DD" w:rsidP="0091203A">
      <w:pPr>
        <w:pStyle w:val="PressReleaseParagraph"/>
      </w:pPr>
    </w:p>
    <w:p w14:paraId="7000F027" w14:textId="65E93A2B" w:rsidR="003C68DD" w:rsidRDefault="003C68DD" w:rsidP="0091203A">
      <w:pPr>
        <w:pStyle w:val="PressReleaseParagraph"/>
      </w:pPr>
    </w:p>
    <w:p w14:paraId="3F697A3C" w14:textId="77777777" w:rsidR="003C68DD" w:rsidRDefault="003C68DD" w:rsidP="0091203A">
      <w:pPr>
        <w:pStyle w:val="PressReleaseParagraph"/>
      </w:pPr>
    </w:p>
    <w:p w14:paraId="11A904F0" w14:textId="0D47100F" w:rsidR="003C68DD" w:rsidRDefault="003C68DD" w:rsidP="0091203A">
      <w:pPr>
        <w:pStyle w:val="PressReleaseParagraph"/>
      </w:pPr>
    </w:p>
    <w:p w14:paraId="7A3FD20F" w14:textId="794A7ABA" w:rsidR="003C68DD" w:rsidRDefault="003C68DD" w:rsidP="0091203A">
      <w:pPr>
        <w:pStyle w:val="PressReleaseParagraph"/>
      </w:pPr>
    </w:p>
    <w:p w14:paraId="16C2C141" w14:textId="77777777" w:rsidR="004B6280" w:rsidRDefault="004B6280" w:rsidP="0091203A">
      <w:pPr>
        <w:pStyle w:val="PressReleaseParagraph"/>
      </w:pPr>
    </w:p>
    <w:p w14:paraId="43486DA4" w14:textId="77777777" w:rsidR="009C0C54" w:rsidRDefault="009C0C54" w:rsidP="009C0C54">
      <w:pPr>
        <w:pBdr>
          <w:bottom w:val="single" w:sz="4" w:space="1" w:color="000000"/>
        </w:pBdr>
        <w:rPr>
          <w:b/>
          <w:sz w:val="20"/>
          <w:szCs w:val="20"/>
        </w:rPr>
      </w:pPr>
      <w:r w:rsidRPr="00F13007">
        <w:rPr>
          <w:b/>
          <w:sz w:val="20"/>
          <w:szCs w:val="20"/>
        </w:rPr>
        <w:lastRenderedPageBreak/>
        <w:t xml:space="preserve">APPENDIX A: </w:t>
      </w:r>
      <w:r>
        <w:rPr>
          <w:b/>
          <w:sz w:val="20"/>
          <w:szCs w:val="20"/>
        </w:rPr>
        <w:t>Draft Mock</w:t>
      </w:r>
      <w:r w:rsidR="00C86817">
        <w:rPr>
          <w:b/>
          <w:sz w:val="20"/>
          <w:szCs w:val="20"/>
        </w:rPr>
        <w:t>s</w:t>
      </w:r>
    </w:p>
    <w:p w14:paraId="464E81F9" w14:textId="57202C5A" w:rsidR="003C68DD" w:rsidRDefault="003C68DD" w:rsidP="0091203A">
      <w:pPr>
        <w:pStyle w:val="PressReleaseParagraph"/>
      </w:pPr>
    </w:p>
    <w:p w14:paraId="08525370" w14:textId="461D7805" w:rsidR="00C86817" w:rsidRDefault="00C86817" w:rsidP="0091203A">
      <w:pPr>
        <w:pStyle w:val="PressReleaseParagraph"/>
      </w:pPr>
      <w:r>
        <w:rPr>
          <w:noProof/>
        </w:rPr>
        <w:drawing>
          <wp:inline distT="0" distB="0" distL="0" distR="0" wp14:anchorId="0861B914" wp14:editId="46349160">
            <wp:extent cx="2488295" cy="5067300"/>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9778" cy="5090684"/>
                    </a:xfrm>
                    <a:prstGeom prst="rect">
                      <a:avLst/>
                    </a:prstGeom>
                  </pic:spPr>
                </pic:pic>
              </a:graphicData>
            </a:graphic>
          </wp:inline>
        </w:drawing>
      </w:r>
    </w:p>
    <w:p w14:paraId="73924150" w14:textId="7ABF6F68" w:rsidR="00C86817" w:rsidRDefault="00C86817" w:rsidP="0091203A">
      <w:pPr>
        <w:pStyle w:val="PressReleaseParagraph"/>
        <w:numPr>
          <w:ilvl w:val="1"/>
          <w:numId w:val="15"/>
        </w:numPr>
      </w:pPr>
      <w:r>
        <w:t>Mobile view of Old Navy 2.0</w:t>
      </w:r>
    </w:p>
    <w:p w14:paraId="08A01AB4" w14:textId="731B91AF" w:rsidR="00C86817" w:rsidRDefault="00C86817" w:rsidP="0091203A">
      <w:pPr>
        <w:pStyle w:val="PressReleaseParagraph"/>
      </w:pPr>
    </w:p>
    <w:p w14:paraId="03B0DC4A" w14:textId="3848AC12" w:rsidR="00C86817" w:rsidRDefault="00C86817" w:rsidP="0091203A">
      <w:pPr>
        <w:pStyle w:val="PressReleaseParagraph"/>
      </w:pPr>
      <w:r>
        <w:rPr>
          <w:noProof/>
        </w:rPr>
        <w:lastRenderedPageBreak/>
        <w:drawing>
          <wp:inline distT="0" distB="0" distL="0" distR="0" wp14:anchorId="41873DE5" wp14:editId="754601B9">
            <wp:extent cx="2232605" cy="4546600"/>
            <wp:effectExtent l="0" t="0" r="3175"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2180" cy="4566100"/>
                    </a:xfrm>
                    <a:prstGeom prst="rect">
                      <a:avLst/>
                    </a:prstGeom>
                  </pic:spPr>
                </pic:pic>
              </a:graphicData>
            </a:graphic>
          </wp:inline>
        </w:drawing>
      </w:r>
    </w:p>
    <w:p w14:paraId="56FE03A8" w14:textId="05C1F145" w:rsidR="00C86817" w:rsidRDefault="00C86817" w:rsidP="0091203A">
      <w:pPr>
        <w:pStyle w:val="PressReleaseParagraph"/>
        <w:numPr>
          <w:ilvl w:val="1"/>
          <w:numId w:val="15"/>
        </w:numPr>
      </w:pPr>
      <w:r>
        <w:t>Mobile View of Stories on Old Navy 2.0</w:t>
      </w:r>
    </w:p>
    <w:p w14:paraId="3184957E" w14:textId="50E33145" w:rsidR="00C86817" w:rsidRDefault="00C86817" w:rsidP="0091203A">
      <w:pPr>
        <w:pStyle w:val="PressReleaseParagraph"/>
      </w:pPr>
    </w:p>
    <w:p w14:paraId="36E5FB82" w14:textId="7A80ADD3" w:rsidR="00C86817" w:rsidRDefault="00C86817" w:rsidP="0091203A">
      <w:pPr>
        <w:pStyle w:val="PressReleaseParagraph"/>
      </w:pPr>
      <w:r>
        <w:rPr>
          <w:noProof/>
        </w:rPr>
        <w:lastRenderedPageBreak/>
        <w:drawing>
          <wp:inline distT="0" distB="0" distL="0" distR="0" wp14:anchorId="0E07617D" wp14:editId="598F297C">
            <wp:extent cx="4711700" cy="3289129"/>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15924" cy="3292077"/>
                    </a:xfrm>
                    <a:prstGeom prst="rect">
                      <a:avLst/>
                    </a:prstGeom>
                  </pic:spPr>
                </pic:pic>
              </a:graphicData>
            </a:graphic>
          </wp:inline>
        </w:drawing>
      </w:r>
    </w:p>
    <w:p w14:paraId="35996546" w14:textId="00BEB24B" w:rsidR="00C86817" w:rsidRDefault="00C86817" w:rsidP="0091203A">
      <w:pPr>
        <w:pStyle w:val="PressReleaseParagraph"/>
      </w:pPr>
      <w:r>
        <w:t>1.3 Desktop view of Old Navy 2.0</w:t>
      </w:r>
    </w:p>
    <w:p w14:paraId="641D20FA" w14:textId="77777777" w:rsidR="00A64E86" w:rsidRPr="00942689" w:rsidRDefault="00A64E86" w:rsidP="00942689">
      <w:pPr>
        <w:rPr>
          <w:b/>
        </w:rPr>
      </w:pPr>
    </w:p>
    <w:p w14:paraId="7D81D465" w14:textId="669BA02A" w:rsidR="002C190D" w:rsidRPr="00F13007" w:rsidRDefault="002C190D" w:rsidP="002C190D">
      <w:pPr>
        <w:pBdr>
          <w:bottom w:val="single" w:sz="4" w:space="1" w:color="auto"/>
        </w:pBdr>
        <w:contextualSpacing/>
        <w:rPr>
          <w:b/>
          <w:sz w:val="20"/>
          <w:szCs w:val="20"/>
        </w:rPr>
      </w:pPr>
      <w:r w:rsidRPr="00F13007">
        <w:rPr>
          <w:b/>
          <w:sz w:val="20"/>
          <w:szCs w:val="20"/>
        </w:rPr>
        <w:t>APPENDIX B: Customer Anecdotes</w:t>
      </w:r>
    </w:p>
    <w:p w14:paraId="78BE31D5" w14:textId="61C1038C" w:rsidR="002C190D" w:rsidRDefault="002C190D" w:rsidP="0091203A">
      <w:pPr>
        <w:pStyle w:val="PressReleaseParagraph"/>
      </w:pPr>
      <w:r>
        <w:t>I feel lost on Old Navy’s website. Most of the time I am unable to find the right dress quickly.</w:t>
      </w:r>
    </w:p>
    <w:p w14:paraId="338A9E0F" w14:textId="5B9A7A6E" w:rsidR="002C190D" w:rsidRDefault="002C190D" w:rsidP="0091203A">
      <w:pPr>
        <w:pStyle w:val="PressReleaseParagraph"/>
      </w:pPr>
      <w:r>
        <w:t>-Pam Beesly</w:t>
      </w:r>
    </w:p>
    <w:p w14:paraId="5AD4ED70" w14:textId="4EFDE76F" w:rsidR="002C190D" w:rsidRDefault="002C190D" w:rsidP="0091203A">
      <w:pPr>
        <w:pStyle w:val="PressReleaseParagraph"/>
      </w:pPr>
    </w:p>
    <w:p w14:paraId="35A5C09F" w14:textId="1F497DA3" w:rsidR="002C190D" w:rsidRPr="00D906A7" w:rsidRDefault="002C190D" w:rsidP="0091203A">
      <w:pPr>
        <w:pStyle w:val="PressReleaseParagraph"/>
      </w:pPr>
      <w:r>
        <w:t xml:space="preserve">Old Navy’s website is confusing. The main menu is </w:t>
      </w:r>
      <w:r w:rsidR="000C2D82">
        <w:t>unreadable,</w:t>
      </w:r>
      <w:r>
        <w:t xml:space="preserve"> </w:t>
      </w:r>
      <w:r w:rsidR="000C2D82">
        <w:t>and I can’t find my T-shirts. Most of the time I end up using the search bar on top and the results are weird. The search bar mostly recommends me to search Baby boys or Baby girls.</w:t>
      </w:r>
    </w:p>
    <w:p w14:paraId="4E7A7770" w14:textId="61659D05" w:rsidR="00363AC3" w:rsidRDefault="002C190D" w:rsidP="0091203A">
      <w:pPr>
        <w:pStyle w:val="PressReleaseParagraph"/>
      </w:pPr>
      <w:r>
        <w:t>-</w:t>
      </w:r>
      <w:r w:rsidR="000C2D82">
        <w:t>Cathy Simms</w:t>
      </w:r>
    </w:p>
    <w:p w14:paraId="1245BB9C" w14:textId="5358FC67" w:rsidR="000C2D82" w:rsidRDefault="000C2D82" w:rsidP="0091203A">
      <w:pPr>
        <w:pStyle w:val="PressReleaseParagraph"/>
      </w:pPr>
    </w:p>
    <w:p w14:paraId="4E7BF261" w14:textId="71A8BD64" w:rsidR="000C2D82" w:rsidRPr="00D906A7" w:rsidRDefault="000C2D82" w:rsidP="0091203A">
      <w:pPr>
        <w:pStyle w:val="PressReleaseParagraph"/>
      </w:pPr>
      <w:r>
        <w:t>I love Old Navy clothes, but I always prefer the stores over Old Navy’s website. The website looks outdated and keeps recommending me Pajamas. I am a man and I want to buy man clothes for work.</w:t>
      </w:r>
    </w:p>
    <w:p w14:paraId="17D7D7BB" w14:textId="7C279E25" w:rsidR="000C2D82" w:rsidRDefault="000C2D82" w:rsidP="0091203A">
      <w:pPr>
        <w:pStyle w:val="PressReleaseParagraph"/>
      </w:pPr>
      <w:r>
        <w:t>-</w:t>
      </w:r>
      <w:r w:rsidRPr="000C2D82">
        <w:t xml:space="preserve"> Michael Scott</w:t>
      </w:r>
    </w:p>
    <w:p w14:paraId="16EAF40B" w14:textId="4EA1148D" w:rsidR="000C2D82" w:rsidRDefault="000C2D82" w:rsidP="0091203A">
      <w:pPr>
        <w:pStyle w:val="PressReleaseParagraph"/>
      </w:pPr>
    </w:p>
    <w:p w14:paraId="145C4C34" w14:textId="77777777" w:rsidR="000C2D82" w:rsidRPr="00D906A7" w:rsidRDefault="000C2D82" w:rsidP="0091203A">
      <w:pPr>
        <w:pStyle w:val="PressReleaseParagraph"/>
      </w:pPr>
      <w:r>
        <w:t>I love Old Navy clothes, but I always prefer the stores over Old Navy’s website. The website looks outdated and keeps recommending me Pajamas. I am a man and I want to buy man clothes for work.</w:t>
      </w:r>
    </w:p>
    <w:p w14:paraId="33E4356B" w14:textId="77777777" w:rsidR="000C2D82" w:rsidRDefault="000C2D82" w:rsidP="0091203A">
      <w:pPr>
        <w:pStyle w:val="PressReleaseParagraph"/>
      </w:pPr>
      <w:r>
        <w:t>-</w:t>
      </w:r>
      <w:r w:rsidRPr="000C2D82">
        <w:t xml:space="preserve"> Michael Scott</w:t>
      </w:r>
    </w:p>
    <w:p w14:paraId="149E34CD" w14:textId="585248A2" w:rsidR="000C2D82" w:rsidRDefault="000C2D82" w:rsidP="0091203A">
      <w:pPr>
        <w:pStyle w:val="PressReleaseParagraph"/>
      </w:pPr>
    </w:p>
    <w:p w14:paraId="4D009F20" w14:textId="645FAB53" w:rsidR="000C2D82" w:rsidRPr="00F13007" w:rsidRDefault="000C2D82" w:rsidP="000C2D82">
      <w:pPr>
        <w:pBdr>
          <w:bottom w:val="single" w:sz="4" w:space="1" w:color="auto"/>
        </w:pBdr>
        <w:contextualSpacing/>
        <w:rPr>
          <w:b/>
          <w:sz w:val="20"/>
          <w:szCs w:val="20"/>
        </w:rPr>
      </w:pPr>
      <w:r w:rsidRPr="00F13007">
        <w:rPr>
          <w:b/>
          <w:sz w:val="20"/>
          <w:szCs w:val="20"/>
        </w:rPr>
        <w:t xml:space="preserve">APPENDIX </w:t>
      </w:r>
      <w:r>
        <w:rPr>
          <w:b/>
          <w:sz w:val="20"/>
          <w:szCs w:val="20"/>
        </w:rPr>
        <w:t>C</w:t>
      </w:r>
      <w:r w:rsidRPr="00F13007">
        <w:rPr>
          <w:b/>
          <w:sz w:val="20"/>
          <w:szCs w:val="20"/>
        </w:rPr>
        <w:t xml:space="preserve">: </w:t>
      </w:r>
      <w:r>
        <w:rPr>
          <w:b/>
          <w:sz w:val="20"/>
          <w:szCs w:val="20"/>
        </w:rPr>
        <w:t>Market Research</w:t>
      </w:r>
    </w:p>
    <w:p w14:paraId="67B95BB8" w14:textId="3691BFB5" w:rsidR="000C2D82" w:rsidRDefault="000C2D82" w:rsidP="0091203A">
      <w:pPr>
        <w:pStyle w:val="PressReleaseParagraph"/>
      </w:pPr>
    </w:p>
    <w:p w14:paraId="2F675A48" w14:textId="45F5EA8A" w:rsidR="001B2F10" w:rsidRDefault="001B2F10" w:rsidP="0091203A">
      <w:pPr>
        <w:pStyle w:val="PressReleaseParagraph"/>
      </w:pPr>
      <w:r w:rsidRPr="001B2F10">
        <w:t>To gather the pain points of customers</w:t>
      </w:r>
      <w:r w:rsidR="00942689">
        <w:t>,</w:t>
      </w:r>
      <w:r w:rsidRPr="001B2F10">
        <w:t xml:space="preserve"> </w:t>
      </w:r>
      <w:r w:rsidR="00942689" w:rsidRPr="001B2F10">
        <w:t>market research</w:t>
      </w:r>
      <w:r w:rsidRPr="001B2F10">
        <w:t xml:space="preserve"> was conducted. 100 active users participated in this research and the following ke</w:t>
      </w:r>
      <w:r>
        <w:t>y</w:t>
      </w:r>
      <w:r w:rsidRPr="001B2F10">
        <w:t xml:space="preserve"> metrics were reported:</w:t>
      </w:r>
    </w:p>
    <w:p w14:paraId="2EDC76A1" w14:textId="5ABFC299" w:rsidR="001B2F10" w:rsidRDefault="001B2F10" w:rsidP="0091203A">
      <w:pPr>
        <w:pStyle w:val="PressReleaseParagraph"/>
      </w:pPr>
    </w:p>
    <w:p w14:paraId="099945B2" w14:textId="75DD2552" w:rsidR="001B2F10" w:rsidRDefault="001B2F10" w:rsidP="0091203A">
      <w:pPr>
        <w:pStyle w:val="PressReleaseParagraph"/>
      </w:pPr>
      <w:r w:rsidRPr="001B2F10">
        <w:t>1.1 Customer Satisfaction</w:t>
      </w:r>
      <w:r>
        <w:t>: 26%</w:t>
      </w:r>
    </w:p>
    <w:p w14:paraId="3C15AD1B" w14:textId="3FEDC27C" w:rsidR="000C2D82" w:rsidRDefault="001B2F10" w:rsidP="0091203A">
      <w:pPr>
        <w:pStyle w:val="PressReleaseParagraph"/>
      </w:pPr>
      <w:r>
        <w:rPr>
          <w:noProof/>
        </w:rPr>
        <w:lastRenderedPageBreak/>
        <w:drawing>
          <wp:inline distT="0" distB="0" distL="0" distR="0" wp14:anchorId="6CD94914" wp14:editId="5759A428">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F4AE717" w14:textId="1790213E" w:rsidR="001B2F10" w:rsidRDefault="001B2F10" w:rsidP="0091203A">
      <w:pPr>
        <w:pStyle w:val="PressReleaseParagraph"/>
      </w:pPr>
    </w:p>
    <w:p w14:paraId="0459E81D" w14:textId="03F5F07B" w:rsidR="00942689" w:rsidRDefault="001B2F10" w:rsidP="0091203A">
      <w:pPr>
        <w:pStyle w:val="PressReleaseParagraph"/>
      </w:pPr>
      <w:r w:rsidRPr="00942689">
        <w:t xml:space="preserve">1.2 Key Issues reported: </w:t>
      </w:r>
    </w:p>
    <w:p w14:paraId="0D174DBE" w14:textId="5B64FD1D" w:rsidR="00942689" w:rsidRPr="00942689" w:rsidRDefault="00942689" w:rsidP="0091203A">
      <w:pPr>
        <w:pStyle w:val="PressReleaseParagraph"/>
      </w:pPr>
      <w:r w:rsidRPr="00942689">
        <w:tab/>
        <w:t>1.2.1 Finding the right product: 42%</w:t>
      </w:r>
    </w:p>
    <w:p w14:paraId="4C4F2377" w14:textId="2DCCFFD9" w:rsidR="00942689" w:rsidRPr="00942689" w:rsidRDefault="00942689" w:rsidP="0091203A">
      <w:pPr>
        <w:pStyle w:val="PressReleaseParagraph"/>
      </w:pPr>
      <w:r w:rsidRPr="00942689">
        <w:tab/>
        <w:t>1.2.2 Invalid Recommendations: 22%</w:t>
      </w:r>
    </w:p>
    <w:p w14:paraId="2C7FE49A" w14:textId="7874AB35" w:rsidR="00942689" w:rsidRPr="00942689" w:rsidRDefault="0072761F" w:rsidP="0091203A">
      <w:pPr>
        <w:pStyle w:val="PressReleaseParagraph"/>
        <w:numPr>
          <w:ilvl w:val="2"/>
          <w:numId w:val="3"/>
        </w:numPr>
      </w:pPr>
      <w:r>
        <w:t xml:space="preserve">Mobile </w:t>
      </w:r>
      <w:r w:rsidR="00942689" w:rsidRPr="00942689">
        <w:t>UI not good: 16%</w:t>
      </w:r>
    </w:p>
    <w:p w14:paraId="05093D53" w14:textId="0A28EAF9" w:rsidR="001B2F10" w:rsidRDefault="001B2F10" w:rsidP="0091203A">
      <w:pPr>
        <w:pStyle w:val="PressReleaseParagraph"/>
      </w:pPr>
      <w:r>
        <w:tab/>
      </w:r>
      <w:r>
        <w:rPr>
          <w:noProof/>
        </w:rPr>
        <w:drawing>
          <wp:inline distT="0" distB="0" distL="0" distR="0" wp14:anchorId="5ECB1571" wp14:editId="117F814B">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1F66DE" w14:textId="76B1309E" w:rsidR="00942689" w:rsidRDefault="00942689" w:rsidP="0091203A">
      <w:pPr>
        <w:pStyle w:val="PressReleaseParagraph"/>
      </w:pPr>
    </w:p>
    <w:p w14:paraId="06A3215A" w14:textId="1E9D81C4" w:rsidR="00A64E86" w:rsidRDefault="00A64E86" w:rsidP="0091203A">
      <w:pPr>
        <w:pStyle w:val="PressReleaseParagraph"/>
      </w:pPr>
      <w:r>
        <w:t xml:space="preserve">1.3 </w:t>
      </w:r>
      <w:r w:rsidRPr="00A64E86">
        <w:t>Usage of Website according to device</w:t>
      </w:r>
      <w:r>
        <w:t>:</w:t>
      </w:r>
      <w:r w:rsidRPr="00A64E86">
        <w:t xml:space="preserve"> Mobile</w:t>
      </w:r>
      <w:r>
        <w:t>: 92%</w:t>
      </w:r>
    </w:p>
    <w:p w14:paraId="1B87F441" w14:textId="76D2CF36" w:rsidR="00A64E86" w:rsidRDefault="00A64E86" w:rsidP="0091203A">
      <w:pPr>
        <w:pStyle w:val="PressReleaseParagraph"/>
      </w:pPr>
    </w:p>
    <w:p w14:paraId="10645324" w14:textId="42C49859" w:rsidR="00A64E86" w:rsidRPr="00A64E86" w:rsidRDefault="00A64E86" w:rsidP="0091203A">
      <w:pPr>
        <w:pStyle w:val="PressReleaseParagraph"/>
      </w:pPr>
      <w:r>
        <w:rPr>
          <w:noProof/>
        </w:rPr>
        <w:lastRenderedPageBreak/>
        <w:drawing>
          <wp:inline distT="0" distB="0" distL="0" distR="0" wp14:anchorId="0B155D16" wp14:editId="2E0CCAD7">
            <wp:extent cx="5486400" cy="3200400"/>
            <wp:effectExtent l="0" t="0" r="1270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29A1BF" w14:textId="63222B72" w:rsidR="00A64E86" w:rsidRDefault="00A64E86" w:rsidP="0091203A">
      <w:pPr>
        <w:pStyle w:val="PressReleaseParagraph"/>
      </w:pPr>
    </w:p>
    <w:p w14:paraId="5A7D4101" w14:textId="77777777" w:rsidR="00CF3EDD" w:rsidRPr="00F13007" w:rsidRDefault="00CF3EDD" w:rsidP="00CF3EDD">
      <w:pPr>
        <w:pBdr>
          <w:bottom w:val="single" w:sz="4" w:space="1" w:color="000000"/>
        </w:pBdr>
        <w:rPr>
          <w:b/>
          <w:sz w:val="20"/>
          <w:szCs w:val="20"/>
        </w:rPr>
      </w:pPr>
      <w:r w:rsidRPr="00F13007">
        <w:rPr>
          <w:b/>
          <w:sz w:val="20"/>
          <w:szCs w:val="20"/>
        </w:rPr>
        <w:t xml:space="preserve">APPENDIX </w:t>
      </w:r>
      <w:r>
        <w:rPr>
          <w:b/>
          <w:sz w:val="20"/>
          <w:szCs w:val="20"/>
        </w:rPr>
        <w:t>D</w:t>
      </w:r>
      <w:r w:rsidRPr="00F13007">
        <w:rPr>
          <w:b/>
          <w:sz w:val="20"/>
          <w:szCs w:val="20"/>
        </w:rPr>
        <w:t xml:space="preserve">: </w:t>
      </w:r>
      <w:r>
        <w:rPr>
          <w:b/>
          <w:sz w:val="20"/>
          <w:szCs w:val="20"/>
        </w:rPr>
        <w:t>Product Scope and Timelines</w:t>
      </w:r>
    </w:p>
    <w:p w14:paraId="1233A227" w14:textId="77777777" w:rsidR="00CF3EDD" w:rsidRDefault="00CF3EDD" w:rsidP="0091203A">
      <w:pPr>
        <w:pStyle w:val="PressReleaseParagraph"/>
      </w:pPr>
      <w:r>
        <w:t>The Product can be done in a phased approach as following:</w:t>
      </w:r>
    </w:p>
    <w:p w14:paraId="30E9AD93" w14:textId="36861D30" w:rsidR="00CF3EDD" w:rsidRDefault="00CF3EDD" w:rsidP="0091203A">
      <w:pPr>
        <w:pStyle w:val="PressReleaseParagraph"/>
      </w:pPr>
    </w:p>
    <w:tbl>
      <w:tblPr>
        <w:tblStyle w:val="TableGrid"/>
        <w:tblW w:w="0" w:type="auto"/>
        <w:tblLook w:val="04A0" w:firstRow="1" w:lastRow="0" w:firstColumn="1" w:lastColumn="0" w:noHBand="0" w:noVBand="1"/>
      </w:tblPr>
      <w:tblGrid>
        <w:gridCol w:w="1003"/>
        <w:gridCol w:w="5245"/>
        <w:gridCol w:w="3117"/>
      </w:tblGrid>
      <w:tr w:rsidR="00C86817" w14:paraId="26CC5B7C" w14:textId="77777777" w:rsidTr="00C86817">
        <w:tc>
          <w:tcPr>
            <w:tcW w:w="988" w:type="dxa"/>
          </w:tcPr>
          <w:p w14:paraId="3FE1103B" w14:textId="47174911" w:rsidR="00C86817" w:rsidRPr="00C86817" w:rsidRDefault="00C86817" w:rsidP="0091203A">
            <w:pPr>
              <w:pStyle w:val="PressReleaseParagraph"/>
            </w:pPr>
            <w:r w:rsidRPr="00C86817">
              <w:t>Number</w:t>
            </w:r>
          </w:p>
        </w:tc>
        <w:tc>
          <w:tcPr>
            <w:tcW w:w="5245" w:type="dxa"/>
          </w:tcPr>
          <w:p w14:paraId="38386DA4" w14:textId="06AED3D0" w:rsidR="00C86817" w:rsidRPr="00C86817" w:rsidRDefault="00C86817" w:rsidP="0091203A">
            <w:pPr>
              <w:pStyle w:val="PressReleaseParagraph"/>
            </w:pPr>
            <w:r w:rsidRPr="00C86817">
              <w:t>Tasks</w:t>
            </w:r>
          </w:p>
        </w:tc>
        <w:tc>
          <w:tcPr>
            <w:tcW w:w="3117" w:type="dxa"/>
          </w:tcPr>
          <w:p w14:paraId="67D30DFC" w14:textId="045F054A" w:rsidR="00C86817" w:rsidRPr="00C86817" w:rsidRDefault="00C86817" w:rsidP="0091203A">
            <w:pPr>
              <w:pStyle w:val="PressReleaseParagraph"/>
            </w:pPr>
            <w:r w:rsidRPr="00C86817">
              <w:t>Estimates</w:t>
            </w:r>
          </w:p>
        </w:tc>
      </w:tr>
      <w:tr w:rsidR="00B047C7" w14:paraId="4B1D4D10" w14:textId="77777777" w:rsidTr="0050420D">
        <w:tc>
          <w:tcPr>
            <w:tcW w:w="9350" w:type="dxa"/>
            <w:gridSpan w:val="3"/>
          </w:tcPr>
          <w:p w14:paraId="195E20CE" w14:textId="507E610B" w:rsidR="00B047C7" w:rsidRPr="00B047C7" w:rsidRDefault="00B047C7" w:rsidP="0091203A">
            <w:pPr>
              <w:pStyle w:val="PressReleaseParagraph"/>
            </w:pPr>
            <w:r w:rsidRPr="00B047C7">
              <w:t>Phase 1</w:t>
            </w:r>
          </w:p>
        </w:tc>
      </w:tr>
      <w:tr w:rsidR="00C86817" w14:paraId="0C81DF9E" w14:textId="77777777" w:rsidTr="00C86817">
        <w:tc>
          <w:tcPr>
            <w:tcW w:w="988" w:type="dxa"/>
          </w:tcPr>
          <w:p w14:paraId="08DE5CD9" w14:textId="316579CE" w:rsidR="00C86817" w:rsidRPr="00B047C7" w:rsidRDefault="00C86817" w:rsidP="0091203A">
            <w:pPr>
              <w:pStyle w:val="PressReleaseParagraph"/>
            </w:pPr>
            <w:r w:rsidRPr="00B047C7">
              <w:t>1.1</w:t>
            </w:r>
          </w:p>
        </w:tc>
        <w:tc>
          <w:tcPr>
            <w:tcW w:w="5245" w:type="dxa"/>
          </w:tcPr>
          <w:p w14:paraId="559C982B" w14:textId="4D3FF804" w:rsidR="00C86817" w:rsidRPr="00B047C7" w:rsidRDefault="00C86817" w:rsidP="0091203A">
            <w:pPr>
              <w:pStyle w:val="PressReleaseParagraph"/>
            </w:pPr>
            <w:r w:rsidRPr="00B047C7">
              <w:t>Recommendation Engine based on browsing History</w:t>
            </w:r>
          </w:p>
        </w:tc>
        <w:tc>
          <w:tcPr>
            <w:tcW w:w="3117" w:type="dxa"/>
          </w:tcPr>
          <w:p w14:paraId="73869152" w14:textId="2064BAA0" w:rsidR="00C86817" w:rsidRPr="00B047C7" w:rsidRDefault="00C86817" w:rsidP="0091203A">
            <w:pPr>
              <w:pStyle w:val="PressReleaseParagraph"/>
            </w:pPr>
            <w:r w:rsidRPr="00B047C7">
              <w:t>L</w:t>
            </w:r>
          </w:p>
        </w:tc>
      </w:tr>
      <w:tr w:rsidR="00C86817" w14:paraId="3EDABAF5" w14:textId="77777777" w:rsidTr="00C86817">
        <w:tc>
          <w:tcPr>
            <w:tcW w:w="988" w:type="dxa"/>
          </w:tcPr>
          <w:p w14:paraId="6D6C685E" w14:textId="58FA460A" w:rsidR="00C86817" w:rsidRPr="00B047C7" w:rsidRDefault="00C86817" w:rsidP="0091203A">
            <w:pPr>
              <w:pStyle w:val="PressReleaseParagraph"/>
            </w:pPr>
            <w:r w:rsidRPr="00B047C7">
              <w:t>1.2</w:t>
            </w:r>
          </w:p>
        </w:tc>
        <w:tc>
          <w:tcPr>
            <w:tcW w:w="5245" w:type="dxa"/>
          </w:tcPr>
          <w:p w14:paraId="72ECD249" w14:textId="076ABC04" w:rsidR="00C86817" w:rsidRPr="00B047C7" w:rsidRDefault="00B047C7" w:rsidP="0091203A">
            <w:pPr>
              <w:pStyle w:val="PressReleaseParagraph"/>
            </w:pPr>
            <w:r w:rsidRPr="00B047C7">
              <w:t>Stories Section</w:t>
            </w:r>
          </w:p>
        </w:tc>
        <w:tc>
          <w:tcPr>
            <w:tcW w:w="3117" w:type="dxa"/>
          </w:tcPr>
          <w:p w14:paraId="024C2958" w14:textId="24BBA6CB" w:rsidR="00C86817" w:rsidRPr="00B047C7" w:rsidRDefault="00B047C7" w:rsidP="0091203A">
            <w:pPr>
              <w:pStyle w:val="PressReleaseParagraph"/>
            </w:pPr>
            <w:r w:rsidRPr="00B047C7">
              <w:t>L</w:t>
            </w:r>
          </w:p>
        </w:tc>
      </w:tr>
      <w:tr w:rsidR="00C86817" w14:paraId="04315FDD" w14:textId="77777777" w:rsidTr="00C86817">
        <w:tc>
          <w:tcPr>
            <w:tcW w:w="988" w:type="dxa"/>
          </w:tcPr>
          <w:p w14:paraId="6843265D" w14:textId="33A11DC3" w:rsidR="00C86817" w:rsidRPr="00B047C7" w:rsidRDefault="00B047C7" w:rsidP="0091203A">
            <w:pPr>
              <w:pStyle w:val="PressReleaseParagraph"/>
            </w:pPr>
            <w:r w:rsidRPr="00B047C7">
              <w:t>1.3</w:t>
            </w:r>
          </w:p>
        </w:tc>
        <w:tc>
          <w:tcPr>
            <w:tcW w:w="5245" w:type="dxa"/>
          </w:tcPr>
          <w:p w14:paraId="7323BB10" w14:textId="177B652D" w:rsidR="00C86817" w:rsidRPr="00B047C7" w:rsidRDefault="00B047C7" w:rsidP="0091203A">
            <w:pPr>
              <w:pStyle w:val="PressReleaseParagraph"/>
            </w:pPr>
            <w:r w:rsidRPr="00B047C7">
              <w:t>Slider Section</w:t>
            </w:r>
          </w:p>
        </w:tc>
        <w:tc>
          <w:tcPr>
            <w:tcW w:w="3117" w:type="dxa"/>
          </w:tcPr>
          <w:p w14:paraId="3CCC49A0" w14:textId="73E52D3C" w:rsidR="00C86817" w:rsidRPr="00B047C7" w:rsidRDefault="00B047C7" w:rsidP="0091203A">
            <w:pPr>
              <w:pStyle w:val="PressReleaseParagraph"/>
            </w:pPr>
            <w:r w:rsidRPr="00B047C7">
              <w:t>M</w:t>
            </w:r>
          </w:p>
        </w:tc>
      </w:tr>
      <w:tr w:rsidR="00C86817" w14:paraId="0B99972C" w14:textId="77777777" w:rsidTr="00C86817">
        <w:tc>
          <w:tcPr>
            <w:tcW w:w="988" w:type="dxa"/>
          </w:tcPr>
          <w:p w14:paraId="75374180" w14:textId="7F372DC6" w:rsidR="00C86817" w:rsidRPr="00B047C7" w:rsidRDefault="00B047C7" w:rsidP="0091203A">
            <w:pPr>
              <w:pStyle w:val="PressReleaseParagraph"/>
            </w:pPr>
            <w:r w:rsidRPr="00B047C7">
              <w:t>1.4</w:t>
            </w:r>
          </w:p>
        </w:tc>
        <w:tc>
          <w:tcPr>
            <w:tcW w:w="5245" w:type="dxa"/>
          </w:tcPr>
          <w:p w14:paraId="63D8CFBF" w14:textId="1EF2E465" w:rsidR="00C86817" w:rsidRPr="00B047C7" w:rsidRDefault="00B047C7" w:rsidP="0091203A">
            <w:pPr>
              <w:pStyle w:val="PressReleaseParagraph"/>
            </w:pPr>
            <w:r w:rsidRPr="00B047C7">
              <w:t>Individual Categories Section</w:t>
            </w:r>
          </w:p>
        </w:tc>
        <w:tc>
          <w:tcPr>
            <w:tcW w:w="3117" w:type="dxa"/>
          </w:tcPr>
          <w:p w14:paraId="0FA6C328" w14:textId="3DE50F96" w:rsidR="00C86817" w:rsidRPr="00B047C7" w:rsidRDefault="00B047C7" w:rsidP="0091203A">
            <w:pPr>
              <w:pStyle w:val="PressReleaseParagraph"/>
            </w:pPr>
            <w:r w:rsidRPr="00B047C7">
              <w:t>M</w:t>
            </w:r>
          </w:p>
        </w:tc>
      </w:tr>
      <w:tr w:rsidR="00B047C7" w14:paraId="14CBF826" w14:textId="77777777" w:rsidTr="002A4999">
        <w:tc>
          <w:tcPr>
            <w:tcW w:w="9350" w:type="dxa"/>
            <w:gridSpan w:val="3"/>
          </w:tcPr>
          <w:p w14:paraId="7733AEF6" w14:textId="15D7E164" w:rsidR="00B047C7" w:rsidRPr="00B047C7" w:rsidRDefault="00B047C7" w:rsidP="0091203A">
            <w:pPr>
              <w:pStyle w:val="PressReleaseParagraph"/>
            </w:pPr>
            <w:r w:rsidRPr="00B047C7">
              <w:t>Phase 2</w:t>
            </w:r>
          </w:p>
        </w:tc>
      </w:tr>
      <w:tr w:rsidR="00C86817" w14:paraId="2B686E0C" w14:textId="77777777" w:rsidTr="00C86817">
        <w:tc>
          <w:tcPr>
            <w:tcW w:w="988" w:type="dxa"/>
          </w:tcPr>
          <w:p w14:paraId="6FFB891E" w14:textId="71E7310B" w:rsidR="00C86817" w:rsidRPr="00B047C7" w:rsidRDefault="00B047C7" w:rsidP="0091203A">
            <w:pPr>
              <w:pStyle w:val="PressReleaseParagraph"/>
            </w:pPr>
            <w:r w:rsidRPr="00B047C7">
              <w:t>1.5</w:t>
            </w:r>
          </w:p>
        </w:tc>
        <w:tc>
          <w:tcPr>
            <w:tcW w:w="5245" w:type="dxa"/>
          </w:tcPr>
          <w:p w14:paraId="1FC83066" w14:textId="379E0DDD" w:rsidR="00C86817" w:rsidRPr="00B047C7" w:rsidRDefault="00B047C7" w:rsidP="0091203A">
            <w:pPr>
              <w:pStyle w:val="PressReleaseParagraph"/>
            </w:pPr>
            <w:r w:rsidRPr="00B047C7">
              <w:t>AB testing base for Stories (To auto switch to List view)</w:t>
            </w:r>
          </w:p>
        </w:tc>
        <w:tc>
          <w:tcPr>
            <w:tcW w:w="3117" w:type="dxa"/>
          </w:tcPr>
          <w:p w14:paraId="5DF56D21" w14:textId="590CC3E7" w:rsidR="00C86817" w:rsidRPr="00B047C7" w:rsidRDefault="00B047C7" w:rsidP="0091203A">
            <w:pPr>
              <w:pStyle w:val="PressReleaseParagraph"/>
            </w:pPr>
            <w:r w:rsidRPr="00B047C7">
              <w:t>L</w:t>
            </w:r>
          </w:p>
        </w:tc>
      </w:tr>
    </w:tbl>
    <w:p w14:paraId="521A7867" w14:textId="74CEF993" w:rsidR="00C86817" w:rsidRDefault="00C86817" w:rsidP="0091203A">
      <w:pPr>
        <w:pStyle w:val="PressReleaseParagraph"/>
      </w:pPr>
    </w:p>
    <w:p w14:paraId="59FA3C9F" w14:textId="77777777" w:rsidR="00B047C7" w:rsidRDefault="00B047C7" w:rsidP="0091203A">
      <w:pPr>
        <w:pStyle w:val="PressReleaseParagraph"/>
      </w:pPr>
      <w:r>
        <w:t xml:space="preserve">Total Investment: </w:t>
      </w:r>
    </w:p>
    <w:p w14:paraId="43498299" w14:textId="727AFCF2" w:rsidR="00B047C7" w:rsidRDefault="00B047C7" w:rsidP="0091203A">
      <w:pPr>
        <w:pStyle w:val="PressReleaseParagraph"/>
      </w:pPr>
      <w:r>
        <w:t>3 L = 15 Sprints</w:t>
      </w:r>
    </w:p>
    <w:p w14:paraId="2A5E05B8" w14:textId="4E8F9151" w:rsidR="00B047C7" w:rsidRDefault="00B047C7" w:rsidP="0091203A">
      <w:pPr>
        <w:pStyle w:val="PressReleaseParagraph"/>
      </w:pPr>
      <w:r>
        <w:t>2 M = 5 Sprints</w:t>
      </w:r>
    </w:p>
    <w:p w14:paraId="3D0E054F" w14:textId="45065106" w:rsidR="00B047C7" w:rsidRDefault="00B047C7" w:rsidP="0091203A">
      <w:pPr>
        <w:pStyle w:val="PressReleaseParagraph"/>
      </w:pPr>
      <w:r w:rsidRPr="00B047C7">
        <w:rPr>
          <w:b/>
          <w:bCs/>
          <w:u w:val="single"/>
        </w:rPr>
        <w:t>Total</w:t>
      </w:r>
      <w:r>
        <w:t xml:space="preserve"> = 20 Sprints = 40 Weeks in series (For 1 person)</w:t>
      </w:r>
    </w:p>
    <w:p w14:paraId="1E5F34BD" w14:textId="77777777" w:rsidR="00B047C7" w:rsidRDefault="00B047C7" w:rsidP="0091203A">
      <w:pPr>
        <w:pStyle w:val="PressReleaseParagraph"/>
      </w:pPr>
    </w:p>
    <w:p w14:paraId="7887378C" w14:textId="04004C5D" w:rsidR="00B047C7" w:rsidRDefault="00B047C7" w:rsidP="0091203A">
      <w:pPr>
        <w:pStyle w:val="PressReleaseParagraph"/>
      </w:pPr>
      <w:r>
        <w:t>Resources required: 6 Developer, 4 QA</w:t>
      </w:r>
    </w:p>
    <w:p w14:paraId="2D1103AB" w14:textId="72515698" w:rsidR="00B047C7" w:rsidRPr="00B047C7" w:rsidRDefault="00B047C7" w:rsidP="0091203A">
      <w:pPr>
        <w:pStyle w:val="PressReleaseParagraph"/>
      </w:pPr>
      <w:r w:rsidRPr="00B047C7">
        <w:t xml:space="preserve">Timeline required: </w:t>
      </w:r>
      <w:r>
        <w:t>8</w:t>
      </w:r>
      <w:r w:rsidRPr="00B047C7">
        <w:t xml:space="preserve"> Weeks </w:t>
      </w:r>
    </w:p>
    <w:p w14:paraId="3D337E86" w14:textId="77777777" w:rsidR="00B047C7" w:rsidRDefault="00B047C7" w:rsidP="0091203A">
      <w:pPr>
        <w:pStyle w:val="PressReleaseParagraph"/>
      </w:pPr>
    </w:p>
    <w:p w14:paraId="282836C3" w14:textId="3CD47258" w:rsidR="00B047C7" w:rsidRDefault="00B047C7" w:rsidP="0091203A">
      <w:pPr>
        <w:pStyle w:val="PressReleaseParagraph"/>
      </w:pPr>
      <w:r>
        <w:t>Legends</w:t>
      </w:r>
    </w:p>
    <w:p w14:paraId="5F8A48A0" w14:textId="0AD2E3E7" w:rsidR="00B047C7" w:rsidRPr="00B047C7" w:rsidRDefault="00B047C7" w:rsidP="0091203A">
      <w:pPr>
        <w:pStyle w:val="PressReleaseParagraph"/>
      </w:pPr>
      <w:r w:rsidRPr="00B047C7">
        <w:t>S: 1 Sprint (2 weeks each)</w:t>
      </w:r>
    </w:p>
    <w:p w14:paraId="256F77C0" w14:textId="14E76462" w:rsidR="00B047C7" w:rsidRPr="00B047C7" w:rsidRDefault="00B047C7" w:rsidP="0091203A">
      <w:pPr>
        <w:pStyle w:val="PressReleaseParagraph"/>
      </w:pPr>
      <w:r w:rsidRPr="00B047C7">
        <w:t>M: 2-3 Sprints (2 weeks each)</w:t>
      </w:r>
    </w:p>
    <w:p w14:paraId="0C02C5B1" w14:textId="46BCF635" w:rsidR="00B047C7" w:rsidRPr="00B047C7" w:rsidRDefault="00B047C7" w:rsidP="0091203A">
      <w:pPr>
        <w:pStyle w:val="PressReleaseParagraph"/>
      </w:pPr>
      <w:r w:rsidRPr="00B047C7">
        <w:t>L: 4-6 Sprints (2 weeks each)</w:t>
      </w:r>
    </w:p>
    <w:sectPr w:rsidR="00B047C7" w:rsidRPr="00B047C7" w:rsidSect="0091203A">
      <w:headerReference w:type="default" r:id="rId15"/>
      <w:footerReference w:type="even" r:id="rId16"/>
      <w:footerReference w:type="default" r:id="rId17"/>
      <w:pgSz w:w="12240" w:h="15840"/>
      <w:pgMar w:top="907" w:right="907" w:bottom="907" w:left="90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F9463" w14:textId="77777777" w:rsidR="00985DAD" w:rsidRDefault="00985DAD" w:rsidP="00A64E86">
      <w:r>
        <w:separator/>
      </w:r>
    </w:p>
  </w:endnote>
  <w:endnote w:type="continuationSeparator" w:id="0">
    <w:p w14:paraId="0480E442" w14:textId="77777777" w:rsidR="00985DAD" w:rsidRDefault="00985DAD" w:rsidP="00A6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orbel"/>
    <w:panose1 w:val="020B0604020202020204"/>
    <w:charset w:val="00"/>
    <w:family w:val="swiss"/>
    <w:pitch w:val="variable"/>
    <w:sig w:usb0="00000001"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7312053"/>
      <w:docPartObj>
        <w:docPartGallery w:val="Page Numbers (Bottom of Page)"/>
        <w:docPartUnique/>
      </w:docPartObj>
    </w:sdtPr>
    <w:sdtEndPr>
      <w:rPr>
        <w:rStyle w:val="PageNumber"/>
      </w:rPr>
    </w:sdtEndPr>
    <w:sdtContent>
      <w:p w14:paraId="57394427" w14:textId="3A45402B" w:rsidR="00A64E86" w:rsidRDefault="00A64E86" w:rsidP="000D24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3AB27F" w14:textId="77777777" w:rsidR="00A64E86" w:rsidRDefault="00A64E86" w:rsidP="00A64E86">
    <w:pPr>
      <w:pStyle w:val="Footer"/>
      <w:ind w:right="360"/>
    </w:pPr>
  </w:p>
  <w:p w14:paraId="0360E0D2" w14:textId="77777777" w:rsidR="00000000" w:rsidRDefault="00985D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8047214"/>
      <w:docPartObj>
        <w:docPartGallery w:val="Page Numbers (Bottom of Page)"/>
        <w:docPartUnique/>
      </w:docPartObj>
    </w:sdtPr>
    <w:sdtEndPr>
      <w:rPr>
        <w:rStyle w:val="PageNumber"/>
      </w:rPr>
    </w:sdtEndPr>
    <w:sdtContent>
      <w:p w14:paraId="09F91151" w14:textId="540B040B" w:rsidR="00A64E86" w:rsidRDefault="00A64E86" w:rsidP="000D24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1AB09F" w14:textId="0FF9D702" w:rsidR="00A64E86" w:rsidRDefault="00A64E86" w:rsidP="00A64E86">
    <w:pPr>
      <w:pStyle w:val="Footer"/>
      <w:ind w:right="360"/>
    </w:pPr>
    <w:r>
      <w:t>2021-11-13</w:t>
    </w:r>
  </w:p>
  <w:p w14:paraId="6685E7A2" w14:textId="77777777" w:rsidR="00000000" w:rsidRDefault="00985D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37BA9" w14:textId="77777777" w:rsidR="00985DAD" w:rsidRDefault="00985DAD" w:rsidP="00A64E86">
      <w:r>
        <w:separator/>
      </w:r>
    </w:p>
  </w:footnote>
  <w:footnote w:type="continuationSeparator" w:id="0">
    <w:p w14:paraId="678AC5B3" w14:textId="77777777" w:rsidR="00985DAD" w:rsidRDefault="00985DAD" w:rsidP="00A64E86">
      <w:r>
        <w:continuationSeparator/>
      </w:r>
    </w:p>
  </w:footnote>
  <w:footnote w:id="1">
    <w:p w14:paraId="7F86C908" w14:textId="46582AB7" w:rsidR="00786E9F" w:rsidRDefault="00786E9F">
      <w:pPr>
        <w:pStyle w:val="FootnoteText"/>
      </w:pPr>
      <w:r>
        <w:rPr>
          <w:rStyle w:val="FootnoteReference"/>
        </w:rPr>
        <w:footnoteRef/>
      </w:r>
      <w:r>
        <w:t xml:space="preserve"> General market trend taken as assumption</w:t>
      </w:r>
    </w:p>
  </w:footnote>
  <w:footnote w:id="2">
    <w:p w14:paraId="1AB965DD" w14:textId="4652BC7D" w:rsidR="003C68DD" w:rsidRDefault="003C68DD">
      <w:pPr>
        <w:pStyle w:val="FootnoteText"/>
      </w:pPr>
      <w:r>
        <w:rPr>
          <w:rStyle w:val="FootnoteReference"/>
        </w:rPr>
        <w:footnoteRef/>
      </w:r>
      <w:r>
        <w:t xml:space="preserve"> $173 Million is for Old Navy’s eCommerce Division, which represents</w:t>
      </w:r>
      <w:r w:rsidR="00B4105C">
        <w:t xml:space="preserve"> 30% of Old Navy’s Total revenue in Canada</w:t>
      </w:r>
    </w:p>
  </w:footnote>
  <w:footnote w:id="3">
    <w:p w14:paraId="1C654ABF" w14:textId="742E71E4" w:rsidR="00786E9F" w:rsidRDefault="00786E9F">
      <w:pPr>
        <w:pStyle w:val="FootnoteText"/>
      </w:pPr>
      <w:r>
        <w:rPr>
          <w:rStyle w:val="FootnoteReference"/>
        </w:rPr>
        <w:footnoteRef/>
      </w:r>
      <w:r>
        <w:t xml:space="preserve"> Assumption</w:t>
      </w:r>
    </w:p>
  </w:footnote>
  <w:footnote w:id="4">
    <w:p w14:paraId="63C7200A" w14:textId="15FCCB56" w:rsidR="00786E9F" w:rsidRDefault="00786E9F">
      <w:pPr>
        <w:pStyle w:val="FootnoteText"/>
      </w:pPr>
      <w:r>
        <w:rPr>
          <w:rStyle w:val="FootnoteReference"/>
        </w:rPr>
        <w:footnoteRef/>
      </w:r>
      <w:r>
        <w:t xml:space="preserve"> Assumption</w:t>
      </w:r>
    </w:p>
  </w:footnote>
  <w:footnote w:id="5">
    <w:p w14:paraId="05AA22B6" w14:textId="3B863349" w:rsidR="00E86DD7" w:rsidRDefault="00E86DD7">
      <w:pPr>
        <w:pStyle w:val="FootnoteText"/>
      </w:pPr>
      <w:r>
        <w:rPr>
          <w:rStyle w:val="FootnoteReference"/>
        </w:rPr>
        <w:footnoteRef/>
      </w:r>
      <w:r>
        <w:t xml:space="preserve"> This market survey was taken as </w:t>
      </w:r>
      <w:proofErr w:type="gramStart"/>
      <w:r>
        <w:t>a</w:t>
      </w:r>
      <w:proofErr w:type="gramEnd"/>
      <w:r>
        <w:t xml:space="preserve"> assumption. In real life, a similar market survey would be conducted.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0C80" w14:textId="2A23532F" w:rsidR="00A64E86" w:rsidRDefault="00A64E86" w:rsidP="00A64E86">
    <w:pPr>
      <w:jc w:val="right"/>
    </w:pPr>
    <w:r>
      <w:fldChar w:fldCharType="begin"/>
    </w:r>
    <w:r>
      <w:instrText xml:space="preserve"> INCLUDEPICTURE "https://download.logo.wine/logo/Old_Navy/Old_Navy-Logo.wine.png" \* MERGEFORMATINET </w:instrText>
    </w:r>
    <w:r>
      <w:fldChar w:fldCharType="separate"/>
    </w:r>
    <w:r>
      <w:rPr>
        <w:noProof/>
      </w:rPr>
      <w:drawing>
        <wp:inline distT="0" distB="0" distL="0" distR="0" wp14:anchorId="283AF74F" wp14:editId="1A08B4C3">
          <wp:extent cx="685800" cy="457200"/>
          <wp:effectExtent l="0" t="0" r="0" b="0"/>
          <wp:docPr id="3" name="Picture 3" descr="Download Old Navy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Old Navy Logo in SVG Vector or PNG File Format - Logo.w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719" cy="480479"/>
                  </a:xfrm>
                  <a:prstGeom prst="rect">
                    <a:avLst/>
                  </a:prstGeom>
                  <a:noFill/>
                  <a:ln>
                    <a:noFill/>
                  </a:ln>
                </pic:spPr>
              </pic:pic>
            </a:graphicData>
          </a:graphic>
        </wp:inline>
      </w:drawing>
    </w:r>
    <w:r>
      <w:fldChar w:fldCharType="end"/>
    </w:r>
  </w:p>
  <w:p w14:paraId="376E7AAF" w14:textId="77777777" w:rsidR="00A64E86" w:rsidRDefault="00A64E86">
    <w:pPr>
      <w:pStyle w:val="Header"/>
    </w:pPr>
  </w:p>
  <w:p w14:paraId="2F9143C6" w14:textId="77777777" w:rsidR="00000000" w:rsidRDefault="00985D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C4DA6"/>
    <w:multiLevelType w:val="hybridMultilevel"/>
    <w:tmpl w:val="44E803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402ECD"/>
    <w:multiLevelType w:val="hybridMultilevel"/>
    <w:tmpl w:val="2C786574"/>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C0089"/>
    <w:multiLevelType w:val="multilevel"/>
    <w:tmpl w:val="BEE4B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1A5444BB"/>
    <w:multiLevelType w:val="hybridMultilevel"/>
    <w:tmpl w:val="CFA69FB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1378C"/>
    <w:multiLevelType w:val="multilevel"/>
    <w:tmpl w:val="4C3CFB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C462ED1"/>
    <w:multiLevelType w:val="hybridMultilevel"/>
    <w:tmpl w:val="8B442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D8597D"/>
    <w:multiLevelType w:val="multilevel"/>
    <w:tmpl w:val="BF8840C6"/>
    <w:lvl w:ilvl="0">
      <w:start w:val="1"/>
      <w:numFmt w:val="decimal"/>
      <w:lvlText w:val="%1"/>
      <w:lvlJc w:val="left"/>
      <w:pPr>
        <w:ind w:left="400" w:hanging="400"/>
      </w:pPr>
      <w:rPr>
        <w:rFonts w:hint="default"/>
      </w:rPr>
    </w:lvl>
    <w:lvl w:ilvl="1">
      <w:start w:val="2"/>
      <w:numFmt w:val="decimal"/>
      <w:lvlText w:val="%1.%2"/>
      <w:lvlJc w:val="left"/>
      <w:pPr>
        <w:ind w:left="760" w:hanging="4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955148"/>
    <w:multiLevelType w:val="hybridMultilevel"/>
    <w:tmpl w:val="159448DE"/>
    <w:lvl w:ilvl="0" w:tplc="04090019">
      <w:start w:val="1"/>
      <w:numFmt w:val="lowerLetter"/>
      <w:lvlText w:val="%1."/>
      <w:lvlJc w:val="left"/>
      <w:pPr>
        <w:ind w:left="72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271CE"/>
    <w:multiLevelType w:val="hybridMultilevel"/>
    <w:tmpl w:val="8AEAC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573AD4"/>
    <w:multiLevelType w:val="hybridMultilevel"/>
    <w:tmpl w:val="194CF1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65CB6"/>
    <w:multiLevelType w:val="hybridMultilevel"/>
    <w:tmpl w:val="7FB25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4721E"/>
    <w:multiLevelType w:val="multilevel"/>
    <w:tmpl w:val="92704D8A"/>
    <w:lvl w:ilvl="0">
      <w:start w:val="1"/>
      <w:numFmt w:val="decimal"/>
      <w:lvlText w:val="%1"/>
      <w:lvlJc w:val="left"/>
      <w:pPr>
        <w:ind w:left="400" w:hanging="400"/>
      </w:pPr>
      <w:rPr>
        <w:rFonts w:hint="default"/>
      </w:rPr>
    </w:lvl>
    <w:lvl w:ilvl="1">
      <w:start w:val="2"/>
      <w:numFmt w:val="decimal"/>
      <w:lvlText w:val="%1.%2"/>
      <w:lvlJc w:val="left"/>
      <w:pPr>
        <w:ind w:left="760" w:hanging="4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5EC05D1"/>
    <w:multiLevelType w:val="hybridMultilevel"/>
    <w:tmpl w:val="9C5C1B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B0C36"/>
    <w:multiLevelType w:val="hybridMultilevel"/>
    <w:tmpl w:val="4EF0E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857DCF"/>
    <w:multiLevelType w:val="multilevel"/>
    <w:tmpl w:val="9D3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CC2443"/>
    <w:multiLevelType w:val="hybridMultilevel"/>
    <w:tmpl w:val="9E8A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C4146E"/>
    <w:multiLevelType w:val="hybridMultilevel"/>
    <w:tmpl w:val="317E2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0"/>
  </w:num>
  <w:num w:numId="5">
    <w:abstractNumId w:val="14"/>
  </w:num>
  <w:num w:numId="6">
    <w:abstractNumId w:val="3"/>
  </w:num>
  <w:num w:numId="7">
    <w:abstractNumId w:val="9"/>
  </w:num>
  <w:num w:numId="8">
    <w:abstractNumId w:val="5"/>
  </w:num>
  <w:num w:numId="9">
    <w:abstractNumId w:val="13"/>
  </w:num>
  <w:num w:numId="10">
    <w:abstractNumId w:val="8"/>
  </w:num>
  <w:num w:numId="11">
    <w:abstractNumId w:val="11"/>
  </w:num>
  <w:num w:numId="12">
    <w:abstractNumId w:val="16"/>
  </w:num>
  <w:num w:numId="13">
    <w:abstractNumId w:val="7"/>
  </w:num>
  <w:num w:numId="14">
    <w:abstractNumId w:val="12"/>
  </w:num>
  <w:num w:numId="15">
    <w:abstractNumId w:val="4"/>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90D"/>
    <w:rsid w:val="00025761"/>
    <w:rsid w:val="0008590D"/>
    <w:rsid w:val="00091DDD"/>
    <w:rsid w:val="000C2D82"/>
    <w:rsid w:val="00175BB1"/>
    <w:rsid w:val="00190D4F"/>
    <w:rsid w:val="001B2F10"/>
    <w:rsid w:val="002C190D"/>
    <w:rsid w:val="002E21CF"/>
    <w:rsid w:val="00363AC3"/>
    <w:rsid w:val="003C68DD"/>
    <w:rsid w:val="00410A0F"/>
    <w:rsid w:val="004B6280"/>
    <w:rsid w:val="00547B70"/>
    <w:rsid w:val="00621CC0"/>
    <w:rsid w:val="00647905"/>
    <w:rsid w:val="006A4EF9"/>
    <w:rsid w:val="0072761F"/>
    <w:rsid w:val="00786E9F"/>
    <w:rsid w:val="0089786D"/>
    <w:rsid w:val="008C6488"/>
    <w:rsid w:val="0091203A"/>
    <w:rsid w:val="0091300A"/>
    <w:rsid w:val="00942689"/>
    <w:rsid w:val="00985936"/>
    <w:rsid w:val="00985DAD"/>
    <w:rsid w:val="009C0C54"/>
    <w:rsid w:val="00A32616"/>
    <w:rsid w:val="00A64E86"/>
    <w:rsid w:val="00B047C7"/>
    <w:rsid w:val="00B4105C"/>
    <w:rsid w:val="00C86817"/>
    <w:rsid w:val="00CA5ED3"/>
    <w:rsid w:val="00CF3EDD"/>
    <w:rsid w:val="00D725B0"/>
    <w:rsid w:val="00D81B78"/>
    <w:rsid w:val="00DC35FA"/>
    <w:rsid w:val="00E613BD"/>
    <w:rsid w:val="00E86DD7"/>
    <w:rsid w:val="00F61BED"/>
    <w:rsid w:val="00FA43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572BE"/>
  <w15:chartTrackingRefBased/>
  <w15:docId w15:val="{9B94ECEE-A9CC-274C-8221-1365BC5A7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28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ssReleaseParagraph">
    <w:name w:val="Press Release Paragraph"/>
    <w:basedOn w:val="Normal"/>
    <w:qFormat/>
    <w:rsid w:val="0091203A"/>
  </w:style>
  <w:style w:type="character" w:styleId="Strong">
    <w:name w:val="Strong"/>
    <w:basedOn w:val="DefaultParagraphFont"/>
    <w:uiPriority w:val="22"/>
    <w:qFormat/>
    <w:rsid w:val="00942689"/>
    <w:rPr>
      <w:b/>
      <w:bCs/>
    </w:rPr>
  </w:style>
  <w:style w:type="character" w:styleId="Emphasis">
    <w:name w:val="Emphasis"/>
    <w:basedOn w:val="DefaultParagraphFont"/>
    <w:uiPriority w:val="20"/>
    <w:qFormat/>
    <w:rsid w:val="002E21CF"/>
    <w:rPr>
      <w:i/>
      <w:iCs/>
    </w:rPr>
  </w:style>
  <w:style w:type="character" w:styleId="LineNumber">
    <w:name w:val="line number"/>
    <w:basedOn w:val="DefaultParagraphFont"/>
    <w:uiPriority w:val="99"/>
    <w:semiHidden/>
    <w:unhideWhenUsed/>
    <w:rsid w:val="00A64E86"/>
  </w:style>
  <w:style w:type="paragraph" w:styleId="Header">
    <w:name w:val="header"/>
    <w:basedOn w:val="Normal"/>
    <w:link w:val="HeaderChar"/>
    <w:uiPriority w:val="99"/>
    <w:unhideWhenUsed/>
    <w:rsid w:val="00A64E86"/>
    <w:pPr>
      <w:tabs>
        <w:tab w:val="center" w:pos="4680"/>
        <w:tab w:val="right" w:pos="9360"/>
      </w:tabs>
    </w:pPr>
  </w:style>
  <w:style w:type="character" w:customStyle="1" w:styleId="HeaderChar">
    <w:name w:val="Header Char"/>
    <w:basedOn w:val="DefaultParagraphFont"/>
    <w:link w:val="Header"/>
    <w:uiPriority w:val="99"/>
    <w:rsid w:val="00A64E86"/>
    <w:rPr>
      <w:rFonts w:ascii="Times New Roman" w:eastAsia="Times New Roman" w:hAnsi="Times New Roman" w:cs="Times New Roman"/>
    </w:rPr>
  </w:style>
  <w:style w:type="paragraph" w:styleId="Footer">
    <w:name w:val="footer"/>
    <w:basedOn w:val="Normal"/>
    <w:link w:val="FooterChar"/>
    <w:uiPriority w:val="99"/>
    <w:unhideWhenUsed/>
    <w:rsid w:val="00A64E86"/>
    <w:pPr>
      <w:tabs>
        <w:tab w:val="center" w:pos="4680"/>
        <w:tab w:val="right" w:pos="9360"/>
      </w:tabs>
    </w:pPr>
  </w:style>
  <w:style w:type="character" w:customStyle="1" w:styleId="FooterChar">
    <w:name w:val="Footer Char"/>
    <w:basedOn w:val="DefaultParagraphFont"/>
    <w:link w:val="Footer"/>
    <w:uiPriority w:val="99"/>
    <w:rsid w:val="00A64E86"/>
    <w:rPr>
      <w:rFonts w:ascii="Times New Roman" w:eastAsia="Times New Roman" w:hAnsi="Times New Roman" w:cs="Times New Roman"/>
    </w:rPr>
  </w:style>
  <w:style w:type="character" w:styleId="PageNumber">
    <w:name w:val="page number"/>
    <w:basedOn w:val="DefaultParagraphFont"/>
    <w:uiPriority w:val="99"/>
    <w:semiHidden/>
    <w:unhideWhenUsed/>
    <w:rsid w:val="00A64E86"/>
  </w:style>
  <w:style w:type="paragraph" w:styleId="FootnoteText">
    <w:name w:val="footnote text"/>
    <w:basedOn w:val="Normal"/>
    <w:link w:val="FootnoteTextChar"/>
    <w:uiPriority w:val="99"/>
    <w:semiHidden/>
    <w:unhideWhenUsed/>
    <w:rsid w:val="003C68DD"/>
    <w:rPr>
      <w:sz w:val="20"/>
      <w:szCs w:val="20"/>
    </w:rPr>
  </w:style>
  <w:style w:type="character" w:customStyle="1" w:styleId="FootnoteTextChar">
    <w:name w:val="Footnote Text Char"/>
    <w:basedOn w:val="DefaultParagraphFont"/>
    <w:link w:val="FootnoteText"/>
    <w:uiPriority w:val="99"/>
    <w:semiHidden/>
    <w:rsid w:val="003C68D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C68DD"/>
    <w:rPr>
      <w:vertAlign w:val="superscript"/>
    </w:rPr>
  </w:style>
  <w:style w:type="table" w:styleId="TableGrid">
    <w:name w:val="Table Grid"/>
    <w:basedOn w:val="TableNormal"/>
    <w:uiPriority w:val="39"/>
    <w:rsid w:val="00786E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86E9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D725B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C6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1006">
      <w:bodyDiv w:val="1"/>
      <w:marLeft w:val="0"/>
      <w:marRight w:val="0"/>
      <w:marTop w:val="0"/>
      <w:marBottom w:val="0"/>
      <w:divBdr>
        <w:top w:val="none" w:sz="0" w:space="0" w:color="auto"/>
        <w:left w:val="none" w:sz="0" w:space="0" w:color="auto"/>
        <w:bottom w:val="none" w:sz="0" w:space="0" w:color="auto"/>
        <w:right w:val="none" w:sz="0" w:space="0" w:color="auto"/>
      </w:divBdr>
    </w:div>
    <w:div w:id="239994371">
      <w:bodyDiv w:val="1"/>
      <w:marLeft w:val="0"/>
      <w:marRight w:val="0"/>
      <w:marTop w:val="0"/>
      <w:marBottom w:val="0"/>
      <w:divBdr>
        <w:top w:val="none" w:sz="0" w:space="0" w:color="auto"/>
        <w:left w:val="none" w:sz="0" w:space="0" w:color="auto"/>
        <w:bottom w:val="none" w:sz="0" w:space="0" w:color="auto"/>
        <w:right w:val="none" w:sz="0" w:space="0" w:color="auto"/>
      </w:divBdr>
    </w:div>
    <w:div w:id="439110751">
      <w:bodyDiv w:val="1"/>
      <w:marLeft w:val="0"/>
      <w:marRight w:val="0"/>
      <w:marTop w:val="0"/>
      <w:marBottom w:val="0"/>
      <w:divBdr>
        <w:top w:val="none" w:sz="0" w:space="0" w:color="auto"/>
        <w:left w:val="none" w:sz="0" w:space="0" w:color="auto"/>
        <w:bottom w:val="none" w:sz="0" w:space="0" w:color="auto"/>
        <w:right w:val="none" w:sz="0" w:space="0" w:color="auto"/>
      </w:divBdr>
    </w:div>
    <w:div w:id="525484336">
      <w:bodyDiv w:val="1"/>
      <w:marLeft w:val="0"/>
      <w:marRight w:val="0"/>
      <w:marTop w:val="0"/>
      <w:marBottom w:val="0"/>
      <w:divBdr>
        <w:top w:val="none" w:sz="0" w:space="0" w:color="auto"/>
        <w:left w:val="none" w:sz="0" w:space="0" w:color="auto"/>
        <w:bottom w:val="none" w:sz="0" w:space="0" w:color="auto"/>
        <w:right w:val="none" w:sz="0" w:space="0" w:color="auto"/>
      </w:divBdr>
    </w:div>
    <w:div w:id="714280583">
      <w:bodyDiv w:val="1"/>
      <w:marLeft w:val="0"/>
      <w:marRight w:val="0"/>
      <w:marTop w:val="0"/>
      <w:marBottom w:val="0"/>
      <w:divBdr>
        <w:top w:val="none" w:sz="0" w:space="0" w:color="auto"/>
        <w:left w:val="none" w:sz="0" w:space="0" w:color="auto"/>
        <w:bottom w:val="none" w:sz="0" w:space="0" w:color="auto"/>
        <w:right w:val="none" w:sz="0" w:space="0" w:color="auto"/>
      </w:divBdr>
    </w:div>
    <w:div w:id="755127561">
      <w:bodyDiv w:val="1"/>
      <w:marLeft w:val="0"/>
      <w:marRight w:val="0"/>
      <w:marTop w:val="0"/>
      <w:marBottom w:val="0"/>
      <w:divBdr>
        <w:top w:val="none" w:sz="0" w:space="0" w:color="auto"/>
        <w:left w:val="none" w:sz="0" w:space="0" w:color="auto"/>
        <w:bottom w:val="none" w:sz="0" w:space="0" w:color="auto"/>
        <w:right w:val="none" w:sz="0" w:space="0" w:color="auto"/>
      </w:divBdr>
    </w:div>
    <w:div w:id="807823634">
      <w:bodyDiv w:val="1"/>
      <w:marLeft w:val="0"/>
      <w:marRight w:val="0"/>
      <w:marTop w:val="0"/>
      <w:marBottom w:val="0"/>
      <w:divBdr>
        <w:top w:val="none" w:sz="0" w:space="0" w:color="auto"/>
        <w:left w:val="none" w:sz="0" w:space="0" w:color="auto"/>
        <w:bottom w:val="none" w:sz="0" w:space="0" w:color="auto"/>
        <w:right w:val="none" w:sz="0" w:space="0" w:color="auto"/>
      </w:divBdr>
    </w:div>
    <w:div w:id="1014767642">
      <w:bodyDiv w:val="1"/>
      <w:marLeft w:val="0"/>
      <w:marRight w:val="0"/>
      <w:marTop w:val="0"/>
      <w:marBottom w:val="0"/>
      <w:divBdr>
        <w:top w:val="none" w:sz="0" w:space="0" w:color="auto"/>
        <w:left w:val="none" w:sz="0" w:space="0" w:color="auto"/>
        <w:bottom w:val="none" w:sz="0" w:space="0" w:color="auto"/>
        <w:right w:val="none" w:sz="0" w:space="0" w:color="auto"/>
      </w:divBdr>
    </w:div>
    <w:div w:id="1078212576">
      <w:bodyDiv w:val="1"/>
      <w:marLeft w:val="0"/>
      <w:marRight w:val="0"/>
      <w:marTop w:val="0"/>
      <w:marBottom w:val="0"/>
      <w:divBdr>
        <w:top w:val="none" w:sz="0" w:space="0" w:color="auto"/>
        <w:left w:val="none" w:sz="0" w:space="0" w:color="auto"/>
        <w:bottom w:val="none" w:sz="0" w:space="0" w:color="auto"/>
        <w:right w:val="none" w:sz="0" w:space="0" w:color="auto"/>
      </w:divBdr>
    </w:div>
    <w:div w:id="1281495620">
      <w:bodyDiv w:val="1"/>
      <w:marLeft w:val="0"/>
      <w:marRight w:val="0"/>
      <w:marTop w:val="0"/>
      <w:marBottom w:val="0"/>
      <w:divBdr>
        <w:top w:val="none" w:sz="0" w:space="0" w:color="auto"/>
        <w:left w:val="none" w:sz="0" w:space="0" w:color="auto"/>
        <w:bottom w:val="none" w:sz="0" w:space="0" w:color="auto"/>
        <w:right w:val="none" w:sz="0" w:space="0" w:color="auto"/>
      </w:divBdr>
    </w:div>
    <w:div w:id="1777751312">
      <w:bodyDiv w:val="1"/>
      <w:marLeft w:val="0"/>
      <w:marRight w:val="0"/>
      <w:marTop w:val="0"/>
      <w:marBottom w:val="0"/>
      <w:divBdr>
        <w:top w:val="none" w:sz="0" w:space="0" w:color="auto"/>
        <w:left w:val="none" w:sz="0" w:space="0" w:color="auto"/>
        <w:bottom w:val="none" w:sz="0" w:space="0" w:color="auto"/>
        <w:right w:val="none" w:sz="0" w:space="0" w:color="auto"/>
      </w:divBdr>
    </w:div>
    <w:div w:id="178415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Customer Satisfaction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pieChart>
        <c:varyColors val="1"/>
        <c:ser>
          <c:idx val="0"/>
          <c:order val="0"/>
          <c:tx>
            <c:strRef>
              <c:f>Sheet1!$B$1</c:f>
              <c:strCache>
                <c:ptCount val="1"/>
                <c:pt idx="0">
                  <c:v>Customer Satisfaction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2-7A0D-E148-B05C-32C557303BB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7A0D-E148-B05C-32C557303BBB}"/>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8F9F-D14A-9998-D4CE33525132}"/>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8F9F-D14A-9998-D4CE33525132}"/>
              </c:ext>
            </c:extLst>
          </c:dPt>
          <c:dLbls>
            <c:dLbl>
              <c:idx val="0"/>
              <c:tx>
                <c:rich>
                  <a:bodyPr/>
                  <a:lstStyle/>
                  <a:p>
                    <a:fld id="{FDA8B0ED-E3D2-344F-84E0-A6504C32E9AA}" type="CATEGORYNAME">
                      <a:rPr lang="en-US" b="1"/>
                      <a:pPr/>
                      <a:t>[CATEGORY NAME]</a:t>
                    </a:fld>
                    <a:r>
                      <a:rPr lang="en-US" b="1" baseline="0"/>
                      <a:t>
</a:t>
                    </a:r>
                    <a:fld id="{58FA6188-643E-A541-91E4-C8EE83F9A332}" type="PERCENTAGE">
                      <a:rPr lang="en-US" b="1" baseline="0"/>
                      <a:pPr/>
                      <a:t>[PERCENTAGE]</a:t>
                    </a:fld>
                    <a:endParaRPr lang="en-US" b="1" baseline="0"/>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7A0D-E148-B05C-32C557303BBB}"/>
                </c:ext>
              </c:extLst>
            </c:dLbl>
            <c:dLbl>
              <c:idx val="1"/>
              <c:tx>
                <c:rich>
                  <a:bodyPr/>
                  <a:lstStyle/>
                  <a:p>
                    <a:fld id="{E67AF2B7-3CE3-BA41-8A36-5679C26240DD}" type="CATEGORYNAME">
                      <a:rPr lang="en-US" b="1"/>
                      <a:pPr/>
                      <a:t>[CATEGORY NAME]</a:t>
                    </a:fld>
                    <a:r>
                      <a:rPr lang="en-US" baseline="0"/>
                      <a:t>
</a:t>
                    </a:r>
                    <a:fld id="{B5F72273-B372-E74E-89D1-2CF5DB786743}" type="PERCENTAGE">
                      <a:rPr lang="en-US" baseline="0"/>
                      <a:pPr/>
                      <a:t>[PERCENTAGE]</a:t>
                    </a:fld>
                    <a:endParaRPr lang="en-US" baseline="0"/>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A0D-E148-B05C-32C557303B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Sheet1!$A$2:$A$5</c:f>
              <c:strCache>
                <c:ptCount val="2"/>
                <c:pt idx="0">
                  <c:v>Satisfied</c:v>
                </c:pt>
                <c:pt idx="1">
                  <c:v>Unsatisfied</c:v>
                </c:pt>
              </c:strCache>
            </c:strRef>
          </c:cat>
          <c:val>
            <c:numRef>
              <c:f>Sheet1!$B$2:$B$5</c:f>
              <c:numCache>
                <c:formatCode>0%</c:formatCode>
                <c:ptCount val="4"/>
                <c:pt idx="0">
                  <c:v>0.26</c:v>
                </c:pt>
                <c:pt idx="1">
                  <c:v>0.74</c:v>
                </c:pt>
              </c:numCache>
            </c:numRef>
          </c:val>
          <c:extLst>
            <c:ext xmlns:c16="http://schemas.microsoft.com/office/drawing/2014/chart" uri="{C3380CC4-5D6E-409C-BE32-E72D297353CC}">
              <c16:uniqueId val="{00000000-7A0D-E148-B05C-32C557303BBB}"/>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Type of issues</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DE5C-A54F-896E-3CAA671FDAD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2-DE5C-A54F-896E-3CAA671FDAD0}"/>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4-DE5C-A54F-896E-3CAA671FDAD0}"/>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DE5C-A54F-896E-3CAA671FDAD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DE5C-A54F-896E-3CAA671FDAD0}"/>
                </c:ext>
              </c:extLst>
            </c:dLbl>
            <c:dLbl>
              <c:idx val="1"/>
              <c:layout>
                <c:manualLayout>
                  <c:x val="-0.11342592592592593"/>
                  <c:y val="0"/>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2-DE5C-A54F-896E-3CAA671FDAD0}"/>
                </c:ext>
              </c:extLst>
            </c:dLbl>
            <c:dLbl>
              <c:idx val="2"/>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Mobile </a:t>
                    </a:r>
                    <a:fld id="{8F4A037B-E943-7C47-86F6-C233B885583A}" type="CATEGORYNAME">
                      <a:rPr lang="en-US"/>
                      <a:pPr>
                        <a:defRPr>
                          <a:solidFill>
                            <a:schemeClr val="accent1"/>
                          </a:solidFill>
                        </a:defRPr>
                      </a:pPr>
                      <a:t>[CATEGORY NAME]</a:t>
                    </a:fld>
                    <a:r>
                      <a:rPr lang="en-US" baseline="0"/>
                      <a:t>
</a:t>
                    </a:r>
                    <a:fld id="{87A86036-0955-334D-BFDF-BD8A9FD049F1}" type="PERCENTAGE">
                      <a:rPr lang="en-US" baseline="0"/>
                      <a:pPr>
                        <a:defRPr>
                          <a:solidFill>
                            <a:schemeClr val="accent1"/>
                          </a:solidFill>
                        </a:defRPr>
                      </a:pPr>
                      <a:t>[PERCENTAGE]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DE5C-A54F-896E-3CAA671FDAD0}"/>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DE5C-A54F-896E-3CAA671FDAD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Finding the right product</c:v>
                </c:pt>
                <c:pt idx="1">
                  <c:v>Invalid recommendations</c:v>
                </c:pt>
                <c:pt idx="2">
                  <c:v>UI not good</c:v>
                </c:pt>
                <c:pt idx="3">
                  <c:v>Others</c:v>
                </c:pt>
              </c:strCache>
            </c:strRef>
          </c:cat>
          <c:val>
            <c:numRef>
              <c:f>Sheet1!$B$2:$B$5</c:f>
              <c:numCache>
                <c:formatCode>0%</c:formatCode>
                <c:ptCount val="4"/>
                <c:pt idx="0">
                  <c:v>0.42</c:v>
                </c:pt>
                <c:pt idx="1">
                  <c:v>0.22</c:v>
                </c:pt>
                <c:pt idx="2">
                  <c:v>0.16</c:v>
                </c:pt>
                <c:pt idx="3">
                  <c:v>0.2</c:v>
                </c:pt>
              </c:numCache>
            </c:numRef>
          </c:val>
          <c:extLst>
            <c:ext xmlns:c16="http://schemas.microsoft.com/office/drawing/2014/chart" uri="{C3380CC4-5D6E-409C-BE32-E72D297353CC}">
              <c16:uniqueId val="{00000000-DE5C-A54F-896E-3CAA671FDAD0}"/>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Device Type</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2-EAA4-D943-8D01-AB825A41F47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EAA4-D943-8D01-AB825A41F47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4-EAA4-D943-8D01-AB825A41F478}"/>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EAA4-D943-8D01-AB825A41F47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2-EAA4-D943-8D01-AB825A41F47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3-EAA4-D943-8D01-AB825A41F47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4-EAA4-D943-8D01-AB825A41F478}"/>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0"/>
              <c:showBubbleSize val="0"/>
              <c:extLst>
                <c:ext xmlns:c16="http://schemas.microsoft.com/office/drawing/2014/chart" uri="{C3380CC4-5D6E-409C-BE32-E72D297353CC}">
                  <c16:uniqueId val="{00000005-EAA4-D943-8D01-AB825A41F478}"/>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Mobile</c:v>
                </c:pt>
                <c:pt idx="1">
                  <c:v>Dekstop</c:v>
                </c:pt>
              </c:strCache>
            </c:strRef>
          </c:cat>
          <c:val>
            <c:numRef>
              <c:f>Sheet1!$B$2:$B$5</c:f>
              <c:numCache>
                <c:formatCode>0%</c:formatCode>
                <c:ptCount val="4"/>
                <c:pt idx="0">
                  <c:v>0.92</c:v>
                </c:pt>
                <c:pt idx="1">
                  <c:v>7.999999999999996E-2</c:v>
                </c:pt>
              </c:numCache>
            </c:numRef>
          </c:val>
          <c:extLst>
            <c:ext xmlns:c16="http://schemas.microsoft.com/office/drawing/2014/chart" uri="{C3380CC4-5D6E-409C-BE32-E72D297353CC}">
              <c16:uniqueId val="{00000000-EAA4-D943-8D01-AB825A41F478}"/>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6E05B-CBB5-7C42-8167-5C1C57F2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Malhotra</dc:creator>
  <cp:keywords/>
  <dc:description/>
  <cp:lastModifiedBy>Ishan Malhotra</cp:lastModifiedBy>
  <cp:revision>5</cp:revision>
  <dcterms:created xsi:type="dcterms:W3CDTF">2022-02-24T21:49:00Z</dcterms:created>
  <dcterms:modified xsi:type="dcterms:W3CDTF">2022-02-24T21:55:00Z</dcterms:modified>
</cp:coreProperties>
</file>