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82C2" w14:textId="383B8F17" w:rsidR="004151A7" w:rsidRPr="00552AC6" w:rsidRDefault="00C76762" w:rsidP="001965EC">
      <w:pPr>
        <w:spacing w:line="240" w:lineRule="auto"/>
        <w:jc w:val="both"/>
        <w:rPr>
          <w:rFonts w:ascii="Arial" w:hAnsi="Arial" w:cs="Arial"/>
          <w:sz w:val="20"/>
          <w:szCs w:val="20"/>
        </w:rPr>
      </w:pPr>
      <w:r w:rsidRPr="00796F83">
        <w:rPr>
          <w:rFonts w:ascii="Arial" w:hAnsi="Arial" w:cs="Arial"/>
          <w:sz w:val="20"/>
          <w:szCs w:val="20"/>
        </w:rPr>
        <w:t>Over t</w:t>
      </w:r>
      <w:r w:rsidRPr="00552AC6">
        <w:rPr>
          <w:rFonts w:ascii="Arial" w:hAnsi="Arial" w:cs="Arial"/>
          <w:sz w:val="20"/>
          <w:szCs w:val="20"/>
        </w:rPr>
        <w:t>he years, there have been several major software disasters, resulting from poor software project management, poor risk assessment, and poor development and testing practices. The results of the disasters range from project delays, project cancelations, loss of millions of dollars o</w:t>
      </w:r>
      <w:r w:rsidR="00575531" w:rsidRPr="00552AC6">
        <w:rPr>
          <w:rFonts w:ascii="Arial" w:hAnsi="Arial" w:cs="Arial"/>
          <w:sz w:val="20"/>
          <w:szCs w:val="20"/>
        </w:rPr>
        <w:t>n</w:t>
      </w:r>
      <w:r w:rsidRPr="00552AC6">
        <w:rPr>
          <w:rFonts w:ascii="Arial" w:hAnsi="Arial" w:cs="Arial"/>
          <w:sz w:val="20"/>
          <w:szCs w:val="20"/>
        </w:rPr>
        <w:t xml:space="preserve"> equipment</w:t>
      </w:r>
      <w:r w:rsidR="004151A7" w:rsidRPr="00552AC6">
        <w:rPr>
          <w:rFonts w:ascii="Arial" w:hAnsi="Arial" w:cs="Arial"/>
          <w:sz w:val="20"/>
          <w:szCs w:val="20"/>
        </w:rPr>
        <w:t>, to human fatalities</w:t>
      </w:r>
      <w:r w:rsidR="00834ED1" w:rsidRPr="00552AC6">
        <w:rPr>
          <w:rFonts w:ascii="Arial" w:hAnsi="Arial" w:cs="Arial"/>
          <w:sz w:val="20"/>
          <w:szCs w:val="20"/>
          <w:vertAlign w:val="superscript"/>
        </w:rPr>
        <w:t>[2]</w:t>
      </w:r>
      <w:r w:rsidR="004151A7" w:rsidRPr="00552AC6">
        <w:rPr>
          <w:rFonts w:ascii="Arial" w:hAnsi="Arial" w:cs="Arial"/>
          <w:sz w:val="20"/>
          <w:szCs w:val="20"/>
        </w:rPr>
        <w:t>. It is important to study software disasters, to alert developers and testers to be vigilant, and to understand that huge catastrophes can arise from what seems like small problems</w:t>
      </w:r>
      <w:r w:rsidR="00834ED1" w:rsidRPr="00552AC6">
        <w:rPr>
          <w:rFonts w:ascii="Arial" w:hAnsi="Arial" w:cs="Arial"/>
          <w:sz w:val="20"/>
          <w:szCs w:val="20"/>
          <w:vertAlign w:val="superscript"/>
        </w:rPr>
        <w:t>[2]</w:t>
      </w:r>
      <w:r w:rsidR="004151A7" w:rsidRPr="00552AC6">
        <w:rPr>
          <w:rFonts w:ascii="Arial" w:hAnsi="Arial" w:cs="Arial"/>
          <w:sz w:val="20"/>
          <w:szCs w:val="20"/>
        </w:rPr>
        <w:t>. A mega project is attributed to as a project that can, by its size and character, disrupt or change its own project environment</w:t>
      </w:r>
      <w:r w:rsidR="004151A7" w:rsidRPr="00552AC6">
        <w:rPr>
          <w:rFonts w:ascii="Arial" w:hAnsi="Arial" w:cs="Arial"/>
          <w:sz w:val="20"/>
          <w:szCs w:val="20"/>
          <w:vertAlign w:val="superscript"/>
        </w:rPr>
        <w:t>[1]</w:t>
      </w:r>
      <w:r w:rsidR="004151A7" w:rsidRPr="00552AC6">
        <w:rPr>
          <w:rFonts w:ascii="Arial" w:hAnsi="Arial" w:cs="Arial"/>
          <w:sz w:val="20"/>
          <w:szCs w:val="20"/>
        </w:rPr>
        <w:t>.</w:t>
      </w:r>
      <w:r w:rsidR="00CF3171" w:rsidRPr="00552AC6">
        <w:rPr>
          <w:rFonts w:ascii="Arial" w:hAnsi="Arial" w:cs="Arial"/>
          <w:sz w:val="20"/>
          <w:szCs w:val="20"/>
        </w:rPr>
        <w:t xml:space="preserve"> Throughout,</w:t>
      </w:r>
      <w:r w:rsidR="004151A7" w:rsidRPr="00552AC6">
        <w:rPr>
          <w:rFonts w:ascii="Arial" w:hAnsi="Arial" w:cs="Arial"/>
          <w:sz w:val="20"/>
          <w:szCs w:val="20"/>
        </w:rPr>
        <w:t xml:space="preserve"> Europe</w:t>
      </w:r>
      <w:r w:rsidR="00CF3171" w:rsidRPr="00552AC6">
        <w:rPr>
          <w:rFonts w:ascii="Arial" w:hAnsi="Arial" w:cs="Arial"/>
          <w:sz w:val="20"/>
          <w:szCs w:val="20"/>
        </w:rPr>
        <w:t xml:space="preserve"> </w:t>
      </w:r>
      <w:r w:rsidR="004151A7" w:rsidRPr="00552AC6">
        <w:rPr>
          <w:rFonts w:ascii="Arial" w:hAnsi="Arial" w:cs="Arial"/>
          <w:sz w:val="20"/>
          <w:szCs w:val="20"/>
        </w:rPr>
        <w:t>and America gigantic or mega project failures have hit the news media often. In UK the BAE</w:t>
      </w:r>
      <w:r w:rsidR="00CF3171" w:rsidRPr="00552AC6">
        <w:rPr>
          <w:rFonts w:ascii="Arial" w:hAnsi="Arial" w:cs="Arial"/>
          <w:sz w:val="20"/>
          <w:szCs w:val="20"/>
        </w:rPr>
        <w:t xml:space="preserve"> </w:t>
      </w:r>
      <w:r w:rsidR="004151A7" w:rsidRPr="00552AC6">
        <w:rPr>
          <w:rFonts w:ascii="Arial" w:hAnsi="Arial" w:cs="Arial"/>
          <w:sz w:val="20"/>
          <w:szCs w:val="20"/>
        </w:rPr>
        <w:t xml:space="preserve">Systems in 2002, NIMROD </w:t>
      </w:r>
      <w:r w:rsidR="00E15D12" w:rsidRPr="00552AC6">
        <w:rPr>
          <w:rFonts w:ascii="Arial" w:hAnsi="Arial" w:cs="Arial"/>
          <w:sz w:val="20"/>
          <w:szCs w:val="20"/>
        </w:rPr>
        <w:t>Maritime</w:t>
      </w:r>
      <w:r w:rsidR="004151A7" w:rsidRPr="00552AC6">
        <w:rPr>
          <w:rFonts w:ascii="Arial" w:hAnsi="Arial" w:cs="Arial"/>
          <w:sz w:val="20"/>
          <w:szCs w:val="20"/>
        </w:rPr>
        <w:t xml:space="preserve"> Air Reconnaissance Project, Airbus </w:t>
      </w:r>
      <w:r w:rsidR="00873043" w:rsidRPr="00552AC6">
        <w:rPr>
          <w:rFonts w:ascii="Arial" w:hAnsi="Arial" w:cs="Arial"/>
          <w:sz w:val="20"/>
          <w:szCs w:val="20"/>
        </w:rPr>
        <w:t>A</w:t>
      </w:r>
      <w:r w:rsidR="004151A7" w:rsidRPr="00552AC6">
        <w:rPr>
          <w:rFonts w:ascii="Arial" w:hAnsi="Arial" w:cs="Arial"/>
          <w:sz w:val="20"/>
          <w:szCs w:val="20"/>
        </w:rPr>
        <w:t>380, while in America</w:t>
      </w:r>
      <w:r w:rsidR="00CF3171" w:rsidRPr="00552AC6">
        <w:rPr>
          <w:rFonts w:ascii="Arial" w:hAnsi="Arial" w:cs="Arial"/>
          <w:sz w:val="20"/>
          <w:szCs w:val="20"/>
        </w:rPr>
        <w:t xml:space="preserve"> </w:t>
      </w:r>
      <w:r w:rsidR="004151A7" w:rsidRPr="00552AC6">
        <w:rPr>
          <w:rFonts w:ascii="Arial" w:hAnsi="Arial" w:cs="Arial"/>
          <w:sz w:val="20"/>
          <w:szCs w:val="20"/>
        </w:rPr>
        <w:t>such projects as Lockheed and Boeing F22 among others. All these projects failed to meet the</w:t>
      </w:r>
      <w:r w:rsidR="00CF3171" w:rsidRPr="00552AC6">
        <w:rPr>
          <w:rFonts w:ascii="Arial" w:hAnsi="Arial" w:cs="Arial"/>
          <w:sz w:val="20"/>
          <w:szCs w:val="20"/>
        </w:rPr>
        <w:t xml:space="preserve"> </w:t>
      </w:r>
      <w:r w:rsidR="004151A7" w:rsidRPr="00552AC6">
        <w:rPr>
          <w:rFonts w:ascii="Arial" w:hAnsi="Arial" w:cs="Arial"/>
          <w:sz w:val="20"/>
          <w:szCs w:val="20"/>
        </w:rPr>
        <w:t>key goals and results were catastrophic</w:t>
      </w:r>
      <w:r w:rsidR="00CF3171" w:rsidRPr="00552AC6">
        <w:rPr>
          <w:rFonts w:ascii="Arial" w:hAnsi="Arial" w:cs="Arial"/>
          <w:sz w:val="20"/>
          <w:szCs w:val="20"/>
          <w:vertAlign w:val="superscript"/>
        </w:rPr>
        <w:t>[</w:t>
      </w:r>
      <w:r w:rsidR="0089230F" w:rsidRPr="00552AC6">
        <w:rPr>
          <w:rFonts w:ascii="Arial" w:hAnsi="Arial" w:cs="Arial"/>
          <w:sz w:val="20"/>
          <w:szCs w:val="20"/>
          <w:vertAlign w:val="superscript"/>
        </w:rPr>
        <w:t>6</w:t>
      </w:r>
      <w:r w:rsidR="00CF3171" w:rsidRPr="00552AC6">
        <w:rPr>
          <w:rFonts w:ascii="Arial" w:hAnsi="Arial" w:cs="Arial"/>
          <w:sz w:val="20"/>
          <w:szCs w:val="20"/>
          <w:vertAlign w:val="superscript"/>
        </w:rPr>
        <w:t>]</w:t>
      </w:r>
      <w:r w:rsidR="004151A7" w:rsidRPr="00552AC6">
        <w:rPr>
          <w:rFonts w:ascii="Arial" w:hAnsi="Arial" w:cs="Arial"/>
          <w:sz w:val="20"/>
          <w:szCs w:val="20"/>
        </w:rPr>
        <w:t>.</w:t>
      </w:r>
    </w:p>
    <w:p w14:paraId="068D93D4" w14:textId="1C6D0701" w:rsidR="005C0B50" w:rsidRPr="00552AC6" w:rsidRDefault="004664F8" w:rsidP="001965EC">
      <w:pPr>
        <w:pStyle w:val="NormalWeb"/>
        <w:shd w:val="clear" w:color="auto" w:fill="FFFFFF"/>
        <w:spacing w:before="180" w:beforeAutospacing="0" w:after="0" w:afterAutospacing="0"/>
        <w:jc w:val="both"/>
        <w:rPr>
          <w:rFonts w:ascii="Arial" w:hAnsi="Arial" w:cs="Arial"/>
          <w:sz w:val="20"/>
          <w:szCs w:val="20"/>
        </w:rPr>
      </w:pPr>
      <w:r w:rsidRPr="00552AC6">
        <w:rPr>
          <w:rFonts w:ascii="Arial" w:hAnsi="Arial" w:cs="Arial"/>
          <w:sz w:val="20"/>
          <w:szCs w:val="20"/>
        </w:rPr>
        <w:t xml:space="preserve">In the software </w:t>
      </w:r>
      <w:r w:rsidR="0062408C" w:rsidRPr="00552AC6">
        <w:rPr>
          <w:rFonts w:ascii="Arial" w:hAnsi="Arial" w:cs="Arial"/>
          <w:sz w:val="20"/>
          <w:szCs w:val="20"/>
        </w:rPr>
        <w:t xml:space="preserve">discussion forum, Airbus </w:t>
      </w:r>
      <w:r w:rsidR="00873043" w:rsidRPr="00552AC6">
        <w:rPr>
          <w:rFonts w:ascii="Arial" w:hAnsi="Arial" w:cs="Arial"/>
          <w:sz w:val="20"/>
          <w:szCs w:val="20"/>
        </w:rPr>
        <w:t>A</w:t>
      </w:r>
      <w:r w:rsidR="0062408C" w:rsidRPr="00552AC6">
        <w:rPr>
          <w:rFonts w:ascii="Arial" w:hAnsi="Arial" w:cs="Arial"/>
          <w:sz w:val="20"/>
          <w:szCs w:val="20"/>
        </w:rPr>
        <w:t xml:space="preserve">380 </w:t>
      </w:r>
      <w:r w:rsidR="00DC291E" w:rsidRPr="00552AC6">
        <w:rPr>
          <w:rFonts w:ascii="Arial" w:hAnsi="Arial" w:cs="Arial"/>
          <w:sz w:val="20"/>
          <w:szCs w:val="20"/>
        </w:rPr>
        <w:t xml:space="preserve">and other similar software disasters such as Boeing 737 MAX </w:t>
      </w:r>
      <w:r w:rsidR="00D27796" w:rsidRPr="00552AC6">
        <w:rPr>
          <w:rFonts w:ascii="Arial" w:hAnsi="Arial" w:cs="Arial"/>
          <w:sz w:val="20"/>
          <w:szCs w:val="20"/>
        </w:rPr>
        <w:t xml:space="preserve">issues </w:t>
      </w:r>
      <w:r w:rsidR="00DC291E" w:rsidRPr="00552AC6">
        <w:rPr>
          <w:rFonts w:ascii="Arial" w:hAnsi="Arial" w:cs="Arial"/>
          <w:sz w:val="20"/>
          <w:szCs w:val="20"/>
        </w:rPr>
        <w:t>were</w:t>
      </w:r>
      <w:r w:rsidR="0062408C" w:rsidRPr="00552AC6">
        <w:rPr>
          <w:rFonts w:ascii="Arial" w:hAnsi="Arial" w:cs="Arial"/>
          <w:sz w:val="20"/>
          <w:szCs w:val="20"/>
        </w:rPr>
        <w:t xml:space="preserve"> discussed</w:t>
      </w:r>
      <w:r w:rsidRPr="00552AC6">
        <w:rPr>
          <w:rFonts w:ascii="Arial" w:hAnsi="Arial" w:cs="Arial"/>
          <w:sz w:val="20"/>
          <w:szCs w:val="20"/>
        </w:rPr>
        <w:t xml:space="preserve">. </w:t>
      </w:r>
      <w:r w:rsidR="00D6748C" w:rsidRPr="00552AC6">
        <w:rPr>
          <w:rFonts w:ascii="Arial" w:hAnsi="Arial" w:cs="Arial"/>
          <w:sz w:val="20"/>
          <w:szCs w:val="20"/>
        </w:rPr>
        <w:t xml:space="preserve">Airbus </w:t>
      </w:r>
      <w:r w:rsidR="003D03DC" w:rsidRPr="00552AC6">
        <w:rPr>
          <w:rFonts w:ascii="Arial" w:hAnsi="Arial" w:cs="Arial"/>
          <w:sz w:val="20"/>
          <w:szCs w:val="20"/>
        </w:rPr>
        <w:t>A</w:t>
      </w:r>
      <w:r w:rsidR="00D6748C" w:rsidRPr="00552AC6">
        <w:rPr>
          <w:rFonts w:ascii="Arial" w:hAnsi="Arial" w:cs="Arial"/>
          <w:sz w:val="20"/>
          <w:szCs w:val="20"/>
        </w:rPr>
        <w:t>380 is the most complex commercial jet that was ever built by airbus and it is installed with 100,000 different wires, totaling 530 kilometers, in length, that perform 1,150 separate functions</w:t>
      </w:r>
      <w:r w:rsidR="00AF650D" w:rsidRPr="00552AC6">
        <w:rPr>
          <w:rFonts w:ascii="Arial" w:hAnsi="Arial" w:cs="Arial"/>
          <w:sz w:val="20"/>
          <w:szCs w:val="20"/>
          <w:vertAlign w:val="superscript"/>
        </w:rPr>
        <w:t>[3]</w:t>
      </w:r>
      <w:r w:rsidR="00D6748C" w:rsidRPr="00552AC6">
        <w:rPr>
          <w:rFonts w:ascii="Arial" w:hAnsi="Arial" w:cs="Arial"/>
          <w:sz w:val="20"/>
          <w:szCs w:val="20"/>
        </w:rPr>
        <w:t>. Airbus's next largest commercial jet, the 380 seat A340-600, has 60,000 wires</w:t>
      </w:r>
      <w:r w:rsidR="00D6748C" w:rsidRPr="00552AC6">
        <w:rPr>
          <w:rFonts w:ascii="Arial" w:hAnsi="Arial" w:cs="Arial"/>
          <w:sz w:val="20"/>
          <w:szCs w:val="20"/>
          <w:vertAlign w:val="superscript"/>
        </w:rPr>
        <w:t>[3]</w:t>
      </w:r>
      <w:r w:rsidR="00D6748C" w:rsidRPr="00552AC6">
        <w:rPr>
          <w:rFonts w:ascii="Arial" w:hAnsi="Arial" w:cs="Arial"/>
          <w:sz w:val="20"/>
          <w:szCs w:val="20"/>
        </w:rPr>
        <w:t>.</w:t>
      </w:r>
      <w:r w:rsidR="00D51E82" w:rsidRPr="00552AC6">
        <w:rPr>
          <w:rFonts w:ascii="Arial" w:hAnsi="Arial" w:cs="Arial"/>
          <w:sz w:val="20"/>
          <w:szCs w:val="20"/>
        </w:rPr>
        <w:t xml:space="preserve"> </w:t>
      </w:r>
      <w:r w:rsidR="00D27796" w:rsidRPr="00552AC6">
        <w:rPr>
          <w:rFonts w:ascii="Arial" w:hAnsi="Arial" w:cs="Arial"/>
          <w:sz w:val="20"/>
          <w:szCs w:val="20"/>
        </w:rPr>
        <w:t xml:space="preserve">There were many reasons provided </w:t>
      </w:r>
      <w:r w:rsidR="006E24AF" w:rsidRPr="00552AC6">
        <w:rPr>
          <w:rFonts w:ascii="Arial" w:hAnsi="Arial" w:cs="Arial"/>
          <w:sz w:val="20"/>
          <w:szCs w:val="20"/>
        </w:rPr>
        <w:t xml:space="preserve">by fellow peers </w:t>
      </w:r>
      <w:r w:rsidR="00B765D1" w:rsidRPr="00552AC6">
        <w:rPr>
          <w:rFonts w:ascii="Arial" w:hAnsi="Arial" w:cs="Arial"/>
          <w:sz w:val="20"/>
          <w:szCs w:val="20"/>
        </w:rPr>
        <w:t>with regards to the</w:t>
      </w:r>
      <w:r w:rsidR="00D27796" w:rsidRPr="00552AC6">
        <w:rPr>
          <w:rFonts w:ascii="Arial" w:hAnsi="Arial" w:cs="Arial"/>
          <w:sz w:val="20"/>
          <w:szCs w:val="20"/>
        </w:rPr>
        <w:t xml:space="preserve"> failure of Airbus A380</w:t>
      </w:r>
      <w:r w:rsidR="00A631AF" w:rsidRPr="00552AC6">
        <w:rPr>
          <w:rFonts w:ascii="Arial" w:hAnsi="Arial" w:cs="Arial"/>
          <w:sz w:val="20"/>
          <w:szCs w:val="20"/>
        </w:rPr>
        <w:t xml:space="preserve"> in the discussion forum</w:t>
      </w:r>
      <w:r w:rsidR="00B765D1" w:rsidRPr="00552AC6">
        <w:rPr>
          <w:rFonts w:ascii="Arial" w:hAnsi="Arial" w:cs="Arial"/>
          <w:sz w:val="20"/>
          <w:szCs w:val="20"/>
        </w:rPr>
        <w:t xml:space="preserve">. Some reasons included </w:t>
      </w:r>
      <w:r w:rsidR="00D27796" w:rsidRPr="00552AC6">
        <w:rPr>
          <w:rFonts w:ascii="Arial" w:hAnsi="Arial" w:cs="Arial"/>
          <w:sz w:val="20"/>
          <w:szCs w:val="20"/>
        </w:rPr>
        <w:t>technical issues</w:t>
      </w:r>
      <w:r w:rsidR="00575531" w:rsidRPr="00552AC6">
        <w:rPr>
          <w:rFonts w:ascii="Arial" w:hAnsi="Arial" w:cs="Arial"/>
          <w:sz w:val="20"/>
          <w:szCs w:val="20"/>
        </w:rPr>
        <w:t>, management issues from the top</w:t>
      </w:r>
      <w:r w:rsidR="00A462BB" w:rsidRPr="00552AC6">
        <w:rPr>
          <w:rFonts w:ascii="Arial" w:hAnsi="Arial" w:cs="Arial"/>
          <w:sz w:val="20"/>
          <w:szCs w:val="20"/>
        </w:rPr>
        <w:t xml:space="preserve"> as well as</w:t>
      </w:r>
      <w:r w:rsidR="00575531" w:rsidRPr="00552AC6">
        <w:rPr>
          <w:rFonts w:ascii="Arial" w:hAnsi="Arial" w:cs="Arial"/>
          <w:sz w:val="20"/>
          <w:szCs w:val="20"/>
        </w:rPr>
        <w:t xml:space="preserve"> logistics and cultural </w:t>
      </w:r>
      <w:r w:rsidR="00A462BB" w:rsidRPr="00552AC6">
        <w:rPr>
          <w:rFonts w:ascii="Arial" w:hAnsi="Arial" w:cs="Arial"/>
          <w:sz w:val="20"/>
          <w:szCs w:val="20"/>
        </w:rPr>
        <w:t>issues</w:t>
      </w:r>
      <w:r w:rsidR="00575531" w:rsidRPr="00552AC6">
        <w:rPr>
          <w:rFonts w:ascii="Arial" w:hAnsi="Arial" w:cs="Arial"/>
          <w:sz w:val="20"/>
          <w:szCs w:val="20"/>
        </w:rPr>
        <w:t xml:space="preserve">. </w:t>
      </w:r>
    </w:p>
    <w:p w14:paraId="177D2F61" w14:textId="4FCB7A52" w:rsidR="00EF052D" w:rsidRDefault="00B85ED0" w:rsidP="001965EC">
      <w:pPr>
        <w:pStyle w:val="NormalWeb"/>
        <w:shd w:val="clear" w:color="auto" w:fill="FFFFFF"/>
        <w:spacing w:before="180" w:beforeAutospacing="0" w:after="0" w:afterAutospacing="0"/>
        <w:jc w:val="both"/>
        <w:rPr>
          <w:rFonts w:ascii="Arial" w:hAnsi="Arial" w:cs="Arial"/>
          <w:sz w:val="20"/>
          <w:szCs w:val="20"/>
        </w:rPr>
      </w:pPr>
      <w:r w:rsidRPr="00552AC6">
        <w:rPr>
          <w:rFonts w:ascii="Arial" w:hAnsi="Arial" w:cs="Arial"/>
          <w:sz w:val="20"/>
          <w:szCs w:val="20"/>
        </w:rPr>
        <w:t xml:space="preserve">I have provided my inputs and thoughts to Airbus </w:t>
      </w:r>
      <w:r w:rsidR="00AF009B" w:rsidRPr="00552AC6">
        <w:rPr>
          <w:rFonts w:ascii="Arial" w:hAnsi="Arial" w:cs="Arial"/>
          <w:sz w:val="20"/>
          <w:szCs w:val="20"/>
        </w:rPr>
        <w:t>A</w:t>
      </w:r>
      <w:r w:rsidRPr="00552AC6">
        <w:rPr>
          <w:rFonts w:ascii="Arial" w:hAnsi="Arial" w:cs="Arial"/>
          <w:sz w:val="20"/>
          <w:szCs w:val="20"/>
        </w:rPr>
        <w:t>380 project issue in the discussion forum</w:t>
      </w:r>
      <w:r w:rsidR="00F93C63" w:rsidRPr="00552AC6">
        <w:rPr>
          <w:rFonts w:ascii="Arial" w:hAnsi="Arial" w:cs="Arial"/>
          <w:sz w:val="20"/>
          <w:szCs w:val="20"/>
        </w:rPr>
        <w:t xml:space="preserve"> stating that the project location caused logistics difficulties, as constructed modules from different sites were sent to France for integration</w:t>
      </w:r>
      <w:r w:rsidR="00D06D24" w:rsidRPr="00552AC6">
        <w:rPr>
          <w:rFonts w:ascii="Arial" w:hAnsi="Arial" w:cs="Arial"/>
          <w:sz w:val="20"/>
          <w:szCs w:val="20"/>
          <w:vertAlign w:val="superscript"/>
        </w:rPr>
        <w:t>[4]</w:t>
      </w:r>
      <w:r w:rsidR="00F93C63" w:rsidRPr="00552AC6">
        <w:rPr>
          <w:rFonts w:ascii="Arial" w:hAnsi="Arial" w:cs="Arial"/>
          <w:sz w:val="20"/>
          <w:szCs w:val="20"/>
        </w:rPr>
        <w:t>. Also, resource leveling could have been done, by taking resources from where there was a surplus to where it was needed. When the project was behind schedule, there was no Project Management Office for integration of the schedule to identify the critical path, which will be followed by the management buy-in and eventually a recovery plan developed and implemented</w:t>
      </w:r>
      <w:r w:rsidR="00D06D24" w:rsidRPr="00552AC6">
        <w:rPr>
          <w:rFonts w:ascii="Arial" w:hAnsi="Arial" w:cs="Arial"/>
          <w:sz w:val="20"/>
          <w:szCs w:val="20"/>
          <w:vertAlign w:val="superscript"/>
        </w:rPr>
        <w:t>[4]</w:t>
      </w:r>
      <w:r w:rsidR="00F93C63" w:rsidRPr="00552AC6">
        <w:rPr>
          <w:rFonts w:ascii="Arial" w:hAnsi="Arial" w:cs="Arial"/>
          <w:sz w:val="20"/>
          <w:szCs w:val="20"/>
        </w:rPr>
        <w:t>. These lapses made the teams work under pressure to do most activities in an overlapping sequence, giving room to quality compromise.</w:t>
      </w:r>
      <w:r w:rsidR="005C0B50" w:rsidRPr="00552AC6">
        <w:rPr>
          <w:rFonts w:ascii="Arial" w:hAnsi="Arial" w:cs="Arial"/>
          <w:sz w:val="20"/>
          <w:szCs w:val="20"/>
        </w:rPr>
        <w:t xml:space="preserve"> </w:t>
      </w:r>
      <w:r w:rsidR="00F93C63" w:rsidRPr="00552AC6">
        <w:rPr>
          <w:rFonts w:ascii="Arial" w:hAnsi="Arial" w:cs="Arial"/>
          <w:sz w:val="20"/>
          <w:szCs w:val="20"/>
        </w:rPr>
        <w:t>The complexity of operating from different locations without a unifying Project Management Office (PMO) caused the overlook of key critical issues which were not addressed at the right time; eventually, this lapse in coordination gave way to a more degenerated situation of significantly higher cost, as a result of the technical challenges</w:t>
      </w:r>
      <w:r w:rsidR="00D06D24" w:rsidRPr="00552AC6">
        <w:rPr>
          <w:rFonts w:ascii="Arial" w:hAnsi="Arial" w:cs="Arial"/>
          <w:sz w:val="20"/>
          <w:szCs w:val="20"/>
          <w:vertAlign w:val="superscript"/>
        </w:rPr>
        <w:t>[4]</w:t>
      </w:r>
      <w:r w:rsidR="00F93C63" w:rsidRPr="00552AC6">
        <w:rPr>
          <w:rFonts w:ascii="Arial" w:hAnsi="Arial" w:cs="Arial"/>
          <w:sz w:val="20"/>
          <w:szCs w:val="20"/>
        </w:rPr>
        <w:t>. A proper and well-structured project management system would have had the management get more involved in the project.</w:t>
      </w:r>
      <w:r w:rsidR="00CA755F" w:rsidRPr="00552AC6">
        <w:rPr>
          <w:rFonts w:ascii="Arial" w:hAnsi="Arial" w:cs="Arial"/>
          <w:sz w:val="20"/>
          <w:szCs w:val="20"/>
        </w:rPr>
        <w:t xml:space="preserve"> </w:t>
      </w:r>
      <w:r w:rsidR="00F93C63" w:rsidRPr="00552AC6">
        <w:rPr>
          <w:rFonts w:ascii="Arial" w:hAnsi="Arial" w:cs="Arial"/>
          <w:sz w:val="20"/>
          <w:szCs w:val="20"/>
          <w:shd w:val="clear" w:color="auto" w:fill="FFFFFF"/>
        </w:rPr>
        <w:t>Furthermore, the involvement of the leaders in regional politics, above the project took its toll on the collective project goal, by extension, the social-cultural aspect was affected, and the politics of divide that was practiced in the projects made the different workforce loyal to their immediate project and not the overall project. Each government came to the rescue of its own, rather than come together to find a unifying solution to the project as they had earlier. An intercultural session across the sites would have given the team a sense of unity</w:t>
      </w:r>
      <w:r w:rsidR="00D06D24" w:rsidRPr="00552AC6">
        <w:rPr>
          <w:rFonts w:ascii="Arial" w:hAnsi="Arial" w:cs="Arial"/>
          <w:sz w:val="20"/>
          <w:szCs w:val="20"/>
          <w:shd w:val="clear" w:color="auto" w:fill="FFFFFF"/>
          <w:vertAlign w:val="superscript"/>
        </w:rPr>
        <w:t>[4]</w:t>
      </w:r>
      <w:r w:rsidR="00F93C63" w:rsidRPr="00552AC6">
        <w:rPr>
          <w:rFonts w:ascii="Arial" w:hAnsi="Arial" w:cs="Arial"/>
          <w:sz w:val="20"/>
          <w:szCs w:val="20"/>
          <w:shd w:val="clear" w:color="auto" w:fill="FFFFFF"/>
        </w:rPr>
        <w:t>.</w:t>
      </w:r>
    </w:p>
    <w:p w14:paraId="176F6F15" w14:textId="77777777" w:rsidR="007204E2" w:rsidRPr="00552AC6" w:rsidRDefault="007204E2" w:rsidP="001965EC">
      <w:pPr>
        <w:pStyle w:val="NormalWeb"/>
        <w:shd w:val="clear" w:color="auto" w:fill="FFFFFF"/>
        <w:spacing w:before="180" w:beforeAutospacing="0" w:after="0" w:afterAutospacing="0"/>
        <w:jc w:val="both"/>
        <w:rPr>
          <w:rFonts w:ascii="Arial" w:hAnsi="Arial" w:cs="Arial"/>
          <w:sz w:val="20"/>
          <w:szCs w:val="20"/>
        </w:rPr>
      </w:pPr>
    </w:p>
    <w:p w14:paraId="64ADF2B2" w14:textId="51DB1659" w:rsidR="00D51E82" w:rsidRDefault="00047E0A" w:rsidP="001965EC">
      <w:pPr>
        <w:spacing w:line="240" w:lineRule="auto"/>
        <w:jc w:val="both"/>
        <w:rPr>
          <w:rFonts w:ascii="Arial" w:hAnsi="Arial" w:cs="Arial"/>
          <w:sz w:val="20"/>
          <w:szCs w:val="20"/>
        </w:rPr>
      </w:pPr>
      <w:r w:rsidRPr="00552AC6">
        <w:rPr>
          <w:rFonts w:ascii="Arial" w:hAnsi="Arial" w:cs="Arial"/>
          <w:sz w:val="20"/>
          <w:szCs w:val="20"/>
        </w:rPr>
        <w:t>The</w:t>
      </w:r>
      <w:r w:rsidR="00CA755F" w:rsidRPr="00552AC6">
        <w:rPr>
          <w:rFonts w:ascii="Arial" w:hAnsi="Arial" w:cs="Arial"/>
          <w:sz w:val="20"/>
          <w:szCs w:val="20"/>
        </w:rPr>
        <w:t xml:space="preserve"> other reasons which I have not mentioned in the discussion forum </w:t>
      </w:r>
      <w:r w:rsidR="000C617E" w:rsidRPr="00552AC6">
        <w:rPr>
          <w:rFonts w:ascii="Arial" w:hAnsi="Arial" w:cs="Arial"/>
          <w:sz w:val="20"/>
          <w:szCs w:val="20"/>
        </w:rPr>
        <w:t xml:space="preserve">included the </w:t>
      </w:r>
      <w:r w:rsidR="00B85ED0" w:rsidRPr="00552AC6">
        <w:rPr>
          <w:rFonts w:ascii="Arial" w:hAnsi="Arial" w:cs="Arial"/>
          <w:sz w:val="20"/>
          <w:szCs w:val="20"/>
        </w:rPr>
        <w:t>technical issues</w:t>
      </w:r>
      <w:r w:rsidR="000C617E" w:rsidRPr="00552AC6">
        <w:rPr>
          <w:rFonts w:ascii="Arial" w:hAnsi="Arial" w:cs="Arial"/>
          <w:sz w:val="20"/>
          <w:szCs w:val="20"/>
        </w:rPr>
        <w:t>. Technical issues</w:t>
      </w:r>
      <w:r w:rsidR="00B85ED0" w:rsidRPr="00552AC6">
        <w:rPr>
          <w:rFonts w:ascii="Arial" w:hAnsi="Arial" w:cs="Arial"/>
          <w:sz w:val="20"/>
          <w:szCs w:val="20"/>
        </w:rPr>
        <w:t xml:space="preserve"> such as wire shortage and poor designing by using older version of CATIA</w:t>
      </w:r>
      <w:r w:rsidR="00E60AC2" w:rsidRPr="00552AC6">
        <w:rPr>
          <w:rFonts w:ascii="Arial" w:hAnsi="Arial" w:cs="Arial"/>
          <w:sz w:val="20"/>
          <w:szCs w:val="20"/>
        </w:rPr>
        <w:t>,</w:t>
      </w:r>
      <w:r w:rsidR="00B85ED0" w:rsidRPr="00552AC6">
        <w:rPr>
          <w:rFonts w:ascii="Arial" w:hAnsi="Arial" w:cs="Arial"/>
          <w:sz w:val="20"/>
          <w:szCs w:val="20"/>
        </w:rPr>
        <w:t xml:space="preserve"> a software commonly used in the aircraft design industry </w:t>
      </w:r>
      <w:r w:rsidR="005E3FC7" w:rsidRPr="00552AC6">
        <w:rPr>
          <w:rFonts w:ascii="Arial" w:hAnsi="Arial" w:cs="Arial"/>
          <w:sz w:val="20"/>
          <w:szCs w:val="20"/>
        </w:rPr>
        <w:t>resulted in</w:t>
      </w:r>
      <w:r w:rsidR="00B85ED0" w:rsidRPr="00552AC6">
        <w:rPr>
          <w:rFonts w:ascii="Arial" w:hAnsi="Arial" w:cs="Arial"/>
          <w:sz w:val="20"/>
          <w:szCs w:val="20"/>
        </w:rPr>
        <w:t xml:space="preserve"> the failure to fit in the wiring process into plane halting the process and causing further delay and extra cost of over $6 billion rendering ineffective project management</w:t>
      </w:r>
      <w:r w:rsidR="00383CF5" w:rsidRPr="00552AC6">
        <w:rPr>
          <w:rFonts w:ascii="Arial" w:hAnsi="Arial" w:cs="Arial"/>
          <w:sz w:val="20"/>
          <w:szCs w:val="20"/>
          <w:vertAlign w:val="superscript"/>
        </w:rPr>
        <w:t>[5]</w:t>
      </w:r>
      <w:r w:rsidR="00B85ED0" w:rsidRPr="00552AC6">
        <w:rPr>
          <w:rFonts w:ascii="Arial" w:hAnsi="Arial" w:cs="Arial"/>
          <w:sz w:val="20"/>
          <w:szCs w:val="20"/>
        </w:rPr>
        <w:t>.</w:t>
      </w:r>
      <w:r w:rsidR="00D8069B" w:rsidRPr="00552AC6">
        <w:rPr>
          <w:rFonts w:ascii="Arial" w:hAnsi="Arial" w:cs="Arial"/>
          <w:sz w:val="20"/>
          <w:szCs w:val="20"/>
        </w:rPr>
        <w:t xml:space="preserve"> </w:t>
      </w:r>
      <w:r w:rsidR="00FF1943" w:rsidRPr="00552AC6">
        <w:rPr>
          <w:rFonts w:ascii="Arial" w:hAnsi="Arial" w:cs="Arial"/>
          <w:sz w:val="20"/>
          <w:szCs w:val="20"/>
        </w:rPr>
        <w:t xml:space="preserve"> </w:t>
      </w:r>
      <w:r w:rsidR="00552AC6" w:rsidRPr="00552AC6">
        <w:rPr>
          <w:rFonts w:ascii="Arial" w:hAnsi="Arial" w:cs="Arial"/>
          <w:sz w:val="20"/>
          <w:szCs w:val="20"/>
        </w:rPr>
        <w:t xml:space="preserve">As </w:t>
      </w:r>
      <w:r w:rsidR="00FF1943" w:rsidRPr="00552AC6">
        <w:rPr>
          <w:rFonts w:ascii="Arial" w:hAnsi="Arial" w:cs="Arial"/>
          <w:sz w:val="20"/>
          <w:szCs w:val="20"/>
        </w:rPr>
        <w:t>I reflected on the issues that Airbus 380 faced</w:t>
      </w:r>
      <w:r w:rsidR="00D8069B" w:rsidRPr="00552AC6">
        <w:rPr>
          <w:rFonts w:ascii="Arial" w:hAnsi="Arial" w:cs="Arial"/>
          <w:sz w:val="20"/>
          <w:szCs w:val="20"/>
        </w:rPr>
        <w:t xml:space="preserve"> in every </w:t>
      </w:r>
      <w:r w:rsidR="00552AC6" w:rsidRPr="00552AC6">
        <w:rPr>
          <w:rFonts w:ascii="Arial" w:hAnsi="Arial" w:cs="Arial"/>
          <w:sz w:val="20"/>
          <w:szCs w:val="20"/>
        </w:rPr>
        <w:t xml:space="preserve">project </w:t>
      </w:r>
      <w:r w:rsidR="00D8069B" w:rsidRPr="00552AC6">
        <w:rPr>
          <w:rFonts w:ascii="Arial" w:hAnsi="Arial" w:cs="Arial"/>
          <w:sz w:val="20"/>
          <w:szCs w:val="20"/>
        </w:rPr>
        <w:t>aspect</w:t>
      </w:r>
      <w:r w:rsidR="00FF1943" w:rsidRPr="00552AC6">
        <w:rPr>
          <w:rFonts w:ascii="Arial" w:hAnsi="Arial" w:cs="Arial"/>
          <w:sz w:val="20"/>
          <w:szCs w:val="20"/>
        </w:rPr>
        <w:t>, I felt that</w:t>
      </w:r>
      <w:r w:rsidR="001A6972" w:rsidRPr="00552AC6">
        <w:rPr>
          <w:rFonts w:ascii="Arial" w:hAnsi="Arial" w:cs="Arial"/>
          <w:sz w:val="20"/>
          <w:szCs w:val="20"/>
        </w:rPr>
        <w:t xml:space="preserve"> </w:t>
      </w:r>
      <w:r w:rsidR="00FF1943" w:rsidRPr="00552AC6">
        <w:rPr>
          <w:rFonts w:ascii="Arial" w:hAnsi="Arial" w:cs="Arial"/>
          <w:sz w:val="20"/>
          <w:szCs w:val="20"/>
        </w:rPr>
        <w:t>e</w:t>
      </w:r>
      <w:r w:rsidR="00D51E82" w:rsidRPr="00552AC6">
        <w:rPr>
          <w:rFonts w:ascii="Arial" w:hAnsi="Arial" w:cs="Arial"/>
          <w:sz w:val="20"/>
          <w:szCs w:val="20"/>
        </w:rPr>
        <w:t>ven</w:t>
      </w:r>
      <w:r w:rsidR="001E5206" w:rsidRPr="00552AC6">
        <w:rPr>
          <w:rFonts w:ascii="Arial" w:hAnsi="Arial" w:cs="Arial"/>
          <w:sz w:val="20"/>
          <w:szCs w:val="20"/>
        </w:rPr>
        <w:t>-</w:t>
      </w:r>
      <w:r w:rsidR="00D51E82" w:rsidRPr="00552AC6">
        <w:rPr>
          <w:rFonts w:ascii="Arial" w:hAnsi="Arial" w:cs="Arial"/>
          <w:sz w:val="20"/>
          <w:szCs w:val="20"/>
        </w:rPr>
        <w:t xml:space="preserve">though technical issues </w:t>
      </w:r>
      <w:r w:rsidR="001A6972" w:rsidRPr="00552AC6">
        <w:rPr>
          <w:rFonts w:ascii="Arial" w:hAnsi="Arial" w:cs="Arial"/>
          <w:sz w:val="20"/>
          <w:szCs w:val="20"/>
        </w:rPr>
        <w:t xml:space="preserve">did cause damage to the project management to a certain extent, </w:t>
      </w:r>
      <w:r w:rsidR="00062B96" w:rsidRPr="00552AC6">
        <w:rPr>
          <w:rFonts w:ascii="Arial" w:hAnsi="Arial" w:cs="Arial"/>
          <w:sz w:val="20"/>
          <w:szCs w:val="20"/>
        </w:rPr>
        <w:t>technical issues</w:t>
      </w:r>
      <w:r w:rsidR="001A6972" w:rsidRPr="00552AC6">
        <w:rPr>
          <w:rFonts w:ascii="Arial" w:hAnsi="Arial" w:cs="Arial"/>
          <w:sz w:val="20"/>
          <w:szCs w:val="20"/>
        </w:rPr>
        <w:t xml:space="preserve"> can</w:t>
      </w:r>
      <w:r w:rsidR="00307DA4" w:rsidRPr="00552AC6">
        <w:rPr>
          <w:rFonts w:ascii="Arial" w:hAnsi="Arial" w:cs="Arial"/>
          <w:sz w:val="20"/>
          <w:szCs w:val="20"/>
        </w:rPr>
        <w:t>`</w:t>
      </w:r>
      <w:r w:rsidR="001A6972" w:rsidRPr="00552AC6">
        <w:rPr>
          <w:rFonts w:ascii="Arial" w:hAnsi="Arial" w:cs="Arial"/>
          <w:sz w:val="20"/>
          <w:szCs w:val="20"/>
        </w:rPr>
        <w:t xml:space="preserve">t be </w:t>
      </w:r>
      <w:r w:rsidR="00307DA4" w:rsidRPr="00552AC6">
        <w:rPr>
          <w:rFonts w:ascii="Arial" w:hAnsi="Arial" w:cs="Arial"/>
          <w:sz w:val="20"/>
          <w:szCs w:val="20"/>
        </w:rPr>
        <w:t xml:space="preserve">faulted </w:t>
      </w:r>
      <w:r w:rsidR="00B77140" w:rsidRPr="00552AC6">
        <w:rPr>
          <w:rFonts w:ascii="Arial" w:hAnsi="Arial" w:cs="Arial"/>
          <w:sz w:val="20"/>
          <w:szCs w:val="20"/>
        </w:rPr>
        <w:t xml:space="preserve">or blamed </w:t>
      </w:r>
      <w:r w:rsidR="00D37D4B" w:rsidRPr="00552AC6">
        <w:rPr>
          <w:rFonts w:ascii="Arial" w:hAnsi="Arial" w:cs="Arial"/>
          <w:sz w:val="20"/>
          <w:szCs w:val="20"/>
        </w:rPr>
        <w:t>for the</w:t>
      </w:r>
      <w:r w:rsidR="00B3397C" w:rsidRPr="00552AC6">
        <w:rPr>
          <w:rFonts w:ascii="Arial" w:hAnsi="Arial" w:cs="Arial"/>
          <w:sz w:val="20"/>
          <w:szCs w:val="20"/>
        </w:rPr>
        <w:t xml:space="preserve"> project failure</w:t>
      </w:r>
      <w:r w:rsidR="00D37D4B" w:rsidRPr="00552AC6">
        <w:rPr>
          <w:rFonts w:ascii="Arial" w:hAnsi="Arial" w:cs="Arial"/>
          <w:sz w:val="20"/>
          <w:szCs w:val="20"/>
        </w:rPr>
        <w:t xml:space="preserve"> </w:t>
      </w:r>
      <w:r w:rsidR="001703CD" w:rsidRPr="00552AC6">
        <w:rPr>
          <w:rFonts w:ascii="Arial" w:hAnsi="Arial" w:cs="Arial"/>
          <w:sz w:val="20"/>
          <w:szCs w:val="20"/>
        </w:rPr>
        <w:t>entirely</w:t>
      </w:r>
      <w:r w:rsidR="00307DA4" w:rsidRPr="00552AC6">
        <w:rPr>
          <w:rFonts w:ascii="Arial" w:hAnsi="Arial" w:cs="Arial"/>
          <w:sz w:val="20"/>
          <w:szCs w:val="20"/>
        </w:rPr>
        <w:t xml:space="preserve">. </w:t>
      </w:r>
      <w:r w:rsidR="00D80222" w:rsidRPr="00552AC6">
        <w:rPr>
          <w:rFonts w:ascii="Arial" w:hAnsi="Arial" w:cs="Arial"/>
          <w:sz w:val="20"/>
          <w:szCs w:val="20"/>
        </w:rPr>
        <w:t>It is eas</w:t>
      </w:r>
      <w:r w:rsidR="00DE7230" w:rsidRPr="00552AC6">
        <w:rPr>
          <w:rFonts w:ascii="Arial" w:hAnsi="Arial" w:cs="Arial"/>
          <w:sz w:val="20"/>
          <w:szCs w:val="20"/>
        </w:rPr>
        <w:t>y to blame the project failures on technical issues</w:t>
      </w:r>
      <w:r w:rsidR="009F10D7" w:rsidRPr="00552AC6">
        <w:rPr>
          <w:rFonts w:ascii="Arial" w:hAnsi="Arial" w:cs="Arial"/>
          <w:sz w:val="20"/>
          <w:szCs w:val="20"/>
        </w:rPr>
        <w:t xml:space="preserve"> however the root cause of the problem lie</w:t>
      </w:r>
      <w:r w:rsidR="000828D9" w:rsidRPr="00552AC6">
        <w:rPr>
          <w:rFonts w:ascii="Arial" w:hAnsi="Arial" w:cs="Arial"/>
          <w:sz w:val="20"/>
          <w:szCs w:val="20"/>
        </w:rPr>
        <w:t xml:space="preserve">s </w:t>
      </w:r>
      <w:r w:rsidR="00002E73" w:rsidRPr="00552AC6">
        <w:rPr>
          <w:rFonts w:ascii="Arial" w:hAnsi="Arial" w:cs="Arial"/>
          <w:sz w:val="20"/>
          <w:szCs w:val="20"/>
        </w:rPr>
        <w:t>almost in every aspect</w:t>
      </w:r>
      <w:r w:rsidR="00873324" w:rsidRPr="00552AC6">
        <w:rPr>
          <w:rFonts w:ascii="Arial" w:hAnsi="Arial" w:cs="Arial"/>
          <w:sz w:val="20"/>
          <w:szCs w:val="20"/>
        </w:rPr>
        <w:t xml:space="preserve"> of the project</w:t>
      </w:r>
      <w:r w:rsidR="00986602" w:rsidRPr="00552AC6">
        <w:rPr>
          <w:rFonts w:ascii="Arial" w:hAnsi="Arial" w:cs="Arial"/>
          <w:sz w:val="20"/>
          <w:szCs w:val="20"/>
          <w:vertAlign w:val="superscript"/>
        </w:rPr>
        <w:t>[2]</w:t>
      </w:r>
      <w:r w:rsidR="0015448E" w:rsidRPr="00552AC6">
        <w:rPr>
          <w:rFonts w:ascii="Arial" w:hAnsi="Arial" w:cs="Arial"/>
          <w:sz w:val="20"/>
          <w:szCs w:val="20"/>
        </w:rPr>
        <w:t>.</w:t>
      </w:r>
      <w:r w:rsidR="00F350B5" w:rsidRPr="00552AC6">
        <w:rPr>
          <w:rFonts w:ascii="Arial" w:hAnsi="Arial" w:cs="Arial"/>
          <w:sz w:val="20"/>
          <w:szCs w:val="20"/>
        </w:rPr>
        <w:t xml:space="preserve"> </w:t>
      </w:r>
      <w:r w:rsidR="00135223" w:rsidRPr="00552AC6">
        <w:rPr>
          <w:rFonts w:ascii="Arial" w:hAnsi="Arial" w:cs="Arial"/>
          <w:sz w:val="20"/>
          <w:szCs w:val="20"/>
        </w:rPr>
        <w:t>If indeed the software was critical to the integration and design of the aircraft …which it certainly was … then why was it not coordinated from the top</w:t>
      </w:r>
      <w:r w:rsidR="000A24EE" w:rsidRPr="00552AC6">
        <w:rPr>
          <w:rFonts w:ascii="Arial" w:hAnsi="Arial" w:cs="Arial"/>
          <w:sz w:val="20"/>
          <w:szCs w:val="20"/>
          <w:vertAlign w:val="superscript"/>
        </w:rPr>
        <w:t>[2]</w:t>
      </w:r>
      <w:r w:rsidR="00135223" w:rsidRPr="00552AC6">
        <w:rPr>
          <w:rFonts w:ascii="Arial" w:hAnsi="Arial" w:cs="Arial"/>
          <w:sz w:val="20"/>
          <w:szCs w:val="20"/>
        </w:rPr>
        <w:t xml:space="preserve">. After all, this is what the consortium was expected to do best. Could it be that management, although they succeeded in moving executives to a central location in Toulouse, failed to move the culture off dead center? </w:t>
      </w:r>
      <w:r w:rsidR="009E4CC7" w:rsidRPr="00552AC6">
        <w:rPr>
          <w:rFonts w:ascii="Arial" w:hAnsi="Arial" w:cs="Arial"/>
          <w:sz w:val="20"/>
          <w:szCs w:val="20"/>
        </w:rPr>
        <w:t>T</w:t>
      </w:r>
      <w:r w:rsidR="00135223" w:rsidRPr="00552AC6">
        <w:rPr>
          <w:rFonts w:ascii="Arial" w:hAnsi="Arial" w:cs="Arial"/>
          <w:sz w:val="20"/>
          <w:szCs w:val="20"/>
        </w:rPr>
        <w:t>he blame, as is often the case, needs to</w:t>
      </w:r>
      <w:r w:rsidR="00A834B3" w:rsidRPr="00552AC6">
        <w:rPr>
          <w:rFonts w:ascii="Arial" w:hAnsi="Arial" w:cs="Arial"/>
          <w:sz w:val="20"/>
          <w:szCs w:val="20"/>
        </w:rPr>
        <w:t xml:space="preserve"> </w:t>
      </w:r>
      <w:r w:rsidR="00135223" w:rsidRPr="00552AC6">
        <w:rPr>
          <w:rFonts w:ascii="Arial" w:hAnsi="Arial" w:cs="Arial"/>
          <w:sz w:val="20"/>
          <w:szCs w:val="20"/>
        </w:rPr>
        <w:t>focus on management’s contribution to the project failure.</w:t>
      </w:r>
      <w:r w:rsidR="007B0B43" w:rsidRPr="00552AC6">
        <w:rPr>
          <w:rFonts w:ascii="Arial" w:hAnsi="Arial" w:cs="Arial"/>
          <w:sz w:val="20"/>
          <w:szCs w:val="20"/>
        </w:rPr>
        <w:t xml:space="preserve"> </w:t>
      </w:r>
      <w:r w:rsidR="00AF2CB2" w:rsidRPr="00552AC6">
        <w:rPr>
          <w:rFonts w:ascii="Arial" w:hAnsi="Arial" w:cs="Arial"/>
          <w:sz w:val="20"/>
          <w:szCs w:val="20"/>
        </w:rPr>
        <w:t xml:space="preserve">As mentioned by my fellow peer Pallavi in the software discussion forum, </w:t>
      </w:r>
      <w:r w:rsidR="000559DB" w:rsidRPr="00552AC6">
        <w:rPr>
          <w:rFonts w:ascii="Arial" w:hAnsi="Arial" w:cs="Arial"/>
          <w:sz w:val="20"/>
          <w:szCs w:val="20"/>
        </w:rPr>
        <w:t xml:space="preserve">I </w:t>
      </w:r>
      <w:r w:rsidR="007B0B83" w:rsidRPr="00552AC6">
        <w:rPr>
          <w:rFonts w:ascii="Arial" w:hAnsi="Arial" w:cs="Arial"/>
          <w:sz w:val="20"/>
          <w:szCs w:val="20"/>
        </w:rPr>
        <w:t xml:space="preserve">totally </w:t>
      </w:r>
      <w:r w:rsidR="000559DB" w:rsidRPr="00552AC6">
        <w:rPr>
          <w:rFonts w:ascii="Arial" w:hAnsi="Arial" w:cs="Arial"/>
          <w:sz w:val="20"/>
          <w:szCs w:val="20"/>
        </w:rPr>
        <w:t xml:space="preserve">agree with </w:t>
      </w:r>
      <w:r w:rsidR="00D03689" w:rsidRPr="00552AC6">
        <w:rPr>
          <w:rFonts w:ascii="Arial" w:hAnsi="Arial" w:cs="Arial"/>
          <w:sz w:val="20"/>
          <w:szCs w:val="20"/>
        </w:rPr>
        <w:t xml:space="preserve">the </w:t>
      </w:r>
      <w:r w:rsidR="000559DB" w:rsidRPr="00552AC6">
        <w:rPr>
          <w:rFonts w:ascii="Arial" w:hAnsi="Arial" w:cs="Arial"/>
          <w:sz w:val="20"/>
          <w:szCs w:val="20"/>
        </w:rPr>
        <w:t xml:space="preserve">statement </w:t>
      </w:r>
      <w:r w:rsidR="00D03689" w:rsidRPr="00552AC6">
        <w:rPr>
          <w:rFonts w:ascii="Arial" w:hAnsi="Arial" w:cs="Arial"/>
          <w:sz w:val="20"/>
          <w:szCs w:val="20"/>
        </w:rPr>
        <w:t xml:space="preserve">that she made on the most </w:t>
      </w:r>
      <w:r w:rsidR="000559DB" w:rsidRPr="00552AC6">
        <w:rPr>
          <w:rFonts w:ascii="Arial" w:hAnsi="Arial" w:cs="Arial"/>
          <w:sz w:val="20"/>
          <w:szCs w:val="20"/>
        </w:rPr>
        <w:t>valuable and important lesson</w:t>
      </w:r>
      <w:r w:rsidR="00AC494F" w:rsidRPr="00552AC6">
        <w:rPr>
          <w:rFonts w:ascii="Arial" w:hAnsi="Arial" w:cs="Arial"/>
          <w:sz w:val="20"/>
          <w:szCs w:val="20"/>
        </w:rPr>
        <w:t xml:space="preserve"> </w:t>
      </w:r>
      <w:r w:rsidR="000559DB" w:rsidRPr="00552AC6">
        <w:rPr>
          <w:rFonts w:ascii="Arial" w:hAnsi="Arial" w:cs="Arial"/>
          <w:sz w:val="20"/>
          <w:szCs w:val="20"/>
        </w:rPr>
        <w:t>which is</w:t>
      </w:r>
      <w:r w:rsidR="00AC494F" w:rsidRPr="00552AC6">
        <w:rPr>
          <w:rFonts w:ascii="Arial" w:hAnsi="Arial" w:cs="Arial"/>
          <w:sz w:val="20"/>
          <w:szCs w:val="20"/>
        </w:rPr>
        <w:t>,</w:t>
      </w:r>
      <w:r w:rsidR="000559DB" w:rsidRPr="00552AC6">
        <w:rPr>
          <w:rFonts w:ascii="Arial" w:hAnsi="Arial" w:cs="Arial"/>
          <w:sz w:val="20"/>
          <w:szCs w:val="20"/>
        </w:rPr>
        <w:t xml:space="preserve"> </w:t>
      </w:r>
      <w:r w:rsidR="00AF2CB2" w:rsidRPr="00552AC6">
        <w:rPr>
          <w:rFonts w:ascii="Arial" w:hAnsi="Arial" w:cs="Arial"/>
          <w:sz w:val="20"/>
          <w:szCs w:val="20"/>
        </w:rPr>
        <w:t>o</w:t>
      </w:r>
      <w:r w:rsidR="00135223" w:rsidRPr="00552AC6">
        <w:rPr>
          <w:rFonts w:ascii="Arial" w:hAnsi="Arial" w:cs="Arial"/>
          <w:sz w:val="20"/>
          <w:szCs w:val="20"/>
        </w:rPr>
        <w:t xml:space="preserve">rganizational culture matters and without an </w:t>
      </w:r>
      <w:r w:rsidR="00A834B3" w:rsidRPr="00552AC6">
        <w:rPr>
          <w:rFonts w:ascii="Arial" w:hAnsi="Arial" w:cs="Arial"/>
          <w:sz w:val="20"/>
          <w:szCs w:val="20"/>
        </w:rPr>
        <w:t>effective culture project</w:t>
      </w:r>
      <w:r w:rsidR="00135223" w:rsidRPr="00552AC6">
        <w:rPr>
          <w:rFonts w:ascii="Arial" w:hAnsi="Arial" w:cs="Arial"/>
          <w:sz w:val="20"/>
          <w:szCs w:val="20"/>
        </w:rPr>
        <w:t xml:space="preserve"> and their project managers are condemned to produce mediocre results or fail altogether</w:t>
      </w:r>
      <w:r w:rsidR="009E4CC7" w:rsidRPr="00552AC6">
        <w:rPr>
          <w:rFonts w:ascii="Arial" w:hAnsi="Arial" w:cs="Arial"/>
          <w:sz w:val="20"/>
          <w:szCs w:val="20"/>
        </w:rPr>
        <w:t>.</w:t>
      </w:r>
    </w:p>
    <w:p w14:paraId="4693B851" w14:textId="77777777" w:rsidR="007204E2" w:rsidRPr="00552AC6" w:rsidRDefault="007204E2" w:rsidP="001965EC">
      <w:pPr>
        <w:spacing w:line="240" w:lineRule="auto"/>
        <w:jc w:val="both"/>
        <w:rPr>
          <w:rFonts w:ascii="Arial" w:hAnsi="Arial" w:cs="Arial"/>
          <w:sz w:val="20"/>
          <w:szCs w:val="20"/>
        </w:rPr>
      </w:pPr>
    </w:p>
    <w:p w14:paraId="173E3DE5" w14:textId="4C1D984B" w:rsidR="00F91A9F" w:rsidRPr="00552AC6" w:rsidRDefault="00B7334D" w:rsidP="001965EC">
      <w:pPr>
        <w:spacing w:line="240" w:lineRule="auto"/>
        <w:jc w:val="both"/>
        <w:rPr>
          <w:rFonts w:ascii="Arial" w:hAnsi="Arial" w:cs="Arial"/>
          <w:sz w:val="20"/>
          <w:szCs w:val="20"/>
        </w:rPr>
      </w:pPr>
      <w:r w:rsidRPr="00552AC6">
        <w:rPr>
          <w:rFonts w:ascii="Arial" w:hAnsi="Arial" w:cs="Arial"/>
          <w:sz w:val="20"/>
          <w:szCs w:val="20"/>
        </w:rPr>
        <w:lastRenderedPageBreak/>
        <w:t xml:space="preserve">I also agree with </w:t>
      </w:r>
      <w:r w:rsidR="001B006C" w:rsidRPr="00552AC6">
        <w:rPr>
          <w:rFonts w:ascii="Arial" w:hAnsi="Arial" w:cs="Arial"/>
          <w:sz w:val="20"/>
          <w:szCs w:val="20"/>
        </w:rPr>
        <w:t xml:space="preserve">my fellow peer, </w:t>
      </w:r>
      <w:r w:rsidRPr="00552AC6">
        <w:rPr>
          <w:rFonts w:ascii="Arial" w:hAnsi="Arial" w:cs="Arial"/>
          <w:sz w:val="20"/>
          <w:szCs w:val="20"/>
        </w:rPr>
        <w:t>Jhaanvi</w:t>
      </w:r>
      <w:r w:rsidR="00F2074C" w:rsidRPr="00552AC6">
        <w:rPr>
          <w:rFonts w:ascii="Arial" w:hAnsi="Arial" w:cs="Arial"/>
          <w:sz w:val="20"/>
          <w:szCs w:val="20"/>
        </w:rPr>
        <w:t xml:space="preserve">, </w:t>
      </w:r>
      <w:r w:rsidR="004E3817" w:rsidRPr="00552AC6">
        <w:rPr>
          <w:rFonts w:ascii="Arial" w:hAnsi="Arial" w:cs="Arial"/>
          <w:sz w:val="20"/>
          <w:szCs w:val="20"/>
        </w:rPr>
        <w:t>whereby</w:t>
      </w:r>
      <w:r w:rsidR="001B006C" w:rsidRPr="00552AC6">
        <w:rPr>
          <w:rFonts w:ascii="Arial" w:hAnsi="Arial" w:cs="Arial"/>
          <w:sz w:val="20"/>
          <w:szCs w:val="20"/>
        </w:rPr>
        <w:t xml:space="preserve"> </w:t>
      </w:r>
      <w:r w:rsidR="003E23BB" w:rsidRPr="00552AC6">
        <w:rPr>
          <w:rFonts w:ascii="Arial" w:hAnsi="Arial" w:cs="Arial"/>
          <w:sz w:val="20"/>
          <w:szCs w:val="20"/>
        </w:rPr>
        <w:t>she</w:t>
      </w:r>
      <w:r w:rsidR="001B006C" w:rsidRPr="00552AC6">
        <w:rPr>
          <w:rFonts w:ascii="Arial" w:hAnsi="Arial" w:cs="Arial"/>
          <w:sz w:val="20"/>
          <w:szCs w:val="20"/>
        </w:rPr>
        <w:t xml:space="preserve"> </w:t>
      </w:r>
      <w:r w:rsidR="001B1006" w:rsidRPr="00552AC6">
        <w:rPr>
          <w:rFonts w:ascii="Arial" w:hAnsi="Arial" w:cs="Arial"/>
          <w:sz w:val="20"/>
          <w:szCs w:val="20"/>
        </w:rPr>
        <w:t>discussed</w:t>
      </w:r>
      <w:r w:rsidR="001B006C" w:rsidRPr="00552AC6">
        <w:rPr>
          <w:rFonts w:ascii="Arial" w:hAnsi="Arial" w:cs="Arial"/>
          <w:sz w:val="20"/>
          <w:szCs w:val="20"/>
        </w:rPr>
        <w:t xml:space="preserve"> on the lack of communication</w:t>
      </w:r>
      <w:r w:rsidR="00833D55" w:rsidRPr="00552AC6">
        <w:rPr>
          <w:rFonts w:ascii="Arial" w:hAnsi="Arial" w:cs="Arial"/>
          <w:sz w:val="20"/>
          <w:szCs w:val="20"/>
        </w:rPr>
        <w:t xml:space="preserve"> </w:t>
      </w:r>
      <w:r w:rsidR="00C772C0" w:rsidRPr="00552AC6">
        <w:rPr>
          <w:rFonts w:ascii="Arial" w:hAnsi="Arial" w:cs="Arial"/>
          <w:sz w:val="20"/>
          <w:szCs w:val="20"/>
        </w:rPr>
        <w:t>across the concerned teams</w:t>
      </w:r>
      <w:r w:rsidR="001B006C" w:rsidRPr="00552AC6">
        <w:rPr>
          <w:rFonts w:ascii="Arial" w:hAnsi="Arial" w:cs="Arial"/>
          <w:sz w:val="20"/>
          <w:szCs w:val="20"/>
        </w:rPr>
        <w:t>.</w:t>
      </w:r>
      <w:r w:rsidRPr="00552AC6">
        <w:rPr>
          <w:rFonts w:ascii="Arial" w:hAnsi="Arial" w:cs="Arial"/>
          <w:sz w:val="20"/>
          <w:szCs w:val="20"/>
        </w:rPr>
        <w:t xml:space="preserve"> </w:t>
      </w:r>
      <w:r w:rsidR="001B006C" w:rsidRPr="00552AC6">
        <w:rPr>
          <w:rFonts w:ascii="Arial" w:hAnsi="Arial" w:cs="Arial"/>
          <w:sz w:val="20"/>
          <w:szCs w:val="20"/>
        </w:rPr>
        <w:t>The</w:t>
      </w:r>
      <w:r w:rsidR="00D53138" w:rsidRPr="00552AC6">
        <w:rPr>
          <w:rFonts w:ascii="Arial" w:hAnsi="Arial" w:cs="Arial"/>
          <w:sz w:val="20"/>
          <w:szCs w:val="20"/>
        </w:rPr>
        <w:t xml:space="preserve"> lack of communication during the project undermines the credibility of the organization performance as well as the employee motivation. This is attributed to conservatism which is the failure to consider and communicating new information or negative information during and after the </w:t>
      </w:r>
      <w:r w:rsidR="00F91A9F" w:rsidRPr="00552AC6">
        <w:rPr>
          <w:rFonts w:ascii="Arial" w:hAnsi="Arial" w:cs="Arial"/>
          <w:sz w:val="20"/>
          <w:szCs w:val="20"/>
        </w:rPr>
        <w:t>project</w:t>
      </w:r>
      <w:r w:rsidR="00F91A9F" w:rsidRPr="00552AC6">
        <w:rPr>
          <w:rFonts w:ascii="Arial" w:hAnsi="Arial" w:cs="Arial"/>
          <w:sz w:val="20"/>
          <w:szCs w:val="20"/>
          <w:vertAlign w:val="superscript"/>
        </w:rPr>
        <w:t>[</w:t>
      </w:r>
      <w:r w:rsidR="00C36D73" w:rsidRPr="00552AC6">
        <w:rPr>
          <w:rFonts w:ascii="Arial" w:hAnsi="Arial" w:cs="Arial"/>
          <w:sz w:val="20"/>
          <w:szCs w:val="20"/>
          <w:vertAlign w:val="superscript"/>
        </w:rPr>
        <w:t>5</w:t>
      </w:r>
      <w:r w:rsidR="00F91A9F" w:rsidRPr="00552AC6">
        <w:rPr>
          <w:rFonts w:ascii="Arial" w:hAnsi="Arial" w:cs="Arial"/>
          <w:sz w:val="20"/>
          <w:szCs w:val="20"/>
          <w:vertAlign w:val="superscript"/>
        </w:rPr>
        <w:t>]</w:t>
      </w:r>
      <w:r w:rsidR="00F91A9F" w:rsidRPr="00552AC6">
        <w:rPr>
          <w:rFonts w:ascii="Arial" w:hAnsi="Arial" w:cs="Arial"/>
          <w:sz w:val="20"/>
          <w:szCs w:val="20"/>
        </w:rPr>
        <w:t>.</w:t>
      </w:r>
      <w:r w:rsidR="00BF1006" w:rsidRPr="00552AC6">
        <w:rPr>
          <w:rFonts w:ascii="Arial" w:hAnsi="Arial" w:cs="Arial"/>
          <w:sz w:val="20"/>
          <w:szCs w:val="20"/>
        </w:rPr>
        <w:t xml:space="preserve"> That being said,</w:t>
      </w:r>
      <w:r w:rsidR="00D53138" w:rsidRPr="00552AC6">
        <w:rPr>
          <w:rFonts w:ascii="Arial" w:hAnsi="Arial" w:cs="Arial"/>
          <w:sz w:val="20"/>
          <w:szCs w:val="20"/>
        </w:rPr>
        <w:t xml:space="preserve"> Airbus A380 started realizing and</w:t>
      </w:r>
      <w:r w:rsidR="00F91A9F" w:rsidRPr="00552AC6">
        <w:rPr>
          <w:rFonts w:ascii="Arial" w:hAnsi="Arial" w:cs="Arial"/>
          <w:sz w:val="20"/>
          <w:szCs w:val="20"/>
        </w:rPr>
        <w:t xml:space="preserve"> </w:t>
      </w:r>
      <w:r w:rsidR="00D53138" w:rsidRPr="00552AC6">
        <w:rPr>
          <w:rFonts w:ascii="Arial" w:hAnsi="Arial" w:cs="Arial"/>
          <w:sz w:val="20"/>
          <w:szCs w:val="20"/>
        </w:rPr>
        <w:t>communicating its failure</w:t>
      </w:r>
      <w:r w:rsidR="003E23BB" w:rsidRPr="00552AC6">
        <w:rPr>
          <w:rFonts w:ascii="Arial" w:hAnsi="Arial" w:cs="Arial"/>
          <w:sz w:val="20"/>
          <w:szCs w:val="20"/>
        </w:rPr>
        <w:t xml:space="preserve"> during the fall of 2016</w:t>
      </w:r>
      <w:r w:rsidR="00D53138" w:rsidRPr="00552AC6">
        <w:rPr>
          <w:rFonts w:ascii="Arial" w:hAnsi="Arial" w:cs="Arial"/>
          <w:sz w:val="20"/>
          <w:szCs w:val="20"/>
        </w:rPr>
        <w:t>. Some authors claimed that the project managers were in denial of the</w:t>
      </w:r>
      <w:r w:rsidR="00344662" w:rsidRPr="00552AC6">
        <w:rPr>
          <w:rFonts w:ascii="Arial" w:hAnsi="Arial" w:cs="Arial"/>
          <w:sz w:val="20"/>
          <w:szCs w:val="20"/>
        </w:rPr>
        <w:t xml:space="preserve"> </w:t>
      </w:r>
      <w:r w:rsidR="00D53138" w:rsidRPr="00552AC6">
        <w:rPr>
          <w:rFonts w:ascii="Arial" w:hAnsi="Arial" w:cs="Arial"/>
          <w:sz w:val="20"/>
          <w:szCs w:val="20"/>
        </w:rPr>
        <w:t>facts surrounding the project</w:t>
      </w:r>
      <w:r w:rsidR="00D80E3D" w:rsidRPr="00552AC6">
        <w:rPr>
          <w:rFonts w:ascii="Arial" w:hAnsi="Arial" w:cs="Arial"/>
          <w:sz w:val="20"/>
          <w:szCs w:val="20"/>
          <w:vertAlign w:val="superscript"/>
        </w:rPr>
        <w:t>[5]</w:t>
      </w:r>
      <w:r w:rsidR="00D53138" w:rsidRPr="00552AC6">
        <w:rPr>
          <w:rFonts w:ascii="Arial" w:hAnsi="Arial" w:cs="Arial"/>
          <w:sz w:val="20"/>
          <w:szCs w:val="20"/>
        </w:rPr>
        <w:t>. Therefore</w:t>
      </w:r>
      <w:r w:rsidR="000D3FE7" w:rsidRPr="00552AC6">
        <w:rPr>
          <w:rFonts w:ascii="Arial" w:hAnsi="Arial" w:cs="Arial"/>
          <w:sz w:val="20"/>
          <w:szCs w:val="20"/>
        </w:rPr>
        <w:t xml:space="preserve">, </w:t>
      </w:r>
      <w:r w:rsidR="00D53138" w:rsidRPr="00552AC6">
        <w:rPr>
          <w:rFonts w:ascii="Arial" w:hAnsi="Arial" w:cs="Arial"/>
          <w:sz w:val="20"/>
          <w:szCs w:val="20"/>
        </w:rPr>
        <w:t>the</w:t>
      </w:r>
      <w:r w:rsidR="00F91A9F" w:rsidRPr="00552AC6">
        <w:rPr>
          <w:rFonts w:ascii="Arial" w:hAnsi="Arial" w:cs="Arial"/>
          <w:sz w:val="20"/>
          <w:szCs w:val="20"/>
        </w:rPr>
        <w:t xml:space="preserve"> </w:t>
      </w:r>
      <w:r w:rsidR="00D53138" w:rsidRPr="00552AC6">
        <w:rPr>
          <w:rFonts w:ascii="Arial" w:hAnsi="Arial" w:cs="Arial"/>
          <w:sz w:val="20"/>
          <w:szCs w:val="20"/>
        </w:rPr>
        <w:t>failure to communicate and consider new and negative information during and after the project</w:t>
      </w:r>
      <w:r w:rsidR="00912F7F" w:rsidRPr="00552AC6">
        <w:rPr>
          <w:rFonts w:ascii="Arial" w:hAnsi="Arial" w:cs="Arial"/>
          <w:sz w:val="20"/>
          <w:szCs w:val="20"/>
        </w:rPr>
        <w:t xml:space="preserve"> </w:t>
      </w:r>
      <w:r w:rsidR="00D53138" w:rsidRPr="00552AC6">
        <w:rPr>
          <w:rFonts w:ascii="Arial" w:hAnsi="Arial" w:cs="Arial"/>
          <w:sz w:val="20"/>
          <w:szCs w:val="20"/>
        </w:rPr>
        <w:t>leads to failure of projects achieving its key goals</w:t>
      </w:r>
      <w:r w:rsidR="003553FE" w:rsidRPr="00552AC6">
        <w:rPr>
          <w:rFonts w:ascii="Arial" w:hAnsi="Arial" w:cs="Arial"/>
          <w:sz w:val="20"/>
          <w:szCs w:val="20"/>
          <w:vertAlign w:val="superscript"/>
        </w:rPr>
        <w:t>[6]</w:t>
      </w:r>
      <w:r w:rsidR="00F91A9F" w:rsidRPr="00552AC6">
        <w:rPr>
          <w:rFonts w:ascii="Arial" w:hAnsi="Arial" w:cs="Arial"/>
          <w:sz w:val="20"/>
          <w:szCs w:val="20"/>
        </w:rPr>
        <w:t>.</w:t>
      </w:r>
    </w:p>
    <w:p w14:paraId="699F116B" w14:textId="212A5B89" w:rsidR="00C64B3E" w:rsidRPr="00552AC6" w:rsidRDefault="000A3F19" w:rsidP="001965EC">
      <w:pPr>
        <w:spacing w:line="240" w:lineRule="auto"/>
        <w:jc w:val="both"/>
        <w:rPr>
          <w:rFonts w:ascii="Arial" w:hAnsi="Arial" w:cs="Arial"/>
          <w:sz w:val="20"/>
          <w:szCs w:val="20"/>
        </w:rPr>
      </w:pPr>
      <w:r w:rsidRPr="00552AC6">
        <w:rPr>
          <w:rFonts w:ascii="Arial" w:hAnsi="Arial" w:cs="Arial"/>
          <w:sz w:val="20"/>
          <w:szCs w:val="20"/>
        </w:rPr>
        <w:t xml:space="preserve">In conclusion, </w:t>
      </w:r>
      <w:r w:rsidR="00F44B16" w:rsidRPr="00552AC6">
        <w:rPr>
          <w:rFonts w:ascii="Arial" w:hAnsi="Arial" w:cs="Arial"/>
          <w:sz w:val="20"/>
          <w:szCs w:val="20"/>
        </w:rPr>
        <w:t>good planning therefore means proper scheduling and workload assessments, without</w:t>
      </w:r>
      <w:r w:rsidR="00912F7F" w:rsidRPr="00552AC6">
        <w:rPr>
          <w:rFonts w:ascii="Arial" w:hAnsi="Arial" w:cs="Arial"/>
          <w:sz w:val="20"/>
          <w:szCs w:val="20"/>
        </w:rPr>
        <w:t xml:space="preserve"> </w:t>
      </w:r>
      <w:r w:rsidR="00F44B16" w:rsidRPr="00552AC6">
        <w:rPr>
          <w:rFonts w:ascii="Arial" w:hAnsi="Arial" w:cs="Arial"/>
          <w:sz w:val="20"/>
          <w:szCs w:val="20"/>
        </w:rPr>
        <w:t>these projects become null and void. There is, of course, no doubt that cultural and behavioral</w:t>
      </w:r>
      <w:r w:rsidR="006F6596" w:rsidRPr="00552AC6">
        <w:rPr>
          <w:rFonts w:ascii="Arial" w:hAnsi="Arial" w:cs="Arial"/>
          <w:sz w:val="20"/>
          <w:szCs w:val="20"/>
        </w:rPr>
        <w:t xml:space="preserve"> </w:t>
      </w:r>
      <w:r w:rsidR="00F44B16" w:rsidRPr="00552AC6">
        <w:rPr>
          <w:rFonts w:ascii="Arial" w:hAnsi="Arial" w:cs="Arial"/>
          <w:sz w:val="20"/>
          <w:szCs w:val="20"/>
        </w:rPr>
        <w:t>factors are also highly relevant and affect the project completion process. Yet political influence</w:t>
      </w:r>
      <w:r w:rsidR="006F6596" w:rsidRPr="00552AC6">
        <w:rPr>
          <w:rFonts w:ascii="Arial" w:hAnsi="Arial" w:cs="Arial"/>
          <w:sz w:val="20"/>
          <w:szCs w:val="20"/>
        </w:rPr>
        <w:t xml:space="preserve"> </w:t>
      </w:r>
      <w:r w:rsidR="00F44B16" w:rsidRPr="00552AC6">
        <w:rPr>
          <w:rFonts w:ascii="Arial" w:hAnsi="Arial" w:cs="Arial"/>
          <w:sz w:val="20"/>
          <w:szCs w:val="20"/>
        </w:rPr>
        <w:t>and antagonism can easily be associated to a big hindrance in achieving organizational goal of</w:t>
      </w:r>
      <w:r w:rsidR="006F6596" w:rsidRPr="00552AC6">
        <w:rPr>
          <w:rFonts w:ascii="Arial" w:hAnsi="Arial" w:cs="Arial"/>
          <w:sz w:val="20"/>
          <w:szCs w:val="20"/>
        </w:rPr>
        <w:t xml:space="preserve"> </w:t>
      </w:r>
      <w:r w:rsidR="00F44B16" w:rsidRPr="00552AC6">
        <w:rPr>
          <w:rFonts w:ascii="Arial" w:hAnsi="Arial" w:cs="Arial"/>
          <w:sz w:val="20"/>
          <w:szCs w:val="20"/>
        </w:rPr>
        <w:t>the project. From the Airbus A380 experience it is important to note that although</w:t>
      </w:r>
      <w:r w:rsidR="006F6596" w:rsidRPr="00552AC6">
        <w:rPr>
          <w:rFonts w:ascii="Arial" w:hAnsi="Arial" w:cs="Arial"/>
          <w:sz w:val="20"/>
          <w:szCs w:val="20"/>
        </w:rPr>
        <w:t xml:space="preserve"> </w:t>
      </w:r>
      <w:r w:rsidR="00F44B16" w:rsidRPr="00552AC6">
        <w:rPr>
          <w:rFonts w:ascii="Arial" w:hAnsi="Arial" w:cs="Arial"/>
          <w:sz w:val="20"/>
          <w:szCs w:val="20"/>
        </w:rPr>
        <w:t>underestimation of complexity cost and schedule, failure to establish appropriate control over</w:t>
      </w:r>
      <w:r w:rsidR="006F6596" w:rsidRPr="00552AC6">
        <w:rPr>
          <w:rFonts w:ascii="Arial" w:hAnsi="Arial" w:cs="Arial"/>
          <w:sz w:val="20"/>
          <w:szCs w:val="20"/>
        </w:rPr>
        <w:t xml:space="preserve"> </w:t>
      </w:r>
      <w:r w:rsidR="00F44B16" w:rsidRPr="00552AC6">
        <w:rPr>
          <w:rFonts w:ascii="Arial" w:hAnsi="Arial" w:cs="Arial"/>
          <w:sz w:val="20"/>
          <w:szCs w:val="20"/>
        </w:rPr>
        <w:t xml:space="preserve">requirements, lack of communication, </w:t>
      </w:r>
      <w:r w:rsidR="0048207E" w:rsidRPr="00552AC6">
        <w:rPr>
          <w:rFonts w:ascii="Arial" w:hAnsi="Arial" w:cs="Arial"/>
          <w:sz w:val="20"/>
          <w:szCs w:val="20"/>
        </w:rPr>
        <w:t xml:space="preserve">logistics failure, </w:t>
      </w:r>
      <w:r w:rsidR="00F44B16" w:rsidRPr="00552AC6">
        <w:rPr>
          <w:rFonts w:ascii="Arial" w:hAnsi="Arial" w:cs="Arial"/>
          <w:sz w:val="20"/>
          <w:szCs w:val="20"/>
        </w:rPr>
        <w:t>failure to involve stakeholders, address cultural change, poor oversight, unqualified workers, inadequate risk management, failure to address adequate project requirements and poor planning have been attributed to project failure, a great deal of</w:t>
      </w:r>
      <w:r w:rsidR="006F6596" w:rsidRPr="00552AC6">
        <w:rPr>
          <w:rFonts w:ascii="Arial" w:hAnsi="Arial" w:cs="Arial"/>
          <w:sz w:val="20"/>
          <w:szCs w:val="20"/>
        </w:rPr>
        <w:t xml:space="preserve"> </w:t>
      </w:r>
      <w:r w:rsidR="00F44B16" w:rsidRPr="00552AC6">
        <w:rPr>
          <w:rFonts w:ascii="Arial" w:hAnsi="Arial" w:cs="Arial"/>
          <w:sz w:val="20"/>
          <w:szCs w:val="20"/>
        </w:rPr>
        <w:t>responsibility falls to the role of the organization in ensuring the project is effectively achieved.</w:t>
      </w:r>
      <w:r w:rsidR="006F6596" w:rsidRPr="00552AC6">
        <w:rPr>
          <w:rFonts w:ascii="Arial" w:hAnsi="Arial" w:cs="Arial"/>
          <w:sz w:val="20"/>
          <w:szCs w:val="20"/>
        </w:rPr>
        <w:t xml:space="preserve"> </w:t>
      </w:r>
      <w:r w:rsidR="00F44B16" w:rsidRPr="00552AC6">
        <w:rPr>
          <w:rFonts w:ascii="Arial" w:hAnsi="Arial" w:cs="Arial"/>
          <w:sz w:val="20"/>
          <w:szCs w:val="20"/>
        </w:rPr>
        <w:t>The failure of the organization to manage its project equally results to the failure of the</w:t>
      </w:r>
      <w:r w:rsidR="006F6596" w:rsidRPr="00552AC6">
        <w:rPr>
          <w:rFonts w:ascii="Arial" w:hAnsi="Arial" w:cs="Arial"/>
          <w:sz w:val="20"/>
          <w:szCs w:val="20"/>
        </w:rPr>
        <w:t xml:space="preserve"> </w:t>
      </w:r>
      <w:r w:rsidR="00F44B16" w:rsidRPr="00552AC6">
        <w:rPr>
          <w:rFonts w:ascii="Arial" w:hAnsi="Arial" w:cs="Arial"/>
          <w:sz w:val="20"/>
          <w:szCs w:val="20"/>
        </w:rPr>
        <w:t xml:space="preserve">employees though most scholars have always pointed out that the </w:t>
      </w:r>
      <w:r w:rsidR="006F6596" w:rsidRPr="00552AC6">
        <w:rPr>
          <w:rFonts w:ascii="Arial" w:hAnsi="Arial" w:cs="Arial"/>
          <w:sz w:val="20"/>
          <w:szCs w:val="20"/>
        </w:rPr>
        <w:t>employee’s</w:t>
      </w:r>
      <w:r w:rsidR="00F44B16" w:rsidRPr="00552AC6">
        <w:rPr>
          <w:rFonts w:ascii="Arial" w:hAnsi="Arial" w:cs="Arial"/>
          <w:sz w:val="20"/>
          <w:szCs w:val="20"/>
        </w:rPr>
        <w:t xml:space="preserve"> performance</w:t>
      </w:r>
      <w:r w:rsidR="006F6596" w:rsidRPr="00552AC6">
        <w:rPr>
          <w:rFonts w:ascii="Arial" w:hAnsi="Arial" w:cs="Arial"/>
          <w:sz w:val="20"/>
          <w:szCs w:val="20"/>
        </w:rPr>
        <w:t xml:space="preserve"> </w:t>
      </w:r>
      <w:r w:rsidR="00F44B16" w:rsidRPr="00552AC6">
        <w:rPr>
          <w:rFonts w:ascii="Arial" w:hAnsi="Arial" w:cs="Arial"/>
          <w:sz w:val="20"/>
          <w:szCs w:val="20"/>
        </w:rPr>
        <w:t>influences organization performance which is true though much of the responsibility falls to the</w:t>
      </w:r>
      <w:r w:rsidR="006F6596" w:rsidRPr="00552AC6">
        <w:rPr>
          <w:rFonts w:ascii="Arial" w:hAnsi="Arial" w:cs="Arial"/>
          <w:sz w:val="20"/>
          <w:szCs w:val="20"/>
        </w:rPr>
        <w:t xml:space="preserve"> </w:t>
      </w:r>
      <w:r w:rsidR="00F44B16" w:rsidRPr="00552AC6">
        <w:rPr>
          <w:rFonts w:ascii="Arial" w:hAnsi="Arial" w:cs="Arial"/>
          <w:sz w:val="20"/>
          <w:szCs w:val="20"/>
        </w:rPr>
        <w:t>side of the organization as a whole in ensuring that the project is effectively achieved to the</w:t>
      </w:r>
      <w:r w:rsidR="006F6596" w:rsidRPr="00552AC6">
        <w:rPr>
          <w:rFonts w:ascii="Arial" w:hAnsi="Arial" w:cs="Arial"/>
          <w:sz w:val="20"/>
          <w:szCs w:val="20"/>
        </w:rPr>
        <w:t xml:space="preserve"> </w:t>
      </w:r>
      <w:r w:rsidR="00F44B16" w:rsidRPr="00552AC6">
        <w:rPr>
          <w:rFonts w:ascii="Arial" w:hAnsi="Arial" w:cs="Arial"/>
          <w:sz w:val="20"/>
          <w:szCs w:val="20"/>
        </w:rPr>
        <w:t>satisfaction of its goals and objectives in measurable/proposed time frame</w:t>
      </w:r>
      <w:r w:rsidR="00175866" w:rsidRPr="00552AC6">
        <w:rPr>
          <w:rFonts w:ascii="Arial" w:hAnsi="Arial" w:cs="Arial"/>
          <w:sz w:val="20"/>
          <w:szCs w:val="20"/>
        </w:rPr>
        <w:t>.</w:t>
      </w:r>
    </w:p>
    <w:p w14:paraId="6F34C6A9" w14:textId="0C283BD7" w:rsidR="009E3827" w:rsidRPr="00552AC6" w:rsidRDefault="00175866" w:rsidP="003F6784">
      <w:pPr>
        <w:spacing w:line="240" w:lineRule="auto"/>
        <w:jc w:val="both"/>
        <w:rPr>
          <w:rFonts w:ascii="Arial" w:hAnsi="Arial" w:cs="Arial"/>
          <w:sz w:val="20"/>
          <w:szCs w:val="20"/>
        </w:rPr>
      </w:pPr>
      <w:r w:rsidRPr="00552AC6">
        <w:rPr>
          <w:rFonts w:ascii="Arial" w:hAnsi="Arial" w:cs="Arial"/>
          <w:sz w:val="20"/>
          <w:szCs w:val="20"/>
        </w:rPr>
        <w:t>From the engagement and discussion</w:t>
      </w:r>
      <w:r w:rsidR="004973AB" w:rsidRPr="00552AC6">
        <w:rPr>
          <w:rFonts w:ascii="Arial" w:hAnsi="Arial" w:cs="Arial"/>
          <w:sz w:val="20"/>
          <w:szCs w:val="20"/>
        </w:rPr>
        <w:t xml:space="preserve"> from the </w:t>
      </w:r>
      <w:r w:rsidR="00AC494F" w:rsidRPr="00552AC6">
        <w:rPr>
          <w:rFonts w:ascii="Arial" w:hAnsi="Arial" w:cs="Arial"/>
          <w:sz w:val="20"/>
          <w:szCs w:val="20"/>
        </w:rPr>
        <w:t>software disaster</w:t>
      </w:r>
      <w:r w:rsidR="00D919DC" w:rsidRPr="00552AC6">
        <w:rPr>
          <w:rFonts w:ascii="Arial" w:hAnsi="Arial" w:cs="Arial"/>
          <w:sz w:val="20"/>
          <w:szCs w:val="20"/>
        </w:rPr>
        <w:t xml:space="preserve"> of Airbus A380</w:t>
      </w:r>
      <w:r w:rsidRPr="00552AC6">
        <w:rPr>
          <w:rFonts w:ascii="Arial" w:hAnsi="Arial" w:cs="Arial"/>
          <w:sz w:val="20"/>
          <w:szCs w:val="20"/>
        </w:rPr>
        <w:t xml:space="preserve">, I </w:t>
      </w:r>
      <w:r w:rsidR="00B43A1D" w:rsidRPr="00552AC6">
        <w:rPr>
          <w:rFonts w:ascii="Arial" w:hAnsi="Arial" w:cs="Arial"/>
          <w:sz w:val="20"/>
          <w:szCs w:val="20"/>
        </w:rPr>
        <w:t>was able to</w:t>
      </w:r>
      <w:r w:rsidRPr="00552AC6">
        <w:rPr>
          <w:rFonts w:ascii="Arial" w:hAnsi="Arial" w:cs="Arial"/>
          <w:sz w:val="20"/>
          <w:szCs w:val="20"/>
        </w:rPr>
        <w:t xml:space="preserve"> </w:t>
      </w:r>
      <w:r w:rsidR="00794DFD" w:rsidRPr="00552AC6">
        <w:rPr>
          <w:rFonts w:ascii="Arial" w:hAnsi="Arial" w:cs="Arial"/>
          <w:sz w:val="20"/>
          <w:szCs w:val="20"/>
        </w:rPr>
        <w:t xml:space="preserve">broaden my </w:t>
      </w:r>
      <w:r w:rsidR="00B968B7" w:rsidRPr="00552AC6">
        <w:rPr>
          <w:rFonts w:ascii="Arial" w:hAnsi="Arial" w:cs="Arial"/>
          <w:sz w:val="20"/>
          <w:szCs w:val="20"/>
        </w:rPr>
        <w:t xml:space="preserve">knowledge and </w:t>
      </w:r>
      <w:r w:rsidR="00794DFD" w:rsidRPr="00552AC6">
        <w:rPr>
          <w:rFonts w:ascii="Arial" w:hAnsi="Arial" w:cs="Arial"/>
          <w:sz w:val="20"/>
          <w:szCs w:val="20"/>
        </w:rPr>
        <w:t>perspectives</w:t>
      </w:r>
      <w:r w:rsidR="0042644E" w:rsidRPr="00552AC6">
        <w:rPr>
          <w:rFonts w:ascii="Arial" w:hAnsi="Arial" w:cs="Arial"/>
          <w:sz w:val="20"/>
          <w:szCs w:val="20"/>
        </w:rPr>
        <w:t xml:space="preserve"> </w:t>
      </w:r>
      <w:r w:rsidR="00794DFD" w:rsidRPr="00552AC6">
        <w:rPr>
          <w:rFonts w:ascii="Arial" w:hAnsi="Arial" w:cs="Arial"/>
          <w:sz w:val="20"/>
          <w:szCs w:val="20"/>
        </w:rPr>
        <w:t xml:space="preserve">on the various factors that can cause project management failure. </w:t>
      </w:r>
      <w:r w:rsidR="00CA1ED3" w:rsidRPr="00552AC6">
        <w:rPr>
          <w:rFonts w:ascii="Arial" w:hAnsi="Arial" w:cs="Arial"/>
          <w:sz w:val="20"/>
          <w:szCs w:val="20"/>
        </w:rPr>
        <w:t xml:space="preserve">It is often </w:t>
      </w:r>
      <w:r w:rsidR="00612629" w:rsidRPr="00552AC6">
        <w:rPr>
          <w:rFonts w:ascii="Arial" w:hAnsi="Arial" w:cs="Arial"/>
          <w:sz w:val="20"/>
          <w:szCs w:val="20"/>
        </w:rPr>
        <w:t xml:space="preserve">seen </w:t>
      </w:r>
      <w:r w:rsidR="00CA1ED3" w:rsidRPr="00552AC6">
        <w:rPr>
          <w:rFonts w:ascii="Arial" w:hAnsi="Arial" w:cs="Arial"/>
          <w:sz w:val="20"/>
          <w:szCs w:val="20"/>
        </w:rPr>
        <w:t>that whenever project failure happens, we</w:t>
      </w:r>
      <w:r w:rsidR="005A6818" w:rsidRPr="00552AC6">
        <w:rPr>
          <w:rFonts w:ascii="Arial" w:hAnsi="Arial" w:cs="Arial"/>
          <w:sz w:val="20"/>
          <w:szCs w:val="20"/>
        </w:rPr>
        <w:t xml:space="preserve"> often</w:t>
      </w:r>
      <w:r w:rsidR="00CA1ED3" w:rsidRPr="00552AC6">
        <w:rPr>
          <w:rFonts w:ascii="Arial" w:hAnsi="Arial" w:cs="Arial"/>
          <w:sz w:val="20"/>
          <w:szCs w:val="20"/>
        </w:rPr>
        <w:t xml:space="preserve"> tend to </w:t>
      </w:r>
      <w:r w:rsidR="00FC78DB" w:rsidRPr="00552AC6">
        <w:rPr>
          <w:rFonts w:ascii="Arial" w:hAnsi="Arial" w:cs="Arial"/>
          <w:sz w:val="20"/>
          <w:szCs w:val="20"/>
        </w:rPr>
        <w:t>find</w:t>
      </w:r>
      <w:r w:rsidR="00CA1ED3" w:rsidRPr="00552AC6">
        <w:rPr>
          <w:rFonts w:ascii="Arial" w:hAnsi="Arial" w:cs="Arial"/>
          <w:sz w:val="20"/>
          <w:szCs w:val="20"/>
        </w:rPr>
        <w:t xml:space="preserve"> the root cause of the problem</w:t>
      </w:r>
      <w:r w:rsidR="00197E67" w:rsidRPr="00552AC6">
        <w:rPr>
          <w:rFonts w:ascii="Arial" w:hAnsi="Arial" w:cs="Arial"/>
          <w:sz w:val="20"/>
          <w:szCs w:val="20"/>
        </w:rPr>
        <w:t xml:space="preserve"> in the wrong direction</w:t>
      </w:r>
      <w:r w:rsidR="00CA1ED3" w:rsidRPr="00552AC6">
        <w:rPr>
          <w:rFonts w:ascii="Arial" w:hAnsi="Arial" w:cs="Arial"/>
          <w:sz w:val="20"/>
          <w:szCs w:val="20"/>
        </w:rPr>
        <w:t xml:space="preserve"> and point</w:t>
      </w:r>
      <w:r w:rsidR="00AD1CEB" w:rsidRPr="00552AC6">
        <w:rPr>
          <w:rFonts w:ascii="Arial" w:hAnsi="Arial" w:cs="Arial"/>
          <w:sz w:val="20"/>
          <w:szCs w:val="20"/>
        </w:rPr>
        <w:t xml:space="preserve"> fingers</w:t>
      </w:r>
      <w:r w:rsidR="00CA1ED3" w:rsidRPr="00552AC6">
        <w:rPr>
          <w:rFonts w:ascii="Arial" w:hAnsi="Arial" w:cs="Arial"/>
          <w:sz w:val="20"/>
          <w:szCs w:val="20"/>
        </w:rPr>
        <w:t xml:space="preserve"> </w:t>
      </w:r>
      <w:r w:rsidR="00AD1CEB" w:rsidRPr="00552AC6">
        <w:rPr>
          <w:rFonts w:ascii="Arial" w:hAnsi="Arial" w:cs="Arial"/>
          <w:sz w:val="20"/>
          <w:szCs w:val="20"/>
        </w:rPr>
        <w:t>at</w:t>
      </w:r>
      <w:r w:rsidR="00CA1ED3" w:rsidRPr="00552AC6">
        <w:rPr>
          <w:rFonts w:ascii="Arial" w:hAnsi="Arial" w:cs="Arial"/>
          <w:sz w:val="20"/>
          <w:szCs w:val="20"/>
        </w:rPr>
        <w:t xml:space="preserve"> one</w:t>
      </w:r>
      <w:r w:rsidR="005A6818" w:rsidRPr="00552AC6">
        <w:rPr>
          <w:rFonts w:ascii="Arial" w:hAnsi="Arial" w:cs="Arial"/>
          <w:sz w:val="20"/>
          <w:szCs w:val="20"/>
        </w:rPr>
        <w:t xml:space="preserve"> area that caused the </w:t>
      </w:r>
      <w:r w:rsidR="00B954AA" w:rsidRPr="00552AC6">
        <w:rPr>
          <w:rFonts w:ascii="Arial" w:hAnsi="Arial" w:cs="Arial"/>
          <w:sz w:val="20"/>
          <w:szCs w:val="20"/>
        </w:rPr>
        <w:t>down</w:t>
      </w:r>
      <w:r w:rsidR="005A6818" w:rsidRPr="00552AC6">
        <w:rPr>
          <w:rFonts w:ascii="Arial" w:hAnsi="Arial" w:cs="Arial"/>
          <w:sz w:val="20"/>
          <w:szCs w:val="20"/>
        </w:rPr>
        <w:t>fall</w:t>
      </w:r>
      <w:r w:rsidR="00D81F4D" w:rsidRPr="00552AC6">
        <w:rPr>
          <w:rFonts w:ascii="Arial" w:hAnsi="Arial" w:cs="Arial"/>
          <w:sz w:val="20"/>
          <w:szCs w:val="20"/>
        </w:rPr>
        <w:t xml:space="preserve">. I personally feel that </w:t>
      </w:r>
      <w:r w:rsidR="00B954AA" w:rsidRPr="00552AC6">
        <w:rPr>
          <w:rFonts w:ascii="Arial" w:hAnsi="Arial" w:cs="Arial"/>
          <w:sz w:val="20"/>
          <w:szCs w:val="20"/>
        </w:rPr>
        <w:t>w</w:t>
      </w:r>
      <w:r w:rsidR="00794DFD" w:rsidRPr="00552AC6">
        <w:rPr>
          <w:rFonts w:ascii="Arial" w:hAnsi="Arial" w:cs="Arial"/>
          <w:sz w:val="20"/>
          <w:szCs w:val="20"/>
        </w:rPr>
        <w:t>e should not just look at one angle</w:t>
      </w:r>
      <w:r w:rsidR="00014805" w:rsidRPr="00552AC6">
        <w:rPr>
          <w:rFonts w:ascii="Arial" w:hAnsi="Arial" w:cs="Arial"/>
          <w:sz w:val="20"/>
          <w:szCs w:val="20"/>
        </w:rPr>
        <w:t xml:space="preserve"> or a single aspect of the project</w:t>
      </w:r>
      <w:r w:rsidR="00794DFD" w:rsidRPr="00552AC6">
        <w:rPr>
          <w:rFonts w:ascii="Arial" w:hAnsi="Arial" w:cs="Arial"/>
          <w:sz w:val="20"/>
          <w:szCs w:val="20"/>
        </w:rPr>
        <w:t xml:space="preserve"> but </w:t>
      </w:r>
      <w:r w:rsidR="009B4D55" w:rsidRPr="00552AC6">
        <w:rPr>
          <w:rFonts w:ascii="Arial" w:hAnsi="Arial" w:cs="Arial"/>
          <w:sz w:val="20"/>
          <w:szCs w:val="20"/>
        </w:rPr>
        <w:t xml:space="preserve">look at </w:t>
      </w:r>
      <w:r w:rsidR="005273D9" w:rsidRPr="00552AC6">
        <w:rPr>
          <w:rFonts w:ascii="Arial" w:hAnsi="Arial" w:cs="Arial"/>
          <w:sz w:val="20"/>
          <w:szCs w:val="20"/>
        </w:rPr>
        <w:t>an</w:t>
      </w:r>
      <w:r w:rsidR="009B4D55" w:rsidRPr="00552AC6">
        <w:rPr>
          <w:rFonts w:ascii="Arial" w:hAnsi="Arial" w:cs="Arial"/>
          <w:sz w:val="20"/>
          <w:szCs w:val="20"/>
        </w:rPr>
        <w:t xml:space="preserve"> overall </w:t>
      </w:r>
      <w:r w:rsidR="00921238" w:rsidRPr="00552AC6">
        <w:rPr>
          <w:rFonts w:ascii="Arial" w:hAnsi="Arial" w:cs="Arial"/>
          <w:sz w:val="20"/>
          <w:szCs w:val="20"/>
        </w:rPr>
        <w:t>picture</w:t>
      </w:r>
      <w:r w:rsidR="00AB6660" w:rsidRPr="00552AC6">
        <w:rPr>
          <w:rFonts w:ascii="Arial" w:hAnsi="Arial" w:cs="Arial"/>
          <w:sz w:val="20"/>
          <w:szCs w:val="20"/>
        </w:rPr>
        <w:t xml:space="preserve"> as a whole</w:t>
      </w:r>
      <w:r w:rsidR="009B4D55" w:rsidRPr="00552AC6">
        <w:rPr>
          <w:rFonts w:ascii="Arial" w:hAnsi="Arial" w:cs="Arial"/>
          <w:sz w:val="20"/>
          <w:szCs w:val="20"/>
        </w:rPr>
        <w:t xml:space="preserve">. We easily tend to fault the factor </w:t>
      </w:r>
      <w:r w:rsidR="00350A45" w:rsidRPr="00552AC6">
        <w:rPr>
          <w:rFonts w:ascii="Arial" w:hAnsi="Arial" w:cs="Arial"/>
          <w:sz w:val="20"/>
          <w:szCs w:val="20"/>
        </w:rPr>
        <w:t xml:space="preserve">that is immediate </w:t>
      </w:r>
      <w:r w:rsidR="00DC37B8" w:rsidRPr="00552AC6">
        <w:rPr>
          <w:rFonts w:ascii="Arial" w:hAnsi="Arial" w:cs="Arial"/>
          <w:sz w:val="20"/>
          <w:szCs w:val="20"/>
        </w:rPr>
        <w:t xml:space="preserve">and put all the blame on technical </w:t>
      </w:r>
      <w:r w:rsidR="00B31057" w:rsidRPr="00552AC6">
        <w:rPr>
          <w:rFonts w:ascii="Arial" w:hAnsi="Arial" w:cs="Arial"/>
          <w:sz w:val="20"/>
          <w:szCs w:val="20"/>
        </w:rPr>
        <w:t xml:space="preserve">issues </w:t>
      </w:r>
      <w:r w:rsidR="00E80815" w:rsidRPr="00552AC6">
        <w:rPr>
          <w:rFonts w:ascii="Arial" w:hAnsi="Arial" w:cs="Arial"/>
          <w:sz w:val="20"/>
          <w:szCs w:val="20"/>
        </w:rPr>
        <w:t xml:space="preserve">whenever there happens to be a software disasters and neglect </w:t>
      </w:r>
      <w:r w:rsidR="00B31057" w:rsidRPr="00552AC6">
        <w:rPr>
          <w:rFonts w:ascii="Arial" w:hAnsi="Arial" w:cs="Arial"/>
          <w:sz w:val="20"/>
          <w:szCs w:val="20"/>
        </w:rPr>
        <w:t xml:space="preserve">the other aspects that could have caused </w:t>
      </w:r>
      <w:r w:rsidR="0001256E" w:rsidRPr="00552AC6">
        <w:rPr>
          <w:rFonts w:ascii="Arial" w:hAnsi="Arial" w:cs="Arial"/>
          <w:sz w:val="20"/>
          <w:szCs w:val="20"/>
        </w:rPr>
        <w:t>the failure.</w:t>
      </w:r>
      <w:r w:rsidR="00066E63" w:rsidRPr="00552AC6">
        <w:rPr>
          <w:rFonts w:ascii="Arial" w:hAnsi="Arial" w:cs="Arial"/>
          <w:sz w:val="20"/>
          <w:szCs w:val="20"/>
        </w:rPr>
        <w:t xml:space="preserve"> IT projects rarely fail for </w:t>
      </w:r>
      <w:r w:rsidR="006D4E35" w:rsidRPr="00552AC6">
        <w:rPr>
          <w:rFonts w:ascii="Arial" w:hAnsi="Arial" w:cs="Arial"/>
          <w:sz w:val="20"/>
          <w:szCs w:val="20"/>
        </w:rPr>
        <w:t>one</w:t>
      </w:r>
      <w:r w:rsidR="00066E63" w:rsidRPr="00552AC6">
        <w:rPr>
          <w:rFonts w:ascii="Arial" w:hAnsi="Arial" w:cs="Arial"/>
          <w:sz w:val="20"/>
          <w:szCs w:val="20"/>
        </w:rPr>
        <w:t xml:space="preserve"> or </w:t>
      </w:r>
      <w:r w:rsidR="006D4E35" w:rsidRPr="00552AC6">
        <w:rPr>
          <w:rFonts w:ascii="Arial" w:hAnsi="Arial" w:cs="Arial"/>
          <w:sz w:val="20"/>
          <w:szCs w:val="20"/>
        </w:rPr>
        <w:t>two</w:t>
      </w:r>
      <w:r w:rsidR="00066E63" w:rsidRPr="00552AC6">
        <w:rPr>
          <w:rFonts w:ascii="Arial" w:hAnsi="Arial" w:cs="Arial"/>
          <w:sz w:val="20"/>
          <w:szCs w:val="20"/>
        </w:rPr>
        <w:t xml:space="preserve"> reasons, it fails due to combination of reasons as seen from the Airbus A380 software project</w:t>
      </w:r>
      <w:r w:rsidR="00223177" w:rsidRPr="00552AC6">
        <w:rPr>
          <w:rFonts w:ascii="Arial" w:hAnsi="Arial" w:cs="Arial"/>
          <w:sz w:val="20"/>
          <w:szCs w:val="20"/>
        </w:rPr>
        <w:t>.</w:t>
      </w:r>
      <w:r w:rsidR="00220DBD" w:rsidRPr="00552AC6">
        <w:rPr>
          <w:rFonts w:ascii="Arial" w:hAnsi="Arial" w:cs="Arial"/>
          <w:sz w:val="20"/>
          <w:szCs w:val="20"/>
        </w:rPr>
        <w:t xml:space="preserve"> </w:t>
      </w:r>
      <w:r w:rsidR="008F2FAE" w:rsidRPr="00552AC6">
        <w:rPr>
          <w:rFonts w:ascii="Arial" w:hAnsi="Arial" w:cs="Arial"/>
          <w:sz w:val="20"/>
          <w:szCs w:val="20"/>
        </w:rPr>
        <w:t xml:space="preserve">In addition to the issues </w:t>
      </w:r>
      <w:r w:rsidR="0049379E" w:rsidRPr="00552AC6">
        <w:rPr>
          <w:rFonts w:ascii="Arial" w:hAnsi="Arial" w:cs="Arial"/>
          <w:sz w:val="20"/>
          <w:szCs w:val="20"/>
        </w:rPr>
        <w:t xml:space="preserve">that Airbus A380 faced, </w:t>
      </w:r>
      <w:r w:rsidR="001E25FB" w:rsidRPr="00552AC6">
        <w:rPr>
          <w:rFonts w:ascii="Arial" w:hAnsi="Arial" w:cs="Arial"/>
          <w:sz w:val="20"/>
          <w:szCs w:val="20"/>
        </w:rPr>
        <w:t xml:space="preserve">there were </w:t>
      </w:r>
      <w:r w:rsidR="00246DAE" w:rsidRPr="00552AC6">
        <w:rPr>
          <w:rFonts w:ascii="Arial" w:hAnsi="Arial" w:cs="Arial"/>
          <w:sz w:val="20"/>
          <w:szCs w:val="20"/>
        </w:rPr>
        <w:t>discussion on</w:t>
      </w:r>
      <w:r w:rsidR="0044799C" w:rsidRPr="00552AC6">
        <w:rPr>
          <w:rFonts w:ascii="Arial" w:hAnsi="Arial" w:cs="Arial"/>
          <w:sz w:val="20"/>
          <w:szCs w:val="20"/>
        </w:rPr>
        <w:t xml:space="preserve"> </w:t>
      </w:r>
      <w:r w:rsidR="00952B14" w:rsidRPr="00552AC6">
        <w:rPr>
          <w:rFonts w:ascii="Arial" w:hAnsi="Arial" w:cs="Arial"/>
          <w:sz w:val="20"/>
          <w:szCs w:val="20"/>
        </w:rPr>
        <w:t>strategies or mitigations</w:t>
      </w:r>
      <w:r w:rsidR="0044799C" w:rsidRPr="00552AC6">
        <w:rPr>
          <w:rFonts w:ascii="Arial" w:hAnsi="Arial" w:cs="Arial"/>
          <w:sz w:val="20"/>
          <w:szCs w:val="20"/>
        </w:rPr>
        <w:t xml:space="preserve"> </w:t>
      </w:r>
      <w:r w:rsidR="00246DAE" w:rsidRPr="00552AC6">
        <w:rPr>
          <w:rFonts w:ascii="Arial" w:hAnsi="Arial" w:cs="Arial"/>
          <w:sz w:val="20"/>
          <w:szCs w:val="20"/>
        </w:rPr>
        <w:t>that could be learnt from Airbus A380 pro</w:t>
      </w:r>
      <w:r w:rsidR="002F5F45" w:rsidRPr="00552AC6">
        <w:rPr>
          <w:rFonts w:ascii="Arial" w:hAnsi="Arial" w:cs="Arial"/>
          <w:sz w:val="20"/>
          <w:szCs w:val="20"/>
        </w:rPr>
        <w:t>j</w:t>
      </w:r>
      <w:r w:rsidR="00246DAE" w:rsidRPr="00552AC6">
        <w:rPr>
          <w:rFonts w:ascii="Arial" w:hAnsi="Arial" w:cs="Arial"/>
          <w:sz w:val="20"/>
          <w:szCs w:val="20"/>
        </w:rPr>
        <w:t xml:space="preserve">ect </w:t>
      </w:r>
      <w:r w:rsidR="00952B14" w:rsidRPr="00552AC6">
        <w:rPr>
          <w:rFonts w:ascii="Arial" w:hAnsi="Arial" w:cs="Arial"/>
          <w:sz w:val="20"/>
          <w:szCs w:val="20"/>
        </w:rPr>
        <w:t>disaster</w:t>
      </w:r>
      <w:r w:rsidR="0044799C" w:rsidRPr="00552AC6">
        <w:rPr>
          <w:rFonts w:ascii="Arial" w:hAnsi="Arial" w:cs="Arial"/>
          <w:sz w:val="20"/>
          <w:szCs w:val="20"/>
        </w:rPr>
        <w:t xml:space="preserve"> such as eff</w:t>
      </w:r>
      <w:r w:rsidR="00455E85" w:rsidRPr="00552AC6">
        <w:rPr>
          <w:rFonts w:ascii="Arial" w:hAnsi="Arial" w:cs="Arial"/>
          <w:sz w:val="20"/>
          <w:szCs w:val="20"/>
        </w:rPr>
        <w:t xml:space="preserve">ective communication, intercultural </w:t>
      </w:r>
      <w:r w:rsidR="0060711A" w:rsidRPr="00552AC6">
        <w:rPr>
          <w:rFonts w:ascii="Arial" w:hAnsi="Arial" w:cs="Arial"/>
          <w:sz w:val="20"/>
          <w:szCs w:val="20"/>
        </w:rPr>
        <w:t>session across sites to give a sense of unity</w:t>
      </w:r>
      <w:r w:rsidR="00641A2B" w:rsidRPr="00552AC6">
        <w:rPr>
          <w:rFonts w:ascii="Arial" w:hAnsi="Arial" w:cs="Arial"/>
          <w:sz w:val="20"/>
          <w:szCs w:val="20"/>
        </w:rPr>
        <w:t xml:space="preserve"> and </w:t>
      </w:r>
      <w:r w:rsidR="00A37520" w:rsidRPr="00552AC6">
        <w:rPr>
          <w:rFonts w:ascii="Arial" w:hAnsi="Arial" w:cs="Arial"/>
          <w:sz w:val="20"/>
          <w:szCs w:val="20"/>
          <w:shd w:val="clear" w:color="auto" w:fill="FFFFFF"/>
        </w:rPr>
        <w:t>a</w:t>
      </w:r>
      <w:r w:rsidR="0045791A" w:rsidRPr="00552AC6">
        <w:rPr>
          <w:rFonts w:ascii="Arial" w:hAnsi="Arial" w:cs="Arial"/>
          <w:sz w:val="20"/>
          <w:szCs w:val="20"/>
          <w:shd w:val="clear" w:color="auto" w:fill="FFFFFF"/>
        </w:rPr>
        <w:t xml:space="preserve"> better culture and value </w:t>
      </w:r>
      <w:r w:rsidR="00A37520" w:rsidRPr="00552AC6">
        <w:rPr>
          <w:rFonts w:ascii="Arial" w:hAnsi="Arial" w:cs="Arial"/>
          <w:sz w:val="20"/>
          <w:szCs w:val="20"/>
          <w:shd w:val="clear" w:color="auto" w:fill="FFFFFF"/>
        </w:rPr>
        <w:t>that would</w:t>
      </w:r>
      <w:r w:rsidR="0045791A" w:rsidRPr="00552AC6">
        <w:rPr>
          <w:rFonts w:ascii="Arial" w:hAnsi="Arial" w:cs="Arial"/>
          <w:sz w:val="20"/>
          <w:szCs w:val="20"/>
          <w:shd w:val="clear" w:color="auto" w:fill="FFFFFF"/>
        </w:rPr>
        <w:t xml:space="preserve"> promote transparency and honesty leading to an improved </w:t>
      </w:r>
      <w:r w:rsidR="0045791A" w:rsidRPr="00552AC6">
        <w:rPr>
          <w:rStyle w:val="t"/>
          <w:rFonts w:ascii="Arial" w:hAnsi="Arial" w:cs="Arial"/>
          <w:sz w:val="20"/>
          <w:szCs w:val="20"/>
          <w:shd w:val="clear" w:color="auto" w:fill="FFFFFF"/>
        </w:rPr>
        <w:t>employee motivation and ownership</w:t>
      </w:r>
      <w:r w:rsidR="002C706F" w:rsidRPr="00552AC6">
        <w:rPr>
          <w:rStyle w:val="t"/>
          <w:rFonts w:ascii="Arial" w:hAnsi="Arial" w:cs="Arial"/>
          <w:sz w:val="20"/>
          <w:szCs w:val="20"/>
          <w:shd w:val="clear" w:color="auto" w:fill="FFFFFF"/>
        </w:rPr>
        <w:t>.</w:t>
      </w:r>
      <w:r w:rsidR="002C706F" w:rsidRPr="00552AC6">
        <w:rPr>
          <w:rFonts w:ascii="Arial" w:hAnsi="Arial" w:cs="Arial"/>
          <w:sz w:val="20"/>
          <w:szCs w:val="20"/>
        </w:rPr>
        <w:t xml:space="preserve"> </w:t>
      </w:r>
    </w:p>
    <w:p w14:paraId="606AEDB3" w14:textId="5100EE96" w:rsidR="00175866" w:rsidRPr="00552AC6" w:rsidRDefault="00B70D62" w:rsidP="003F6784">
      <w:pPr>
        <w:spacing w:line="240" w:lineRule="auto"/>
        <w:jc w:val="both"/>
        <w:rPr>
          <w:rFonts w:ascii="Arial" w:hAnsi="Arial" w:cs="Arial"/>
          <w:sz w:val="20"/>
          <w:szCs w:val="20"/>
          <w:shd w:val="clear" w:color="auto" w:fill="FFFFFF"/>
        </w:rPr>
      </w:pPr>
      <w:r w:rsidRPr="00552AC6">
        <w:rPr>
          <w:rFonts w:ascii="Arial" w:hAnsi="Arial" w:cs="Arial"/>
          <w:sz w:val="20"/>
          <w:szCs w:val="20"/>
        </w:rPr>
        <w:t xml:space="preserve">Other than the airline </w:t>
      </w:r>
      <w:r w:rsidR="0095161B" w:rsidRPr="00552AC6">
        <w:rPr>
          <w:rFonts w:ascii="Arial" w:hAnsi="Arial" w:cs="Arial"/>
          <w:sz w:val="20"/>
          <w:szCs w:val="20"/>
        </w:rPr>
        <w:t>software project failures, t</w:t>
      </w:r>
      <w:r w:rsidR="00220DBD" w:rsidRPr="00552AC6">
        <w:rPr>
          <w:rFonts w:ascii="Arial" w:hAnsi="Arial" w:cs="Arial"/>
          <w:sz w:val="20"/>
          <w:szCs w:val="20"/>
        </w:rPr>
        <w:t>here were other great topics</w:t>
      </w:r>
      <w:r w:rsidRPr="00552AC6">
        <w:rPr>
          <w:rFonts w:ascii="Arial" w:hAnsi="Arial" w:cs="Arial"/>
          <w:sz w:val="20"/>
          <w:szCs w:val="20"/>
        </w:rPr>
        <w:t xml:space="preserve"> </w:t>
      </w:r>
      <w:r w:rsidR="00220DBD" w:rsidRPr="00552AC6">
        <w:rPr>
          <w:rFonts w:ascii="Arial" w:hAnsi="Arial" w:cs="Arial"/>
          <w:sz w:val="20"/>
          <w:szCs w:val="20"/>
        </w:rPr>
        <w:t xml:space="preserve">brought up </w:t>
      </w:r>
      <w:r w:rsidR="00024D0E" w:rsidRPr="00552AC6">
        <w:rPr>
          <w:rFonts w:ascii="Arial" w:hAnsi="Arial" w:cs="Arial"/>
          <w:sz w:val="20"/>
          <w:szCs w:val="20"/>
        </w:rPr>
        <w:t xml:space="preserve">by </w:t>
      </w:r>
      <w:r w:rsidR="00220DBD" w:rsidRPr="00552AC6">
        <w:rPr>
          <w:rFonts w:ascii="Arial" w:hAnsi="Arial" w:cs="Arial"/>
          <w:sz w:val="20"/>
          <w:szCs w:val="20"/>
        </w:rPr>
        <w:t>other peers as well</w:t>
      </w:r>
      <w:r w:rsidR="00B63903" w:rsidRPr="00552AC6">
        <w:rPr>
          <w:rFonts w:ascii="Arial" w:hAnsi="Arial" w:cs="Arial"/>
          <w:sz w:val="20"/>
          <w:szCs w:val="20"/>
        </w:rPr>
        <w:t>,</w:t>
      </w:r>
      <w:r w:rsidR="00220DBD" w:rsidRPr="00552AC6">
        <w:rPr>
          <w:rFonts w:ascii="Arial" w:hAnsi="Arial" w:cs="Arial"/>
          <w:sz w:val="20"/>
          <w:szCs w:val="20"/>
        </w:rPr>
        <w:t xml:space="preserve"> such as </w:t>
      </w:r>
      <w:r w:rsidR="00B45388" w:rsidRPr="00552AC6">
        <w:rPr>
          <w:rFonts w:ascii="Arial" w:hAnsi="Arial" w:cs="Arial"/>
          <w:sz w:val="20"/>
          <w:szCs w:val="20"/>
        </w:rPr>
        <w:t xml:space="preserve">the hacking of </w:t>
      </w:r>
      <w:r w:rsidR="0095161B" w:rsidRPr="00552AC6">
        <w:rPr>
          <w:rFonts w:ascii="Arial" w:hAnsi="Arial" w:cs="Arial"/>
          <w:sz w:val="20"/>
          <w:szCs w:val="20"/>
        </w:rPr>
        <w:t>crypto currencies</w:t>
      </w:r>
      <w:r w:rsidR="007853F8" w:rsidRPr="00552AC6">
        <w:rPr>
          <w:rFonts w:ascii="Arial" w:hAnsi="Arial" w:cs="Arial"/>
          <w:sz w:val="20"/>
          <w:szCs w:val="20"/>
        </w:rPr>
        <w:t xml:space="preserve"> known as Mt Gox Hack</w:t>
      </w:r>
      <w:r w:rsidR="004725EE" w:rsidRPr="00552AC6">
        <w:rPr>
          <w:rFonts w:ascii="Arial" w:hAnsi="Arial" w:cs="Arial"/>
          <w:sz w:val="20"/>
          <w:szCs w:val="20"/>
        </w:rPr>
        <w:t xml:space="preserve"> </w:t>
      </w:r>
      <w:r w:rsidR="007C7C9D" w:rsidRPr="00552AC6">
        <w:rPr>
          <w:rFonts w:ascii="Arial" w:hAnsi="Arial" w:cs="Arial"/>
          <w:sz w:val="20"/>
          <w:szCs w:val="20"/>
        </w:rPr>
        <w:t xml:space="preserve">incident </w:t>
      </w:r>
      <w:r w:rsidR="003F6784" w:rsidRPr="00552AC6">
        <w:rPr>
          <w:rFonts w:ascii="Arial" w:hAnsi="Arial" w:cs="Arial"/>
          <w:sz w:val="20"/>
          <w:szCs w:val="20"/>
          <w:shd w:val="clear" w:color="auto" w:fill="FFFFFF"/>
        </w:rPr>
        <w:t>and software disaster of the OpenSSL cryptographic software library</w:t>
      </w:r>
      <w:r w:rsidR="00ED0B19" w:rsidRPr="00552AC6">
        <w:rPr>
          <w:rFonts w:ascii="Arial" w:hAnsi="Arial" w:cs="Arial"/>
          <w:sz w:val="20"/>
          <w:szCs w:val="20"/>
          <w:shd w:val="clear" w:color="auto" w:fill="FFFFFF"/>
        </w:rPr>
        <w:t xml:space="preserve"> which increased my curiosity of those incidents</w:t>
      </w:r>
      <w:r w:rsidR="00490C02" w:rsidRPr="00552AC6">
        <w:rPr>
          <w:rFonts w:ascii="Arial" w:hAnsi="Arial" w:cs="Arial"/>
          <w:sz w:val="20"/>
          <w:szCs w:val="20"/>
          <w:shd w:val="clear" w:color="auto" w:fill="FFFFFF"/>
        </w:rPr>
        <w:t xml:space="preserve"> as to what had happened, when did the issue happen and why it happened</w:t>
      </w:r>
      <w:r w:rsidR="006B6F49" w:rsidRPr="00552AC6">
        <w:rPr>
          <w:rFonts w:ascii="Arial" w:hAnsi="Arial" w:cs="Arial"/>
          <w:sz w:val="20"/>
          <w:szCs w:val="20"/>
          <w:shd w:val="clear" w:color="auto" w:fill="FFFFFF"/>
        </w:rPr>
        <w:t>.</w:t>
      </w:r>
      <w:r w:rsidR="008640F7" w:rsidRPr="00552AC6">
        <w:rPr>
          <w:rFonts w:ascii="Arial" w:hAnsi="Arial" w:cs="Arial"/>
          <w:sz w:val="20"/>
          <w:szCs w:val="20"/>
          <w:shd w:val="clear" w:color="auto" w:fill="FFFFFF"/>
        </w:rPr>
        <w:t xml:space="preserve"> </w:t>
      </w:r>
      <w:r w:rsidR="006B6F49" w:rsidRPr="00552AC6">
        <w:rPr>
          <w:rFonts w:ascii="Arial" w:hAnsi="Arial" w:cs="Arial"/>
          <w:sz w:val="20"/>
          <w:szCs w:val="20"/>
          <w:shd w:val="clear" w:color="auto" w:fill="FFFFFF"/>
        </w:rPr>
        <w:t xml:space="preserve">After researching through these incidents, I </w:t>
      </w:r>
      <w:r w:rsidR="008640F7" w:rsidRPr="00552AC6">
        <w:rPr>
          <w:rFonts w:ascii="Arial" w:hAnsi="Arial" w:cs="Arial"/>
          <w:sz w:val="20"/>
          <w:szCs w:val="20"/>
          <w:shd w:val="clear" w:color="auto" w:fill="FFFFFF"/>
        </w:rPr>
        <w:t>thought to myself</w:t>
      </w:r>
      <w:r w:rsidR="00F453C2" w:rsidRPr="00552AC6">
        <w:rPr>
          <w:rFonts w:ascii="Arial" w:hAnsi="Arial" w:cs="Arial"/>
          <w:sz w:val="20"/>
          <w:szCs w:val="20"/>
          <w:shd w:val="clear" w:color="auto" w:fill="FFFFFF"/>
        </w:rPr>
        <w:t>, what has been done is done</w:t>
      </w:r>
      <w:r w:rsidR="00755E3F" w:rsidRPr="00552AC6">
        <w:rPr>
          <w:rFonts w:ascii="Arial" w:hAnsi="Arial" w:cs="Arial"/>
          <w:sz w:val="20"/>
          <w:szCs w:val="20"/>
          <w:shd w:val="clear" w:color="auto" w:fill="FFFFFF"/>
        </w:rPr>
        <w:t xml:space="preserve"> and </w:t>
      </w:r>
      <w:r w:rsidR="009B1B18" w:rsidRPr="00552AC6">
        <w:rPr>
          <w:rFonts w:ascii="Arial" w:hAnsi="Arial" w:cs="Arial"/>
          <w:sz w:val="20"/>
          <w:szCs w:val="20"/>
          <w:shd w:val="clear" w:color="auto" w:fill="FFFFFF"/>
        </w:rPr>
        <w:t>so</w:t>
      </w:r>
      <w:r w:rsidR="008640F7" w:rsidRPr="00552AC6">
        <w:rPr>
          <w:rFonts w:ascii="Arial" w:hAnsi="Arial" w:cs="Arial"/>
          <w:sz w:val="20"/>
          <w:szCs w:val="20"/>
          <w:shd w:val="clear" w:color="auto" w:fill="FFFFFF"/>
        </w:rPr>
        <w:t xml:space="preserve"> what could organizations </w:t>
      </w:r>
      <w:r w:rsidR="00755E3F" w:rsidRPr="00552AC6">
        <w:rPr>
          <w:rFonts w:ascii="Arial" w:hAnsi="Arial" w:cs="Arial"/>
          <w:sz w:val="20"/>
          <w:szCs w:val="20"/>
          <w:shd w:val="clear" w:color="auto" w:fill="FFFFFF"/>
        </w:rPr>
        <w:t xml:space="preserve">do </w:t>
      </w:r>
      <w:r w:rsidR="008640F7" w:rsidRPr="00552AC6">
        <w:rPr>
          <w:rFonts w:ascii="Arial" w:hAnsi="Arial" w:cs="Arial"/>
          <w:sz w:val="20"/>
          <w:szCs w:val="20"/>
          <w:shd w:val="clear" w:color="auto" w:fill="FFFFFF"/>
        </w:rPr>
        <w:t>to prevent such incidents</w:t>
      </w:r>
      <w:r w:rsidR="006B6F49" w:rsidRPr="00552AC6">
        <w:rPr>
          <w:rFonts w:ascii="Arial" w:hAnsi="Arial" w:cs="Arial"/>
          <w:sz w:val="20"/>
          <w:szCs w:val="20"/>
          <w:shd w:val="clear" w:color="auto" w:fill="FFFFFF"/>
        </w:rPr>
        <w:t xml:space="preserve"> from happening in the future</w:t>
      </w:r>
      <w:r w:rsidR="003F6784" w:rsidRPr="00552AC6">
        <w:rPr>
          <w:rFonts w:ascii="Arial" w:hAnsi="Arial" w:cs="Arial"/>
          <w:sz w:val="20"/>
          <w:szCs w:val="20"/>
        </w:rPr>
        <w:t>.</w:t>
      </w:r>
      <w:r w:rsidR="0095161B" w:rsidRPr="00552AC6">
        <w:rPr>
          <w:rFonts w:ascii="Arial" w:hAnsi="Arial" w:cs="Arial"/>
          <w:sz w:val="20"/>
          <w:szCs w:val="20"/>
        </w:rPr>
        <w:t xml:space="preserve"> </w:t>
      </w:r>
      <w:r w:rsidR="004B3646" w:rsidRPr="00552AC6">
        <w:rPr>
          <w:rFonts w:ascii="Arial" w:hAnsi="Arial" w:cs="Arial"/>
          <w:sz w:val="20"/>
          <w:szCs w:val="20"/>
        </w:rPr>
        <w:t xml:space="preserve">In order to prevent such incidents from happening, organizations/enterprises must ensure </w:t>
      </w:r>
      <w:r w:rsidR="007F0C34" w:rsidRPr="00552AC6">
        <w:rPr>
          <w:rFonts w:ascii="Arial" w:hAnsi="Arial" w:cs="Arial"/>
          <w:sz w:val="20"/>
          <w:szCs w:val="20"/>
        </w:rPr>
        <w:t xml:space="preserve">a </w:t>
      </w:r>
      <w:r w:rsidR="00796F83" w:rsidRPr="00552AC6">
        <w:rPr>
          <w:rFonts w:ascii="Arial" w:hAnsi="Arial" w:cs="Arial"/>
          <w:sz w:val="20"/>
          <w:szCs w:val="20"/>
        </w:rPr>
        <w:t>robust quality assurance aspect</w:t>
      </w:r>
      <w:r w:rsidR="007F0C34" w:rsidRPr="00552AC6">
        <w:rPr>
          <w:rFonts w:ascii="Arial" w:hAnsi="Arial" w:cs="Arial"/>
          <w:sz w:val="20"/>
          <w:szCs w:val="20"/>
        </w:rPr>
        <w:t xml:space="preserve"> </w:t>
      </w:r>
      <w:r w:rsidR="007F0C34" w:rsidRPr="00552AC6">
        <w:rPr>
          <w:rFonts w:ascii="Arial" w:hAnsi="Arial" w:cs="Arial"/>
          <w:sz w:val="20"/>
          <w:szCs w:val="20"/>
          <w:shd w:val="clear" w:color="auto" w:fill="FFFFFF"/>
        </w:rPr>
        <w:t>in every phase to validate that all functional modules are consistent and well-integrated</w:t>
      </w:r>
      <w:r w:rsidR="00DF1B8D" w:rsidRPr="00552AC6">
        <w:rPr>
          <w:rFonts w:ascii="Arial" w:hAnsi="Arial" w:cs="Arial"/>
          <w:sz w:val="20"/>
          <w:szCs w:val="20"/>
          <w:shd w:val="clear" w:color="auto" w:fill="FFFFFF"/>
        </w:rPr>
        <w:t xml:space="preserve">, establish a strong risk assessment in order to be well prepared </w:t>
      </w:r>
      <w:r w:rsidR="00627EE9" w:rsidRPr="00552AC6">
        <w:rPr>
          <w:rFonts w:ascii="Arial" w:hAnsi="Arial" w:cs="Arial"/>
          <w:sz w:val="20"/>
          <w:szCs w:val="20"/>
          <w:shd w:val="clear" w:color="auto" w:fill="FFFFFF"/>
        </w:rPr>
        <w:t xml:space="preserve">to mitigate big incidents, </w:t>
      </w:r>
      <w:r w:rsidR="00F752BE" w:rsidRPr="00552AC6">
        <w:rPr>
          <w:rFonts w:ascii="Arial" w:hAnsi="Arial" w:cs="Arial"/>
          <w:sz w:val="20"/>
          <w:szCs w:val="20"/>
          <w:shd w:val="clear" w:color="auto" w:fill="FFFFFF"/>
        </w:rPr>
        <w:t>effective communication across teams and a strict governance</w:t>
      </w:r>
      <w:r w:rsidR="00796F83" w:rsidRPr="00552AC6">
        <w:rPr>
          <w:rFonts w:ascii="Arial" w:hAnsi="Arial" w:cs="Arial"/>
          <w:sz w:val="20"/>
          <w:szCs w:val="20"/>
          <w:shd w:val="clear" w:color="auto" w:fill="FFFFFF"/>
        </w:rPr>
        <w:t xml:space="preserve"> looking after the thorough testing and maintaining high quality of the software before  it is put to use in real time. Overall</w:t>
      </w:r>
      <w:r w:rsidR="0042644E" w:rsidRPr="00552AC6">
        <w:rPr>
          <w:rFonts w:ascii="Arial" w:hAnsi="Arial" w:cs="Arial"/>
          <w:sz w:val="20"/>
          <w:szCs w:val="20"/>
          <w:shd w:val="clear" w:color="auto" w:fill="FFFFFF"/>
        </w:rPr>
        <w:t>,</w:t>
      </w:r>
      <w:r w:rsidR="00796F83" w:rsidRPr="00552AC6">
        <w:rPr>
          <w:rFonts w:ascii="Arial" w:hAnsi="Arial" w:cs="Arial"/>
          <w:sz w:val="20"/>
          <w:szCs w:val="20"/>
          <w:shd w:val="clear" w:color="auto" w:fill="FFFFFF"/>
        </w:rPr>
        <w:t xml:space="preserve"> I found the discussi</w:t>
      </w:r>
      <w:r w:rsidR="0042644E" w:rsidRPr="00552AC6">
        <w:rPr>
          <w:rFonts w:ascii="Arial" w:hAnsi="Arial" w:cs="Arial"/>
          <w:sz w:val="20"/>
          <w:szCs w:val="20"/>
          <w:shd w:val="clear" w:color="auto" w:fill="FFFFFF"/>
        </w:rPr>
        <w:t>on very enriching and engaging.</w:t>
      </w:r>
    </w:p>
    <w:p w14:paraId="7B833E48" w14:textId="77777777" w:rsidR="00F03672" w:rsidRDefault="00F03672" w:rsidP="003F6784">
      <w:pPr>
        <w:spacing w:line="240" w:lineRule="auto"/>
        <w:jc w:val="both"/>
        <w:rPr>
          <w:rFonts w:ascii="Arial" w:hAnsi="Arial" w:cs="Arial"/>
          <w:color w:val="212529"/>
          <w:sz w:val="20"/>
          <w:szCs w:val="20"/>
          <w:shd w:val="clear" w:color="auto" w:fill="FFFFFF"/>
        </w:rPr>
      </w:pPr>
    </w:p>
    <w:p w14:paraId="1AF731E5" w14:textId="77777777" w:rsidR="00F03672" w:rsidRDefault="00F03672" w:rsidP="003F6784">
      <w:pPr>
        <w:spacing w:line="240" w:lineRule="auto"/>
        <w:jc w:val="both"/>
        <w:rPr>
          <w:rFonts w:ascii="Arial" w:hAnsi="Arial" w:cs="Arial"/>
          <w:color w:val="212529"/>
          <w:sz w:val="20"/>
          <w:szCs w:val="20"/>
          <w:shd w:val="clear" w:color="auto" w:fill="FFFFFF"/>
        </w:rPr>
      </w:pPr>
    </w:p>
    <w:p w14:paraId="3470AC9E" w14:textId="77777777" w:rsidR="00F03672" w:rsidRDefault="00F03672" w:rsidP="003F6784">
      <w:pPr>
        <w:spacing w:line="240" w:lineRule="auto"/>
        <w:jc w:val="both"/>
        <w:rPr>
          <w:rFonts w:ascii="Arial" w:hAnsi="Arial" w:cs="Arial"/>
          <w:color w:val="212529"/>
          <w:sz w:val="20"/>
          <w:szCs w:val="20"/>
          <w:shd w:val="clear" w:color="auto" w:fill="FFFFFF"/>
        </w:rPr>
      </w:pPr>
    </w:p>
    <w:p w14:paraId="0EDE7A9E" w14:textId="77777777" w:rsidR="00F03672" w:rsidRPr="00796F83" w:rsidRDefault="00F03672" w:rsidP="003F6784">
      <w:pPr>
        <w:spacing w:line="240" w:lineRule="auto"/>
        <w:jc w:val="both"/>
        <w:rPr>
          <w:rFonts w:ascii="Arial" w:hAnsi="Arial" w:cs="Arial"/>
          <w:sz w:val="20"/>
          <w:szCs w:val="20"/>
        </w:rPr>
      </w:pPr>
    </w:p>
    <w:p w14:paraId="0C27ED68" w14:textId="77777777" w:rsidR="0078548A" w:rsidRDefault="0078548A" w:rsidP="00D51E82">
      <w:pPr>
        <w:jc w:val="both"/>
        <w:rPr>
          <w:rFonts w:ascii="Arial" w:hAnsi="Arial" w:cs="Arial"/>
          <w:sz w:val="20"/>
          <w:szCs w:val="20"/>
        </w:rPr>
      </w:pPr>
    </w:p>
    <w:sdt>
      <w:sdtPr>
        <w:rPr>
          <w:rFonts w:asciiTheme="minorHAnsi" w:eastAsiaTheme="minorHAnsi" w:hAnsiTheme="minorHAnsi" w:cstheme="minorBidi"/>
          <w:color w:val="auto"/>
          <w:sz w:val="22"/>
          <w:szCs w:val="22"/>
        </w:rPr>
        <w:id w:val="-433896523"/>
        <w:docPartObj>
          <w:docPartGallery w:val="Bibliographies"/>
          <w:docPartUnique/>
        </w:docPartObj>
      </w:sdtPr>
      <w:sdtEndPr/>
      <w:sdtContent>
        <w:p w14:paraId="31D2FCF5" w14:textId="6DFBE1CD" w:rsidR="00BB0941" w:rsidRDefault="00BB0941">
          <w:pPr>
            <w:pStyle w:val="Heading1"/>
          </w:pPr>
          <w:r>
            <w:t>References</w:t>
          </w:r>
        </w:p>
        <w:sdt>
          <w:sdtPr>
            <w:id w:val="-573587230"/>
            <w:bibliography/>
          </w:sdtPr>
          <w:sdtEndPr/>
          <w:sdtContent>
            <w:p w14:paraId="755FC13C" w14:textId="7F99A46C" w:rsidR="00BB0941" w:rsidRDefault="00922CE0" w:rsidP="00BB0941">
              <w:pPr>
                <w:pStyle w:val="Bibliography"/>
                <w:ind w:left="720" w:hanging="720"/>
                <w:rPr>
                  <w:noProof/>
                  <w:sz w:val="24"/>
                  <w:szCs w:val="24"/>
                </w:rPr>
              </w:pPr>
              <w:r>
                <w:t>[1]</w:t>
              </w:r>
              <w:r w:rsidR="00BB0941">
                <w:fldChar w:fldCharType="begin"/>
              </w:r>
              <w:r w:rsidR="00BB0941">
                <w:instrText xml:space="preserve"> BIBLIOGRAPHY </w:instrText>
              </w:r>
              <w:r w:rsidR="00BB0941">
                <w:fldChar w:fldCharType="separate"/>
              </w:r>
              <w:r w:rsidR="00BB0941">
                <w:rPr>
                  <w:noProof/>
                </w:rPr>
                <w:t>Brookes, N. (2013). MEGAPROJECTS: Shaping the Research Agenda</w:t>
              </w:r>
              <w:r>
                <w:rPr>
                  <w:noProof/>
                </w:rPr>
                <w:t xml:space="preserve"> </w:t>
              </w:r>
              <w:r w:rsidR="00BB0941">
                <w:rPr>
                  <w:noProof/>
                </w:rPr>
                <w:t>Symposium Record.</w:t>
              </w:r>
            </w:p>
            <w:p w14:paraId="7585178D" w14:textId="710BFC95" w:rsidR="00BB0941" w:rsidRDefault="00704F35" w:rsidP="00BB0941">
              <w:pPr>
                <w:pStyle w:val="Bibliography"/>
                <w:ind w:left="720" w:hanging="720"/>
                <w:rPr>
                  <w:noProof/>
                </w:rPr>
              </w:pPr>
              <w:r>
                <w:rPr>
                  <w:noProof/>
                </w:rPr>
                <w:t>[2]</w:t>
              </w:r>
              <w:r w:rsidR="00BB0941">
                <w:rPr>
                  <w:noProof/>
                </w:rPr>
                <w:t xml:space="preserve">Castillo, C. (2018). </w:t>
              </w:r>
              <w:r w:rsidR="00BB0941">
                <w:rPr>
                  <w:i/>
                  <w:iCs/>
                  <w:noProof/>
                </w:rPr>
                <w:t>Airbus A380 - Project Failure Lessons Learned.</w:t>
              </w:r>
              <w:r w:rsidR="00BB0941">
                <w:rPr>
                  <w:noProof/>
                </w:rPr>
                <w:t xml:space="preserve"> Academia.</w:t>
              </w:r>
            </w:p>
            <w:p w14:paraId="0DE566B3" w14:textId="7A6F2DCB" w:rsidR="00BB0941" w:rsidRDefault="00704F35" w:rsidP="00BB0941">
              <w:pPr>
                <w:pStyle w:val="Bibliography"/>
                <w:ind w:left="720" w:hanging="720"/>
                <w:rPr>
                  <w:noProof/>
                </w:rPr>
              </w:pPr>
              <w:r>
                <w:rPr>
                  <w:noProof/>
                </w:rPr>
                <w:t>[3]C</w:t>
              </w:r>
              <w:r w:rsidR="00BB0941">
                <w:rPr>
                  <w:noProof/>
                </w:rPr>
                <w:t xml:space="preserve">lerk, N. (2006). </w:t>
              </w:r>
              <w:r w:rsidR="00BB0941">
                <w:rPr>
                  <w:i/>
                  <w:iCs/>
                  <w:noProof/>
                </w:rPr>
                <w:t>The Airbus saga: Crossed wires and a multibillion-euro delay</w:t>
              </w:r>
              <w:r w:rsidR="00BB0941">
                <w:rPr>
                  <w:noProof/>
                </w:rPr>
                <w:t>. Retrieved from Business International Herald: http://www.nytimes.com</w:t>
              </w:r>
            </w:p>
            <w:p w14:paraId="34A198DA" w14:textId="3E3693CE" w:rsidR="00BB0941" w:rsidRDefault="00704F35" w:rsidP="00BB0941">
              <w:pPr>
                <w:pStyle w:val="Bibliography"/>
                <w:ind w:left="720" w:hanging="720"/>
                <w:rPr>
                  <w:noProof/>
                </w:rPr>
              </w:pPr>
              <w:r>
                <w:rPr>
                  <w:noProof/>
                </w:rPr>
                <w:t xml:space="preserve">[4] </w:t>
              </w:r>
              <w:r w:rsidR="00BB0941">
                <w:rPr>
                  <w:noProof/>
                </w:rPr>
                <w:t xml:space="preserve">Finapiri, k. (2014). </w:t>
              </w:r>
              <w:r w:rsidR="00BB0941">
                <w:rPr>
                  <w:i/>
                  <w:iCs/>
                  <w:noProof/>
                </w:rPr>
                <w:t>Airbus A380 Program "Perceived failures".</w:t>
              </w:r>
              <w:r w:rsidR="00BB0941">
                <w:rPr>
                  <w:noProof/>
                </w:rPr>
                <w:t xml:space="preserve"> Academia.</w:t>
              </w:r>
            </w:p>
            <w:p w14:paraId="3671A309" w14:textId="488BF76B" w:rsidR="00BB0941" w:rsidRDefault="00704F35" w:rsidP="00BB0941">
              <w:pPr>
                <w:pStyle w:val="Bibliography"/>
                <w:ind w:left="720" w:hanging="720"/>
                <w:rPr>
                  <w:noProof/>
                </w:rPr>
              </w:pPr>
              <w:r>
                <w:rPr>
                  <w:noProof/>
                </w:rPr>
                <w:t xml:space="preserve">[5] </w:t>
              </w:r>
              <w:r w:rsidR="00BB0941">
                <w:rPr>
                  <w:noProof/>
                </w:rPr>
                <w:t xml:space="preserve">Musobia, D. (2017). </w:t>
              </w:r>
              <w:r w:rsidR="00BB0941">
                <w:rPr>
                  <w:i/>
                  <w:iCs/>
                  <w:noProof/>
                </w:rPr>
                <w:t>Why Projects Fail Case Study of Airbus - A380.</w:t>
              </w:r>
              <w:r w:rsidR="00BB0941">
                <w:rPr>
                  <w:noProof/>
                </w:rPr>
                <w:t xml:space="preserve"> </w:t>
              </w:r>
            </w:p>
            <w:p w14:paraId="408860D1" w14:textId="7C58ACAB" w:rsidR="00BB0941" w:rsidRDefault="00704F35" w:rsidP="00BB0941">
              <w:pPr>
                <w:pStyle w:val="Bibliography"/>
                <w:ind w:left="720" w:hanging="720"/>
                <w:rPr>
                  <w:noProof/>
                </w:rPr>
              </w:pPr>
              <w:r>
                <w:rPr>
                  <w:noProof/>
                </w:rPr>
                <w:t xml:space="preserve">[6] </w:t>
              </w:r>
              <w:r w:rsidR="00BB0941">
                <w:rPr>
                  <w:noProof/>
                </w:rPr>
                <w:t xml:space="preserve">Philip Lawrence, J. S. (n.d.). Planning In The Dark: Why Major Projects Fail To Achieve Key Goals. . </w:t>
              </w:r>
              <w:r w:rsidR="00BB0941">
                <w:rPr>
                  <w:i/>
                  <w:iCs/>
                  <w:noProof/>
                </w:rPr>
                <w:t>Journal of Technology Assessment and Strategic Management.</w:t>
              </w:r>
              <w:r w:rsidR="00BB0941">
                <w:rPr>
                  <w:noProof/>
                </w:rPr>
                <w:t xml:space="preserve"> </w:t>
              </w:r>
            </w:p>
            <w:p w14:paraId="063F0D1D" w14:textId="57DA5501" w:rsidR="00BB0941" w:rsidRDefault="00BB0941" w:rsidP="00BB0941">
              <w:r>
                <w:rPr>
                  <w:b/>
                  <w:bCs/>
                  <w:noProof/>
                </w:rPr>
                <w:fldChar w:fldCharType="end"/>
              </w:r>
            </w:p>
          </w:sdtContent>
        </w:sdt>
      </w:sdtContent>
    </w:sdt>
    <w:p w14:paraId="0253EF52" w14:textId="6C98827E" w:rsidR="0078548A" w:rsidRPr="00796F83" w:rsidRDefault="0078548A" w:rsidP="00AA78D3">
      <w:pPr>
        <w:jc w:val="both"/>
        <w:rPr>
          <w:rFonts w:ascii="Arial" w:hAnsi="Arial" w:cs="Arial"/>
          <w:sz w:val="20"/>
          <w:szCs w:val="20"/>
        </w:rPr>
      </w:pPr>
    </w:p>
    <w:sectPr w:rsidR="0078548A" w:rsidRPr="0079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5F"/>
    <w:rsid w:val="00002C86"/>
    <w:rsid w:val="00002E73"/>
    <w:rsid w:val="0001256E"/>
    <w:rsid w:val="00014805"/>
    <w:rsid w:val="00024D0E"/>
    <w:rsid w:val="00047E0A"/>
    <w:rsid w:val="000559DB"/>
    <w:rsid w:val="00062B96"/>
    <w:rsid w:val="00066E63"/>
    <w:rsid w:val="000828D9"/>
    <w:rsid w:val="000A24EE"/>
    <w:rsid w:val="000A3F19"/>
    <w:rsid w:val="000C617E"/>
    <w:rsid w:val="000D3FE7"/>
    <w:rsid w:val="00130B6B"/>
    <w:rsid w:val="00135223"/>
    <w:rsid w:val="001528C2"/>
    <w:rsid w:val="0015448E"/>
    <w:rsid w:val="001703CD"/>
    <w:rsid w:val="00175866"/>
    <w:rsid w:val="001965EC"/>
    <w:rsid w:val="00197E67"/>
    <w:rsid w:val="001A6972"/>
    <w:rsid w:val="001B006C"/>
    <w:rsid w:val="001B1006"/>
    <w:rsid w:val="001E0FAB"/>
    <w:rsid w:val="001E25FB"/>
    <w:rsid w:val="001E51C3"/>
    <w:rsid w:val="001E5206"/>
    <w:rsid w:val="0021552C"/>
    <w:rsid w:val="00216BFA"/>
    <w:rsid w:val="00220DBD"/>
    <w:rsid w:val="00223177"/>
    <w:rsid w:val="00246DAE"/>
    <w:rsid w:val="00253B8D"/>
    <w:rsid w:val="002C706F"/>
    <w:rsid w:val="002E5B7D"/>
    <w:rsid w:val="002F5F45"/>
    <w:rsid w:val="002F7FDF"/>
    <w:rsid w:val="00307DA4"/>
    <w:rsid w:val="00322914"/>
    <w:rsid w:val="00344662"/>
    <w:rsid w:val="00350A45"/>
    <w:rsid w:val="003553FE"/>
    <w:rsid w:val="00383CF5"/>
    <w:rsid w:val="003D03DC"/>
    <w:rsid w:val="003E23BB"/>
    <w:rsid w:val="003F6784"/>
    <w:rsid w:val="00406662"/>
    <w:rsid w:val="004151A7"/>
    <w:rsid w:val="0042644E"/>
    <w:rsid w:val="0044154D"/>
    <w:rsid w:val="0044799C"/>
    <w:rsid w:val="00455E85"/>
    <w:rsid w:val="0045791A"/>
    <w:rsid w:val="004664F8"/>
    <w:rsid w:val="004725EE"/>
    <w:rsid w:val="0048207E"/>
    <w:rsid w:val="00490C02"/>
    <w:rsid w:val="0049379E"/>
    <w:rsid w:val="004973AB"/>
    <w:rsid w:val="004B3646"/>
    <w:rsid w:val="004E00C5"/>
    <w:rsid w:val="004E138A"/>
    <w:rsid w:val="004E3817"/>
    <w:rsid w:val="004E5A17"/>
    <w:rsid w:val="004E6E5F"/>
    <w:rsid w:val="005273D9"/>
    <w:rsid w:val="00541BF5"/>
    <w:rsid w:val="00552AC6"/>
    <w:rsid w:val="00575531"/>
    <w:rsid w:val="005A6818"/>
    <w:rsid w:val="005C0B50"/>
    <w:rsid w:val="005E3FC7"/>
    <w:rsid w:val="0060711A"/>
    <w:rsid w:val="00612629"/>
    <w:rsid w:val="0062408C"/>
    <w:rsid w:val="00627EE9"/>
    <w:rsid w:val="00641A2B"/>
    <w:rsid w:val="00680DE1"/>
    <w:rsid w:val="006B6F49"/>
    <w:rsid w:val="006B7332"/>
    <w:rsid w:val="006D4E35"/>
    <w:rsid w:val="006E24AF"/>
    <w:rsid w:val="006F6596"/>
    <w:rsid w:val="00704F35"/>
    <w:rsid w:val="007204E2"/>
    <w:rsid w:val="00755E3F"/>
    <w:rsid w:val="007853F8"/>
    <w:rsid w:val="0078548A"/>
    <w:rsid w:val="00794DFD"/>
    <w:rsid w:val="00795D1B"/>
    <w:rsid w:val="00796F83"/>
    <w:rsid w:val="007B0B43"/>
    <w:rsid w:val="007B0B83"/>
    <w:rsid w:val="007C7C9D"/>
    <w:rsid w:val="007F0C34"/>
    <w:rsid w:val="00833D55"/>
    <w:rsid w:val="00834ED1"/>
    <w:rsid w:val="00846841"/>
    <w:rsid w:val="00852814"/>
    <w:rsid w:val="00853344"/>
    <w:rsid w:val="00861A34"/>
    <w:rsid w:val="008640F7"/>
    <w:rsid w:val="00873043"/>
    <w:rsid w:val="00873324"/>
    <w:rsid w:val="0089230F"/>
    <w:rsid w:val="008A1AB9"/>
    <w:rsid w:val="008A49EA"/>
    <w:rsid w:val="008F2FAE"/>
    <w:rsid w:val="00912F7F"/>
    <w:rsid w:val="00921238"/>
    <w:rsid w:val="00922CE0"/>
    <w:rsid w:val="009316A4"/>
    <w:rsid w:val="0094372B"/>
    <w:rsid w:val="0095161B"/>
    <w:rsid w:val="00952B14"/>
    <w:rsid w:val="00986602"/>
    <w:rsid w:val="00992146"/>
    <w:rsid w:val="00997F3D"/>
    <w:rsid w:val="009B1B18"/>
    <w:rsid w:val="009B4D55"/>
    <w:rsid w:val="009E3827"/>
    <w:rsid w:val="009E4CC7"/>
    <w:rsid w:val="009F10D7"/>
    <w:rsid w:val="00A14758"/>
    <w:rsid w:val="00A37520"/>
    <w:rsid w:val="00A462BB"/>
    <w:rsid w:val="00A4684F"/>
    <w:rsid w:val="00A4692C"/>
    <w:rsid w:val="00A47FF3"/>
    <w:rsid w:val="00A60540"/>
    <w:rsid w:val="00A631AF"/>
    <w:rsid w:val="00A834B3"/>
    <w:rsid w:val="00A97897"/>
    <w:rsid w:val="00AA78D3"/>
    <w:rsid w:val="00AB6660"/>
    <w:rsid w:val="00AC494F"/>
    <w:rsid w:val="00AD1CEB"/>
    <w:rsid w:val="00AF009B"/>
    <w:rsid w:val="00AF2CB2"/>
    <w:rsid w:val="00AF650D"/>
    <w:rsid w:val="00B31057"/>
    <w:rsid w:val="00B31D67"/>
    <w:rsid w:val="00B3397C"/>
    <w:rsid w:val="00B34B28"/>
    <w:rsid w:val="00B35E31"/>
    <w:rsid w:val="00B43A1D"/>
    <w:rsid w:val="00B45388"/>
    <w:rsid w:val="00B57656"/>
    <w:rsid w:val="00B63903"/>
    <w:rsid w:val="00B70D62"/>
    <w:rsid w:val="00B7334D"/>
    <w:rsid w:val="00B765D1"/>
    <w:rsid w:val="00B77140"/>
    <w:rsid w:val="00B85ED0"/>
    <w:rsid w:val="00B954AA"/>
    <w:rsid w:val="00B968B7"/>
    <w:rsid w:val="00BB0941"/>
    <w:rsid w:val="00BB1F98"/>
    <w:rsid w:val="00BF1006"/>
    <w:rsid w:val="00C36D73"/>
    <w:rsid w:val="00C64B3E"/>
    <w:rsid w:val="00C76762"/>
    <w:rsid w:val="00C772C0"/>
    <w:rsid w:val="00CA1ED3"/>
    <w:rsid w:val="00CA755F"/>
    <w:rsid w:val="00CF3171"/>
    <w:rsid w:val="00D03689"/>
    <w:rsid w:val="00D06D24"/>
    <w:rsid w:val="00D27796"/>
    <w:rsid w:val="00D37D4B"/>
    <w:rsid w:val="00D50C3F"/>
    <w:rsid w:val="00D51E82"/>
    <w:rsid w:val="00D53138"/>
    <w:rsid w:val="00D66A4D"/>
    <w:rsid w:val="00D6748C"/>
    <w:rsid w:val="00D70F66"/>
    <w:rsid w:val="00D80222"/>
    <w:rsid w:val="00D8069B"/>
    <w:rsid w:val="00D80E3D"/>
    <w:rsid w:val="00D81F4D"/>
    <w:rsid w:val="00D90F23"/>
    <w:rsid w:val="00D919DC"/>
    <w:rsid w:val="00D932FB"/>
    <w:rsid w:val="00DB4AF4"/>
    <w:rsid w:val="00DC291E"/>
    <w:rsid w:val="00DC37B8"/>
    <w:rsid w:val="00DE7230"/>
    <w:rsid w:val="00DF1B8D"/>
    <w:rsid w:val="00E15D12"/>
    <w:rsid w:val="00E60AC2"/>
    <w:rsid w:val="00E80815"/>
    <w:rsid w:val="00E901D8"/>
    <w:rsid w:val="00E94D20"/>
    <w:rsid w:val="00ED0B19"/>
    <w:rsid w:val="00EF052D"/>
    <w:rsid w:val="00F03672"/>
    <w:rsid w:val="00F12A6F"/>
    <w:rsid w:val="00F2074C"/>
    <w:rsid w:val="00F350B5"/>
    <w:rsid w:val="00F44B16"/>
    <w:rsid w:val="00F453C2"/>
    <w:rsid w:val="00F752BE"/>
    <w:rsid w:val="00F8545B"/>
    <w:rsid w:val="00F91A9F"/>
    <w:rsid w:val="00F93C63"/>
    <w:rsid w:val="00FB1713"/>
    <w:rsid w:val="00FC025C"/>
    <w:rsid w:val="00FC78DB"/>
    <w:rsid w:val="00FF1943"/>
    <w:rsid w:val="00FF6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5DE0"/>
  <w15:chartTrackingRefBased/>
  <w15:docId w15:val="{3672EB67-BDCF-49B2-A5B3-AFD7F84F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5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5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93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45791A"/>
  </w:style>
  <w:style w:type="paragraph" w:styleId="Bibliography">
    <w:name w:val="Bibliography"/>
    <w:basedOn w:val="Normal"/>
    <w:next w:val="Normal"/>
    <w:uiPriority w:val="37"/>
    <w:unhideWhenUsed/>
    <w:rsid w:val="00BB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5194">
      <w:bodyDiv w:val="1"/>
      <w:marLeft w:val="0"/>
      <w:marRight w:val="0"/>
      <w:marTop w:val="0"/>
      <w:marBottom w:val="0"/>
      <w:divBdr>
        <w:top w:val="none" w:sz="0" w:space="0" w:color="auto"/>
        <w:left w:val="none" w:sz="0" w:space="0" w:color="auto"/>
        <w:bottom w:val="none" w:sz="0" w:space="0" w:color="auto"/>
        <w:right w:val="none" w:sz="0" w:space="0" w:color="auto"/>
      </w:divBdr>
    </w:div>
    <w:div w:id="121732297">
      <w:bodyDiv w:val="1"/>
      <w:marLeft w:val="0"/>
      <w:marRight w:val="0"/>
      <w:marTop w:val="0"/>
      <w:marBottom w:val="0"/>
      <w:divBdr>
        <w:top w:val="none" w:sz="0" w:space="0" w:color="auto"/>
        <w:left w:val="none" w:sz="0" w:space="0" w:color="auto"/>
        <w:bottom w:val="none" w:sz="0" w:space="0" w:color="auto"/>
        <w:right w:val="none" w:sz="0" w:space="0" w:color="auto"/>
      </w:divBdr>
      <w:divsChild>
        <w:div w:id="1177813568">
          <w:marLeft w:val="0"/>
          <w:marRight w:val="0"/>
          <w:marTop w:val="0"/>
          <w:marBottom w:val="0"/>
          <w:divBdr>
            <w:top w:val="none" w:sz="0" w:space="0" w:color="auto"/>
            <w:left w:val="none" w:sz="0" w:space="0" w:color="auto"/>
            <w:bottom w:val="none" w:sz="0" w:space="0" w:color="auto"/>
            <w:right w:val="none" w:sz="0" w:space="0" w:color="auto"/>
          </w:divBdr>
        </w:div>
        <w:div w:id="1276592605">
          <w:marLeft w:val="0"/>
          <w:marRight w:val="0"/>
          <w:marTop w:val="0"/>
          <w:marBottom w:val="0"/>
          <w:divBdr>
            <w:top w:val="none" w:sz="0" w:space="0" w:color="auto"/>
            <w:left w:val="none" w:sz="0" w:space="0" w:color="auto"/>
            <w:bottom w:val="none" w:sz="0" w:space="0" w:color="auto"/>
            <w:right w:val="none" w:sz="0" w:space="0" w:color="auto"/>
          </w:divBdr>
        </w:div>
        <w:div w:id="1412970200">
          <w:marLeft w:val="0"/>
          <w:marRight w:val="0"/>
          <w:marTop w:val="0"/>
          <w:marBottom w:val="0"/>
          <w:divBdr>
            <w:top w:val="none" w:sz="0" w:space="0" w:color="auto"/>
            <w:left w:val="none" w:sz="0" w:space="0" w:color="auto"/>
            <w:bottom w:val="none" w:sz="0" w:space="0" w:color="auto"/>
            <w:right w:val="none" w:sz="0" w:space="0" w:color="auto"/>
          </w:divBdr>
        </w:div>
        <w:div w:id="418790761">
          <w:marLeft w:val="0"/>
          <w:marRight w:val="0"/>
          <w:marTop w:val="0"/>
          <w:marBottom w:val="0"/>
          <w:divBdr>
            <w:top w:val="none" w:sz="0" w:space="0" w:color="auto"/>
            <w:left w:val="none" w:sz="0" w:space="0" w:color="auto"/>
            <w:bottom w:val="none" w:sz="0" w:space="0" w:color="auto"/>
            <w:right w:val="none" w:sz="0" w:space="0" w:color="auto"/>
          </w:divBdr>
        </w:div>
        <w:div w:id="90856372">
          <w:marLeft w:val="0"/>
          <w:marRight w:val="0"/>
          <w:marTop w:val="0"/>
          <w:marBottom w:val="0"/>
          <w:divBdr>
            <w:top w:val="none" w:sz="0" w:space="0" w:color="auto"/>
            <w:left w:val="none" w:sz="0" w:space="0" w:color="auto"/>
            <w:bottom w:val="none" w:sz="0" w:space="0" w:color="auto"/>
            <w:right w:val="none" w:sz="0" w:space="0" w:color="auto"/>
          </w:divBdr>
        </w:div>
        <w:div w:id="492792719">
          <w:marLeft w:val="0"/>
          <w:marRight w:val="0"/>
          <w:marTop w:val="0"/>
          <w:marBottom w:val="0"/>
          <w:divBdr>
            <w:top w:val="none" w:sz="0" w:space="0" w:color="auto"/>
            <w:left w:val="none" w:sz="0" w:space="0" w:color="auto"/>
            <w:bottom w:val="none" w:sz="0" w:space="0" w:color="auto"/>
            <w:right w:val="none" w:sz="0" w:space="0" w:color="auto"/>
          </w:divBdr>
        </w:div>
      </w:divsChild>
    </w:div>
    <w:div w:id="164327047">
      <w:bodyDiv w:val="1"/>
      <w:marLeft w:val="0"/>
      <w:marRight w:val="0"/>
      <w:marTop w:val="0"/>
      <w:marBottom w:val="0"/>
      <w:divBdr>
        <w:top w:val="none" w:sz="0" w:space="0" w:color="auto"/>
        <w:left w:val="none" w:sz="0" w:space="0" w:color="auto"/>
        <w:bottom w:val="none" w:sz="0" w:space="0" w:color="auto"/>
        <w:right w:val="none" w:sz="0" w:space="0" w:color="auto"/>
      </w:divBdr>
      <w:divsChild>
        <w:div w:id="1060717050">
          <w:marLeft w:val="0"/>
          <w:marRight w:val="0"/>
          <w:marTop w:val="0"/>
          <w:marBottom w:val="0"/>
          <w:divBdr>
            <w:top w:val="none" w:sz="0" w:space="0" w:color="auto"/>
            <w:left w:val="none" w:sz="0" w:space="0" w:color="auto"/>
            <w:bottom w:val="none" w:sz="0" w:space="0" w:color="auto"/>
            <w:right w:val="none" w:sz="0" w:space="0" w:color="auto"/>
          </w:divBdr>
        </w:div>
        <w:div w:id="914586820">
          <w:marLeft w:val="0"/>
          <w:marRight w:val="0"/>
          <w:marTop w:val="0"/>
          <w:marBottom w:val="0"/>
          <w:divBdr>
            <w:top w:val="none" w:sz="0" w:space="0" w:color="auto"/>
            <w:left w:val="none" w:sz="0" w:space="0" w:color="auto"/>
            <w:bottom w:val="none" w:sz="0" w:space="0" w:color="auto"/>
            <w:right w:val="none" w:sz="0" w:space="0" w:color="auto"/>
          </w:divBdr>
        </w:div>
        <w:div w:id="526872930">
          <w:marLeft w:val="0"/>
          <w:marRight w:val="0"/>
          <w:marTop w:val="0"/>
          <w:marBottom w:val="0"/>
          <w:divBdr>
            <w:top w:val="none" w:sz="0" w:space="0" w:color="auto"/>
            <w:left w:val="none" w:sz="0" w:space="0" w:color="auto"/>
            <w:bottom w:val="none" w:sz="0" w:space="0" w:color="auto"/>
            <w:right w:val="none" w:sz="0" w:space="0" w:color="auto"/>
          </w:divBdr>
        </w:div>
        <w:div w:id="1737050903">
          <w:marLeft w:val="0"/>
          <w:marRight w:val="0"/>
          <w:marTop w:val="0"/>
          <w:marBottom w:val="0"/>
          <w:divBdr>
            <w:top w:val="none" w:sz="0" w:space="0" w:color="auto"/>
            <w:left w:val="none" w:sz="0" w:space="0" w:color="auto"/>
            <w:bottom w:val="none" w:sz="0" w:space="0" w:color="auto"/>
            <w:right w:val="none" w:sz="0" w:space="0" w:color="auto"/>
          </w:divBdr>
        </w:div>
        <w:div w:id="1336496287">
          <w:marLeft w:val="0"/>
          <w:marRight w:val="0"/>
          <w:marTop w:val="0"/>
          <w:marBottom w:val="0"/>
          <w:divBdr>
            <w:top w:val="none" w:sz="0" w:space="0" w:color="auto"/>
            <w:left w:val="none" w:sz="0" w:space="0" w:color="auto"/>
            <w:bottom w:val="none" w:sz="0" w:space="0" w:color="auto"/>
            <w:right w:val="none" w:sz="0" w:space="0" w:color="auto"/>
          </w:divBdr>
        </w:div>
        <w:div w:id="212547959">
          <w:marLeft w:val="0"/>
          <w:marRight w:val="0"/>
          <w:marTop w:val="0"/>
          <w:marBottom w:val="0"/>
          <w:divBdr>
            <w:top w:val="none" w:sz="0" w:space="0" w:color="auto"/>
            <w:left w:val="none" w:sz="0" w:space="0" w:color="auto"/>
            <w:bottom w:val="none" w:sz="0" w:space="0" w:color="auto"/>
            <w:right w:val="none" w:sz="0" w:space="0" w:color="auto"/>
          </w:divBdr>
        </w:div>
        <w:div w:id="843979849">
          <w:marLeft w:val="0"/>
          <w:marRight w:val="0"/>
          <w:marTop w:val="0"/>
          <w:marBottom w:val="0"/>
          <w:divBdr>
            <w:top w:val="none" w:sz="0" w:space="0" w:color="auto"/>
            <w:left w:val="none" w:sz="0" w:space="0" w:color="auto"/>
            <w:bottom w:val="none" w:sz="0" w:space="0" w:color="auto"/>
            <w:right w:val="none" w:sz="0" w:space="0" w:color="auto"/>
          </w:divBdr>
        </w:div>
        <w:div w:id="623006623">
          <w:marLeft w:val="0"/>
          <w:marRight w:val="0"/>
          <w:marTop w:val="0"/>
          <w:marBottom w:val="0"/>
          <w:divBdr>
            <w:top w:val="none" w:sz="0" w:space="0" w:color="auto"/>
            <w:left w:val="none" w:sz="0" w:space="0" w:color="auto"/>
            <w:bottom w:val="none" w:sz="0" w:space="0" w:color="auto"/>
            <w:right w:val="none" w:sz="0" w:space="0" w:color="auto"/>
          </w:divBdr>
        </w:div>
        <w:div w:id="405420090">
          <w:marLeft w:val="0"/>
          <w:marRight w:val="0"/>
          <w:marTop w:val="0"/>
          <w:marBottom w:val="0"/>
          <w:divBdr>
            <w:top w:val="none" w:sz="0" w:space="0" w:color="auto"/>
            <w:left w:val="none" w:sz="0" w:space="0" w:color="auto"/>
            <w:bottom w:val="none" w:sz="0" w:space="0" w:color="auto"/>
            <w:right w:val="none" w:sz="0" w:space="0" w:color="auto"/>
          </w:divBdr>
        </w:div>
        <w:div w:id="620570161">
          <w:marLeft w:val="0"/>
          <w:marRight w:val="0"/>
          <w:marTop w:val="0"/>
          <w:marBottom w:val="0"/>
          <w:divBdr>
            <w:top w:val="none" w:sz="0" w:space="0" w:color="auto"/>
            <w:left w:val="none" w:sz="0" w:space="0" w:color="auto"/>
            <w:bottom w:val="none" w:sz="0" w:space="0" w:color="auto"/>
            <w:right w:val="none" w:sz="0" w:space="0" w:color="auto"/>
          </w:divBdr>
        </w:div>
      </w:divsChild>
    </w:div>
    <w:div w:id="421532456">
      <w:bodyDiv w:val="1"/>
      <w:marLeft w:val="0"/>
      <w:marRight w:val="0"/>
      <w:marTop w:val="0"/>
      <w:marBottom w:val="0"/>
      <w:divBdr>
        <w:top w:val="none" w:sz="0" w:space="0" w:color="auto"/>
        <w:left w:val="none" w:sz="0" w:space="0" w:color="auto"/>
        <w:bottom w:val="none" w:sz="0" w:space="0" w:color="auto"/>
        <w:right w:val="none" w:sz="0" w:space="0" w:color="auto"/>
      </w:divBdr>
    </w:div>
    <w:div w:id="493037485">
      <w:bodyDiv w:val="1"/>
      <w:marLeft w:val="0"/>
      <w:marRight w:val="0"/>
      <w:marTop w:val="0"/>
      <w:marBottom w:val="0"/>
      <w:divBdr>
        <w:top w:val="none" w:sz="0" w:space="0" w:color="auto"/>
        <w:left w:val="none" w:sz="0" w:space="0" w:color="auto"/>
        <w:bottom w:val="none" w:sz="0" w:space="0" w:color="auto"/>
        <w:right w:val="none" w:sz="0" w:space="0" w:color="auto"/>
      </w:divBdr>
    </w:div>
    <w:div w:id="546913885">
      <w:bodyDiv w:val="1"/>
      <w:marLeft w:val="0"/>
      <w:marRight w:val="0"/>
      <w:marTop w:val="0"/>
      <w:marBottom w:val="0"/>
      <w:divBdr>
        <w:top w:val="none" w:sz="0" w:space="0" w:color="auto"/>
        <w:left w:val="none" w:sz="0" w:space="0" w:color="auto"/>
        <w:bottom w:val="none" w:sz="0" w:space="0" w:color="auto"/>
        <w:right w:val="none" w:sz="0" w:space="0" w:color="auto"/>
      </w:divBdr>
      <w:divsChild>
        <w:div w:id="1072235774">
          <w:marLeft w:val="0"/>
          <w:marRight w:val="0"/>
          <w:marTop w:val="0"/>
          <w:marBottom w:val="0"/>
          <w:divBdr>
            <w:top w:val="none" w:sz="0" w:space="0" w:color="auto"/>
            <w:left w:val="none" w:sz="0" w:space="0" w:color="auto"/>
            <w:bottom w:val="none" w:sz="0" w:space="0" w:color="auto"/>
            <w:right w:val="none" w:sz="0" w:space="0" w:color="auto"/>
          </w:divBdr>
        </w:div>
        <w:div w:id="55664527">
          <w:marLeft w:val="0"/>
          <w:marRight w:val="0"/>
          <w:marTop w:val="0"/>
          <w:marBottom w:val="0"/>
          <w:divBdr>
            <w:top w:val="none" w:sz="0" w:space="0" w:color="auto"/>
            <w:left w:val="none" w:sz="0" w:space="0" w:color="auto"/>
            <w:bottom w:val="none" w:sz="0" w:space="0" w:color="auto"/>
            <w:right w:val="none" w:sz="0" w:space="0" w:color="auto"/>
          </w:divBdr>
        </w:div>
        <w:div w:id="632907834">
          <w:marLeft w:val="0"/>
          <w:marRight w:val="0"/>
          <w:marTop w:val="0"/>
          <w:marBottom w:val="0"/>
          <w:divBdr>
            <w:top w:val="none" w:sz="0" w:space="0" w:color="auto"/>
            <w:left w:val="none" w:sz="0" w:space="0" w:color="auto"/>
            <w:bottom w:val="none" w:sz="0" w:space="0" w:color="auto"/>
            <w:right w:val="none" w:sz="0" w:space="0" w:color="auto"/>
          </w:divBdr>
        </w:div>
      </w:divsChild>
    </w:div>
    <w:div w:id="1004936467">
      <w:bodyDiv w:val="1"/>
      <w:marLeft w:val="0"/>
      <w:marRight w:val="0"/>
      <w:marTop w:val="0"/>
      <w:marBottom w:val="0"/>
      <w:divBdr>
        <w:top w:val="none" w:sz="0" w:space="0" w:color="auto"/>
        <w:left w:val="none" w:sz="0" w:space="0" w:color="auto"/>
        <w:bottom w:val="none" w:sz="0" w:space="0" w:color="auto"/>
        <w:right w:val="none" w:sz="0" w:space="0" w:color="auto"/>
      </w:divBdr>
    </w:div>
    <w:div w:id="1020623900">
      <w:bodyDiv w:val="1"/>
      <w:marLeft w:val="0"/>
      <w:marRight w:val="0"/>
      <w:marTop w:val="0"/>
      <w:marBottom w:val="0"/>
      <w:divBdr>
        <w:top w:val="none" w:sz="0" w:space="0" w:color="auto"/>
        <w:left w:val="none" w:sz="0" w:space="0" w:color="auto"/>
        <w:bottom w:val="none" w:sz="0" w:space="0" w:color="auto"/>
        <w:right w:val="none" w:sz="0" w:space="0" w:color="auto"/>
      </w:divBdr>
    </w:div>
    <w:div w:id="1314681890">
      <w:bodyDiv w:val="1"/>
      <w:marLeft w:val="0"/>
      <w:marRight w:val="0"/>
      <w:marTop w:val="0"/>
      <w:marBottom w:val="0"/>
      <w:divBdr>
        <w:top w:val="none" w:sz="0" w:space="0" w:color="auto"/>
        <w:left w:val="none" w:sz="0" w:space="0" w:color="auto"/>
        <w:bottom w:val="none" w:sz="0" w:space="0" w:color="auto"/>
        <w:right w:val="none" w:sz="0" w:space="0" w:color="auto"/>
      </w:divBdr>
    </w:div>
    <w:div w:id="1556622474">
      <w:bodyDiv w:val="1"/>
      <w:marLeft w:val="0"/>
      <w:marRight w:val="0"/>
      <w:marTop w:val="0"/>
      <w:marBottom w:val="0"/>
      <w:divBdr>
        <w:top w:val="none" w:sz="0" w:space="0" w:color="auto"/>
        <w:left w:val="none" w:sz="0" w:space="0" w:color="auto"/>
        <w:bottom w:val="none" w:sz="0" w:space="0" w:color="auto"/>
        <w:right w:val="none" w:sz="0" w:space="0" w:color="auto"/>
      </w:divBdr>
    </w:div>
    <w:div w:id="1651058962">
      <w:bodyDiv w:val="1"/>
      <w:marLeft w:val="0"/>
      <w:marRight w:val="0"/>
      <w:marTop w:val="0"/>
      <w:marBottom w:val="0"/>
      <w:divBdr>
        <w:top w:val="none" w:sz="0" w:space="0" w:color="auto"/>
        <w:left w:val="none" w:sz="0" w:space="0" w:color="auto"/>
        <w:bottom w:val="none" w:sz="0" w:space="0" w:color="auto"/>
        <w:right w:val="none" w:sz="0" w:space="0" w:color="auto"/>
      </w:divBdr>
    </w:div>
    <w:div w:id="1673099844">
      <w:bodyDiv w:val="1"/>
      <w:marLeft w:val="0"/>
      <w:marRight w:val="0"/>
      <w:marTop w:val="0"/>
      <w:marBottom w:val="0"/>
      <w:divBdr>
        <w:top w:val="none" w:sz="0" w:space="0" w:color="auto"/>
        <w:left w:val="none" w:sz="0" w:space="0" w:color="auto"/>
        <w:bottom w:val="none" w:sz="0" w:space="0" w:color="auto"/>
        <w:right w:val="none" w:sz="0" w:space="0" w:color="auto"/>
      </w:divBdr>
      <w:divsChild>
        <w:div w:id="643656697">
          <w:marLeft w:val="0"/>
          <w:marRight w:val="0"/>
          <w:marTop w:val="0"/>
          <w:marBottom w:val="0"/>
          <w:divBdr>
            <w:top w:val="none" w:sz="0" w:space="0" w:color="auto"/>
            <w:left w:val="none" w:sz="0" w:space="0" w:color="auto"/>
            <w:bottom w:val="none" w:sz="0" w:space="0" w:color="auto"/>
            <w:right w:val="none" w:sz="0" w:space="0" w:color="auto"/>
          </w:divBdr>
        </w:div>
        <w:div w:id="1622303910">
          <w:marLeft w:val="0"/>
          <w:marRight w:val="0"/>
          <w:marTop w:val="0"/>
          <w:marBottom w:val="0"/>
          <w:divBdr>
            <w:top w:val="none" w:sz="0" w:space="0" w:color="auto"/>
            <w:left w:val="none" w:sz="0" w:space="0" w:color="auto"/>
            <w:bottom w:val="none" w:sz="0" w:space="0" w:color="auto"/>
            <w:right w:val="none" w:sz="0" w:space="0" w:color="auto"/>
          </w:divBdr>
        </w:div>
        <w:div w:id="1310939802">
          <w:marLeft w:val="0"/>
          <w:marRight w:val="0"/>
          <w:marTop w:val="0"/>
          <w:marBottom w:val="0"/>
          <w:divBdr>
            <w:top w:val="none" w:sz="0" w:space="0" w:color="auto"/>
            <w:left w:val="none" w:sz="0" w:space="0" w:color="auto"/>
            <w:bottom w:val="none" w:sz="0" w:space="0" w:color="auto"/>
            <w:right w:val="none" w:sz="0" w:space="0" w:color="auto"/>
          </w:divBdr>
        </w:div>
      </w:divsChild>
    </w:div>
    <w:div w:id="1875265403">
      <w:bodyDiv w:val="1"/>
      <w:marLeft w:val="0"/>
      <w:marRight w:val="0"/>
      <w:marTop w:val="0"/>
      <w:marBottom w:val="0"/>
      <w:divBdr>
        <w:top w:val="none" w:sz="0" w:space="0" w:color="auto"/>
        <w:left w:val="none" w:sz="0" w:space="0" w:color="auto"/>
        <w:bottom w:val="none" w:sz="0" w:space="0" w:color="auto"/>
        <w:right w:val="none" w:sz="0" w:space="0" w:color="auto"/>
      </w:divBdr>
    </w:div>
    <w:div w:id="19645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Nao13</b:Tag>
    <b:SourceType>JournalArticle</b:SourceType>
    <b:Guid>{9AB1FF4A-007D-406B-9BE4-A2828DAD8B97}</b:Guid>
    <b:Author>
      <b:Author>
        <b:NameList>
          <b:Person>
            <b:Last>Brookes</b:Last>
            <b:First>Naomi</b:First>
          </b:Person>
        </b:NameList>
      </b:Author>
    </b:Author>
    <b:Title>MEGAPROJECTS: Shaping the Research AgendaSymposium Record</b:Title>
    <b:Year>2013</b:Year>
    <b:RefOrder>1</b:RefOrder>
  </b:Source>
  <b:Source>
    <b:Tag>Phi</b:Tag>
    <b:SourceType>JournalArticle</b:SourceType>
    <b:Guid>{4C98B9AB-2A4B-4E61-B0A1-6B8DD107C305}</b:Guid>
    <b:Author>
      <b:Author>
        <b:NameList>
          <b:Person>
            <b:Last>Philip Lawrence</b:Last>
            <b:First>Jin</b:First>
            <b:Middle>Scanlan</b:Middle>
          </b:Person>
        </b:NameList>
      </b:Author>
    </b:Author>
    <b:Title>Planning In The Dark: Why Major Projects Fail To Achieve Key Goals. </b:Title>
    <b:JournalName>Journal of Technology Assessment and Strategic Management.</b:JournalName>
    <b:RefOrder>2</b:RefOrder>
  </b:Source>
  <b:Source>
    <b:Tag>Nic06</b:Tag>
    <b:SourceType>InternetSite</b:SourceType>
    <b:Guid>{E83136D5-9971-4778-8AD9-CECE8E349822}</b:Guid>
    <b:Title>The Airbus saga: Crossed wires and a multibillion-euro delay</b:Title>
    <b:Year>2006</b:Year>
    <b:Author>
      <b:Author>
        <b:NameList>
          <b:Person>
            <b:Last>clerk</b:Last>
            <b:First>Nicola</b:First>
          </b:Person>
        </b:NameList>
      </b:Author>
    </b:Author>
    <b:InternetSiteTitle>Business International Herald</b:InternetSiteTitle>
    <b:URL>http://www.nytimes.com</b:URL>
    <b:RefOrder>3</b:RefOrder>
  </b:Source>
  <b:Source>
    <b:Tag>kel14</b:Tag>
    <b:SourceType>Report</b:SourceType>
    <b:Guid>{F5E93998-CD45-4FA5-8DB4-9E1AAE1F0B5E}</b:Guid>
    <b:Title>Airbus A380 Program "Perceived failures"</b:Title>
    <b:Year>2014</b:Year>
    <b:Author>
      <b:Author>
        <b:NameList>
          <b:Person>
            <b:Last>Finapiri</b:Last>
            <b:First>kelvin</b:First>
          </b:Person>
        </b:NameList>
      </b:Author>
    </b:Author>
    <b:Publisher>Academia</b:Publisher>
    <b:RefOrder>4</b:RefOrder>
  </b:Source>
  <b:Source>
    <b:Tag>Dan17</b:Tag>
    <b:SourceType>Report</b:SourceType>
    <b:Guid>{0D890B53-EEA9-47C9-B0CF-3A29E42EE1BE}</b:Guid>
    <b:Author>
      <b:Author>
        <b:NameList>
          <b:Person>
            <b:Last>Musobia</b:Last>
            <b:First>Daniel</b:First>
          </b:Person>
        </b:NameList>
      </b:Author>
    </b:Author>
    <b:Title>Why Projects Fail Case Study of Airbus - A380</b:Title>
    <b:Year>2017</b:Year>
    <b:RefOrder>5</b:RefOrder>
  </b:Source>
  <b:Source>
    <b:Tag>Car18</b:Tag>
    <b:SourceType>Report</b:SourceType>
    <b:Guid>{E6122A7E-4B40-4F90-AC57-9210CFBAE6D4}</b:Guid>
    <b:Author>
      <b:Author>
        <b:NameList>
          <b:Person>
            <b:Last>Castillo</b:Last>
            <b:First>Carmen</b:First>
          </b:Person>
        </b:NameList>
      </b:Author>
    </b:Author>
    <b:Title>Airbus A380 - Project Failure Lessons Learned</b:Title>
    <b:Year>2018</b:Year>
    <b:Publisher>Academia</b:Publisher>
    <b:RefOrder>6</b:RefOrder>
  </b:Source>
</b:Sources>
</file>

<file path=customXml/itemProps1.xml><?xml version="1.0" encoding="utf-8"?>
<ds:datastoreItem xmlns:ds="http://schemas.openxmlformats.org/officeDocument/2006/customXml" ds:itemID="{93C62627-DF51-4AD5-85B8-13A90AAE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3</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dc:creator>
  <cp:keywords/>
  <dc:description/>
  <cp:lastModifiedBy>Niveditha</cp:lastModifiedBy>
  <cp:revision>183</cp:revision>
  <dcterms:created xsi:type="dcterms:W3CDTF">2022-05-19T01:33:00Z</dcterms:created>
  <dcterms:modified xsi:type="dcterms:W3CDTF">2022-05-21T16:27:00Z</dcterms:modified>
</cp:coreProperties>
</file>