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AA1" w:rsidRDefault="00091642" w:rsidP="00091642">
      <w:pPr>
        <w:bidi/>
        <w:jc w:val="center"/>
        <w:rPr>
          <w:sz w:val="38"/>
          <w:szCs w:val="3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AD640A" wp14:editId="6AE3AD8B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7540513" cy="28575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0513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AA1" w:rsidRPr="00050046">
        <w:rPr>
          <w:sz w:val="38"/>
          <w:szCs w:val="38"/>
          <w:u w:val="single"/>
        </w:rPr>
        <w:t>Project Euler #</w:t>
      </w:r>
      <w:r w:rsidR="00376876" w:rsidRPr="00050046">
        <w:rPr>
          <w:sz w:val="38"/>
          <w:szCs w:val="38"/>
          <w:u w:val="single"/>
        </w:rPr>
        <w:t>2</w:t>
      </w:r>
      <w:r>
        <w:rPr>
          <w:sz w:val="38"/>
          <w:szCs w:val="38"/>
          <w:u w:val="single"/>
        </w:rPr>
        <w:t>84</w:t>
      </w:r>
    </w:p>
    <w:p w:rsidR="0086653A" w:rsidRDefault="0086653A" w:rsidP="00091642">
      <w:pPr>
        <w:bidi/>
        <w:rPr>
          <w:rFonts w:hint="cs"/>
          <w:rtl/>
        </w:rPr>
      </w:pPr>
      <w:r>
        <w:rPr>
          <w:rFonts w:hint="cs"/>
          <w:rtl/>
        </w:rPr>
        <w:t xml:space="preserve">מספרים כאלה נקראים </w:t>
      </w:r>
      <w:hyperlink r:id="rId7" w:history="1">
        <w:r w:rsidRPr="0086653A">
          <w:rPr>
            <w:rStyle w:val="Hyperlink"/>
            <w:rFonts w:hint="cs"/>
            <w:rtl/>
          </w:rPr>
          <w:t>מספרים אוטומורפיים.</w:t>
        </w:r>
      </w:hyperlink>
    </w:p>
    <w:p w:rsidR="00091642" w:rsidRDefault="00091642" w:rsidP="0086653A">
      <w:pPr>
        <w:bidi/>
        <w:rPr>
          <w:rFonts w:hint="cs"/>
        </w:rPr>
      </w:pPr>
      <w:r>
        <w:rPr>
          <w:rFonts w:hint="cs"/>
          <w:rtl/>
        </w:rPr>
        <w:t>נניח ש-</w:t>
      </w:r>
      <w:r>
        <w:t>x</w:t>
      </w:r>
      <w:r>
        <w:rPr>
          <w:rFonts w:hint="cs"/>
          <w:rtl/>
        </w:rPr>
        <w:t xml:space="preserve"> הוא מספר </w:t>
      </w:r>
      <w:r>
        <w:t>n</w:t>
      </w:r>
      <w:r>
        <w:rPr>
          <w:rFonts w:hint="cs"/>
          <w:rtl/>
        </w:rPr>
        <w:t xml:space="preserve">-ספרתי. מתקיים: </w:t>
      </w:r>
      <w:r w:rsidRPr="00091642">
        <w:rPr>
          <w:position w:val="-14"/>
        </w:rPr>
        <w:object w:dxaOrig="30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20.25pt" o:ole="">
            <v:imagedata r:id="rId8" o:title=""/>
          </v:shape>
          <o:OLEObject Type="Embed" ProgID="Equation.3" ShapeID="_x0000_i1025" DrawAspect="Content" ObjectID="_1500996482" r:id="rId9"/>
        </w:objec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ומזה אפשר להסיק: </w:t>
      </w:r>
      <w:r w:rsidR="00AA20D7" w:rsidRPr="00091642">
        <w:rPr>
          <w:position w:val="-14"/>
        </w:rPr>
        <w:object w:dxaOrig="2880" w:dyaOrig="380">
          <v:shape id="_x0000_i1026" type="#_x0000_t75" style="width:2in;height:18.75pt" o:ole="">
            <v:imagedata r:id="rId10" o:title=""/>
          </v:shape>
          <o:OLEObject Type="Embed" ProgID="Equation.3" ShapeID="_x0000_i1026" DrawAspect="Content" ObjectID="_1500996483" r:id="rId11"/>
        </w:object>
      </w:r>
      <w:r>
        <w:rPr>
          <w:rFonts w:hint="cs"/>
          <w:rtl/>
        </w:rPr>
        <w:t>.</w:t>
      </w:r>
    </w:p>
    <w:p w:rsidR="00091642" w:rsidRDefault="00091642" w:rsidP="00091642">
      <w:pPr>
        <w:bidi/>
        <w:rPr>
          <w:rtl/>
        </w:rPr>
      </w:pPr>
      <w:r>
        <w:rPr>
          <w:rFonts w:hint="cs"/>
          <w:rtl/>
        </w:rPr>
        <w:t>ישנן שתי אפשרויות:</w:t>
      </w:r>
    </w:p>
    <w:p w:rsidR="00091642" w:rsidRDefault="00091642" w:rsidP="005F7A8B">
      <w:pPr>
        <w:bidi/>
      </w:pPr>
      <w:r>
        <w:rPr>
          <w:rFonts w:hint="cs"/>
          <w:vertAlign w:val="superscript"/>
          <w:rtl/>
        </w:rPr>
        <w:t>1)</w:t>
      </w:r>
      <w:r>
        <w:rPr>
          <w:rFonts w:hint="cs"/>
          <w:rtl/>
        </w:rPr>
        <w:t xml:space="preserve"> </w:t>
      </w:r>
      <w:r w:rsidR="005F7A8B" w:rsidRPr="00AA20D7">
        <w:rPr>
          <w:position w:val="-14"/>
        </w:rPr>
        <w:object w:dxaOrig="1660" w:dyaOrig="380">
          <v:shape id="_x0000_i1033" type="#_x0000_t75" style="width:83.25pt;height:18.75pt" o:ole="">
            <v:imagedata r:id="rId12" o:title=""/>
          </v:shape>
          <o:OLEObject Type="Embed" ProgID="Equation.3" ShapeID="_x0000_i1033" DrawAspect="Content" ObjectID="_1500996484" r:id="rId13"/>
        </w:object>
      </w:r>
    </w:p>
    <w:p w:rsidR="00AA20D7" w:rsidRDefault="00AA20D7" w:rsidP="005F7A8B">
      <w:pPr>
        <w:bidi/>
      </w:pPr>
      <w:r>
        <w:rPr>
          <w:rFonts w:hint="cs"/>
          <w:vertAlign w:val="superscript"/>
          <w:rtl/>
        </w:rPr>
        <w:t>2</w:t>
      </w:r>
      <w:r>
        <w:rPr>
          <w:rFonts w:hint="cs"/>
          <w:vertAlign w:val="superscript"/>
          <w:rtl/>
        </w:rPr>
        <w:t>)</w:t>
      </w:r>
      <w:r>
        <w:rPr>
          <w:rFonts w:hint="cs"/>
          <w:rtl/>
        </w:rPr>
        <w:t xml:space="preserve"> </w:t>
      </w:r>
      <w:r w:rsidR="005F7A8B" w:rsidRPr="00AA20D7">
        <w:rPr>
          <w:position w:val="-14"/>
        </w:rPr>
        <w:object w:dxaOrig="1660" w:dyaOrig="380">
          <v:shape id="_x0000_i1034" type="#_x0000_t75" style="width:83.25pt;height:18.75pt" o:ole="">
            <v:imagedata r:id="rId14" o:title=""/>
          </v:shape>
          <o:OLEObject Type="Embed" ProgID="Equation.3" ShapeID="_x0000_i1034" DrawAspect="Content" ObjectID="_1500996485" r:id="rId15"/>
        </w:object>
      </w:r>
    </w:p>
    <w:p w:rsidR="00D56883" w:rsidRDefault="00D56883" w:rsidP="00323746">
      <w:pPr>
        <w:bidi/>
        <w:rPr>
          <w:rtl/>
        </w:rPr>
      </w:pPr>
      <w:r>
        <w:rPr>
          <w:rFonts w:hint="cs"/>
          <w:rtl/>
        </w:rPr>
        <w:t xml:space="preserve">במקרה הראשון, נסמן: </w:t>
      </w:r>
      <w:r w:rsidR="00D0501C" w:rsidRPr="00D56883">
        <w:rPr>
          <w:position w:val="-14"/>
        </w:rPr>
        <w:object w:dxaOrig="3840" w:dyaOrig="400">
          <v:shape id="_x0000_i1035" type="#_x0000_t75" style="width:192pt;height:20.25pt" o:ole="">
            <v:imagedata r:id="rId16" o:title=""/>
          </v:shape>
          <o:OLEObject Type="Embed" ProgID="Equation.3" ShapeID="_x0000_i1035" DrawAspect="Content" ObjectID="_1500996486" r:id="rId17"/>
        </w:object>
      </w:r>
      <w:r w:rsidR="00323746">
        <w:rPr>
          <w:rFonts w:hint="cs"/>
          <w:rtl/>
        </w:rPr>
        <w:t xml:space="preserve">, אז מתקיים: </w:t>
      </w:r>
      <w:r w:rsidR="00D0501C" w:rsidRPr="00323746">
        <w:rPr>
          <w:position w:val="-14"/>
        </w:rPr>
        <w:object w:dxaOrig="1300" w:dyaOrig="460">
          <v:shape id="_x0000_i1037" type="#_x0000_t75" style="width:65.25pt;height:23.25pt" o:ole="">
            <v:imagedata r:id="rId18" o:title=""/>
          </v:shape>
          <o:OLEObject Type="Embed" ProgID="Equation.3" ShapeID="_x0000_i1037" DrawAspect="Content" ObjectID="_1500996487" r:id="rId19"/>
        </w:object>
      </w:r>
      <w:r w:rsidR="00323746">
        <w:rPr>
          <w:rFonts w:hint="cs"/>
          <w:rtl/>
        </w:rPr>
        <w:t>.</w:t>
      </w:r>
    </w:p>
    <w:p w:rsidR="005F7A8B" w:rsidRDefault="005F7A8B" w:rsidP="005F7A8B">
      <w:pPr>
        <w:bidi/>
        <w:rPr>
          <w:rFonts w:hint="cs"/>
          <w:rtl/>
        </w:rPr>
      </w:pPr>
      <w:r>
        <w:rPr>
          <w:rFonts w:hint="cs"/>
          <w:rtl/>
        </w:rPr>
        <w:t xml:space="preserve">נחשב אותו (באמצעות אלגוריתם אוקלידס המורחב), ונמצא אח"כ את </w:t>
      </w:r>
      <w:r w:rsidR="00D0501C" w:rsidRPr="005F7A8B">
        <w:rPr>
          <w:position w:val="-6"/>
        </w:rPr>
        <w:object w:dxaOrig="200" w:dyaOrig="220">
          <v:shape id="_x0000_i1036" type="#_x0000_t75" style="width:9.75pt;height:11.25pt" o:ole="">
            <v:imagedata r:id="rId20" o:title=""/>
          </v:shape>
          <o:OLEObject Type="Embed" ProgID="Equation.3" ShapeID="_x0000_i1036" DrawAspect="Content" ObjectID="_1500996488" r:id="rId21"/>
        </w:object>
      </w:r>
      <w:r>
        <w:rPr>
          <w:rFonts w:hint="cs"/>
          <w:rtl/>
        </w:rPr>
        <w:t>.</w:t>
      </w:r>
    </w:p>
    <w:p w:rsidR="00D0501C" w:rsidRDefault="00D0501C" w:rsidP="00323746">
      <w:pPr>
        <w:bidi/>
        <w:rPr>
          <w:rtl/>
        </w:rPr>
      </w:pPr>
    </w:p>
    <w:p w:rsidR="00323746" w:rsidRPr="00091642" w:rsidRDefault="00323746" w:rsidP="00D0501C">
      <w:pPr>
        <w:bidi/>
        <w:rPr>
          <w:rFonts w:hint="cs"/>
          <w:u w:val="single"/>
          <w:rtl/>
        </w:rPr>
      </w:pPr>
      <w:r>
        <w:rPr>
          <w:rFonts w:hint="cs"/>
          <w:rtl/>
        </w:rPr>
        <w:t xml:space="preserve">תכונה נוספת למספרים אלו היא שהסכום של כל זוג מספרים כאלו מאורך </w:t>
      </w:r>
      <w:r w:rsidRPr="00323746">
        <w:rPr>
          <w:position w:val="-6"/>
        </w:rPr>
        <w:object w:dxaOrig="200" w:dyaOrig="220">
          <v:shape id="_x0000_i1031" type="#_x0000_t75" style="width:9.75pt;height:11.25pt" o:ole="">
            <v:imagedata r:id="rId22" o:title=""/>
          </v:shape>
          <o:OLEObject Type="Embed" ProgID="Equation.3" ShapeID="_x0000_i1031" DrawAspect="Content" ObjectID="_1500996489" r:id="rId23"/>
        </w:object>
      </w:r>
      <w:r>
        <w:rPr>
          <w:rFonts w:hint="cs"/>
          <w:rtl/>
        </w:rPr>
        <w:t xml:space="preserve"> עולה ל-</w:t>
      </w:r>
      <w:r w:rsidRPr="00323746">
        <w:rPr>
          <w:position w:val="-4"/>
        </w:rPr>
        <w:object w:dxaOrig="720" w:dyaOrig="300">
          <v:shape id="_x0000_i1032" type="#_x0000_t75" style="width:36pt;height:15pt" o:ole="">
            <v:imagedata r:id="rId24" o:title=""/>
          </v:shape>
          <o:OLEObject Type="Embed" ProgID="Equation.3" ShapeID="_x0000_i1032" DrawAspect="Content" ObjectID="_1500996490" r:id="rId25"/>
        </w:object>
      </w:r>
      <w:r>
        <w:rPr>
          <w:rFonts w:hint="cs"/>
          <w:rtl/>
        </w:rPr>
        <w:t>. לכן, מספיק למצוא מספר אחד, ולקבל את השני ע"י חיסור.</w:t>
      </w:r>
    </w:p>
    <w:p w:rsidR="0086653A" w:rsidRDefault="0086653A" w:rsidP="0086653A">
      <w:pPr>
        <w:bidi/>
        <w:rPr>
          <w:rtl/>
        </w:rPr>
      </w:pPr>
      <w:r>
        <w:rPr>
          <w:rFonts w:hint="cs"/>
          <w:rtl/>
        </w:rPr>
        <w:t xml:space="preserve">בנוסף, נשים לב לעובדה שאם </w:t>
      </w:r>
      <w:r w:rsidRPr="0086653A">
        <w:rPr>
          <w:position w:val="-6"/>
        </w:rPr>
        <w:object w:dxaOrig="200" w:dyaOrig="220">
          <v:shape id="_x0000_i1027" type="#_x0000_t75" style="width:9.75pt;height:11.25pt" o:ole="">
            <v:imagedata r:id="rId26" o:title=""/>
          </v:shape>
          <o:OLEObject Type="Embed" ProgID="Equation.3" ShapeID="_x0000_i1027" DrawAspect="Content" ObjectID="_1500996491" r:id="rId27"/>
        </w:object>
      </w:r>
      <w:r>
        <w:rPr>
          <w:rFonts w:hint="cs"/>
          <w:rtl/>
        </w:rPr>
        <w:t xml:space="preserve"> הוא מספר כזה באורך </w:t>
      </w:r>
      <w:r w:rsidRPr="0086653A">
        <w:rPr>
          <w:position w:val="-6"/>
        </w:rPr>
        <w:object w:dxaOrig="200" w:dyaOrig="220">
          <v:shape id="_x0000_i1028" type="#_x0000_t75" style="width:9.75pt;height:11.25pt" o:ole="">
            <v:imagedata r:id="rId28" o:title=""/>
          </v:shape>
          <o:OLEObject Type="Embed" ProgID="Equation.3" ShapeID="_x0000_i1028" DrawAspect="Content" ObjectID="_1500996492" r:id="rId29"/>
        </w:object>
      </w:r>
      <w:r>
        <w:rPr>
          <w:rFonts w:hint="cs"/>
          <w:rtl/>
        </w:rPr>
        <w:t xml:space="preserve">. אז מספר באורך </w:t>
      </w:r>
      <w:r w:rsidRPr="0086653A">
        <w:rPr>
          <w:position w:val="-6"/>
        </w:rPr>
        <w:object w:dxaOrig="499" w:dyaOrig="279">
          <v:shape id="_x0000_i1029" type="#_x0000_t75" style="width:24.75pt;height:14.25pt" o:ole="">
            <v:imagedata r:id="rId30" o:title=""/>
          </v:shape>
          <o:OLEObject Type="Embed" ProgID="Equation.3" ShapeID="_x0000_i1029" DrawAspect="Content" ObjectID="_1500996493" r:id="rId31"/>
        </w:object>
      </w:r>
      <w:r>
        <w:rPr>
          <w:rFonts w:hint="cs"/>
          <w:rtl/>
        </w:rPr>
        <w:t xml:space="preserve"> חייב להיות מהצורה </w:t>
      </w:r>
      <w:r w:rsidRPr="0086653A">
        <w:rPr>
          <w:position w:val="-6"/>
        </w:rPr>
        <w:object w:dxaOrig="480" w:dyaOrig="279">
          <v:shape id="_x0000_i1030" type="#_x0000_t75" style="width:24pt;height:14.25pt" o:ole="">
            <v:imagedata r:id="rId32" o:title=""/>
          </v:shape>
          <o:OLEObject Type="Embed" ProgID="Equation.3" ShapeID="_x0000_i1030" DrawAspect="Content" ObjectID="_1500996494" r:id="rId33"/>
        </w:object>
      </w:r>
      <w:r>
        <w:rPr>
          <w:rFonts w:hint="cs"/>
          <w:rtl/>
        </w:rPr>
        <w:t>.</w:t>
      </w:r>
    </w:p>
    <w:p w:rsidR="0086653A" w:rsidRDefault="0086653A" w:rsidP="0086653A">
      <w:pPr>
        <w:bidi/>
        <w:rPr>
          <w:rtl/>
        </w:rPr>
      </w:pPr>
      <w:r>
        <w:rPr>
          <w:rFonts w:hint="cs"/>
          <w:rtl/>
        </w:rPr>
        <w:t>לכן, מספיק למצוא מספר מתאים באורך המקסימלי הדרוש (10000), ולגזור ממנו את כל המספרים הקצרים יותר.</w:t>
      </w:r>
    </w:p>
    <w:p w:rsidR="007243E3" w:rsidRPr="0086653A" w:rsidRDefault="0086653A" w:rsidP="0086653A">
      <w:pPr>
        <w:bidi/>
        <w:rPr>
          <w:rtl/>
        </w:rPr>
      </w:pPr>
      <w:r>
        <w:rPr>
          <w:rFonts w:hint="cs"/>
          <w:rtl/>
        </w:rPr>
        <w:t>ב</w:t>
      </w:r>
      <w:r>
        <w:rPr>
          <w:rFonts w:hint="cs"/>
          <w:rtl/>
        </w:rPr>
        <w:t>נוסף, צריך לסכום בצורה חכמה, כי לפעמים אין מספר באורך מסויים (רואים זאת, כאשר נמצאת הספרה המובילה 0 במספר הארוך).</w:t>
      </w:r>
      <w:bookmarkStart w:id="0" w:name="_GoBack"/>
      <w:bookmarkEnd w:id="0"/>
    </w:p>
    <w:sectPr w:rsidR="007243E3" w:rsidRPr="0086653A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ACB" w:rsidRDefault="00053ACB" w:rsidP="001B0951">
      <w:pPr>
        <w:spacing w:after="0" w:line="240" w:lineRule="auto"/>
      </w:pPr>
      <w:r>
        <w:separator/>
      </w:r>
    </w:p>
  </w:endnote>
  <w:endnote w:type="continuationSeparator" w:id="0">
    <w:p w:rsidR="00053ACB" w:rsidRDefault="00053ACB" w:rsidP="001B0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ACB" w:rsidRDefault="00053ACB" w:rsidP="001B0951">
      <w:pPr>
        <w:spacing w:after="0" w:line="240" w:lineRule="auto"/>
      </w:pPr>
      <w:r>
        <w:separator/>
      </w:r>
    </w:p>
  </w:footnote>
  <w:footnote w:type="continuationSeparator" w:id="0">
    <w:p w:rsidR="00053ACB" w:rsidRDefault="00053ACB" w:rsidP="001B0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951" w:rsidRDefault="001B0951" w:rsidP="001B0951">
    <w:pPr>
      <w:pStyle w:val="Header"/>
      <w:bidi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A1"/>
    <w:rsid w:val="00050046"/>
    <w:rsid w:val="00053ACB"/>
    <w:rsid w:val="00091642"/>
    <w:rsid w:val="000B0A4A"/>
    <w:rsid w:val="00125467"/>
    <w:rsid w:val="001B0951"/>
    <w:rsid w:val="002A78A1"/>
    <w:rsid w:val="00323746"/>
    <w:rsid w:val="00376876"/>
    <w:rsid w:val="003A7E6F"/>
    <w:rsid w:val="003E3300"/>
    <w:rsid w:val="00426D12"/>
    <w:rsid w:val="00560AA1"/>
    <w:rsid w:val="005C4C09"/>
    <w:rsid w:val="005F7A8B"/>
    <w:rsid w:val="007243E3"/>
    <w:rsid w:val="00771BE9"/>
    <w:rsid w:val="007D29B6"/>
    <w:rsid w:val="0085293C"/>
    <w:rsid w:val="00860838"/>
    <w:rsid w:val="0086653A"/>
    <w:rsid w:val="009724F8"/>
    <w:rsid w:val="009F7690"/>
    <w:rsid w:val="00AA20D7"/>
    <w:rsid w:val="00B4702E"/>
    <w:rsid w:val="00C536C1"/>
    <w:rsid w:val="00D0501C"/>
    <w:rsid w:val="00D06860"/>
    <w:rsid w:val="00D56883"/>
    <w:rsid w:val="00D7062A"/>
    <w:rsid w:val="00F518A4"/>
    <w:rsid w:val="00FD7241"/>
    <w:rsid w:val="00FE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940E0-346F-4C7F-A9B8-2292B02F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951"/>
  </w:style>
  <w:style w:type="paragraph" w:styleId="Footer">
    <w:name w:val="footer"/>
    <w:basedOn w:val="Normal"/>
    <w:link w:val="FooterChar"/>
    <w:uiPriority w:val="99"/>
    <w:unhideWhenUsed/>
    <w:rsid w:val="001B0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51"/>
  </w:style>
  <w:style w:type="paragraph" w:styleId="ListParagraph">
    <w:name w:val="List Paragraph"/>
    <w:basedOn w:val="Normal"/>
    <w:uiPriority w:val="34"/>
    <w:qFormat/>
    <w:rsid w:val="000916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5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34" Type="http://schemas.openxmlformats.org/officeDocument/2006/relationships/header" Target="header1.xml"/><Relationship Id="rId7" Type="http://schemas.openxmlformats.org/officeDocument/2006/relationships/hyperlink" Target="https://he.wikipedia.org/wiki/%D7%9E%D7%A1%D7%A4%D7%A8_%D7%90%D7%95%D7%98%D7%95%D7%9E%D7%95%D7%A8%D7%A4%D7%99" TargetMode="Externa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roee.sefi@gmail.com</dc:creator>
  <cp:keywords/>
  <dc:description/>
  <cp:lastModifiedBy>roee.sefi@gmail.com</cp:lastModifiedBy>
  <cp:revision>21</cp:revision>
  <dcterms:created xsi:type="dcterms:W3CDTF">2015-06-09T17:14:00Z</dcterms:created>
  <dcterms:modified xsi:type="dcterms:W3CDTF">2015-08-13T15:41:00Z</dcterms:modified>
</cp:coreProperties>
</file>