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0E" w:rsidRPr="00382C5F" w:rsidRDefault="000B6D3B" w:rsidP="002A660E">
      <w:pPr>
        <w:pStyle w:val="10"/>
        <w:pageBreakBefore/>
        <w:numPr>
          <w:ilvl w:val="0"/>
          <w:numId w:val="2"/>
        </w:numPr>
        <w:snapToGrid w:val="0"/>
        <w:spacing w:before="120" w:after="240" w:line="240" w:lineRule="auto"/>
        <w:jc w:val="lef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Mini</w:t>
      </w:r>
      <w:r>
        <w:rPr>
          <w:rFonts w:ascii="Courier New" w:hAnsi="Courier New" w:cs="Courier New"/>
          <w:sz w:val="32"/>
          <w:szCs w:val="32"/>
        </w:rPr>
        <w:t>mize the cost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0" w:name="_Toc379480630"/>
      <w:bookmarkStart w:id="1" w:name="_Toc15653"/>
      <w:r>
        <w:rPr>
          <w:rFonts w:ascii="Consolas" w:hAnsi="Consolas" w:cs="Consolas"/>
          <w:sz w:val="28"/>
          <w:szCs w:val="28"/>
        </w:rPr>
        <w:t>Description</w:t>
      </w:r>
      <w:bookmarkEnd w:id="0"/>
      <w:bookmarkEnd w:id="1"/>
    </w:p>
    <w:p w:rsidR="002D0CA5" w:rsidRDefault="007D75D0" w:rsidP="000B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B6D3B">
        <w:rPr>
          <w:rFonts w:ascii="Times New Roman" w:hAnsi="Times New Roman" w:cs="Times New Roman"/>
        </w:rPr>
        <w:t>Bob is a student of HIT, but his home is so</w:t>
      </w:r>
      <w:r w:rsidR="002D0CA5">
        <w:rPr>
          <w:rFonts w:ascii="Times New Roman" w:hAnsi="Times New Roman" w:cs="Times New Roman"/>
        </w:rPr>
        <w:t xml:space="preserve"> far from school that he has to take bus to school every weekday morning.</w:t>
      </w:r>
      <w:r w:rsidR="003A785B">
        <w:rPr>
          <w:rFonts w:ascii="Times New Roman" w:hAnsi="Times New Roman" w:cs="Times New Roman"/>
        </w:rPr>
        <w:t xml:space="preserve"> To make </w:t>
      </w:r>
      <w:r w:rsidR="00E24D81">
        <w:rPr>
          <w:rFonts w:ascii="Times New Roman" w:hAnsi="Times New Roman" w:cs="Times New Roman"/>
        </w:rPr>
        <w:t xml:space="preserve">the problem </w:t>
      </w:r>
      <w:r w:rsidR="003A785B">
        <w:rPr>
          <w:rFonts w:ascii="Times New Roman" w:hAnsi="Times New Roman" w:cs="Times New Roman"/>
        </w:rPr>
        <w:t>simple, we assume that the way between Bob’s home and the school is a</w:t>
      </w:r>
      <w:r w:rsidR="00044FBB">
        <w:rPr>
          <w:rFonts w:ascii="Times New Roman" w:hAnsi="Times New Roman" w:cs="Times New Roman"/>
        </w:rPr>
        <w:t xml:space="preserve"> straight line and</w:t>
      </w:r>
      <w:r w:rsidR="00FE3167">
        <w:rPr>
          <w:rFonts w:ascii="Times New Roman" w:hAnsi="Times New Roman" w:cs="Times New Roman"/>
        </w:rPr>
        <w:t xml:space="preserve"> Bob’s home </w:t>
      </w:r>
      <w:r w:rsidR="00044FBB">
        <w:rPr>
          <w:rFonts w:ascii="Times New Roman" w:hAnsi="Times New Roman" w:cs="Times New Roman"/>
        </w:rPr>
        <w:t xml:space="preserve">is </w:t>
      </w:r>
      <w:r w:rsidR="00FE3167">
        <w:rPr>
          <w:rFonts w:ascii="Times New Roman" w:hAnsi="Times New Roman" w:cs="Times New Roman"/>
        </w:rPr>
        <w:t xml:space="preserve">located on 0 and the school </w:t>
      </w:r>
      <w:r w:rsidR="00044FBB">
        <w:rPr>
          <w:rFonts w:ascii="Times New Roman" w:hAnsi="Times New Roman" w:cs="Times New Roman"/>
        </w:rPr>
        <w:t xml:space="preserve">is </w:t>
      </w:r>
      <w:r w:rsidR="00FE3167">
        <w:rPr>
          <w:rFonts w:ascii="Times New Roman" w:hAnsi="Times New Roman" w:cs="Times New Roman"/>
        </w:rPr>
        <w:t>loca</w:t>
      </w:r>
      <w:r w:rsidR="00DE5B25">
        <w:rPr>
          <w:rFonts w:ascii="Times New Roman" w:hAnsi="Times New Roman" w:cs="Times New Roman"/>
        </w:rPr>
        <w:t>ted on S. There are n buses running</w:t>
      </w:r>
      <w:r w:rsidR="00FE3167">
        <w:rPr>
          <w:rFonts w:ascii="Times New Roman" w:hAnsi="Times New Roman" w:cs="Times New Roman"/>
        </w:rPr>
        <w:t xml:space="preserve"> back and forth between the interval [l</w:t>
      </w:r>
      <w:r w:rsidR="00FE3167" w:rsidRPr="00FE3167">
        <w:rPr>
          <w:rFonts w:ascii="Times New Roman" w:hAnsi="Times New Roman" w:cs="Times New Roman"/>
          <w:vertAlign w:val="subscript"/>
        </w:rPr>
        <w:t>i</w:t>
      </w:r>
      <w:r w:rsidR="00FE3167">
        <w:rPr>
          <w:rFonts w:ascii="Times New Roman" w:hAnsi="Times New Roman" w:cs="Times New Roman"/>
        </w:rPr>
        <w:t>, r</w:t>
      </w:r>
      <w:r w:rsidR="00FE3167" w:rsidRPr="00FE3167">
        <w:rPr>
          <w:rFonts w:ascii="Times New Roman" w:hAnsi="Times New Roman" w:cs="Times New Roman"/>
          <w:vertAlign w:val="subscript"/>
        </w:rPr>
        <w:t>i</w:t>
      </w:r>
      <w:r w:rsidR="00FE3167">
        <w:rPr>
          <w:rFonts w:ascii="Times New Roman" w:hAnsi="Times New Roman" w:cs="Times New Roman"/>
        </w:rPr>
        <w:t>]</w:t>
      </w:r>
      <w:r w:rsidR="0021402E">
        <w:rPr>
          <w:rFonts w:ascii="Times New Roman" w:hAnsi="Times New Roman" w:cs="Times New Roman"/>
        </w:rPr>
        <w:t xml:space="preserve"> (including l</w:t>
      </w:r>
      <w:r w:rsidR="0021402E" w:rsidRPr="0021402E">
        <w:rPr>
          <w:rFonts w:ascii="Times New Roman" w:hAnsi="Times New Roman" w:cs="Times New Roman"/>
          <w:vertAlign w:val="subscript"/>
        </w:rPr>
        <w:t>i</w:t>
      </w:r>
      <w:r w:rsidR="0021402E">
        <w:rPr>
          <w:rFonts w:ascii="Times New Roman" w:hAnsi="Times New Roman" w:cs="Times New Roman"/>
        </w:rPr>
        <w:t xml:space="preserve"> and r</w:t>
      </w:r>
      <w:r w:rsidR="0021402E" w:rsidRPr="0021402E">
        <w:rPr>
          <w:rFonts w:ascii="Times New Roman" w:hAnsi="Times New Roman" w:cs="Times New Roman"/>
          <w:vertAlign w:val="subscript"/>
        </w:rPr>
        <w:t>i</w:t>
      </w:r>
      <w:r w:rsidR="0021402E">
        <w:rPr>
          <w:rFonts w:ascii="Times New Roman" w:hAnsi="Times New Roman" w:cs="Times New Roman"/>
        </w:rPr>
        <w:t>)</w:t>
      </w:r>
      <w:r w:rsidR="00A57A03">
        <w:rPr>
          <w:rFonts w:ascii="Times New Roman" w:hAnsi="Times New Roman" w:cs="Times New Roman"/>
        </w:rPr>
        <w:t xml:space="preserve"> and for every bus the tickets cost one dollar.</w:t>
      </w:r>
    </w:p>
    <w:p w:rsidR="003D6042" w:rsidRDefault="00FE3167" w:rsidP="000B6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Give the school’s position S and n buses’s </w:t>
      </w:r>
      <w:r w:rsidR="00A57A03">
        <w:rPr>
          <w:rFonts w:ascii="Times New Roman" w:hAnsi="Times New Roman" w:cs="Times New Roman"/>
        </w:rPr>
        <w:t>interval [l</w:t>
      </w:r>
      <w:r w:rsidR="00A57A03" w:rsidRPr="00FE3167">
        <w:rPr>
          <w:rFonts w:ascii="Times New Roman" w:hAnsi="Times New Roman" w:cs="Times New Roman"/>
          <w:vertAlign w:val="subscript"/>
        </w:rPr>
        <w:t>i</w:t>
      </w:r>
      <w:r w:rsidR="00A57A03">
        <w:rPr>
          <w:rFonts w:ascii="Times New Roman" w:hAnsi="Times New Roman" w:cs="Times New Roman"/>
        </w:rPr>
        <w:t>, r</w:t>
      </w:r>
      <w:r w:rsidR="00A57A03" w:rsidRPr="00FE3167">
        <w:rPr>
          <w:rFonts w:ascii="Times New Roman" w:hAnsi="Times New Roman" w:cs="Times New Roman"/>
          <w:vertAlign w:val="subscript"/>
        </w:rPr>
        <w:t>i</w:t>
      </w:r>
      <w:r w:rsidR="00A57A03">
        <w:rPr>
          <w:rFonts w:ascii="Times New Roman" w:hAnsi="Times New Roman" w:cs="Times New Roman"/>
        </w:rPr>
        <w:t xml:space="preserve">], you should calculate the minimum tickets fee Bob should pay to get to school </w:t>
      </w:r>
      <w:r w:rsidR="00356ABE">
        <w:rPr>
          <w:rFonts w:ascii="Times New Roman" w:hAnsi="Times New Roman" w:cs="Times New Roman"/>
        </w:rPr>
        <w:t>from</w:t>
      </w:r>
      <w:r w:rsidR="00A57A03">
        <w:rPr>
          <w:rFonts w:ascii="Times New Roman" w:hAnsi="Times New Roman" w:cs="Times New Roman"/>
        </w:rPr>
        <w:t xml:space="preserve"> home.</w:t>
      </w:r>
      <w:r w:rsidR="00C00FE6">
        <w:rPr>
          <w:rFonts w:ascii="Times New Roman" w:hAnsi="Times New Roman" w:cs="Times New Roman"/>
        </w:rPr>
        <w:t xml:space="preserve"> </w:t>
      </w:r>
      <w:r w:rsidR="003D6042">
        <w:rPr>
          <w:rFonts w:ascii="Times New Roman" w:hAnsi="Times New Roman" w:cs="Times New Roman"/>
        </w:rPr>
        <w:t>If Bob can’t get to school by bus, the answer should be -1.</w:t>
      </w:r>
    </w:p>
    <w:p w:rsidR="00FE3167" w:rsidRPr="00FE3167" w:rsidRDefault="00C00FE6" w:rsidP="003D604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we don’t care about the departure time of the buses.</w:t>
      </w:r>
    </w:p>
    <w:p w:rsidR="007D75D0" w:rsidRDefault="007D75D0" w:rsidP="007D75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</w:pPr>
      <w:bookmarkStart w:id="2" w:name="_Toc379480631"/>
      <w:bookmarkStart w:id="3" w:name="_Toc9921"/>
      <w:r>
        <w:rPr>
          <w:rFonts w:ascii="Consolas" w:hAnsi="Consolas" w:cs="Consolas"/>
          <w:sz w:val="28"/>
          <w:szCs w:val="28"/>
        </w:rPr>
        <w:t>Input</w:t>
      </w:r>
      <w:bookmarkEnd w:id="2"/>
      <w:bookmarkEnd w:id="3"/>
    </w:p>
    <w:p w:rsidR="002A660E" w:rsidRPr="00B1570D" w:rsidRDefault="002A660E" w:rsidP="002A660E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The first line contains a integer </w:t>
      </w:r>
      <w:proofErr w:type="gramStart"/>
      <w:r w:rsidRPr="00B1570D">
        <w:rPr>
          <w:rFonts w:ascii="Times New Roman" w:eastAsia="Calibri" w:hAnsi="Times New Roman" w:cs="Times New Roman"/>
          <w:color w:val="000000"/>
        </w:rPr>
        <w:t>T</w:t>
      </w:r>
      <w:r w:rsidR="009A63AD">
        <w:rPr>
          <w:rFonts w:ascii="Times New Roman" w:eastAsia="Calibri" w:hAnsi="Times New Roman" w:cs="Times New Roman"/>
          <w:color w:val="000000"/>
        </w:rPr>
        <w:t>(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157A7A">
        <w:rPr>
          <w:rFonts w:ascii="Times New Roman" w:eastAsia="Calibri" w:hAnsi="Times New Roman" w:cs="Times New Roman"/>
          <w:color w:val="000000"/>
        </w:rPr>
        <w:t>T</w:t>
      </w:r>
      <w:proofErr w:type="gramEnd"/>
      <w:r w:rsidR="00157A7A">
        <w:rPr>
          <w:rFonts w:ascii="Times New Roman" w:eastAsia="Calibri" w:hAnsi="Times New Roman" w:cs="Times New Roman"/>
          <w:color w:val="000000"/>
        </w:rPr>
        <w:t xml:space="preserve"> &lt;= </w:t>
      </w:r>
      <w:r w:rsidR="00FD7365">
        <w:rPr>
          <w:rFonts w:asciiTheme="minorEastAsia" w:eastAsiaTheme="minorEastAsia" w:hAnsiTheme="minorEastAsia" w:cs="Times New Roman" w:hint="eastAsia"/>
          <w:color w:val="000000"/>
        </w:rPr>
        <w:t>50</w:t>
      </w:r>
      <w:r w:rsidR="009A63AD">
        <w:rPr>
          <w:rFonts w:ascii="Times New Roman" w:eastAsia="Calibri" w:hAnsi="Times New Roman" w:cs="Times New Roman"/>
          <w:color w:val="000000"/>
        </w:rPr>
        <w:t>)</w:t>
      </w:r>
      <w:r w:rsidRPr="00B1570D">
        <w:rPr>
          <w:rFonts w:ascii="Times New Roman" w:eastAsia="Calibri" w:hAnsi="Times New Roman" w:cs="Times New Roman"/>
          <w:color w:val="000000"/>
        </w:rPr>
        <w:t xml:space="preserve">, then T cases follows. </w:t>
      </w:r>
    </w:p>
    <w:p w:rsidR="00AB780D" w:rsidRDefault="00AB780D" w:rsidP="00FB5215">
      <w:pPr>
        <w:rPr>
          <w:rFonts w:ascii="Times New Roman" w:eastAsia="Calibri" w:hAnsi="Times New Roman" w:cs="Times New Roman"/>
          <w:color w:val="000000"/>
        </w:rPr>
      </w:pPr>
    </w:p>
    <w:p w:rsidR="001D6A25" w:rsidRPr="00AB780D" w:rsidRDefault="002A660E" w:rsidP="00FB5215">
      <w:pPr>
        <w:rPr>
          <w:rFonts w:ascii="Times New Roman" w:eastAsiaTheme="minorEastAsia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In each case, there are </w:t>
      </w:r>
      <w:r w:rsidR="001D0480">
        <w:rPr>
          <w:rFonts w:ascii="Times New Roman" w:eastAsia="Calibri" w:hAnsi="Times New Roman" w:cs="Times New Roman"/>
          <w:color w:val="000000"/>
        </w:rPr>
        <w:t>2</w:t>
      </w:r>
      <w:r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020D00">
        <w:rPr>
          <w:rFonts w:ascii="Times New Roman" w:eastAsia="Calibri" w:hAnsi="Times New Roman" w:cs="Times New Roman"/>
          <w:color w:val="000000"/>
        </w:rPr>
        <w:t>parts</w:t>
      </w:r>
      <w:r w:rsidRPr="00B1570D">
        <w:rPr>
          <w:rFonts w:ascii="Times New Roman" w:eastAsia="Calibri" w:hAnsi="Times New Roman" w:cs="Times New Roman"/>
          <w:color w:val="000000"/>
        </w:rPr>
        <w:t xml:space="preserve"> of input. </w:t>
      </w:r>
    </w:p>
    <w:p w:rsidR="00C35F26" w:rsidRPr="006F0C22" w:rsidRDefault="00DE6505" w:rsidP="00FB5215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The first part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DE19D1">
        <w:rPr>
          <w:rFonts w:ascii="Times New Roman" w:eastAsia="Calibri" w:hAnsi="Times New Roman" w:cs="Times New Roman"/>
          <w:color w:val="000000"/>
        </w:rPr>
        <w:t>contains 2</w:t>
      </w:r>
      <w:r w:rsidR="000840C8">
        <w:rPr>
          <w:rFonts w:ascii="Times New Roman" w:eastAsia="Calibri" w:hAnsi="Times New Roman" w:cs="Times New Roman"/>
          <w:color w:val="000000"/>
        </w:rPr>
        <w:t xml:space="preserve"> integers</w:t>
      </w:r>
      <w:r w:rsidR="00C35F26">
        <w:rPr>
          <w:rFonts w:ascii="Times New Roman" w:eastAsia="Calibri" w:hAnsi="Times New Roman" w:cs="Times New Roman"/>
          <w:color w:val="000000"/>
        </w:rPr>
        <w:t xml:space="preserve"> S</w:t>
      </w:r>
      <w:r w:rsidR="000840C8">
        <w:rPr>
          <w:rFonts w:ascii="Times New Roman" w:eastAsia="Calibri" w:hAnsi="Times New Roman" w:cs="Times New Roman"/>
          <w:color w:val="000000"/>
        </w:rPr>
        <w:t>, n</w:t>
      </w:r>
      <w:r w:rsidR="00717CF9">
        <w:rPr>
          <w:rFonts w:ascii="Times New Roman" w:eastAsia="Calibri" w:hAnsi="Times New Roman" w:cs="Times New Roman"/>
          <w:color w:val="000000"/>
        </w:rPr>
        <w:t xml:space="preserve"> in a single line</w:t>
      </w:r>
    </w:p>
    <w:p w:rsidR="00020D00" w:rsidRPr="003D6042" w:rsidRDefault="001D6A25" w:rsidP="00FB5215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The second </w:t>
      </w:r>
      <w:r w:rsidR="00717CF9">
        <w:rPr>
          <w:rFonts w:ascii="Times New Roman" w:eastAsia="Calibri" w:hAnsi="Times New Roman" w:cs="Times New Roman"/>
          <w:color w:val="000000"/>
        </w:rPr>
        <w:t>part</w:t>
      </w:r>
      <w:r w:rsidR="009622CD">
        <w:rPr>
          <w:rFonts w:ascii="Times New Roman" w:eastAsia="Calibri" w:hAnsi="Times New Roman" w:cs="Times New Roman"/>
          <w:color w:val="000000"/>
        </w:rPr>
        <w:t xml:space="preserve"> contains n </w:t>
      </w:r>
      <w:r w:rsidR="00BA3EBC">
        <w:rPr>
          <w:rFonts w:ascii="Times New Roman" w:eastAsia="Calibri" w:hAnsi="Times New Roman" w:cs="Times New Roman"/>
          <w:color w:val="000000"/>
        </w:rPr>
        <w:t>lines, each line contains two integers l</w:t>
      </w:r>
      <w:r w:rsidR="00BA3EBC" w:rsidRPr="00BA3EBC">
        <w:rPr>
          <w:rFonts w:ascii="Times New Roman" w:eastAsia="Calibri" w:hAnsi="Times New Roman" w:cs="Times New Roman"/>
          <w:color w:val="000000"/>
          <w:vertAlign w:val="subscript"/>
        </w:rPr>
        <w:t>i</w:t>
      </w:r>
      <w:r w:rsidR="00BA3EBC">
        <w:rPr>
          <w:rFonts w:ascii="Times New Roman" w:eastAsia="Calibri" w:hAnsi="Times New Roman" w:cs="Times New Roman"/>
          <w:color w:val="000000"/>
        </w:rPr>
        <w:t xml:space="preserve"> and r</w:t>
      </w:r>
      <w:r w:rsidR="00BA3EBC" w:rsidRPr="00BA3EBC">
        <w:rPr>
          <w:rFonts w:ascii="Times New Roman" w:eastAsia="Calibri" w:hAnsi="Times New Roman" w:cs="Times New Roman"/>
          <w:color w:val="000000"/>
          <w:vertAlign w:val="subscript"/>
        </w:rPr>
        <w:t>i</w:t>
      </w:r>
      <w:r w:rsidR="003D6042">
        <w:rPr>
          <w:rFonts w:ascii="Times New Roman" w:eastAsia="Calibri" w:hAnsi="Times New Roman" w:cs="Times New Roman"/>
          <w:color w:val="000000"/>
        </w:rPr>
        <w:t>.</w:t>
      </w:r>
    </w:p>
    <w:p w:rsidR="00052FC4" w:rsidRDefault="00052FC4" w:rsidP="00FB5215">
      <w:pPr>
        <w:rPr>
          <w:rFonts w:ascii="Courier New" w:hAnsi="Courier New" w:cs="Courier New"/>
        </w:rPr>
      </w:pPr>
    </w:p>
    <w:p w:rsidR="00A23F39" w:rsidRDefault="00D323A3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 &lt;= T &lt;= 50</w:t>
      </w:r>
    </w:p>
    <w:p w:rsidR="00A23F39" w:rsidRDefault="00B61150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 &lt; S &lt;= 1</w:t>
      </w:r>
      <w:r w:rsidR="004B389F">
        <w:rPr>
          <w:rFonts w:ascii="Courier New" w:hAnsi="Courier New" w:cs="Courier New" w:hint="eastAsia"/>
        </w:rPr>
        <w:t>000</w:t>
      </w:r>
      <w:r w:rsidR="00FE367E">
        <w:rPr>
          <w:rFonts w:ascii="Courier New" w:hAnsi="Courier New" w:cs="Courier New" w:hint="eastAsia"/>
        </w:rPr>
        <w:t>0</w:t>
      </w:r>
    </w:p>
    <w:p w:rsidR="00984A2E" w:rsidRDefault="00A23F39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 &lt; n &lt;=</w:t>
      </w:r>
      <w:r w:rsidR="00BE5E69">
        <w:rPr>
          <w:rFonts w:ascii="Courier New" w:hAnsi="Courier New" w:cs="Courier New" w:hint="eastAsia"/>
        </w:rPr>
        <w:t xml:space="preserve"> </w:t>
      </w:r>
      <w:r w:rsidR="00C06986">
        <w:rPr>
          <w:rFonts w:ascii="Courier New" w:hAnsi="Courier New" w:cs="Courier New"/>
        </w:rPr>
        <w:t>1000</w:t>
      </w:r>
    </w:p>
    <w:p w:rsidR="00984A2E" w:rsidRPr="00104C34" w:rsidRDefault="0084693A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&lt;= l</w:t>
      </w:r>
      <w:r w:rsidRPr="0084693A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 xml:space="preserve"> &lt;= r</w:t>
      </w:r>
      <w:r w:rsidRPr="0084693A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 xml:space="preserve"> &lt;= S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4" w:name="_Toc379480632"/>
      <w:bookmarkStart w:id="5" w:name="_Toc24424"/>
      <w:r>
        <w:rPr>
          <w:rFonts w:ascii="Consolas" w:hAnsi="Consolas" w:cs="Consolas"/>
          <w:sz w:val="28"/>
          <w:szCs w:val="28"/>
        </w:rPr>
        <w:t>Output</w:t>
      </w:r>
      <w:bookmarkEnd w:id="4"/>
      <w:bookmarkEnd w:id="5"/>
    </w:p>
    <w:p w:rsidR="007C5A93" w:rsidRDefault="002A660E" w:rsidP="007C5A93">
      <w:pPr>
        <w:rPr>
          <w:rFonts w:ascii="Times New Roman" w:hAnsi="Times New Roman" w:cs="Times New Roman"/>
        </w:rPr>
      </w:pPr>
      <w:r w:rsidRPr="00B1570D">
        <w:rPr>
          <w:rFonts w:ascii="Times New Roman" w:eastAsia="Calibri" w:hAnsi="Times New Roman" w:cs="Times New Roman"/>
          <w:color w:val="000000"/>
        </w:rPr>
        <w:t>Fo</w:t>
      </w:r>
      <w:r w:rsidR="007C5A93">
        <w:rPr>
          <w:rFonts w:ascii="Times New Roman" w:eastAsia="Calibri" w:hAnsi="Times New Roman" w:cs="Times New Roman"/>
          <w:color w:val="000000"/>
        </w:rPr>
        <w:t xml:space="preserve">r each case, you should output </w:t>
      </w:r>
      <w:r w:rsidR="007C5A93">
        <w:rPr>
          <w:rFonts w:ascii="Times New Roman" w:hAnsi="Times New Roman" w:cs="Times New Roman"/>
        </w:rPr>
        <w:t>the minimum tickets fee Bob should pay to get to school from home. If Bob can’t get to school by bus, output -1.</w:t>
      </w:r>
    </w:p>
    <w:p w:rsidR="002A660E" w:rsidRPr="007C5A93" w:rsidRDefault="002A660E" w:rsidP="002A660E">
      <w:pPr>
        <w:rPr>
          <w:rFonts w:ascii="Times New Roman" w:eastAsia="Calibri" w:hAnsi="Times New Roman" w:cs="Times New Roman"/>
          <w:color w:val="000000"/>
        </w:rPr>
      </w:pPr>
    </w:p>
    <w:p w:rsidR="007E5530" w:rsidRPr="008407D1" w:rsidRDefault="007E5530" w:rsidP="00087F0C">
      <w:pPr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6" w:name="_Toc379480633"/>
      <w:bookmarkStart w:id="7" w:name="_Toc17006"/>
      <w:r>
        <w:rPr>
          <w:rFonts w:ascii="Consolas" w:hAnsi="Consolas" w:cs="Consolas"/>
          <w:sz w:val="28"/>
          <w:szCs w:val="28"/>
        </w:rPr>
        <w:t>Sample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2A660E" w:rsidRPr="008F53C3" w:rsidTr="00CE7B17"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Output</w:t>
            </w:r>
          </w:p>
        </w:tc>
      </w:tr>
      <w:tr w:rsidR="002A660E" w:rsidRPr="009F58AC" w:rsidTr="00CE7B17">
        <w:trPr>
          <w:trHeight w:val="1152"/>
        </w:trPr>
        <w:tc>
          <w:tcPr>
            <w:tcW w:w="4261" w:type="dxa"/>
            <w:shd w:val="clear" w:color="auto" w:fill="auto"/>
          </w:tcPr>
          <w:p w:rsidR="006E4C22" w:rsidRDefault="00805F8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</w:t>
            </w:r>
          </w:p>
          <w:p w:rsidR="00805F82" w:rsidRDefault="00805F8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10 3</w:t>
            </w:r>
          </w:p>
          <w:p w:rsidR="00805F82" w:rsidRDefault="00805F8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0 5</w:t>
            </w:r>
          </w:p>
          <w:p w:rsidR="00805F82" w:rsidRDefault="00805F8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5 10</w:t>
            </w:r>
          </w:p>
          <w:p w:rsidR="00805F82" w:rsidRDefault="00805F8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0 10</w:t>
            </w:r>
          </w:p>
          <w:p w:rsidR="00805F82" w:rsidRDefault="00805F82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10 2</w:t>
            </w:r>
          </w:p>
          <w:p w:rsidR="00805F82" w:rsidRDefault="00805F82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0 5</w:t>
            </w:r>
          </w:p>
          <w:p w:rsidR="00805F82" w:rsidRDefault="00805F82" w:rsidP="00D82826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6 10</w:t>
            </w:r>
          </w:p>
          <w:p w:rsidR="00805F82" w:rsidRPr="00805F82" w:rsidRDefault="00805F82" w:rsidP="00D82826">
            <w:pPr>
              <w:rPr>
                <w:rFonts w:ascii="Consolas" w:eastAsiaTheme="minorEastAsia" w:hAnsi="Consolas" w:cs="Consolas"/>
                <w:color w:val="000000"/>
              </w:rPr>
            </w:pPr>
          </w:p>
        </w:tc>
        <w:tc>
          <w:tcPr>
            <w:tcW w:w="4261" w:type="dxa"/>
            <w:shd w:val="clear" w:color="auto" w:fill="auto"/>
          </w:tcPr>
          <w:p w:rsidR="00273646" w:rsidRPr="00273646" w:rsidRDefault="00805F82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</w:t>
            </w:r>
          </w:p>
          <w:p w:rsidR="002A660E" w:rsidRPr="00805F82" w:rsidRDefault="00805F82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 w:hint="eastAsia"/>
                <w:color w:val="000000"/>
              </w:rPr>
              <w:t>-1</w:t>
            </w:r>
          </w:p>
        </w:tc>
      </w:tr>
    </w:tbl>
    <w:p w:rsidR="002A660E" w:rsidRPr="009F58AC" w:rsidRDefault="002A660E" w:rsidP="009F58AC">
      <w:pPr>
        <w:rPr>
          <w:rFonts w:ascii="Consolas" w:eastAsia="Calibri" w:hAnsi="Consolas" w:cs="Consolas"/>
          <w:color w:val="000000"/>
        </w:rPr>
      </w:pPr>
    </w:p>
    <w:p w:rsidR="002A660E" w:rsidRDefault="002A660E" w:rsidP="002A660E"/>
    <w:p w:rsidR="006D1980" w:rsidRDefault="003F5BF0" w:rsidP="006D1980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lastRenderedPageBreak/>
        <w:t>Hin</w:t>
      </w:r>
      <w:bookmarkStart w:id="8" w:name="_GoBack"/>
      <w:bookmarkEnd w:id="8"/>
      <w:r>
        <w:rPr>
          <w:rFonts w:ascii="Consolas" w:hAnsi="Consolas" w:cs="Consolas"/>
          <w:sz w:val="28"/>
          <w:szCs w:val="28"/>
        </w:rPr>
        <w:t>t</w:t>
      </w:r>
    </w:p>
    <w:p w:rsidR="00F005B2" w:rsidRDefault="00F005B2" w:rsidP="00F005B2"/>
    <w:p w:rsidR="008035FB" w:rsidRPr="002866F3" w:rsidRDefault="008035FB" w:rsidP="008035FB"/>
    <w:sectPr w:rsidR="008035FB" w:rsidRPr="002866F3" w:rsidSect="001852F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FB0" w:rsidRDefault="00525FB0">
      <w:r>
        <w:separator/>
      </w:r>
    </w:p>
  </w:endnote>
  <w:endnote w:type="continuationSeparator" w:id="0">
    <w:p w:rsidR="00525FB0" w:rsidRDefault="0052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Default="002A660E">
    <w:pPr>
      <w:pStyle w:val="a7"/>
      <w:jc w:val="cen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C6F" w:rsidRDefault="00C52C97">
                          <w:pPr>
                            <w:pStyle w:val="a7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F5BF0" w:rsidRPr="003F5BF0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" filled="f" stroked="f">
              <v:textbox style="mso-fit-shape-to-text:t" inset="0,0,0,0">
                <w:txbxContent>
                  <w:p w:rsidR="00042C6F" w:rsidRDefault="00C52C97">
                    <w:pPr>
                      <w:pStyle w:val="a7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F5BF0" w:rsidRPr="003F5BF0">
                      <w:rPr>
                        <w:noProof/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42C6F" w:rsidRDefault="00525FB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FB0" w:rsidRDefault="00525FB0">
      <w:r>
        <w:separator/>
      </w:r>
    </w:p>
  </w:footnote>
  <w:footnote w:type="continuationSeparator" w:id="0">
    <w:p w:rsidR="00525FB0" w:rsidRDefault="00525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6F" w:rsidRPr="003A15E7" w:rsidRDefault="00525FB0" w:rsidP="003A15E7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B4D6C01"/>
    <w:multiLevelType w:val="multilevel"/>
    <w:tmpl w:val="8E72125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E5"/>
    <w:rsid w:val="00007384"/>
    <w:rsid w:val="00020D00"/>
    <w:rsid w:val="000419CF"/>
    <w:rsid w:val="000441AE"/>
    <w:rsid w:val="00044FBB"/>
    <w:rsid w:val="00052FC4"/>
    <w:rsid w:val="000840C8"/>
    <w:rsid w:val="00087F0C"/>
    <w:rsid w:val="00097F6C"/>
    <w:rsid w:val="000B6D3B"/>
    <w:rsid w:val="000C559F"/>
    <w:rsid w:val="00101A2E"/>
    <w:rsid w:val="0015554B"/>
    <w:rsid w:val="00157A7A"/>
    <w:rsid w:val="001852F5"/>
    <w:rsid w:val="001879FB"/>
    <w:rsid w:val="001D0480"/>
    <w:rsid w:val="001D6A25"/>
    <w:rsid w:val="00212753"/>
    <w:rsid w:val="0021402E"/>
    <w:rsid w:val="00227FEA"/>
    <w:rsid w:val="00273646"/>
    <w:rsid w:val="00274B01"/>
    <w:rsid w:val="00283887"/>
    <w:rsid w:val="0028567F"/>
    <w:rsid w:val="002866F3"/>
    <w:rsid w:val="00294A72"/>
    <w:rsid w:val="002A660E"/>
    <w:rsid w:val="002D0CA5"/>
    <w:rsid w:val="002F2260"/>
    <w:rsid w:val="00350665"/>
    <w:rsid w:val="00356ABE"/>
    <w:rsid w:val="003A785B"/>
    <w:rsid w:val="003B0782"/>
    <w:rsid w:val="003D6042"/>
    <w:rsid w:val="003D7FAD"/>
    <w:rsid w:val="003F5BF0"/>
    <w:rsid w:val="004048FF"/>
    <w:rsid w:val="004B389F"/>
    <w:rsid w:val="004E5902"/>
    <w:rsid w:val="00525FB0"/>
    <w:rsid w:val="0053479A"/>
    <w:rsid w:val="0055273D"/>
    <w:rsid w:val="005800E5"/>
    <w:rsid w:val="005E5680"/>
    <w:rsid w:val="00646366"/>
    <w:rsid w:val="006800B1"/>
    <w:rsid w:val="006C7C12"/>
    <w:rsid w:val="006D1980"/>
    <w:rsid w:val="006D76DF"/>
    <w:rsid w:val="006E2356"/>
    <w:rsid w:val="006E4C22"/>
    <w:rsid w:val="006F0C22"/>
    <w:rsid w:val="00717CF9"/>
    <w:rsid w:val="00721643"/>
    <w:rsid w:val="00744778"/>
    <w:rsid w:val="00775680"/>
    <w:rsid w:val="007818CE"/>
    <w:rsid w:val="007C5A93"/>
    <w:rsid w:val="007D11F8"/>
    <w:rsid w:val="007D75D0"/>
    <w:rsid w:val="007E4DBB"/>
    <w:rsid w:val="007E5530"/>
    <w:rsid w:val="008035FB"/>
    <w:rsid w:val="00805F82"/>
    <w:rsid w:val="0084693A"/>
    <w:rsid w:val="0086541B"/>
    <w:rsid w:val="0087115A"/>
    <w:rsid w:val="008973EC"/>
    <w:rsid w:val="008A2BE8"/>
    <w:rsid w:val="008A5B85"/>
    <w:rsid w:val="008B6B55"/>
    <w:rsid w:val="008B73B8"/>
    <w:rsid w:val="00912764"/>
    <w:rsid w:val="00943DC9"/>
    <w:rsid w:val="009622CD"/>
    <w:rsid w:val="00975D38"/>
    <w:rsid w:val="00983ABB"/>
    <w:rsid w:val="00984A2E"/>
    <w:rsid w:val="00986EAC"/>
    <w:rsid w:val="009A436E"/>
    <w:rsid w:val="009A63AD"/>
    <w:rsid w:val="009F58AC"/>
    <w:rsid w:val="00A023F6"/>
    <w:rsid w:val="00A14512"/>
    <w:rsid w:val="00A21050"/>
    <w:rsid w:val="00A219F7"/>
    <w:rsid w:val="00A224D0"/>
    <w:rsid w:val="00A23F39"/>
    <w:rsid w:val="00A57A03"/>
    <w:rsid w:val="00A70ED4"/>
    <w:rsid w:val="00A77065"/>
    <w:rsid w:val="00A85787"/>
    <w:rsid w:val="00AB780D"/>
    <w:rsid w:val="00AC110B"/>
    <w:rsid w:val="00AF13C2"/>
    <w:rsid w:val="00B1570D"/>
    <w:rsid w:val="00B365A7"/>
    <w:rsid w:val="00B61150"/>
    <w:rsid w:val="00BA3EBC"/>
    <w:rsid w:val="00BA496A"/>
    <w:rsid w:val="00BE5E69"/>
    <w:rsid w:val="00C00FE6"/>
    <w:rsid w:val="00C03F80"/>
    <w:rsid w:val="00C06986"/>
    <w:rsid w:val="00C35F26"/>
    <w:rsid w:val="00C52C97"/>
    <w:rsid w:val="00C56D3D"/>
    <w:rsid w:val="00C90532"/>
    <w:rsid w:val="00C94465"/>
    <w:rsid w:val="00CA538E"/>
    <w:rsid w:val="00CC0C6E"/>
    <w:rsid w:val="00CD586E"/>
    <w:rsid w:val="00CE5B1E"/>
    <w:rsid w:val="00D323A3"/>
    <w:rsid w:val="00D35361"/>
    <w:rsid w:val="00D45FB0"/>
    <w:rsid w:val="00D82826"/>
    <w:rsid w:val="00DB5C94"/>
    <w:rsid w:val="00DE19D1"/>
    <w:rsid w:val="00DE5B25"/>
    <w:rsid w:val="00DE6505"/>
    <w:rsid w:val="00E24D81"/>
    <w:rsid w:val="00E5022F"/>
    <w:rsid w:val="00E661FD"/>
    <w:rsid w:val="00EE573E"/>
    <w:rsid w:val="00F005B2"/>
    <w:rsid w:val="00F024BE"/>
    <w:rsid w:val="00F122BF"/>
    <w:rsid w:val="00F92F8E"/>
    <w:rsid w:val="00FA6696"/>
    <w:rsid w:val="00FB5215"/>
    <w:rsid w:val="00FB5B6F"/>
    <w:rsid w:val="00FC09BC"/>
    <w:rsid w:val="00FD7365"/>
    <w:rsid w:val="00FE3167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83B2D"/>
  <w15:chartTrackingRefBased/>
  <w15:docId w15:val="{61014A49-C476-4B89-8FA3-A471A38A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0E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0">
    <w:name w:val="heading 1"/>
    <w:basedOn w:val="a"/>
    <w:next w:val="a"/>
    <w:link w:val="11"/>
    <w:qFormat/>
    <w:rsid w:val="002A6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A6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6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6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66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A66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No Spacing"/>
    <w:uiPriority w:val="1"/>
    <w:qFormat/>
    <w:rsid w:val="002A660E"/>
    <w:pPr>
      <w:widowControl w:val="0"/>
      <w:jc w:val="both"/>
    </w:pPr>
  </w:style>
  <w:style w:type="character" w:customStyle="1" w:styleId="11">
    <w:name w:val="标题 1 字符"/>
    <w:basedOn w:val="a0"/>
    <w:link w:val="10"/>
    <w:rsid w:val="002A66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A6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66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6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660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A6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页眉 字符"/>
    <w:link w:val="a5"/>
    <w:uiPriority w:val="99"/>
    <w:locked/>
    <w:rsid w:val="002A660E"/>
    <w:rPr>
      <w:sz w:val="18"/>
      <w:szCs w:val="18"/>
    </w:rPr>
  </w:style>
  <w:style w:type="character" w:customStyle="1" w:styleId="a6">
    <w:name w:val="页脚 字符"/>
    <w:link w:val="a7"/>
    <w:locked/>
    <w:rsid w:val="002A660E"/>
    <w:rPr>
      <w:sz w:val="18"/>
      <w:szCs w:val="18"/>
    </w:rPr>
  </w:style>
  <w:style w:type="paragraph" w:styleId="a7">
    <w:name w:val="footer"/>
    <w:basedOn w:val="a"/>
    <w:link w:val="a6"/>
    <w:rsid w:val="002A66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4"/>
    <w:uiPriority w:val="99"/>
    <w:rsid w:val="002A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table" w:styleId="a8">
    <w:name w:val="Table Grid"/>
    <w:basedOn w:val="a1"/>
    <w:uiPriority w:val="39"/>
    <w:rsid w:val="0028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229</cp:revision>
  <dcterms:created xsi:type="dcterms:W3CDTF">2015-12-16T10:23:00Z</dcterms:created>
  <dcterms:modified xsi:type="dcterms:W3CDTF">2016-04-25T06:45:00Z</dcterms:modified>
</cp:coreProperties>
</file>