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E525" w14:textId="77777777" w:rsidR="008C2ECA" w:rsidRDefault="00000000">
      <w:pPr>
        <w:pStyle w:val="Title"/>
      </w:pPr>
      <w:r>
        <w:t>Diamond sizes</w:t>
      </w:r>
    </w:p>
    <w:p w14:paraId="55878C50" w14:textId="77777777" w:rsidR="008C2ECA" w:rsidRDefault="00000000">
      <w:pPr>
        <w:pStyle w:val="Author"/>
      </w:pPr>
      <w:r>
        <w:t>Ishang Pahwa</w:t>
      </w:r>
    </w:p>
    <w:p w14:paraId="4C1ECB07" w14:textId="77777777" w:rsidR="008C2ECA" w:rsidRDefault="00000000">
      <w:pPr>
        <w:pStyle w:val="Date"/>
      </w:pPr>
      <w:r>
        <w:t>2023</w:t>
      </w:r>
    </w:p>
    <w:p w14:paraId="545FAFF2" w14:textId="77777777" w:rsidR="008C2ECA" w:rsidRDefault="00000000">
      <w:pPr>
        <w:pStyle w:val="FirstParagraph"/>
      </w:pPr>
      <w:r>
        <w:t>We have data about 53940 diamonds. Only 17502 are larger than 1 carat. The distribution of the remainder is shown below:</w:t>
      </w:r>
    </w:p>
    <w:p w14:paraId="75EDC009" w14:textId="77777777" w:rsidR="008C2ECA" w:rsidRDefault="00000000">
      <w:pPr>
        <w:pStyle w:val="Heading1"/>
      </w:pPr>
      <w:bookmarkStart w:id="0" w:name="population-share"/>
      <w:r>
        <w:t>Population Share</w:t>
      </w:r>
    </w:p>
    <w:p w14:paraId="3CED1367" w14:textId="77777777" w:rsidR="008C2ECA" w:rsidRDefault="00000000">
      <w:pPr>
        <w:pStyle w:val="SourceCode"/>
      </w:pPr>
      <w:r>
        <w:rPr>
          <w:rStyle w:val="VerbatimChar"/>
        </w:rPr>
        <w:t>## Warning in geom_density(binwidth = 0.01): Ignoring unknown parameters:</w:t>
      </w:r>
      <w:r>
        <w:br/>
      </w:r>
      <w:r>
        <w:rPr>
          <w:rStyle w:val="VerbatimChar"/>
        </w:rPr>
        <w:t>## `binwidth`</w:t>
      </w:r>
    </w:p>
    <w:p w14:paraId="6E0E331A" w14:textId="77777777" w:rsidR="008C2ECA" w:rsidRDefault="00000000">
      <w:pPr>
        <w:pStyle w:val="FirstParagraph"/>
      </w:pPr>
      <w:r>
        <w:rPr>
          <w:noProof/>
        </w:rPr>
        <w:drawing>
          <wp:inline distT="0" distB="0" distL="0" distR="0" wp14:anchorId="31CB60BC" wp14:editId="624AE28A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1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8C2E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7F7CE" w14:textId="77777777" w:rsidR="00372616" w:rsidRDefault="00372616">
      <w:pPr>
        <w:spacing w:after="0"/>
      </w:pPr>
      <w:r>
        <w:separator/>
      </w:r>
    </w:p>
  </w:endnote>
  <w:endnote w:type="continuationSeparator" w:id="0">
    <w:p w14:paraId="7A0A9A61" w14:textId="77777777" w:rsidR="00372616" w:rsidRDefault="003726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9DFA3" w14:textId="77777777" w:rsidR="00372616" w:rsidRDefault="00372616">
      <w:r>
        <w:separator/>
      </w:r>
    </w:p>
  </w:footnote>
  <w:footnote w:type="continuationSeparator" w:id="0">
    <w:p w14:paraId="5BD3A66B" w14:textId="77777777" w:rsidR="00372616" w:rsidRDefault="00372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2EFB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9198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CA"/>
    <w:rsid w:val="00295ACF"/>
    <w:rsid w:val="00372616"/>
    <w:rsid w:val="008454BE"/>
    <w:rsid w:val="008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5D1EC"/>
  <w15:docId w15:val="{B68D2DC7-9BB7-794D-B329-25D4FBDE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Ishang Pahwa</dc:creator>
  <cp:keywords/>
  <cp:lastModifiedBy>Melgarejo, Natalia</cp:lastModifiedBy>
  <cp:revision>2</cp:revision>
  <dcterms:created xsi:type="dcterms:W3CDTF">2024-06-03T01:48:00Z</dcterms:created>
  <dcterms:modified xsi:type="dcterms:W3CDTF">2024-06-03T01:48:00Z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