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26"/>
        </w:rPr>
        <w:t>FACULTY OF ENGINEERING</w:t>
        <w:br/>
        <w:t>DEPARTMENT OF ELECTRICAL &amp; INFORMATION ENGINEERING</w:t>
        <w:br/>
      </w:r>
      <w:r>
        <w:rPr>
          <w:rFonts w:ascii="Calibri" w:hAnsi="Calibri"/>
          <w:color w:val="64748B"/>
          <w:sz w:val="21"/>
        </w:rPr>
        <w:t>BSc (Hons) in Engineering Degree Programme</w:t>
        <w:br/>
      </w:r>
      <w:r>
        <w:rPr>
          <w:rFonts w:ascii="Calibri" w:hAnsi="Calibri"/>
          <w:b/>
          <w:color w:val="0284C7"/>
          <w:sz w:val="23"/>
        </w:rPr>
        <w:t>EE4207 — Web Application Development</w:t>
        <w:br/>
      </w:r>
    </w:p>
    <w:p>
      <w:r>
        <w:br/>
      </w:r>
    </w:p>
    <w:p>
      <w:pPr>
        <w:jc w:val="center"/>
      </w:pPr>
      <w:r>
        <w:rPr>
          <w:rFonts w:ascii="Calibri" w:hAnsi="Calibri"/>
          <w:b/>
          <w:color w:val="E07A27"/>
          <w:sz w:val="22"/>
        </w:rPr>
        <w:t>MINI PROJECT TECHNICAL REPORT</w:t>
        <w:br/>
      </w:r>
      <w:r>
        <w:rPr>
          <w:rFonts w:ascii="Calibri" w:hAnsi="Calibri"/>
          <w:b/>
          <w:color w:val="0F172A"/>
          <w:sz w:val="42"/>
        </w:rPr>
        <w:t>LankaScape: Inbound Tour Operator Package Booking &amp; E-Ticketing System</w:t>
        <w:br/>
      </w:r>
      <w:r>
        <w:rPr>
          <w:rFonts w:ascii="Calibri" w:hAnsi="Calibri"/>
          <w:i/>
          <w:color w:val="334155"/>
          <w:sz w:val="21"/>
        </w:rPr>
        <w:t>Design, Full-Stack Architecture, Algorithmic Pricing Engine, and Persistent Database Implementation of a Commercial Travel Management Portal</w:t>
      </w:r>
    </w:p>
    <w:p>
      <w:r>
        <w:br/>
      </w:r>
    </w:p>
    <w:tbl>
      <w:tblPr>
        <w:tblW w:type="auto" w:w="0"/>
        <w:jc w:val="center"/>
        <w:tblLook w:firstColumn="1" w:firstRow="1" w:lastColumn="0" w:lastRow="0" w:noHBand="0" w:noVBand="1" w:val="04A0"/>
        <w:tblBorders>
          <w:top w:val="single" w:sz="6" w:space="0" w:color="CBD5E1"/>
          <w:bottom w:val="single" w:sz="8" w:space="0" w:color="0F172A"/>
          <w:left w:val="none"/>
          <w:right w:val="none"/>
          <w:insideH w:val="single" w:sz="4" w:space="0" w:color="E2E8F0"/>
          <w:insideV w:val="none"/>
        </w:tblBorders>
      </w:tblPr>
      <w:tblGrid>
        <w:gridCol w:w="4824"/>
        <w:gridCol w:w="4824"/>
      </w:tblGrid>
      <w:tr>
        <w:tc>
          <w:tcPr>
            <w:tcW w:type="dxa" w:w="3600"/>
            <w:shd w:fill="F8FAFC"/>
            <w:tcMar>
              <w:top w:w="70" w:type="dxa"/>
              <w:bottom w:w="70" w:type="dxa"/>
              <w:left w:w="100" w:type="dxa"/>
              <w:right w:w="100" w:type="dxa"/>
            </w:tcMar>
          </w:tcPr>
          <w:p>
            <w:r>
              <w:rPr>
                <w:rFonts w:ascii="Calibri" w:hAnsi="Calibri"/>
                <w:b/>
                <w:color w:val="64748B"/>
                <w:sz w:val="19"/>
              </w:rPr>
              <w:t>Candidate Name:</w:t>
            </w:r>
          </w:p>
        </w:tc>
        <w:tc>
          <w:tcPr>
            <w:tcW w:type="dxa" w:w="6048"/>
            <w:shd w:fill="FFFFFF"/>
            <w:tcMar>
              <w:top w:w="70" w:type="dxa"/>
              <w:bottom w:w="70" w:type="dxa"/>
              <w:left w:w="100" w:type="dxa"/>
              <w:right w:w="100" w:type="dxa"/>
            </w:tcMar>
          </w:tcPr>
          <w:p>
            <w:r>
              <w:rPr>
                <w:rFonts w:ascii="Calibri" w:hAnsi="Calibri"/>
                <w:b/>
                <w:color w:val="0F172A"/>
                <w:sz w:val="19"/>
              </w:rPr>
              <w:t>Ishani Chathurika</w:t>
            </w:r>
          </w:p>
        </w:tc>
      </w:tr>
      <w:tr>
        <w:tc>
          <w:tcPr>
            <w:tcW w:type="dxa" w:w="3600"/>
            <w:shd w:fill="F8FAFC"/>
            <w:tcMar>
              <w:top w:w="70" w:type="dxa"/>
              <w:bottom w:w="70" w:type="dxa"/>
              <w:left w:w="100" w:type="dxa"/>
              <w:right w:w="100" w:type="dxa"/>
            </w:tcMar>
          </w:tcPr>
          <w:p>
            <w:r>
              <w:rPr>
                <w:rFonts w:ascii="Calibri" w:hAnsi="Calibri"/>
                <w:b/>
                <w:color w:val="64748B"/>
                <w:sz w:val="19"/>
              </w:rPr>
              <w:t>Registration / Index Number:</w:t>
            </w:r>
          </w:p>
        </w:tc>
        <w:tc>
          <w:tcPr>
            <w:tcW w:type="dxa" w:w="6048"/>
            <w:shd w:fill="FFFFFF"/>
            <w:tcMar>
              <w:top w:w="70" w:type="dxa"/>
              <w:bottom w:w="70" w:type="dxa"/>
              <w:left w:w="100" w:type="dxa"/>
              <w:right w:w="100" w:type="dxa"/>
            </w:tcMar>
          </w:tcPr>
          <w:p>
            <w:r>
              <w:rPr>
                <w:rFonts w:ascii="Calibri" w:hAnsi="Calibri"/>
                <w:b/>
                <w:color w:val="0F172A"/>
                <w:sz w:val="19"/>
              </w:rPr>
              <w:t>[Insert Student Index Number Here]</w:t>
            </w:r>
          </w:p>
        </w:tc>
      </w:tr>
      <w:tr>
        <w:tc>
          <w:tcPr>
            <w:tcW w:type="dxa" w:w="3600"/>
            <w:shd w:fill="F8FAFC"/>
            <w:tcMar>
              <w:top w:w="70" w:type="dxa"/>
              <w:bottom w:w="70" w:type="dxa"/>
              <w:left w:w="100" w:type="dxa"/>
              <w:right w:w="100" w:type="dxa"/>
            </w:tcMar>
          </w:tcPr>
          <w:p>
            <w:r>
              <w:rPr>
                <w:rFonts w:ascii="Calibri" w:hAnsi="Calibri"/>
                <w:b/>
                <w:color w:val="64748B"/>
                <w:sz w:val="19"/>
              </w:rPr>
              <w:t>Course Module:</w:t>
            </w:r>
          </w:p>
        </w:tc>
        <w:tc>
          <w:tcPr>
            <w:tcW w:type="dxa" w:w="6048"/>
            <w:shd w:fill="FFFFFF"/>
            <w:tcMar>
              <w:top w:w="70" w:type="dxa"/>
              <w:bottom w:w="70" w:type="dxa"/>
              <w:left w:w="100" w:type="dxa"/>
              <w:right w:w="100" w:type="dxa"/>
            </w:tcMar>
          </w:tcPr>
          <w:p>
            <w:r>
              <w:rPr>
                <w:rFonts w:ascii="Calibri" w:hAnsi="Calibri"/>
                <w:b w:val="0"/>
                <w:color w:val="334155"/>
                <w:sz w:val="19"/>
              </w:rPr>
              <w:t>EE4207: Web Application Development</w:t>
            </w:r>
          </w:p>
        </w:tc>
      </w:tr>
      <w:tr>
        <w:tc>
          <w:tcPr>
            <w:tcW w:type="dxa" w:w="3600"/>
            <w:shd w:fill="F8FAFC"/>
            <w:tcMar>
              <w:top w:w="70" w:type="dxa"/>
              <w:bottom w:w="70" w:type="dxa"/>
              <w:left w:w="100" w:type="dxa"/>
              <w:right w:w="100" w:type="dxa"/>
            </w:tcMar>
          </w:tcPr>
          <w:p>
            <w:r>
              <w:rPr>
                <w:rFonts w:ascii="Calibri" w:hAnsi="Calibri"/>
                <w:b/>
                <w:color w:val="64748B"/>
                <w:sz w:val="19"/>
              </w:rPr>
              <w:t>Application Type:</w:t>
            </w:r>
          </w:p>
        </w:tc>
        <w:tc>
          <w:tcPr>
            <w:tcW w:type="dxa" w:w="6048"/>
            <w:shd w:fill="FFFFFF"/>
            <w:tcMar>
              <w:top w:w="70" w:type="dxa"/>
              <w:bottom w:w="70" w:type="dxa"/>
              <w:left w:w="100" w:type="dxa"/>
              <w:right w:w="100" w:type="dxa"/>
            </w:tcMar>
          </w:tcPr>
          <w:p>
            <w:r>
              <w:rPr>
                <w:rFonts w:ascii="Calibri" w:hAnsi="Calibri"/>
                <w:b/>
                <w:color w:val="0F172A"/>
                <w:sz w:val="19"/>
              </w:rPr>
              <w:t>Full-Stack Web Application (Spring Boot &amp; Vanilla JS)</w:t>
            </w:r>
          </w:p>
        </w:tc>
      </w:tr>
      <w:tr>
        <w:tc>
          <w:tcPr>
            <w:tcW w:type="dxa" w:w="3600"/>
            <w:shd w:fill="F8FAFC"/>
            <w:tcMar>
              <w:top w:w="70" w:type="dxa"/>
              <w:bottom w:w="70" w:type="dxa"/>
              <w:left w:w="100" w:type="dxa"/>
              <w:right w:w="100" w:type="dxa"/>
            </w:tcMar>
          </w:tcPr>
          <w:p>
            <w:r>
              <w:rPr>
                <w:rFonts w:ascii="Calibri" w:hAnsi="Calibri"/>
                <w:b/>
                <w:color w:val="64748B"/>
                <w:sz w:val="19"/>
              </w:rPr>
              <w:t>GitHub Repository Link:</w:t>
            </w:r>
          </w:p>
        </w:tc>
        <w:tc>
          <w:tcPr>
            <w:tcW w:type="dxa" w:w="6048"/>
            <w:shd w:fill="FFFFFF"/>
            <w:tcMar>
              <w:top w:w="70" w:type="dxa"/>
              <w:bottom w:w="70" w:type="dxa"/>
              <w:left w:w="100" w:type="dxa"/>
              <w:right w:w="100" w:type="dxa"/>
            </w:tcMar>
          </w:tcPr>
          <w:p>
            <w:r>
              <w:rPr>
                <w:rFonts w:ascii="Calibri" w:hAnsi="Calibri"/>
                <w:b w:val="0"/>
                <w:color w:val="334155"/>
                <w:sz w:val="19"/>
              </w:rPr>
              <w:t>https://github.com/[username]/lankascape-tourism</w:t>
            </w:r>
          </w:p>
        </w:tc>
      </w:tr>
      <w:tr>
        <w:tc>
          <w:tcPr>
            <w:tcW w:type="dxa" w:w="3600"/>
            <w:shd w:fill="F8FAFC"/>
            <w:tcMar>
              <w:top w:w="70" w:type="dxa"/>
              <w:bottom w:w="70" w:type="dxa"/>
              <w:left w:w="100" w:type="dxa"/>
              <w:right w:w="100" w:type="dxa"/>
            </w:tcMar>
          </w:tcPr>
          <w:p>
            <w:r>
              <w:rPr>
                <w:rFonts w:ascii="Calibri" w:hAnsi="Calibri"/>
                <w:b/>
                <w:color w:val="64748B"/>
                <w:sz w:val="19"/>
              </w:rPr>
              <w:t>Submission Date:</w:t>
            </w:r>
          </w:p>
        </w:tc>
        <w:tc>
          <w:tcPr>
            <w:tcW w:type="dxa" w:w="6048"/>
            <w:shd w:fill="FFFFFF"/>
            <w:tcMar>
              <w:top w:w="70" w:type="dxa"/>
              <w:bottom w:w="70" w:type="dxa"/>
              <w:left w:w="100" w:type="dxa"/>
              <w:right w:w="100" w:type="dxa"/>
            </w:tcMar>
          </w:tcPr>
          <w:p>
            <w:r>
              <w:rPr>
                <w:rFonts w:ascii="Calibri" w:hAnsi="Calibri"/>
                <w:b w:val="0"/>
                <w:color w:val="334155"/>
                <w:sz w:val="19"/>
              </w:rPr>
              <w:t>October 2026</w:t>
            </w:r>
          </w:p>
        </w:tc>
      </w:tr>
    </w:tbl>
    <w:p>
      <w:r>
        <w:br w:type="page"/>
      </w:r>
    </w:p>
    <w:p>
      <w:pPr>
        <w:keepNext/>
        <w:spacing w:before="360" w:after="120"/>
      </w:pPr>
      <w:r>
        <w:rPr>
          <w:rFonts w:ascii="Calibri" w:hAnsi="Calibri"/>
          <w:b/>
          <w:color w:val="0F172A"/>
          <w:sz w:val="28"/>
        </w:rPr>
        <w:t>Executive Summary</w:t>
      </w:r>
    </w:p>
    <w:p>
      <w:pPr>
        <w:spacing w:after="100" w:line="276" w:lineRule="auto"/>
      </w:pPr>
      <w:r>
        <w:rPr>
          <w:rFonts w:ascii="Calibri" w:hAnsi="Calibri"/>
          <w:color w:val="334155"/>
          <w:sz w:val="20"/>
        </w:rPr>
        <w:t>LankaScape is a complete, production-grade inbound tour operating and electronic ticketing web application engineered to serve Sri Lanka's inbound tourism industry. Operating from a simulated commercial enterprise headquarters at the World Trade Center (WTC), Colombo 01, under Sri Lanka Tourism Development Authority (SLTDA) guidelines, the system streamlines the end-to-end traveler experience from initial destination discovery through customized itinerary pricing, secure payment gateway processing, interactive itinerary lifecycle management, and verifiable A4 e-voucher generation.</w:t>
      </w:r>
    </w:p>
    <w:p>
      <w:pPr>
        <w:spacing w:after="100" w:line="276" w:lineRule="auto"/>
      </w:pPr>
      <w:r>
        <w:rPr>
          <w:rFonts w:ascii="Calibri" w:hAnsi="Calibri"/>
          <w:color w:val="334155"/>
          <w:sz w:val="20"/>
        </w:rPr>
        <w:t>Built strictly on a decoupled 3-Tier Layered Architecture, the application employs an asynchronous, client-side rendered frontend (HTML5, modern CSS3 Glassmorphism, Vanilla ES6+ JavaScript), a high-performance Spring Boot 3.x RESTful API layer (Java 17), and a relational MySQL 8.0 database engine operating in Third Normal Form (3NF). The platform delivers persistent CRUD operations, an algorithmic Colombo departure distance and travel-time logistics engine, multi-channel payment gateway flows (Credit/Debit Card with 3D-Secure 2.0 simulation, PayPal Express, and Pay on Arrival), real-time client-side search/filter/sort capabilities, and dynamic QR-code verification. This report documents the system background, analytical requirements, software architecture, data modeling, detailed feature implementations, security validations, and experimental testing.</w:t>
      </w:r>
    </w:p>
    <w:p>
      <w:pPr>
        <w:keepNext/>
        <w:spacing w:before="360" w:after="120"/>
      </w:pPr>
      <w:r>
        <w:rPr>
          <w:rFonts w:ascii="Calibri" w:hAnsi="Calibri"/>
          <w:b/>
          <w:color w:val="0F172A"/>
          <w:sz w:val="28"/>
        </w:rPr>
        <w:t>Chapter 1: Introduction &amp; Project Background</w:t>
      </w:r>
    </w:p>
    <w:p>
      <w:pPr>
        <w:keepNext/>
        <w:spacing w:before="240" w:after="80"/>
      </w:pPr>
      <w:r>
        <w:rPr>
          <w:rFonts w:ascii="Calibri" w:hAnsi="Calibri"/>
          <w:b/>
          <w:color w:val="E07A27"/>
          <w:sz w:val="23"/>
        </w:rPr>
        <w:t>1.1 Domain Context: Inbound Tourism in Sri Lanka</w:t>
      </w:r>
    </w:p>
    <w:p>
      <w:pPr>
        <w:spacing w:after="100" w:line="276" w:lineRule="auto"/>
      </w:pPr>
      <w:r>
        <w:rPr>
          <w:rFonts w:ascii="Calibri" w:hAnsi="Calibri"/>
          <w:color w:val="334155"/>
          <w:sz w:val="20"/>
        </w:rPr>
        <w:t>Tourism is one of Sri Lanka's paramount economic pillars, delivering substantial foreign exchange earnings, regional employment, and cultural exchange. The island's compact geographical footprint features extraordinary diversity, encompassing UNESCO World Heritage citadels, tropical rainforests, montane biodiversity hotspots, marine sanctuaries, and coastal surfing beaches. However, international travelers frequently confront acute logistical challenges upon arrival at Bandaranaike International Airport (CMB) or Colombo city hotels.</w:t>
      </w:r>
    </w:p>
    <w:p>
      <w:pPr>
        <w:keepNext/>
        <w:spacing w:before="240" w:after="80"/>
      </w:pPr>
      <w:r>
        <w:rPr>
          <w:rFonts w:ascii="Calibri" w:hAnsi="Calibri"/>
          <w:b/>
          <w:color w:val="E07A27"/>
          <w:sz w:val="23"/>
        </w:rPr>
        <w:t>1.2 Problem Statement &amp; Industry Challenges</w:t>
      </w:r>
    </w:p>
    <w:p>
      <w:pPr>
        <w:spacing w:after="100" w:line="276" w:lineRule="auto"/>
      </w:pPr>
      <w:r>
        <w:rPr>
          <w:rFonts w:ascii="Calibri" w:hAnsi="Calibri"/>
          <w:color w:val="334155"/>
          <w:sz w:val="20"/>
        </w:rPr>
        <w:t>Conventional tour booking methodologies in Sri Lanka suffer from four distinct industry challenges:</w:t>
      </w:r>
    </w:p>
    <w:p>
      <w:pPr>
        <w:pStyle w:val="ListBullet"/>
        <w:spacing w:after="70" w:line="276" w:lineRule="auto"/>
      </w:pPr>
      <w:r>
        <w:rPr>
          <w:rFonts w:ascii="Calibri" w:hAnsi="Calibri"/>
          <w:b/>
          <w:color w:val="0F172A"/>
          <w:sz w:val="19"/>
        </w:rPr>
        <w:t>1. Fragmented Service Procurement:</w:t>
      </w:r>
      <w:r>
        <w:rPr>
          <w:rFonts w:ascii="Calibri" w:hAnsi="Calibri"/>
          <w:color w:val="334155"/>
          <w:sz w:val="19"/>
        </w:rPr>
        <w:t xml:space="preserve"> Travelers are forced to negotiate independently with disparate vendors for site admission passes, dedicated chauffeur transport, licensed guides, dining plans, and resort accommodations, creating communication overhead and scheduling conflicts.</w:t>
      </w:r>
    </w:p>
    <w:p>
      <w:pPr>
        <w:pStyle w:val="ListBullet"/>
        <w:spacing w:after="70" w:line="276" w:lineRule="auto"/>
      </w:pPr>
      <w:r>
        <w:rPr>
          <w:rFonts w:ascii="Calibri" w:hAnsi="Calibri"/>
          <w:b/>
          <w:color w:val="0F172A"/>
          <w:sz w:val="19"/>
        </w:rPr>
        <w:t>2. Transport Pricing Opacity:</w:t>
      </w:r>
      <w:r>
        <w:rPr>
          <w:rFonts w:ascii="Calibri" w:hAnsi="Calibri"/>
          <w:color w:val="334155"/>
          <w:sz w:val="19"/>
        </w:rPr>
        <w:t xml:space="preserve"> Chauffeur transport costs from Colombo to provincial attractions are frequently arbitrary, lacking transparent standardized formulas based on actual road distance (km), highway expressway tolls, and fuel consumption.</w:t>
      </w:r>
    </w:p>
    <w:p>
      <w:pPr>
        <w:pStyle w:val="ListBullet"/>
        <w:spacing w:after="70" w:line="276" w:lineRule="auto"/>
      </w:pPr>
      <w:r>
        <w:rPr>
          <w:rFonts w:ascii="Calibri" w:hAnsi="Calibri"/>
          <w:b/>
          <w:color w:val="0F172A"/>
          <w:sz w:val="19"/>
        </w:rPr>
        <w:t>3. Lack of Interactive Post-Booking Management:</w:t>
      </w:r>
      <w:r>
        <w:rPr>
          <w:rFonts w:ascii="Calibri" w:hAnsi="Calibri"/>
          <w:color w:val="334155"/>
          <w:sz w:val="19"/>
        </w:rPr>
        <w:t xml:space="preserve"> Traditional platforms lack unified self-service dashboards where travelers can dynamically reschedule travel dates, adjust passenger counts, swap accommodation tiers, or securely cancel reservations with real-time database reflection.</w:t>
      </w:r>
    </w:p>
    <w:p>
      <w:pPr>
        <w:pStyle w:val="ListBullet"/>
        <w:spacing w:after="70" w:line="276" w:lineRule="auto"/>
      </w:pPr>
      <w:r>
        <w:rPr>
          <w:rFonts w:ascii="Calibri" w:hAnsi="Calibri"/>
          <w:b/>
          <w:color w:val="0F172A"/>
          <w:sz w:val="19"/>
        </w:rPr>
        <w:t>4. Counterfeit Risk and Verification Friction:</w:t>
      </w:r>
      <w:r>
        <w:rPr>
          <w:rFonts w:ascii="Calibri" w:hAnsi="Calibri"/>
          <w:color w:val="334155"/>
          <w:sz w:val="19"/>
        </w:rPr>
        <w:t xml:space="preserve"> Paper vouchers and generic email confirmations create verification delays at remote site entrance gates and lack cryptographic or scannable passenger authentication.</w:t>
      </w:r>
    </w:p>
    <w:p>
      <w:pPr>
        <w:keepNext/>
        <w:spacing w:before="240" w:after="80"/>
      </w:pPr>
      <w:r>
        <w:rPr>
          <w:rFonts w:ascii="Calibri" w:hAnsi="Calibri"/>
          <w:b/>
          <w:color w:val="E07A27"/>
          <w:sz w:val="23"/>
        </w:rPr>
        <w:t>1.3 Project Objectives</w:t>
      </w:r>
    </w:p>
    <w:p>
      <w:pPr>
        <w:spacing w:after="100" w:line="276" w:lineRule="auto"/>
      </w:pPr>
      <w:r>
        <w:rPr>
          <w:rFonts w:ascii="Calibri" w:hAnsi="Calibri"/>
          <w:color w:val="334155"/>
          <w:sz w:val="20"/>
        </w:rPr>
        <w:t>The overarching objective of the LankaScape project is to engineer, deploy, and evaluate a unified, enterprise-grade inbound tour operator system addressing the aforementioned industry challenges through:</w:t>
      </w:r>
    </w:p>
    <w:p>
      <w:pPr>
        <w:pStyle w:val="ListBullet"/>
        <w:spacing w:after="70" w:line="276" w:lineRule="auto"/>
      </w:pPr>
      <w:r>
        <w:rPr>
          <w:rFonts w:ascii="Calibri" w:hAnsi="Calibri"/>
          <w:b/>
          <w:color w:val="0F172A"/>
          <w:sz w:val="19"/>
        </w:rPr>
        <w:t>Centralized Travel Logistics:</w:t>
      </w:r>
      <w:r>
        <w:rPr>
          <w:rFonts w:ascii="Calibri" w:hAnsi="Calibri"/>
          <w:color w:val="334155"/>
          <w:sz w:val="19"/>
        </w:rPr>
        <w:t xml:space="preserve"> A single interactive booking engine encompassing 60 pre-seeded Sri Lankan destinations across 5 distinct categories (Heritage, Nature, Wildlife, Beach, Hill Country).</w:t>
      </w:r>
    </w:p>
    <w:p>
      <w:pPr>
        <w:pStyle w:val="ListBullet"/>
        <w:spacing w:after="70" w:line="276" w:lineRule="auto"/>
      </w:pPr>
      <w:r>
        <w:rPr>
          <w:rFonts w:ascii="Calibri" w:hAnsi="Calibri"/>
          <w:b/>
          <w:color w:val="0F172A"/>
          <w:sz w:val="19"/>
        </w:rPr>
        <w:t>Algorithmic Colombo Logistics Calculation:</w:t>
      </w:r>
      <w:r>
        <w:rPr>
          <w:rFonts w:ascii="Calibri" w:hAnsi="Calibri"/>
          <w:color w:val="334155"/>
          <w:sz w:val="19"/>
        </w:rPr>
        <w:t xml:space="preserve"> Real-time transparent package pricing accounting for entry passes, private AC vehicle roundtrips, SLTDA-licensed guides, meal plans, and accommodations.</w:t>
      </w:r>
    </w:p>
    <w:p>
      <w:pPr>
        <w:pStyle w:val="ListBullet"/>
        <w:spacing w:after="70" w:line="276" w:lineRule="auto"/>
      </w:pPr>
      <w:r>
        <w:rPr>
          <w:rFonts w:ascii="Calibri" w:hAnsi="Calibri"/>
          <w:b/>
          <w:color w:val="0F172A"/>
          <w:sz w:val="19"/>
        </w:rPr>
        <w:t>Commercial Payment Gateway Integration:</w:t>
      </w:r>
      <w:r>
        <w:rPr>
          <w:rFonts w:ascii="Calibri" w:hAnsi="Calibri"/>
          <w:color w:val="334155"/>
          <w:sz w:val="19"/>
        </w:rPr>
        <w:t xml:space="preserve"> Simulating realistic, bank-grade payment processing supporting Visa/Mastercard 3D Secure 2.0, PayPal Express ($ USD), and Pay on Arrival.</w:t>
      </w:r>
    </w:p>
    <w:p>
      <w:pPr>
        <w:pStyle w:val="ListBullet"/>
        <w:spacing w:after="70" w:line="276" w:lineRule="auto"/>
      </w:pPr>
      <w:r>
        <w:rPr>
          <w:rFonts w:ascii="Calibri" w:hAnsi="Calibri"/>
          <w:b/>
          <w:color w:val="0F172A"/>
          <w:sz w:val="19"/>
        </w:rPr>
        <w:t>Comprehensive CRUD Reservation Management:</w:t>
      </w:r>
      <w:r>
        <w:rPr>
          <w:rFonts w:ascii="Calibri" w:hAnsi="Calibri"/>
          <w:color w:val="334155"/>
          <w:sz w:val="19"/>
        </w:rPr>
        <w:t xml:space="preserve"> A dedicated 'My Bookings' portal allowing persistent querying, real-time substring search, multi-criteria filtering, multi-attribute sorting, dynamic modification, and safe deletion.</w:t>
      </w:r>
    </w:p>
    <w:p>
      <w:pPr>
        <w:pStyle w:val="ListBullet"/>
        <w:spacing w:after="70" w:line="276" w:lineRule="auto"/>
      </w:pPr>
      <w:r>
        <w:rPr>
          <w:rFonts w:ascii="Calibri" w:hAnsi="Calibri"/>
          <w:b/>
          <w:color w:val="0F172A"/>
          <w:sz w:val="19"/>
        </w:rPr>
        <w:t>Cryptographically Scannable E-Vouchers:</w:t>
      </w:r>
      <w:r>
        <w:rPr>
          <w:rFonts w:ascii="Calibri" w:hAnsi="Calibri"/>
          <w:color w:val="334155"/>
          <w:sz w:val="19"/>
        </w:rPr>
        <w:t xml:space="preserve"> Printable A4 tour vouchers embedding passenger metadata, itemized receipts, verified payment stamps, and dynamic scannable QR codes.</w:t>
      </w:r>
    </w:p>
    <w:p>
      <w:pPr>
        <w:keepNext/>
        <w:spacing w:before="360" w:after="120"/>
      </w:pPr>
      <w:r>
        <w:rPr>
          <w:rFonts w:ascii="Calibri" w:hAnsi="Calibri"/>
          <w:b/>
          <w:color w:val="0F172A"/>
          <w:sz w:val="28"/>
        </w:rPr>
        <w:t>Chapter 2: System Analysis &amp; Requirements Engineering</w:t>
      </w:r>
    </w:p>
    <w:p>
      <w:pPr>
        <w:keepNext/>
        <w:spacing w:before="240" w:after="80"/>
      </w:pPr>
      <w:r>
        <w:rPr>
          <w:rFonts w:ascii="Calibri" w:hAnsi="Calibri"/>
          <w:b/>
          <w:color w:val="E07A27"/>
          <w:sz w:val="23"/>
        </w:rPr>
        <w:t>2.1 Stakeholder Analysis</w:t>
      </w:r>
    </w:p>
    <w:p>
      <w:pPr>
        <w:spacing w:after="100" w:line="276" w:lineRule="auto"/>
      </w:pPr>
      <w:r>
        <w:rPr>
          <w:rFonts w:ascii="Calibri" w:hAnsi="Calibri"/>
          <w:color w:val="334155"/>
          <w:sz w:val="20"/>
        </w:rPr>
        <w:t>The system accommodates three primary operational stakeholders:</w:t>
      </w:r>
    </w:p>
    <w:p>
      <w:pPr>
        <w:pStyle w:val="ListBullet"/>
        <w:spacing w:after="70" w:line="276" w:lineRule="auto"/>
      </w:pPr>
      <w:r>
        <w:rPr>
          <w:rFonts w:ascii="Calibri" w:hAnsi="Calibri"/>
          <w:b/>
          <w:color w:val="0F172A"/>
          <w:sz w:val="19"/>
        </w:rPr>
        <w:t>International Tourists / Travelers:</w:t>
      </w:r>
      <w:r>
        <w:rPr>
          <w:rFonts w:ascii="Calibri" w:hAnsi="Calibri"/>
          <w:color w:val="334155"/>
          <w:sz w:val="19"/>
        </w:rPr>
        <w:t xml:space="preserve"> End users seeking destination exploration, transparent package assembly, multi-currency payment, self-service itinerary management, and digital voucher retrieval.</w:t>
      </w:r>
    </w:p>
    <w:p>
      <w:pPr>
        <w:pStyle w:val="ListBullet"/>
        <w:spacing w:after="70" w:line="276" w:lineRule="auto"/>
      </w:pPr>
      <w:r>
        <w:rPr>
          <w:rFonts w:ascii="Calibri" w:hAnsi="Calibri"/>
          <w:b/>
          <w:color w:val="0F172A"/>
          <w:sz w:val="19"/>
        </w:rPr>
        <w:t>Inbound Tour Operators &amp; Agency Dispatchers:</w:t>
      </w:r>
      <w:r>
        <w:rPr>
          <w:rFonts w:ascii="Calibri" w:hAnsi="Calibri"/>
          <w:color w:val="334155"/>
          <w:sz w:val="19"/>
        </w:rPr>
        <w:t xml:space="preserve"> Enterprise administrative managers tracking passenger manifests, assigning chauffeur fleets, coordinating hotel reservations, and monitoring payment reconciliation.</w:t>
      </w:r>
    </w:p>
    <w:p>
      <w:pPr>
        <w:pStyle w:val="ListBullet"/>
        <w:spacing w:after="70" w:line="276" w:lineRule="auto"/>
      </w:pPr>
      <w:r>
        <w:rPr>
          <w:rFonts w:ascii="Calibri" w:hAnsi="Calibri"/>
          <w:b/>
          <w:color w:val="0F172A"/>
          <w:sz w:val="19"/>
        </w:rPr>
        <w:t>Chauffeurs &amp; Licensed Guides:</w:t>
      </w:r>
      <w:r>
        <w:rPr>
          <w:rFonts w:ascii="Calibri" w:hAnsi="Calibri"/>
          <w:color w:val="334155"/>
          <w:sz w:val="19"/>
        </w:rPr>
        <w:t xml:space="preserve"> Field personnel verifying passenger identity and voucher authenticity at vehicle pickup lounges or site gates via QR code scanning.</w:t>
      </w:r>
    </w:p>
    <w:p>
      <w:pPr>
        <w:keepNext/>
        <w:spacing w:before="240" w:after="80"/>
      </w:pPr>
      <w:r>
        <w:rPr>
          <w:rFonts w:ascii="Calibri" w:hAnsi="Calibri"/>
          <w:b/>
          <w:color w:val="E07A27"/>
          <w:sz w:val="23"/>
        </w:rPr>
        <w:t>2.2 Functional Requirements Specification</w:t>
      </w:r>
    </w:p>
    <w:p>
      <w:pPr>
        <w:pStyle w:val="ListBullet"/>
        <w:spacing w:after="70" w:line="276" w:lineRule="auto"/>
      </w:pPr>
      <w:r>
        <w:rPr>
          <w:rFonts w:ascii="Calibri" w:hAnsi="Calibri"/>
          <w:b/>
          <w:color w:val="0F172A"/>
          <w:sz w:val="19"/>
        </w:rPr>
        <w:t>FR-01 (User Authentication):</w:t>
      </w:r>
      <w:r>
        <w:rPr>
          <w:rFonts w:ascii="Calibri" w:hAnsi="Calibri"/>
          <w:color w:val="334155"/>
          <w:sz w:val="19"/>
        </w:rPr>
        <w:t xml:space="preserve"> The system shall permit travelers to securely register and authenticate, managing persistent session states via client-side storage and server-side validation.</w:t>
      </w:r>
    </w:p>
    <w:p>
      <w:pPr>
        <w:pStyle w:val="ListBullet"/>
        <w:spacing w:after="70" w:line="276" w:lineRule="auto"/>
      </w:pPr>
      <w:r>
        <w:rPr>
          <w:rFonts w:ascii="Calibri" w:hAnsi="Calibri"/>
          <w:b/>
          <w:color w:val="0F172A"/>
          <w:sz w:val="19"/>
        </w:rPr>
        <w:t>FR-02 (Destination Exploration):</w:t>
      </w:r>
      <w:r>
        <w:rPr>
          <w:rFonts w:ascii="Calibri" w:hAnsi="Calibri"/>
          <w:color w:val="334155"/>
          <w:sz w:val="19"/>
        </w:rPr>
        <w:t xml:space="preserve"> The system shall dynamically showcase destinations categorized into Heritage, Nature, Wildlife, Beach, and Hill Country, displaying distance from Colombo, travel duration, ratings, and ticket prices.</w:t>
      </w:r>
    </w:p>
    <w:p>
      <w:pPr>
        <w:pStyle w:val="ListBullet"/>
        <w:spacing w:after="70" w:line="276" w:lineRule="auto"/>
      </w:pPr>
      <w:r>
        <w:rPr>
          <w:rFonts w:ascii="Calibri" w:hAnsi="Calibri"/>
          <w:b/>
          <w:color w:val="0F172A"/>
          <w:sz w:val="19"/>
        </w:rPr>
        <w:t>FR-03 (Customizable Package Assembly):</w:t>
      </w:r>
      <w:r>
        <w:rPr>
          <w:rFonts w:ascii="Calibri" w:hAnsi="Calibri"/>
          <w:color w:val="334155"/>
          <w:sz w:val="19"/>
        </w:rPr>
        <w:t xml:space="preserve"> The system shall allow travelers to select travel dates, departure points, vehicle tiers (Sedan, Van, Coach), guide classifications, meal plans, and hotel categories.</w:t>
      </w:r>
    </w:p>
    <w:p>
      <w:pPr>
        <w:pStyle w:val="ListBullet"/>
        <w:spacing w:after="70" w:line="276" w:lineRule="auto"/>
      </w:pPr>
      <w:r>
        <w:rPr>
          <w:rFonts w:ascii="Calibri" w:hAnsi="Calibri"/>
          <w:b/>
          <w:color w:val="0F172A"/>
          <w:sz w:val="19"/>
        </w:rPr>
        <w:t>FR-04 (Algorithmic Cost Computation):</w:t>
      </w:r>
      <w:r>
        <w:rPr>
          <w:rFonts w:ascii="Calibri" w:hAnsi="Calibri"/>
          <w:color w:val="334155"/>
          <w:sz w:val="19"/>
        </w:rPr>
        <w:t xml:space="preserve"> The system shall compute real-time itemized subtotals and grand totals both client-side and server-side, preventing client pricing manipulation.</w:t>
      </w:r>
    </w:p>
    <w:p>
      <w:pPr>
        <w:pStyle w:val="ListBullet"/>
        <w:spacing w:after="70" w:line="276" w:lineRule="auto"/>
      </w:pPr>
      <w:r>
        <w:rPr>
          <w:rFonts w:ascii="Calibri" w:hAnsi="Calibri"/>
          <w:b/>
          <w:color w:val="0F172A"/>
          <w:sz w:val="19"/>
        </w:rPr>
        <w:t>FR-05 (Payment Gateway Simulation):</w:t>
      </w:r>
      <w:r>
        <w:rPr>
          <w:rFonts w:ascii="Calibri" w:hAnsi="Calibri"/>
          <w:color w:val="334155"/>
          <w:sz w:val="19"/>
        </w:rPr>
        <w:t xml:space="preserve"> The system shall provide interactive card checkout with 16-digit auto-spacing, brand detection, 3D-Secure authorization, PayPal Express USD conversion, and Pay-on-Arrival status tracking.</w:t>
      </w:r>
    </w:p>
    <w:p>
      <w:pPr>
        <w:pStyle w:val="ListBullet"/>
        <w:spacing w:after="70" w:line="276" w:lineRule="auto"/>
      </w:pPr>
      <w:r>
        <w:rPr>
          <w:rFonts w:ascii="Calibri" w:hAnsi="Calibri"/>
          <w:b/>
          <w:color w:val="0F172A"/>
          <w:sz w:val="19"/>
        </w:rPr>
        <w:t>FR-06 (Persistent CRUD Management):</w:t>
      </w:r>
      <w:r>
        <w:rPr>
          <w:rFonts w:ascii="Calibri" w:hAnsi="Calibri"/>
          <w:color w:val="334155"/>
          <w:sz w:val="19"/>
        </w:rPr>
        <w:t xml:space="preserve"> The system shall persist booking records in MySQL, permitting travelers to list all active trips, view detailed receipts, execute live search, multi-filter, sort, edit itinerary parameters, and safely cancel reservations.</w:t>
      </w:r>
    </w:p>
    <w:p>
      <w:pPr>
        <w:pStyle w:val="ListBullet"/>
        <w:spacing w:after="70" w:line="276" w:lineRule="auto"/>
      </w:pPr>
      <w:r>
        <w:rPr>
          <w:rFonts w:ascii="Calibri" w:hAnsi="Calibri"/>
          <w:b/>
          <w:color w:val="0F172A"/>
          <w:sz w:val="19"/>
        </w:rPr>
        <w:t>FR-07 (Official Voucher &amp; QR Generation):</w:t>
      </w:r>
      <w:r>
        <w:rPr>
          <w:rFonts w:ascii="Calibri" w:hAnsi="Calibri"/>
          <w:color w:val="334155"/>
          <w:sz w:val="19"/>
        </w:rPr>
        <w:t xml:space="preserve"> The system shall generate high-resolution printable A4 vouchers incorporating verified payment stamps and dynamically rendered scannable QR codes.</w:t>
      </w:r>
    </w:p>
    <w:p>
      <w:pPr>
        <w:keepNext/>
        <w:spacing w:before="240" w:after="80"/>
      </w:pPr>
      <w:r>
        <w:rPr>
          <w:rFonts w:ascii="Calibri" w:hAnsi="Calibri"/>
          <w:b/>
          <w:color w:val="E07A27"/>
          <w:sz w:val="23"/>
        </w:rPr>
        <w:t>2.3 Non-Functional Requirements Specification</w:t>
      </w:r>
    </w:p>
    <w:p>
      <w:pPr>
        <w:pStyle w:val="ListBullet"/>
        <w:spacing w:after="70" w:line="276" w:lineRule="auto"/>
      </w:pPr>
      <w:r>
        <w:rPr>
          <w:rFonts w:ascii="Calibri" w:hAnsi="Calibri"/>
          <w:b/>
          <w:color w:val="0F172A"/>
          <w:sz w:val="19"/>
        </w:rPr>
        <w:t>NFR-01 (Performance &amp; Latency):</w:t>
      </w:r>
      <w:r>
        <w:rPr>
          <w:rFonts w:ascii="Calibri" w:hAnsi="Calibri"/>
          <w:color w:val="334155"/>
          <w:sz w:val="19"/>
        </w:rPr>
        <w:t xml:space="preserve"> REST API endpoints shall deliver response times under 200ms for database queries under normal operational loads.</w:t>
      </w:r>
    </w:p>
    <w:p>
      <w:pPr>
        <w:pStyle w:val="ListBullet"/>
        <w:spacing w:after="70" w:line="276" w:lineRule="auto"/>
      </w:pPr>
      <w:r>
        <w:rPr>
          <w:rFonts w:ascii="Calibri" w:hAnsi="Calibri"/>
          <w:b/>
          <w:color w:val="0F172A"/>
          <w:sz w:val="19"/>
        </w:rPr>
        <w:t>NFR-02 (Data Integrity &amp; Consistency):</w:t>
      </w:r>
      <w:r>
        <w:rPr>
          <w:rFonts w:ascii="Calibri" w:hAnsi="Calibri"/>
          <w:color w:val="334155"/>
          <w:sz w:val="19"/>
        </w:rPr>
        <w:t xml:space="preserve"> All transactional operations shall conform to ACID properties utilizing MySQL InnoDB storage engine with explicit foreign key cascading constraints.</w:t>
      </w:r>
    </w:p>
    <w:p>
      <w:pPr>
        <w:pStyle w:val="ListBullet"/>
        <w:spacing w:after="70" w:line="276" w:lineRule="auto"/>
      </w:pPr>
      <w:r>
        <w:rPr>
          <w:rFonts w:ascii="Calibri" w:hAnsi="Calibri"/>
          <w:b/>
          <w:color w:val="0F172A"/>
          <w:sz w:val="19"/>
        </w:rPr>
        <w:t>NFR-03 (Security &amp; Tamper Resistance):</w:t>
      </w:r>
      <w:r>
        <w:rPr>
          <w:rFonts w:ascii="Calibri" w:hAnsi="Calibri"/>
          <w:color w:val="334155"/>
          <w:sz w:val="19"/>
        </w:rPr>
        <w:t xml:space="preserve"> Server-side pricing recalculation shall strictly prevent client-side DOM tampering of monetary totals. Input fields shall be protected against SQL injection via Hibernate parameterized queries.</w:t>
      </w:r>
    </w:p>
    <w:p>
      <w:pPr>
        <w:pStyle w:val="ListBullet"/>
        <w:spacing w:after="70" w:line="276" w:lineRule="auto"/>
      </w:pPr>
      <w:r>
        <w:rPr>
          <w:rFonts w:ascii="Calibri" w:hAnsi="Calibri"/>
          <w:b/>
          <w:color w:val="0F172A"/>
          <w:sz w:val="19"/>
        </w:rPr>
        <w:t>NFR-04 (Responsiveness &amp; Cross-Device Compatibility):</w:t>
      </w:r>
      <w:r>
        <w:rPr>
          <w:rFonts w:ascii="Calibri" w:hAnsi="Calibri"/>
          <w:color w:val="334155"/>
          <w:sz w:val="19"/>
        </w:rPr>
        <w:t xml:space="preserve"> The user interface shall adapt dynamically across desktop (&gt;=1200px), tablet (768px-1024px), and mobile viewports (&lt;=767px) via responsive CSS Grid and Flexbox layouts.</w:t>
      </w:r>
    </w:p>
    <w:p>
      <w:r>
        <w:br w:type="page"/>
      </w:r>
    </w:p>
    <w:p>
      <w:pPr>
        <w:keepNext/>
        <w:spacing w:before="360" w:after="120"/>
      </w:pPr>
      <w:r>
        <w:rPr>
          <w:rFonts w:ascii="Calibri" w:hAnsi="Calibri"/>
          <w:b/>
          <w:color w:val="0F172A"/>
          <w:sz w:val="28"/>
        </w:rPr>
        <w:t>Chapter 3: System Architecture &amp; Technical Design</w:t>
      </w:r>
    </w:p>
    <w:p>
      <w:pPr>
        <w:keepNext/>
        <w:spacing w:before="240" w:after="80"/>
      </w:pPr>
      <w:r>
        <w:rPr>
          <w:rFonts w:ascii="Calibri" w:hAnsi="Calibri"/>
          <w:b/>
          <w:color w:val="E07A27"/>
          <w:sz w:val="23"/>
        </w:rPr>
        <w:t>3.1 Three-Tier Layered Architecture</w:t>
      </w:r>
    </w:p>
    <w:p>
      <w:pPr>
        <w:spacing w:after="100" w:line="276" w:lineRule="auto"/>
      </w:pPr>
      <w:r>
        <w:rPr>
          <w:rFonts w:ascii="Calibri" w:hAnsi="Calibri"/>
          <w:color w:val="334155"/>
          <w:sz w:val="20"/>
        </w:rPr>
        <w:t>LankaScape employs a classic decoupled 3-Tier Layered Architecture that guarantees separation of concerns, code maintainability, and enterprise-grade reliability:</w:t>
      </w:r>
    </w:p>
    <w:p>
      <w:pPr>
        <w:spacing w:before="80" w:after="120"/>
      </w:pPr>
      <w:r>
        <w:rPr>
          <w:rFonts w:ascii="Consolas" w:hAnsi="Consolas"/>
          <w:color w:val="0F172A"/>
          <w:sz w:val="17"/>
        </w:rPr>
        <w:t>+-----------------------------------------------------------------------------------+</w:t>
        <w:br/>
        <w:t>|                           1. PRESENTATION TIER (CLIENT)                           |</w:t>
        <w:br/>
        <w:t>|   HTML5 Semantic DOM • CSS3 Glassmorphism System • Vanilla JavaScript (ES6+)      |</w:t>
        <w:br/>
        <w:t>|   SweetAlert2 Dynamic Modals • QRServer API • Responsive Flexbox &amp; Grid Engine    |</w:t>
        <w:br/>
        <w:t>+-----------------------------------------------------------------------------------+</w:t>
        <w:br/>
        <w:t xml:space="preserve">                                          |</w:t>
        <w:br/>
        <w:t xml:space="preserve">                         HTTP 1.1 / JSON over RESTful API</w:t>
        <w:br/>
        <w:t xml:space="preserve">                                          |</w:t>
        <w:br/>
        <w:t>+-----------------------------------------------------------------------------------+</w:t>
        <w:br/>
        <w:t>|                     2. APPLICATION LOGIC TIER (SPRING BOOT 3.x)                   |</w:t>
        <w:br/>
        <w:t>|   • REST Controllers: BookingController, DestinationController, UserController    |</w:t>
        <w:br/>
        <w:t>|   • Service &amp; DTO Layer: BookingRequest, Server-Side Pricing Engine, Validation   |</w:t>
        <w:br/>
        <w:t>|   • Data Access Layer: Spring Data JPA Repositories (Hibernate ORM 6.x)           |</w:t>
        <w:br/>
        <w:t>+-----------------------------------------------------------------------------------+</w:t>
        <w:br/>
        <w:t xml:space="preserve">                                          |</w:t>
        <w:br/>
        <w:t xml:space="preserve">                            JDBC / MySQL Connector/J</w:t>
        <w:br/>
        <w:t xml:space="preserve">                                          |</w:t>
        <w:br/>
        <w:t>+-----------------------------------------------------------------------------------+</w:t>
        <w:br/>
        <w:t>|                       3. DATA PERSISTENCE TIER (DATABASE)                         |</w:t>
        <w:br/>
        <w:t>|   MySQL Server 8.0: Relational Tables (users, destinations, bookings)             |</w:t>
        <w:br/>
        <w:t>|   InnoDB Storage Engine • Foreign Keys • Auto-Increment PKs • ACID Transactions   |</w:t>
        <w:br/>
        <w:t>+-----------------------------------------------------------------------------------+</w:t>
      </w:r>
    </w:p>
    <w:p>
      <w:pPr>
        <w:keepNext/>
        <w:spacing w:before="240" w:after="80"/>
      </w:pPr>
      <w:r>
        <w:rPr>
          <w:rFonts w:ascii="Calibri" w:hAnsi="Calibri"/>
          <w:b/>
          <w:color w:val="E07A27"/>
          <w:sz w:val="23"/>
        </w:rPr>
        <w:t>3.2 Technology Stack Justification</w:t>
      </w:r>
    </w:p>
    <w:p>
      <w:pPr>
        <w:pStyle w:val="ListBullet"/>
        <w:spacing w:after="70" w:line="276" w:lineRule="auto"/>
      </w:pPr>
      <w:r>
        <w:rPr>
          <w:rFonts w:ascii="Calibri" w:hAnsi="Calibri"/>
          <w:b/>
          <w:color w:val="0F172A"/>
          <w:sz w:val="19"/>
        </w:rPr>
        <w:t>Vanilla JavaScript (ES6+) vs Frontend Frameworks:</w:t>
      </w:r>
      <w:r>
        <w:rPr>
          <w:rFonts w:ascii="Calibri" w:hAnsi="Calibri"/>
          <w:color w:val="334155"/>
          <w:sz w:val="19"/>
        </w:rPr>
        <w:t xml:space="preserve"> To guarantee lightweight execution, zero build-step overhead, rapid initial page loads, and native DOM manipulation without heavy virtual-DOM abstraction.</w:t>
      </w:r>
    </w:p>
    <w:p>
      <w:pPr>
        <w:pStyle w:val="ListBullet"/>
        <w:spacing w:after="70" w:line="276" w:lineRule="auto"/>
      </w:pPr>
      <w:r>
        <w:rPr>
          <w:rFonts w:ascii="Calibri" w:hAnsi="Calibri"/>
          <w:b/>
          <w:color w:val="0F172A"/>
          <w:sz w:val="19"/>
        </w:rPr>
        <w:t>Spring Boot 3.x (Java 17):</w:t>
      </w:r>
      <w:r>
        <w:rPr>
          <w:rFonts w:ascii="Calibri" w:hAnsi="Calibri"/>
          <w:color w:val="334155"/>
          <w:sz w:val="19"/>
        </w:rPr>
        <w:t xml:space="preserve"> Provides an enterprise-grade, strongly typed, microservice-ready backend. Features embedded Tomcat server, declarative transaction management, and automatic JSON serialization via Jackson.</w:t>
      </w:r>
    </w:p>
    <w:p>
      <w:pPr>
        <w:pStyle w:val="ListBullet"/>
        <w:spacing w:after="70" w:line="276" w:lineRule="auto"/>
      </w:pPr>
      <w:r>
        <w:rPr>
          <w:rFonts w:ascii="Calibri" w:hAnsi="Calibri"/>
          <w:b/>
          <w:color w:val="0F172A"/>
          <w:sz w:val="19"/>
        </w:rPr>
        <w:t>Spring Data JPA &amp; Hibernate ORM:</w:t>
      </w:r>
      <w:r>
        <w:rPr>
          <w:rFonts w:ascii="Calibri" w:hAnsi="Calibri"/>
          <w:color w:val="334155"/>
          <w:sz w:val="19"/>
        </w:rPr>
        <w:t xml:space="preserve"> Abstracts relational database interactions, providing Object-Relational Mapping, automated schema migration (ddl-auto=update), and protection against SQL injection via prepared statements.</w:t>
      </w:r>
    </w:p>
    <w:p>
      <w:pPr>
        <w:pStyle w:val="ListBullet"/>
        <w:spacing w:after="70" w:line="276" w:lineRule="auto"/>
      </w:pPr>
      <w:r>
        <w:rPr>
          <w:rFonts w:ascii="Calibri" w:hAnsi="Calibri"/>
          <w:b/>
          <w:color w:val="0F172A"/>
          <w:sz w:val="19"/>
        </w:rPr>
        <w:t>MySQL Server 8.0:</w:t>
      </w:r>
      <w:r>
        <w:rPr>
          <w:rFonts w:ascii="Calibri" w:hAnsi="Calibri"/>
          <w:color w:val="334155"/>
          <w:sz w:val="19"/>
        </w:rPr>
        <w:t xml:space="preserve"> Selected for robust ACID compliance, proven relational indexing performance, foreign key constraint enforcement, and multi-user concurrency control.</w:t>
      </w:r>
    </w:p>
    <w:p>
      <w:pPr>
        <w:keepNext/>
        <w:spacing w:before="240" w:after="80"/>
      </w:pPr>
      <w:r>
        <w:rPr>
          <w:rFonts w:ascii="Calibri" w:hAnsi="Calibri"/>
          <w:b/>
          <w:color w:val="E07A27"/>
          <w:sz w:val="23"/>
        </w:rPr>
        <w:t>3.3 RESTful API Specification</w:t>
      </w:r>
    </w:p>
    <w:p>
      <w:pPr>
        <w:spacing w:after="100" w:line="276" w:lineRule="auto"/>
      </w:pPr>
      <w:r>
        <w:rPr>
          <w:rFonts w:ascii="Calibri" w:hAnsi="Calibri"/>
          <w:color w:val="334155"/>
          <w:sz w:val="20"/>
        </w:rPr>
        <w:t>The backend exposes a structured RESTful interface adhering to standard HTTP verbs and status codes:</w:t>
      </w:r>
    </w:p>
    <w:tbl>
      <w:tblPr>
        <w:tblW w:type="auto" w:w="0"/>
        <w:jc w:val="center"/>
        <w:tblLook w:firstColumn="1" w:firstRow="1" w:lastColumn="0" w:lastRow="0" w:noHBand="0" w:noVBand="1" w:val="04A0"/>
        <w:tblBorders>
          <w:top w:val="single" w:sz="6" w:space="0" w:color="CBD5E1"/>
          <w:bottom w:val="single" w:sz="8" w:space="0" w:color="0F172A"/>
          <w:left w:val="none"/>
          <w:right w:val="none"/>
          <w:insideH w:val="single" w:sz="4" w:space="0" w:color="E2E8F0"/>
          <w:insideV w:val="none"/>
        </w:tblBorders>
      </w:tblPr>
      <w:tblGrid>
        <w:gridCol w:w="2412"/>
        <w:gridCol w:w="2412"/>
        <w:gridCol w:w="2412"/>
        <w:gridCol w:w="2412"/>
      </w:tblGrid>
      <w:tr>
        <w:tc>
          <w:tcPr>
            <w:tcW w:type="dxa" w:w="2412"/>
            <w:shd w:fill="0F172A"/>
            <w:tcMar>
              <w:top w:w="80" w:type="dxa"/>
              <w:bottom w:w="80" w:type="dxa"/>
              <w:left w:w="100" w:type="dxa"/>
              <w:right w:w="100" w:type="dxa"/>
            </w:tcMar>
          </w:tcPr>
          <w:p>
            <w:r>
              <w:rPr>
                <w:rFonts w:ascii="Calibri" w:hAnsi="Calibri"/>
                <w:b/>
                <w:color w:val="FFFFFF"/>
                <w:sz w:val="17"/>
              </w:rPr>
              <w:t>HTTP Verb</w:t>
            </w:r>
          </w:p>
        </w:tc>
        <w:tc>
          <w:tcPr>
            <w:tcW w:type="dxa" w:w="2412"/>
            <w:shd w:fill="0F172A"/>
            <w:tcMar>
              <w:top w:w="80" w:type="dxa"/>
              <w:bottom w:w="80" w:type="dxa"/>
              <w:left w:w="100" w:type="dxa"/>
              <w:right w:w="100" w:type="dxa"/>
            </w:tcMar>
          </w:tcPr>
          <w:p>
            <w:r>
              <w:rPr>
                <w:rFonts w:ascii="Calibri" w:hAnsi="Calibri"/>
                <w:b/>
                <w:color w:val="FFFFFF"/>
                <w:sz w:val="17"/>
              </w:rPr>
              <w:t>API Endpoint</w:t>
            </w:r>
          </w:p>
        </w:tc>
        <w:tc>
          <w:tcPr>
            <w:tcW w:type="dxa" w:w="2412"/>
            <w:shd w:fill="0F172A"/>
            <w:tcMar>
              <w:top w:w="80" w:type="dxa"/>
              <w:bottom w:w="80" w:type="dxa"/>
              <w:left w:w="100" w:type="dxa"/>
              <w:right w:w="100" w:type="dxa"/>
            </w:tcMar>
          </w:tcPr>
          <w:p>
            <w:r>
              <w:rPr>
                <w:rFonts w:ascii="Calibri" w:hAnsi="Calibri"/>
                <w:b/>
                <w:color w:val="FFFFFF"/>
                <w:sz w:val="17"/>
              </w:rPr>
              <w:t>Request Body / Params</w:t>
            </w:r>
          </w:p>
        </w:tc>
        <w:tc>
          <w:tcPr>
            <w:tcW w:type="dxa" w:w="2412"/>
            <w:shd w:fill="0F172A"/>
            <w:tcMar>
              <w:top w:w="80" w:type="dxa"/>
              <w:bottom w:w="80" w:type="dxa"/>
              <w:left w:w="100" w:type="dxa"/>
              <w:right w:w="100" w:type="dxa"/>
            </w:tcMar>
          </w:tcPr>
          <w:p>
            <w:r>
              <w:rPr>
                <w:rFonts w:ascii="Calibri" w:hAnsi="Calibri"/>
                <w:b/>
                <w:color w:val="FFFFFF"/>
                <w:sz w:val="17"/>
              </w:rPr>
              <w:t>Response &amp; Status Code</w:t>
            </w:r>
          </w:p>
        </w:tc>
      </w:tr>
      <w:tr>
        <w:tc>
          <w:tcPr>
            <w:tcW w:type="dxa" w:w="2412"/>
            <w:shd w:fill="F8FAFC"/>
            <w:tcMar>
              <w:top w:w="60" w:type="dxa"/>
              <w:bottom w:w="60" w:type="dxa"/>
              <w:left w:w="90" w:type="dxa"/>
              <w:right w:w="90" w:type="dxa"/>
            </w:tcMar>
          </w:tcPr>
          <w:p>
            <w:r>
              <w:rPr>
                <w:rFonts w:ascii="Calibri" w:hAnsi="Calibri"/>
                <w:color w:val="334155"/>
                <w:sz w:val="17"/>
              </w:rPr>
              <w:t>POST</w:t>
            </w:r>
          </w:p>
        </w:tc>
        <w:tc>
          <w:tcPr>
            <w:tcW w:type="dxa" w:w="2412"/>
            <w:shd w:fill="F8FAFC"/>
            <w:tcMar>
              <w:top w:w="60" w:type="dxa"/>
              <w:bottom w:w="60" w:type="dxa"/>
              <w:left w:w="90" w:type="dxa"/>
              <w:right w:w="90" w:type="dxa"/>
            </w:tcMar>
          </w:tcPr>
          <w:p>
            <w:r>
              <w:rPr>
                <w:rFonts w:ascii="Calibri" w:hAnsi="Calibri"/>
                <w:color w:val="334155"/>
                <w:sz w:val="17"/>
              </w:rPr>
              <w:t>/api/users/register</w:t>
            </w:r>
          </w:p>
        </w:tc>
        <w:tc>
          <w:tcPr>
            <w:tcW w:type="dxa" w:w="2412"/>
            <w:shd w:fill="F8FAFC"/>
            <w:tcMar>
              <w:top w:w="60" w:type="dxa"/>
              <w:bottom w:w="60" w:type="dxa"/>
              <w:left w:w="90" w:type="dxa"/>
              <w:right w:w="90" w:type="dxa"/>
            </w:tcMar>
          </w:tcPr>
          <w:p>
            <w:r>
              <w:rPr>
                <w:rFonts w:ascii="Calibri" w:hAnsi="Calibri"/>
                <w:color w:val="334155"/>
                <w:sz w:val="17"/>
              </w:rPr>
              <w:t>{ fullName, email, password }</w:t>
            </w:r>
          </w:p>
        </w:tc>
        <w:tc>
          <w:tcPr>
            <w:tcW w:type="dxa" w:w="2412"/>
            <w:shd w:fill="F8FAFC"/>
            <w:tcMar>
              <w:top w:w="60" w:type="dxa"/>
              <w:bottom w:w="60" w:type="dxa"/>
              <w:left w:w="90" w:type="dxa"/>
              <w:right w:w="90" w:type="dxa"/>
            </w:tcMar>
          </w:tcPr>
          <w:p>
            <w:r>
              <w:rPr>
                <w:rFonts w:ascii="Calibri" w:hAnsi="Calibri"/>
                <w:color w:val="334155"/>
                <w:sz w:val="17"/>
              </w:rPr>
              <w:t>201 Created (Saved User object) / 400 Bad Request</w:t>
            </w:r>
          </w:p>
        </w:tc>
      </w:tr>
      <w:tr>
        <w:tc>
          <w:tcPr>
            <w:tcW w:type="dxa" w:w="2412"/>
            <w:shd w:fill="FFFFFF"/>
            <w:tcMar>
              <w:top w:w="60" w:type="dxa"/>
              <w:bottom w:w="60" w:type="dxa"/>
              <w:left w:w="90" w:type="dxa"/>
              <w:right w:w="90" w:type="dxa"/>
            </w:tcMar>
          </w:tcPr>
          <w:p>
            <w:r>
              <w:rPr>
                <w:rFonts w:ascii="Calibri" w:hAnsi="Calibri"/>
                <w:color w:val="334155"/>
                <w:sz w:val="17"/>
              </w:rPr>
              <w:t>POST</w:t>
            </w:r>
          </w:p>
        </w:tc>
        <w:tc>
          <w:tcPr>
            <w:tcW w:type="dxa" w:w="2412"/>
            <w:shd w:fill="FFFFFF"/>
            <w:tcMar>
              <w:top w:w="60" w:type="dxa"/>
              <w:bottom w:w="60" w:type="dxa"/>
              <w:left w:w="90" w:type="dxa"/>
              <w:right w:w="90" w:type="dxa"/>
            </w:tcMar>
          </w:tcPr>
          <w:p>
            <w:r>
              <w:rPr>
                <w:rFonts w:ascii="Calibri" w:hAnsi="Calibri"/>
                <w:color w:val="334155"/>
                <w:sz w:val="17"/>
              </w:rPr>
              <w:t>/api/users/login</w:t>
            </w:r>
          </w:p>
        </w:tc>
        <w:tc>
          <w:tcPr>
            <w:tcW w:type="dxa" w:w="2412"/>
            <w:shd w:fill="FFFFFF"/>
            <w:tcMar>
              <w:top w:w="60" w:type="dxa"/>
              <w:bottom w:w="60" w:type="dxa"/>
              <w:left w:w="90" w:type="dxa"/>
              <w:right w:w="90" w:type="dxa"/>
            </w:tcMar>
          </w:tcPr>
          <w:p>
            <w:r>
              <w:rPr>
                <w:rFonts w:ascii="Calibri" w:hAnsi="Calibri"/>
                <w:color w:val="334155"/>
                <w:sz w:val="17"/>
              </w:rPr>
              <w:t>{ email, password }</w:t>
            </w:r>
          </w:p>
        </w:tc>
        <w:tc>
          <w:tcPr>
            <w:tcW w:type="dxa" w:w="2412"/>
            <w:shd w:fill="FFFFFF"/>
            <w:tcMar>
              <w:top w:w="60" w:type="dxa"/>
              <w:bottom w:w="60" w:type="dxa"/>
              <w:left w:w="90" w:type="dxa"/>
              <w:right w:w="90" w:type="dxa"/>
            </w:tcMar>
          </w:tcPr>
          <w:p>
            <w:r>
              <w:rPr>
                <w:rFonts w:ascii="Calibri" w:hAnsi="Calibri"/>
                <w:color w:val="334155"/>
                <w:sz w:val="17"/>
              </w:rPr>
              <w:t>200 OK (User object) / 401 Unauthorized</w:t>
            </w:r>
          </w:p>
        </w:tc>
      </w:tr>
      <w:tr>
        <w:tc>
          <w:tcPr>
            <w:tcW w:type="dxa" w:w="2412"/>
            <w:shd w:fill="F8FAFC"/>
            <w:tcMar>
              <w:top w:w="60" w:type="dxa"/>
              <w:bottom w:w="60" w:type="dxa"/>
              <w:left w:w="90" w:type="dxa"/>
              <w:right w:w="90" w:type="dxa"/>
            </w:tcMar>
          </w:tcPr>
          <w:p>
            <w:r>
              <w:rPr>
                <w:rFonts w:ascii="Calibri" w:hAnsi="Calibri"/>
                <w:color w:val="334155"/>
                <w:sz w:val="17"/>
              </w:rPr>
              <w:t>GET</w:t>
            </w:r>
          </w:p>
        </w:tc>
        <w:tc>
          <w:tcPr>
            <w:tcW w:type="dxa" w:w="2412"/>
            <w:shd w:fill="F8FAFC"/>
            <w:tcMar>
              <w:top w:w="60" w:type="dxa"/>
              <w:bottom w:w="60" w:type="dxa"/>
              <w:left w:w="90" w:type="dxa"/>
              <w:right w:w="90" w:type="dxa"/>
            </w:tcMar>
          </w:tcPr>
          <w:p>
            <w:r>
              <w:rPr>
                <w:rFonts w:ascii="Calibri" w:hAnsi="Calibri"/>
                <w:color w:val="334155"/>
                <w:sz w:val="17"/>
              </w:rPr>
              <w:t>/api/destinations</w:t>
            </w:r>
          </w:p>
        </w:tc>
        <w:tc>
          <w:tcPr>
            <w:tcW w:type="dxa" w:w="2412"/>
            <w:shd w:fill="F8FAFC"/>
            <w:tcMar>
              <w:top w:w="60" w:type="dxa"/>
              <w:bottom w:w="60" w:type="dxa"/>
              <w:left w:w="90" w:type="dxa"/>
              <w:right w:w="90" w:type="dxa"/>
            </w:tcMar>
          </w:tcPr>
          <w:p>
            <w:r>
              <w:rPr>
                <w:rFonts w:ascii="Calibri" w:hAnsi="Calibri"/>
                <w:color w:val="334155"/>
                <w:sz w:val="17"/>
              </w:rPr>
              <w:t>None</w:t>
            </w:r>
          </w:p>
        </w:tc>
        <w:tc>
          <w:tcPr>
            <w:tcW w:type="dxa" w:w="2412"/>
            <w:shd w:fill="F8FAFC"/>
            <w:tcMar>
              <w:top w:w="60" w:type="dxa"/>
              <w:bottom w:w="60" w:type="dxa"/>
              <w:left w:w="90" w:type="dxa"/>
              <w:right w:w="90" w:type="dxa"/>
            </w:tcMar>
          </w:tcPr>
          <w:p>
            <w:r>
              <w:rPr>
                <w:rFonts w:ascii="Calibri" w:hAnsi="Calibri"/>
                <w:color w:val="334155"/>
                <w:sz w:val="17"/>
              </w:rPr>
              <w:t>200 OK (Array of all 60 destinations)</w:t>
            </w:r>
          </w:p>
        </w:tc>
      </w:tr>
      <w:tr>
        <w:tc>
          <w:tcPr>
            <w:tcW w:type="dxa" w:w="2412"/>
            <w:shd w:fill="FFFFFF"/>
            <w:tcMar>
              <w:top w:w="60" w:type="dxa"/>
              <w:bottom w:w="60" w:type="dxa"/>
              <w:left w:w="90" w:type="dxa"/>
              <w:right w:w="90" w:type="dxa"/>
            </w:tcMar>
          </w:tcPr>
          <w:p>
            <w:r>
              <w:rPr>
                <w:rFonts w:ascii="Calibri" w:hAnsi="Calibri"/>
                <w:color w:val="334155"/>
                <w:sz w:val="17"/>
              </w:rPr>
              <w:t>GET</w:t>
            </w:r>
          </w:p>
        </w:tc>
        <w:tc>
          <w:tcPr>
            <w:tcW w:type="dxa" w:w="2412"/>
            <w:shd w:fill="FFFFFF"/>
            <w:tcMar>
              <w:top w:w="60" w:type="dxa"/>
              <w:bottom w:w="60" w:type="dxa"/>
              <w:left w:w="90" w:type="dxa"/>
              <w:right w:w="90" w:type="dxa"/>
            </w:tcMar>
          </w:tcPr>
          <w:p>
            <w:r>
              <w:rPr>
                <w:rFonts w:ascii="Calibri" w:hAnsi="Calibri"/>
                <w:color w:val="334155"/>
                <w:sz w:val="17"/>
              </w:rPr>
              <w:t>/api/destinations/{id}</w:t>
            </w:r>
          </w:p>
        </w:tc>
        <w:tc>
          <w:tcPr>
            <w:tcW w:type="dxa" w:w="2412"/>
            <w:shd w:fill="FFFFFF"/>
            <w:tcMar>
              <w:top w:w="60" w:type="dxa"/>
              <w:bottom w:w="60" w:type="dxa"/>
              <w:left w:w="90" w:type="dxa"/>
              <w:right w:w="90" w:type="dxa"/>
            </w:tcMar>
          </w:tcPr>
          <w:p>
            <w:r>
              <w:rPr>
                <w:rFonts w:ascii="Calibri" w:hAnsi="Calibri"/>
                <w:color w:val="334155"/>
                <w:sz w:val="17"/>
              </w:rPr>
              <w:t>id: Long (Path Variable)</w:t>
            </w:r>
          </w:p>
        </w:tc>
        <w:tc>
          <w:tcPr>
            <w:tcW w:type="dxa" w:w="2412"/>
            <w:shd w:fill="FFFFFF"/>
            <w:tcMar>
              <w:top w:w="60" w:type="dxa"/>
              <w:bottom w:w="60" w:type="dxa"/>
              <w:left w:w="90" w:type="dxa"/>
              <w:right w:w="90" w:type="dxa"/>
            </w:tcMar>
          </w:tcPr>
          <w:p>
            <w:r>
              <w:rPr>
                <w:rFonts w:ascii="Calibri" w:hAnsi="Calibri"/>
                <w:color w:val="334155"/>
                <w:sz w:val="17"/>
              </w:rPr>
              <w:t>200 OK (Destination object) / 404 Not Found</w:t>
            </w:r>
          </w:p>
        </w:tc>
      </w:tr>
      <w:tr>
        <w:tc>
          <w:tcPr>
            <w:tcW w:type="dxa" w:w="2412"/>
            <w:shd w:fill="F8FAFC"/>
            <w:tcMar>
              <w:top w:w="60" w:type="dxa"/>
              <w:bottom w:w="60" w:type="dxa"/>
              <w:left w:w="90" w:type="dxa"/>
              <w:right w:w="90" w:type="dxa"/>
            </w:tcMar>
          </w:tcPr>
          <w:p>
            <w:r>
              <w:rPr>
                <w:rFonts w:ascii="Calibri" w:hAnsi="Calibri"/>
                <w:color w:val="334155"/>
                <w:sz w:val="17"/>
              </w:rPr>
              <w:t>POST</w:t>
            </w:r>
          </w:p>
        </w:tc>
        <w:tc>
          <w:tcPr>
            <w:tcW w:type="dxa" w:w="2412"/>
            <w:shd w:fill="F8FAFC"/>
            <w:tcMar>
              <w:top w:w="60" w:type="dxa"/>
              <w:bottom w:w="60" w:type="dxa"/>
              <w:left w:w="90" w:type="dxa"/>
              <w:right w:w="90" w:type="dxa"/>
            </w:tcMar>
          </w:tcPr>
          <w:p>
            <w:r>
              <w:rPr>
                <w:rFonts w:ascii="Calibri" w:hAnsi="Calibri"/>
                <w:color w:val="334155"/>
                <w:sz w:val="17"/>
              </w:rPr>
              <w:t>/api/bookings</w:t>
            </w:r>
          </w:p>
        </w:tc>
        <w:tc>
          <w:tcPr>
            <w:tcW w:type="dxa" w:w="2412"/>
            <w:shd w:fill="F8FAFC"/>
            <w:tcMar>
              <w:top w:w="60" w:type="dxa"/>
              <w:bottom w:w="60" w:type="dxa"/>
              <w:left w:w="90" w:type="dxa"/>
              <w:right w:w="90" w:type="dxa"/>
            </w:tcMar>
          </w:tcPr>
          <w:p>
            <w:r>
              <w:rPr>
                <w:rFonts w:ascii="Calibri" w:hAnsi="Calibri"/>
                <w:color w:val="334155"/>
                <w:sz w:val="17"/>
              </w:rPr>
              <w:t>BookingRequest (JSON with all itinerary params)</w:t>
            </w:r>
          </w:p>
        </w:tc>
        <w:tc>
          <w:tcPr>
            <w:tcW w:type="dxa" w:w="2412"/>
            <w:shd w:fill="F8FAFC"/>
            <w:tcMar>
              <w:top w:w="60" w:type="dxa"/>
              <w:bottom w:w="60" w:type="dxa"/>
              <w:left w:w="90" w:type="dxa"/>
              <w:right w:w="90" w:type="dxa"/>
            </w:tcMar>
          </w:tcPr>
          <w:p>
            <w:r>
              <w:rPr>
                <w:rFonts w:ascii="Calibri" w:hAnsi="Calibri"/>
                <w:color w:val="334155"/>
                <w:sz w:val="17"/>
              </w:rPr>
              <w:t>201 Created (Saved Booking with ID, Txn ID, Status)</w:t>
            </w:r>
          </w:p>
        </w:tc>
      </w:tr>
      <w:tr>
        <w:tc>
          <w:tcPr>
            <w:tcW w:type="dxa" w:w="2412"/>
            <w:shd w:fill="FFFFFF"/>
            <w:tcMar>
              <w:top w:w="60" w:type="dxa"/>
              <w:bottom w:w="60" w:type="dxa"/>
              <w:left w:w="90" w:type="dxa"/>
              <w:right w:w="90" w:type="dxa"/>
            </w:tcMar>
          </w:tcPr>
          <w:p>
            <w:r>
              <w:rPr>
                <w:rFonts w:ascii="Calibri" w:hAnsi="Calibri"/>
                <w:color w:val="334155"/>
                <w:sz w:val="17"/>
              </w:rPr>
              <w:t>GET</w:t>
            </w:r>
          </w:p>
        </w:tc>
        <w:tc>
          <w:tcPr>
            <w:tcW w:type="dxa" w:w="2412"/>
            <w:shd w:fill="FFFFFF"/>
            <w:tcMar>
              <w:top w:w="60" w:type="dxa"/>
              <w:bottom w:w="60" w:type="dxa"/>
              <w:left w:w="90" w:type="dxa"/>
              <w:right w:w="90" w:type="dxa"/>
            </w:tcMar>
          </w:tcPr>
          <w:p>
            <w:r>
              <w:rPr>
                <w:rFonts w:ascii="Calibri" w:hAnsi="Calibri"/>
                <w:color w:val="334155"/>
                <w:sz w:val="17"/>
              </w:rPr>
              <w:t>/api/bookings/user/{userId}</w:t>
            </w:r>
          </w:p>
        </w:tc>
        <w:tc>
          <w:tcPr>
            <w:tcW w:type="dxa" w:w="2412"/>
            <w:shd w:fill="FFFFFF"/>
            <w:tcMar>
              <w:top w:w="60" w:type="dxa"/>
              <w:bottom w:w="60" w:type="dxa"/>
              <w:left w:w="90" w:type="dxa"/>
              <w:right w:w="90" w:type="dxa"/>
            </w:tcMar>
          </w:tcPr>
          <w:p>
            <w:r>
              <w:rPr>
                <w:rFonts w:ascii="Calibri" w:hAnsi="Calibri"/>
                <w:color w:val="334155"/>
                <w:sz w:val="17"/>
              </w:rPr>
              <w:t>userId: Long (Path Variable)</w:t>
            </w:r>
          </w:p>
        </w:tc>
        <w:tc>
          <w:tcPr>
            <w:tcW w:type="dxa" w:w="2412"/>
            <w:shd w:fill="FFFFFF"/>
            <w:tcMar>
              <w:top w:w="60" w:type="dxa"/>
              <w:bottom w:w="60" w:type="dxa"/>
              <w:left w:w="90" w:type="dxa"/>
              <w:right w:w="90" w:type="dxa"/>
            </w:tcMar>
          </w:tcPr>
          <w:p>
            <w:r>
              <w:rPr>
                <w:rFonts w:ascii="Calibri" w:hAnsi="Calibri"/>
                <w:color w:val="334155"/>
                <w:sz w:val="17"/>
              </w:rPr>
              <w:t>200 OK (Array of user's bookings)</w:t>
            </w:r>
          </w:p>
        </w:tc>
      </w:tr>
      <w:tr>
        <w:tc>
          <w:tcPr>
            <w:tcW w:type="dxa" w:w="2412"/>
            <w:shd w:fill="F8FAFC"/>
            <w:tcMar>
              <w:top w:w="60" w:type="dxa"/>
              <w:bottom w:w="60" w:type="dxa"/>
              <w:left w:w="90" w:type="dxa"/>
              <w:right w:w="90" w:type="dxa"/>
            </w:tcMar>
          </w:tcPr>
          <w:p>
            <w:r>
              <w:rPr>
                <w:rFonts w:ascii="Calibri" w:hAnsi="Calibri"/>
                <w:color w:val="334155"/>
                <w:sz w:val="17"/>
              </w:rPr>
              <w:t>PUT</w:t>
            </w:r>
          </w:p>
        </w:tc>
        <w:tc>
          <w:tcPr>
            <w:tcW w:type="dxa" w:w="2412"/>
            <w:shd w:fill="F8FAFC"/>
            <w:tcMar>
              <w:top w:w="60" w:type="dxa"/>
              <w:bottom w:w="60" w:type="dxa"/>
              <w:left w:w="90" w:type="dxa"/>
              <w:right w:w="90" w:type="dxa"/>
            </w:tcMar>
          </w:tcPr>
          <w:p>
            <w:r>
              <w:rPr>
                <w:rFonts w:ascii="Calibri" w:hAnsi="Calibri"/>
                <w:color w:val="334155"/>
                <w:sz w:val="17"/>
              </w:rPr>
              <w:t>/api/bookings/{id}</w:t>
            </w:r>
          </w:p>
        </w:tc>
        <w:tc>
          <w:tcPr>
            <w:tcW w:type="dxa" w:w="2412"/>
            <w:shd w:fill="F8FAFC"/>
            <w:tcMar>
              <w:top w:w="60" w:type="dxa"/>
              <w:bottom w:w="60" w:type="dxa"/>
              <w:left w:w="90" w:type="dxa"/>
              <w:right w:w="90" w:type="dxa"/>
            </w:tcMar>
          </w:tcPr>
          <w:p>
            <w:r>
              <w:rPr>
                <w:rFonts w:ascii="Calibri" w:hAnsi="Calibri"/>
                <w:color w:val="334155"/>
                <w:sz w:val="17"/>
              </w:rPr>
              <w:t>id: Long, BookingRequest (Updated fields)</w:t>
            </w:r>
          </w:p>
        </w:tc>
        <w:tc>
          <w:tcPr>
            <w:tcW w:type="dxa" w:w="2412"/>
            <w:shd w:fill="F8FAFC"/>
            <w:tcMar>
              <w:top w:w="60" w:type="dxa"/>
              <w:bottom w:w="60" w:type="dxa"/>
              <w:left w:w="90" w:type="dxa"/>
              <w:right w:w="90" w:type="dxa"/>
            </w:tcMar>
          </w:tcPr>
          <w:p>
            <w:r>
              <w:rPr>
                <w:rFonts w:ascii="Calibri" w:hAnsi="Calibri"/>
                <w:color w:val="334155"/>
                <w:sz w:val="17"/>
              </w:rPr>
              <w:t>200 OK (Updated Booking) / 400 Bad Request / 404</w:t>
            </w:r>
          </w:p>
        </w:tc>
      </w:tr>
      <w:tr>
        <w:tc>
          <w:tcPr>
            <w:tcW w:type="dxa" w:w="2412"/>
            <w:shd w:fill="FFFFFF"/>
            <w:tcMar>
              <w:top w:w="60" w:type="dxa"/>
              <w:bottom w:w="60" w:type="dxa"/>
              <w:left w:w="90" w:type="dxa"/>
              <w:right w:w="90" w:type="dxa"/>
            </w:tcMar>
          </w:tcPr>
          <w:p>
            <w:r>
              <w:rPr>
                <w:rFonts w:ascii="Calibri" w:hAnsi="Calibri"/>
                <w:color w:val="334155"/>
                <w:sz w:val="17"/>
              </w:rPr>
              <w:t>DELETE</w:t>
            </w:r>
          </w:p>
        </w:tc>
        <w:tc>
          <w:tcPr>
            <w:tcW w:type="dxa" w:w="2412"/>
            <w:shd w:fill="FFFFFF"/>
            <w:tcMar>
              <w:top w:w="60" w:type="dxa"/>
              <w:bottom w:w="60" w:type="dxa"/>
              <w:left w:w="90" w:type="dxa"/>
              <w:right w:w="90" w:type="dxa"/>
            </w:tcMar>
          </w:tcPr>
          <w:p>
            <w:r>
              <w:rPr>
                <w:rFonts w:ascii="Calibri" w:hAnsi="Calibri"/>
                <w:color w:val="334155"/>
                <w:sz w:val="17"/>
              </w:rPr>
              <w:t>/api/bookings/{id}</w:t>
            </w:r>
          </w:p>
        </w:tc>
        <w:tc>
          <w:tcPr>
            <w:tcW w:type="dxa" w:w="2412"/>
            <w:shd w:fill="FFFFFF"/>
            <w:tcMar>
              <w:top w:w="60" w:type="dxa"/>
              <w:bottom w:w="60" w:type="dxa"/>
              <w:left w:w="90" w:type="dxa"/>
              <w:right w:w="90" w:type="dxa"/>
            </w:tcMar>
          </w:tcPr>
          <w:p>
            <w:r>
              <w:rPr>
                <w:rFonts w:ascii="Calibri" w:hAnsi="Calibri"/>
                <w:color w:val="334155"/>
                <w:sz w:val="17"/>
              </w:rPr>
              <w:t>id: Long (Path Variable)</w:t>
            </w:r>
          </w:p>
        </w:tc>
        <w:tc>
          <w:tcPr>
            <w:tcW w:type="dxa" w:w="2412"/>
            <w:shd w:fill="FFFFFF"/>
            <w:tcMar>
              <w:top w:w="60" w:type="dxa"/>
              <w:bottom w:w="60" w:type="dxa"/>
              <w:left w:w="90" w:type="dxa"/>
              <w:right w:w="90" w:type="dxa"/>
            </w:tcMar>
          </w:tcPr>
          <w:p>
            <w:r>
              <w:rPr>
                <w:rFonts w:ascii="Calibri" w:hAnsi="Calibri"/>
                <w:color w:val="334155"/>
                <w:sz w:val="17"/>
              </w:rPr>
              <w:t>200 OK ('Booking successfully canceled') / 404</w:t>
            </w:r>
          </w:p>
        </w:tc>
      </w:tr>
    </w:tbl>
    <w:p>
      <w:r>
        <w:br w:type="page"/>
      </w:r>
    </w:p>
    <w:p>
      <w:pPr>
        <w:keepNext/>
        <w:spacing w:before="360" w:after="120"/>
      </w:pPr>
      <w:r>
        <w:rPr>
          <w:rFonts w:ascii="Calibri" w:hAnsi="Calibri"/>
          <w:b/>
          <w:color w:val="0F172A"/>
          <w:sz w:val="28"/>
        </w:rPr>
        <w:t>Chapter 4: Database Design &amp; Data Modeling</w:t>
      </w:r>
    </w:p>
    <w:p>
      <w:pPr>
        <w:keepNext/>
        <w:spacing w:before="240" w:after="80"/>
      </w:pPr>
      <w:r>
        <w:rPr>
          <w:rFonts w:ascii="Calibri" w:hAnsi="Calibri"/>
          <w:b/>
          <w:color w:val="E07A27"/>
          <w:sz w:val="23"/>
        </w:rPr>
        <w:t>4.1 Conceptual Data Model &amp; Entity Relationships</w:t>
      </w:r>
    </w:p>
    <w:p>
      <w:pPr>
        <w:spacing w:after="100" w:line="276" w:lineRule="auto"/>
      </w:pPr>
      <w:r>
        <w:rPr>
          <w:rFonts w:ascii="Calibri" w:hAnsi="Calibri"/>
          <w:color w:val="334155"/>
          <w:sz w:val="20"/>
        </w:rPr>
        <w:t>The relational schema is structured around three primary entities in Third Normal Form (3NF). Transitive dependencies are eliminated, and all non-key attributes are fully functionally dependent on primary keys:</w:t>
      </w:r>
    </w:p>
    <w:p>
      <w:pPr>
        <w:pStyle w:val="ListBullet"/>
        <w:spacing w:after="70" w:line="276" w:lineRule="auto"/>
      </w:pPr>
      <w:r>
        <w:rPr>
          <w:rFonts w:ascii="Calibri" w:hAnsi="Calibri"/>
          <w:b/>
          <w:color w:val="0F172A"/>
          <w:sz w:val="19"/>
        </w:rPr>
        <w:t>Users Entity (1 : N with Bookings):</w:t>
      </w:r>
      <w:r>
        <w:rPr>
          <w:rFonts w:ascii="Calibri" w:hAnsi="Calibri"/>
          <w:color w:val="334155"/>
          <w:sz w:val="19"/>
        </w:rPr>
        <w:t xml:space="preserve"> One registered traveler can place zero, one, or multiple tour reservations over time. Deleting a user cascades to remove associated historical bookings.</w:t>
      </w:r>
    </w:p>
    <w:p>
      <w:pPr>
        <w:pStyle w:val="ListBullet"/>
        <w:spacing w:after="70" w:line="276" w:lineRule="auto"/>
      </w:pPr>
      <w:r>
        <w:rPr>
          <w:rFonts w:ascii="Calibri" w:hAnsi="Calibri"/>
          <w:b/>
          <w:color w:val="0F172A"/>
          <w:sz w:val="19"/>
        </w:rPr>
        <w:t>Destinations Entity (1 : N with Bookings):</w:t>
      </w:r>
      <w:r>
        <w:rPr>
          <w:rFonts w:ascii="Calibri" w:hAnsi="Calibri"/>
          <w:color w:val="334155"/>
          <w:sz w:val="19"/>
        </w:rPr>
        <w:t xml:space="preserve"> One travel destination can be booked across many itineraries by multiple travelers. Destinations retain master geographic and baseline ticket fee data.</w:t>
      </w:r>
    </w:p>
    <w:p>
      <w:pPr>
        <w:pStyle w:val="ListBullet"/>
        <w:spacing w:after="70" w:line="276" w:lineRule="auto"/>
      </w:pPr>
      <w:r>
        <w:rPr>
          <w:rFonts w:ascii="Calibri" w:hAnsi="Calibri"/>
          <w:b/>
          <w:color w:val="0F172A"/>
          <w:sz w:val="19"/>
        </w:rPr>
        <w:t>Bookings Entity (Child Transaction Entity):</w:t>
      </w:r>
      <w:r>
        <w:rPr>
          <w:rFonts w:ascii="Calibri" w:hAnsi="Calibri"/>
          <w:color w:val="334155"/>
          <w:sz w:val="19"/>
        </w:rPr>
        <w:t xml:space="preserve"> Contains foreign keys referencing `users(id)` and `destinations(id)`, along with itemized operational breakdown costs, travel logistics, and payment transaction metadata.</w:t>
      </w:r>
    </w:p>
    <w:p>
      <w:pPr>
        <w:keepNext/>
        <w:spacing w:before="240" w:after="80"/>
      </w:pPr>
      <w:r>
        <w:rPr>
          <w:rFonts w:ascii="Calibri" w:hAnsi="Calibri"/>
          <w:b/>
          <w:color w:val="E07A27"/>
          <w:sz w:val="23"/>
        </w:rPr>
        <w:t>4.2 Comprehensive Data Dictionary</w:t>
      </w:r>
    </w:p>
    <w:p>
      <w:pPr>
        <w:keepNext/>
        <w:spacing w:before="180" w:after="60"/>
      </w:pPr>
      <w:r>
        <w:rPr>
          <w:rFonts w:ascii="Calibri" w:hAnsi="Calibri"/>
          <w:b/>
          <w:color w:val="0F172A"/>
          <w:sz w:val="21"/>
        </w:rPr>
        <w:t>Table 4.1: Data Dictionary for `users` Table</w:t>
      </w:r>
    </w:p>
    <w:tbl>
      <w:tblPr>
        <w:tblW w:type="auto" w:w="0"/>
        <w:jc w:val="center"/>
        <w:tblLook w:firstColumn="1" w:firstRow="1" w:lastColumn="0" w:lastRow="0" w:noHBand="0" w:noVBand="1" w:val="04A0"/>
        <w:tblBorders>
          <w:top w:val="single" w:sz="6" w:space="0" w:color="CBD5E1"/>
          <w:bottom w:val="single" w:sz="8" w:space="0" w:color="0F172A"/>
          <w:left w:val="none"/>
          <w:right w:val="none"/>
          <w:insideH w:val="single" w:sz="4" w:space="0" w:color="E2E8F0"/>
          <w:insideV w:val="none"/>
        </w:tblBorders>
      </w:tblPr>
      <w:tblGrid>
        <w:gridCol w:w="1930"/>
        <w:gridCol w:w="1930"/>
        <w:gridCol w:w="1930"/>
        <w:gridCol w:w="1930"/>
        <w:gridCol w:w="1930"/>
      </w:tblGrid>
      <w:tr>
        <w:tc>
          <w:tcPr>
            <w:tcW w:type="dxa" w:w="1930"/>
            <w:shd w:fill="0F172A"/>
            <w:tcMar>
              <w:top w:w="80" w:type="dxa"/>
              <w:bottom w:w="80" w:type="dxa"/>
              <w:left w:w="100" w:type="dxa"/>
              <w:right w:w="100" w:type="dxa"/>
            </w:tcMar>
          </w:tcPr>
          <w:p>
            <w:r>
              <w:rPr>
                <w:rFonts w:ascii="Calibri" w:hAnsi="Calibri"/>
                <w:b/>
                <w:color w:val="FFFFFF"/>
                <w:sz w:val="17"/>
              </w:rPr>
              <w:t>Column Name</w:t>
            </w:r>
          </w:p>
        </w:tc>
        <w:tc>
          <w:tcPr>
            <w:tcW w:type="dxa" w:w="1930"/>
            <w:shd w:fill="0F172A"/>
            <w:tcMar>
              <w:top w:w="80" w:type="dxa"/>
              <w:bottom w:w="80" w:type="dxa"/>
              <w:left w:w="100" w:type="dxa"/>
              <w:right w:w="100" w:type="dxa"/>
            </w:tcMar>
          </w:tcPr>
          <w:p>
            <w:r>
              <w:rPr>
                <w:rFonts w:ascii="Calibri" w:hAnsi="Calibri"/>
                <w:b/>
                <w:color w:val="FFFFFF"/>
                <w:sz w:val="17"/>
              </w:rPr>
              <w:t>Data Type</w:t>
            </w:r>
          </w:p>
        </w:tc>
        <w:tc>
          <w:tcPr>
            <w:tcW w:type="dxa" w:w="1930"/>
            <w:shd w:fill="0F172A"/>
            <w:tcMar>
              <w:top w:w="80" w:type="dxa"/>
              <w:bottom w:w="80" w:type="dxa"/>
              <w:left w:w="100" w:type="dxa"/>
              <w:right w:w="100" w:type="dxa"/>
            </w:tcMar>
          </w:tcPr>
          <w:p>
            <w:r>
              <w:rPr>
                <w:rFonts w:ascii="Calibri" w:hAnsi="Calibri"/>
                <w:b/>
                <w:color w:val="FFFFFF"/>
                <w:sz w:val="17"/>
              </w:rPr>
              <w:t>Constraints</w:t>
            </w:r>
          </w:p>
        </w:tc>
        <w:tc>
          <w:tcPr>
            <w:tcW w:type="dxa" w:w="1930"/>
            <w:shd w:fill="0F172A"/>
            <w:tcMar>
              <w:top w:w="80" w:type="dxa"/>
              <w:bottom w:w="80" w:type="dxa"/>
              <w:left w:w="100" w:type="dxa"/>
              <w:right w:w="100" w:type="dxa"/>
            </w:tcMar>
          </w:tcPr>
          <w:p>
            <w:r>
              <w:rPr>
                <w:rFonts w:ascii="Calibri" w:hAnsi="Calibri"/>
                <w:b/>
                <w:color w:val="FFFFFF"/>
                <w:sz w:val="17"/>
              </w:rPr>
              <w:t>Default</w:t>
            </w:r>
          </w:p>
        </w:tc>
        <w:tc>
          <w:tcPr>
            <w:tcW w:type="dxa" w:w="1930"/>
            <w:shd w:fill="0F172A"/>
            <w:tcMar>
              <w:top w:w="80" w:type="dxa"/>
              <w:bottom w:w="80" w:type="dxa"/>
              <w:left w:w="100" w:type="dxa"/>
              <w:right w:w="100" w:type="dxa"/>
            </w:tcMar>
          </w:tcPr>
          <w:p>
            <w:r>
              <w:rPr>
                <w:rFonts w:ascii="Calibri" w:hAnsi="Calibri"/>
                <w:b/>
                <w:color w:val="FFFFFF"/>
                <w:sz w:val="17"/>
              </w:rPr>
              <w:t>Description</w:t>
            </w:r>
          </w:p>
        </w:tc>
      </w:tr>
      <w:tr>
        <w:tc>
          <w:tcPr>
            <w:tcW w:type="dxa" w:w="1930"/>
            <w:shd w:fill="F8FAFC"/>
            <w:tcMar>
              <w:top w:w="60" w:type="dxa"/>
              <w:bottom w:w="60" w:type="dxa"/>
              <w:left w:w="90" w:type="dxa"/>
              <w:right w:w="90" w:type="dxa"/>
            </w:tcMar>
          </w:tcPr>
          <w:p>
            <w:r>
              <w:rPr>
                <w:rFonts w:ascii="Calibri" w:hAnsi="Calibri"/>
                <w:color w:val="334155"/>
                <w:sz w:val="17"/>
              </w:rPr>
              <w:t>id</w:t>
            </w:r>
          </w:p>
        </w:tc>
        <w:tc>
          <w:tcPr>
            <w:tcW w:type="dxa" w:w="1930"/>
            <w:shd w:fill="F8FAFC"/>
            <w:tcMar>
              <w:top w:w="60" w:type="dxa"/>
              <w:bottom w:w="60" w:type="dxa"/>
              <w:left w:w="90" w:type="dxa"/>
              <w:right w:w="90" w:type="dxa"/>
            </w:tcMar>
          </w:tcPr>
          <w:p>
            <w:r>
              <w:rPr>
                <w:rFonts w:ascii="Calibri" w:hAnsi="Calibri"/>
                <w:color w:val="334155"/>
                <w:sz w:val="17"/>
              </w:rPr>
              <w:t>BIGINT</w:t>
            </w:r>
          </w:p>
        </w:tc>
        <w:tc>
          <w:tcPr>
            <w:tcW w:type="dxa" w:w="1930"/>
            <w:shd w:fill="F8FAFC"/>
            <w:tcMar>
              <w:top w:w="60" w:type="dxa"/>
              <w:bottom w:w="60" w:type="dxa"/>
              <w:left w:w="90" w:type="dxa"/>
              <w:right w:w="90" w:type="dxa"/>
            </w:tcMar>
          </w:tcPr>
          <w:p>
            <w:r>
              <w:rPr>
                <w:rFonts w:ascii="Calibri" w:hAnsi="Calibri"/>
                <w:color w:val="334155"/>
                <w:sz w:val="17"/>
              </w:rPr>
              <w:t>PK, AUTO_INCREMENT, NOT NULL</w:t>
            </w:r>
          </w:p>
        </w:tc>
        <w:tc>
          <w:tcPr>
            <w:tcW w:type="dxa" w:w="1930"/>
            <w:shd w:fill="F8FAFC"/>
            <w:tcMar>
              <w:top w:w="60" w:type="dxa"/>
              <w:bottom w:w="60" w:type="dxa"/>
              <w:left w:w="90" w:type="dxa"/>
              <w:right w:w="90" w:type="dxa"/>
            </w:tcMar>
          </w:tcPr>
          <w:p>
            <w:r>
              <w:rPr>
                <w:rFonts w:ascii="Calibri" w:hAnsi="Calibri"/>
                <w:color w:val="334155"/>
                <w:sz w:val="17"/>
              </w:rPr>
              <w:t>None</w:t>
            </w:r>
          </w:p>
        </w:tc>
        <w:tc>
          <w:tcPr>
            <w:tcW w:type="dxa" w:w="1930"/>
            <w:shd w:fill="F8FAFC"/>
            <w:tcMar>
              <w:top w:w="60" w:type="dxa"/>
              <w:bottom w:w="60" w:type="dxa"/>
              <w:left w:w="90" w:type="dxa"/>
              <w:right w:w="90" w:type="dxa"/>
            </w:tcMar>
          </w:tcPr>
          <w:p>
            <w:r>
              <w:rPr>
                <w:rFonts w:ascii="Calibri" w:hAnsi="Calibri"/>
                <w:color w:val="334155"/>
                <w:sz w:val="17"/>
              </w:rPr>
              <w:t>Surrogate unique identifier for traveler account</w:t>
            </w:r>
          </w:p>
        </w:tc>
      </w:tr>
      <w:tr>
        <w:tc>
          <w:tcPr>
            <w:tcW w:type="dxa" w:w="1930"/>
            <w:shd w:fill="FFFFFF"/>
            <w:tcMar>
              <w:top w:w="60" w:type="dxa"/>
              <w:bottom w:w="60" w:type="dxa"/>
              <w:left w:w="90" w:type="dxa"/>
              <w:right w:w="90" w:type="dxa"/>
            </w:tcMar>
          </w:tcPr>
          <w:p>
            <w:r>
              <w:rPr>
                <w:rFonts w:ascii="Calibri" w:hAnsi="Calibri"/>
                <w:color w:val="334155"/>
                <w:sz w:val="17"/>
              </w:rPr>
              <w:t>full_name</w:t>
            </w:r>
          </w:p>
        </w:tc>
        <w:tc>
          <w:tcPr>
            <w:tcW w:type="dxa" w:w="1930"/>
            <w:shd w:fill="FFFFFF"/>
            <w:tcMar>
              <w:top w:w="60" w:type="dxa"/>
              <w:bottom w:w="60" w:type="dxa"/>
              <w:left w:w="90" w:type="dxa"/>
              <w:right w:w="90" w:type="dxa"/>
            </w:tcMar>
          </w:tcPr>
          <w:p>
            <w:r>
              <w:rPr>
                <w:rFonts w:ascii="Calibri" w:hAnsi="Calibri"/>
                <w:color w:val="334155"/>
                <w:sz w:val="17"/>
              </w:rPr>
              <w:t>VARCHAR(255)</w:t>
            </w:r>
          </w:p>
        </w:tc>
        <w:tc>
          <w:tcPr>
            <w:tcW w:type="dxa" w:w="1930"/>
            <w:shd w:fill="FFFFFF"/>
            <w:tcMar>
              <w:top w:w="60" w:type="dxa"/>
              <w:bottom w:w="60" w:type="dxa"/>
              <w:left w:w="90" w:type="dxa"/>
              <w:right w:w="90" w:type="dxa"/>
            </w:tcMar>
          </w:tcPr>
          <w:p>
            <w:r>
              <w:rPr>
                <w:rFonts w:ascii="Calibri" w:hAnsi="Calibri"/>
                <w:color w:val="334155"/>
                <w:sz w:val="17"/>
              </w:rPr>
              <w:t>NOT NULL</w:t>
            </w:r>
          </w:p>
        </w:tc>
        <w:tc>
          <w:tcPr>
            <w:tcW w:type="dxa" w:w="1930"/>
            <w:shd w:fill="FFFFFF"/>
            <w:tcMar>
              <w:top w:w="60" w:type="dxa"/>
              <w:bottom w:w="60" w:type="dxa"/>
              <w:left w:w="90" w:type="dxa"/>
              <w:right w:w="90" w:type="dxa"/>
            </w:tcMar>
          </w:tcPr>
          <w:p>
            <w:r>
              <w:rPr>
                <w:rFonts w:ascii="Calibri" w:hAnsi="Calibri"/>
                <w:color w:val="334155"/>
                <w:sz w:val="17"/>
              </w:rPr>
              <w:t>None</w:t>
            </w:r>
          </w:p>
        </w:tc>
        <w:tc>
          <w:tcPr>
            <w:tcW w:type="dxa" w:w="1930"/>
            <w:shd w:fill="FFFFFF"/>
            <w:tcMar>
              <w:top w:w="60" w:type="dxa"/>
              <w:bottom w:w="60" w:type="dxa"/>
              <w:left w:w="90" w:type="dxa"/>
              <w:right w:w="90" w:type="dxa"/>
            </w:tcMar>
          </w:tcPr>
          <w:p>
            <w:r>
              <w:rPr>
                <w:rFonts w:ascii="Calibri" w:hAnsi="Calibri"/>
                <w:color w:val="334155"/>
                <w:sz w:val="17"/>
              </w:rPr>
              <w:t>Full legal name of lead traveler</w:t>
            </w:r>
          </w:p>
        </w:tc>
      </w:tr>
      <w:tr>
        <w:tc>
          <w:tcPr>
            <w:tcW w:type="dxa" w:w="1930"/>
            <w:shd w:fill="F8FAFC"/>
            <w:tcMar>
              <w:top w:w="60" w:type="dxa"/>
              <w:bottom w:w="60" w:type="dxa"/>
              <w:left w:w="90" w:type="dxa"/>
              <w:right w:w="90" w:type="dxa"/>
            </w:tcMar>
          </w:tcPr>
          <w:p>
            <w:r>
              <w:rPr>
                <w:rFonts w:ascii="Calibri" w:hAnsi="Calibri"/>
                <w:color w:val="334155"/>
                <w:sz w:val="17"/>
              </w:rPr>
              <w:t>email</w:t>
            </w:r>
          </w:p>
        </w:tc>
        <w:tc>
          <w:tcPr>
            <w:tcW w:type="dxa" w:w="1930"/>
            <w:shd w:fill="F8FAFC"/>
            <w:tcMar>
              <w:top w:w="60" w:type="dxa"/>
              <w:bottom w:w="60" w:type="dxa"/>
              <w:left w:w="90" w:type="dxa"/>
              <w:right w:w="90" w:type="dxa"/>
            </w:tcMar>
          </w:tcPr>
          <w:p>
            <w:r>
              <w:rPr>
                <w:rFonts w:ascii="Calibri" w:hAnsi="Calibri"/>
                <w:color w:val="334155"/>
                <w:sz w:val="17"/>
              </w:rPr>
              <w:t>VARCHAR(255)</w:t>
            </w:r>
          </w:p>
        </w:tc>
        <w:tc>
          <w:tcPr>
            <w:tcW w:type="dxa" w:w="1930"/>
            <w:shd w:fill="F8FAFC"/>
            <w:tcMar>
              <w:top w:w="60" w:type="dxa"/>
              <w:bottom w:w="60" w:type="dxa"/>
              <w:left w:w="90" w:type="dxa"/>
              <w:right w:w="90" w:type="dxa"/>
            </w:tcMar>
          </w:tcPr>
          <w:p>
            <w:r>
              <w:rPr>
                <w:rFonts w:ascii="Calibri" w:hAnsi="Calibri"/>
                <w:color w:val="334155"/>
                <w:sz w:val="17"/>
              </w:rPr>
              <w:t>UNIQUE, NOT NULL</w:t>
            </w:r>
          </w:p>
        </w:tc>
        <w:tc>
          <w:tcPr>
            <w:tcW w:type="dxa" w:w="1930"/>
            <w:shd w:fill="F8FAFC"/>
            <w:tcMar>
              <w:top w:w="60" w:type="dxa"/>
              <w:bottom w:w="60" w:type="dxa"/>
              <w:left w:w="90" w:type="dxa"/>
              <w:right w:w="90" w:type="dxa"/>
            </w:tcMar>
          </w:tcPr>
          <w:p>
            <w:r>
              <w:rPr>
                <w:rFonts w:ascii="Calibri" w:hAnsi="Calibri"/>
                <w:color w:val="334155"/>
                <w:sz w:val="17"/>
              </w:rPr>
              <w:t>None</w:t>
            </w:r>
          </w:p>
        </w:tc>
        <w:tc>
          <w:tcPr>
            <w:tcW w:type="dxa" w:w="1930"/>
            <w:shd w:fill="F8FAFC"/>
            <w:tcMar>
              <w:top w:w="60" w:type="dxa"/>
              <w:bottom w:w="60" w:type="dxa"/>
              <w:left w:w="90" w:type="dxa"/>
              <w:right w:w="90" w:type="dxa"/>
            </w:tcMar>
          </w:tcPr>
          <w:p>
            <w:r>
              <w:rPr>
                <w:rFonts w:ascii="Calibri" w:hAnsi="Calibri"/>
                <w:color w:val="334155"/>
                <w:sz w:val="17"/>
              </w:rPr>
              <w:t>Electronic mail address utilized as authentication username</w:t>
            </w:r>
          </w:p>
        </w:tc>
      </w:tr>
      <w:tr>
        <w:tc>
          <w:tcPr>
            <w:tcW w:type="dxa" w:w="1930"/>
            <w:shd w:fill="FFFFFF"/>
            <w:tcMar>
              <w:top w:w="60" w:type="dxa"/>
              <w:bottom w:w="60" w:type="dxa"/>
              <w:left w:w="90" w:type="dxa"/>
              <w:right w:w="90" w:type="dxa"/>
            </w:tcMar>
          </w:tcPr>
          <w:p>
            <w:r>
              <w:rPr>
                <w:rFonts w:ascii="Calibri" w:hAnsi="Calibri"/>
                <w:color w:val="334155"/>
                <w:sz w:val="17"/>
              </w:rPr>
              <w:t>password</w:t>
            </w:r>
          </w:p>
        </w:tc>
        <w:tc>
          <w:tcPr>
            <w:tcW w:type="dxa" w:w="1930"/>
            <w:shd w:fill="FFFFFF"/>
            <w:tcMar>
              <w:top w:w="60" w:type="dxa"/>
              <w:bottom w:w="60" w:type="dxa"/>
              <w:left w:w="90" w:type="dxa"/>
              <w:right w:w="90" w:type="dxa"/>
            </w:tcMar>
          </w:tcPr>
          <w:p>
            <w:r>
              <w:rPr>
                <w:rFonts w:ascii="Calibri" w:hAnsi="Calibri"/>
                <w:color w:val="334155"/>
                <w:sz w:val="17"/>
              </w:rPr>
              <w:t>VARCHAR(255)</w:t>
            </w:r>
          </w:p>
        </w:tc>
        <w:tc>
          <w:tcPr>
            <w:tcW w:type="dxa" w:w="1930"/>
            <w:shd w:fill="FFFFFF"/>
            <w:tcMar>
              <w:top w:w="60" w:type="dxa"/>
              <w:bottom w:w="60" w:type="dxa"/>
              <w:left w:w="90" w:type="dxa"/>
              <w:right w:w="90" w:type="dxa"/>
            </w:tcMar>
          </w:tcPr>
          <w:p>
            <w:r>
              <w:rPr>
                <w:rFonts w:ascii="Calibri" w:hAnsi="Calibri"/>
                <w:color w:val="334155"/>
                <w:sz w:val="17"/>
              </w:rPr>
              <w:t>NOT NULL</w:t>
            </w:r>
          </w:p>
        </w:tc>
        <w:tc>
          <w:tcPr>
            <w:tcW w:type="dxa" w:w="1930"/>
            <w:shd w:fill="FFFFFF"/>
            <w:tcMar>
              <w:top w:w="60" w:type="dxa"/>
              <w:bottom w:w="60" w:type="dxa"/>
              <w:left w:w="90" w:type="dxa"/>
              <w:right w:w="90" w:type="dxa"/>
            </w:tcMar>
          </w:tcPr>
          <w:p>
            <w:r>
              <w:rPr>
                <w:rFonts w:ascii="Calibri" w:hAnsi="Calibri"/>
                <w:color w:val="334155"/>
                <w:sz w:val="17"/>
              </w:rPr>
              <w:t>None</w:t>
            </w:r>
          </w:p>
        </w:tc>
        <w:tc>
          <w:tcPr>
            <w:tcW w:type="dxa" w:w="1930"/>
            <w:shd w:fill="FFFFFF"/>
            <w:tcMar>
              <w:top w:w="60" w:type="dxa"/>
              <w:bottom w:w="60" w:type="dxa"/>
              <w:left w:w="90" w:type="dxa"/>
              <w:right w:w="90" w:type="dxa"/>
            </w:tcMar>
          </w:tcPr>
          <w:p>
            <w:r>
              <w:rPr>
                <w:rFonts w:ascii="Calibri" w:hAnsi="Calibri"/>
                <w:color w:val="334155"/>
                <w:sz w:val="17"/>
              </w:rPr>
              <w:t>Account authentication credential</w:t>
            </w:r>
          </w:p>
        </w:tc>
      </w:tr>
      <w:tr>
        <w:tc>
          <w:tcPr>
            <w:tcW w:type="dxa" w:w="1930"/>
            <w:shd w:fill="F8FAFC"/>
            <w:tcMar>
              <w:top w:w="60" w:type="dxa"/>
              <w:bottom w:w="60" w:type="dxa"/>
              <w:left w:w="90" w:type="dxa"/>
              <w:right w:w="90" w:type="dxa"/>
            </w:tcMar>
          </w:tcPr>
          <w:p>
            <w:r>
              <w:rPr>
                <w:rFonts w:ascii="Calibri" w:hAnsi="Calibri"/>
                <w:color w:val="334155"/>
                <w:sz w:val="17"/>
              </w:rPr>
              <w:t>role</w:t>
            </w:r>
          </w:p>
        </w:tc>
        <w:tc>
          <w:tcPr>
            <w:tcW w:type="dxa" w:w="1930"/>
            <w:shd w:fill="F8FAFC"/>
            <w:tcMar>
              <w:top w:w="60" w:type="dxa"/>
              <w:bottom w:w="60" w:type="dxa"/>
              <w:left w:w="90" w:type="dxa"/>
              <w:right w:w="90" w:type="dxa"/>
            </w:tcMar>
          </w:tcPr>
          <w:p>
            <w:r>
              <w:rPr>
                <w:rFonts w:ascii="Calibri" w:hAnsi="Calibri"/>
                <w:color w:val="334155"/>
                <w:sz w:val="17"/>
              </w:rPr>
              <w:t>VARCHAR(50)</w:t>
            </w:r>
          </w:p>
        </w:tc>
        <w:tc>
          <w:tcPr>
            <w:tcW w:type="dxa" w:w="1930"/>
            <w:shd w:fill="F8FAFC"/>
            <w:tcMar>
              <w:top w:w="60" w:type="dxa"/>
              <w:bottom w:w="60" w:type="dxa"/>
              <w:left w:w="90" w:type="dxa"/>
              <w:right w:w="90" w:type="dxa"/>
            </w:tcMar>
          </w:tcPr>
          <w:p>
            <w:r>
              <w:rPr>
                <w:rFonts w:ascii="Calibri" w:hAnsi="Calibri"/>
                <w:color w:val="334155"/>
                <w:sz w:val="17"/>
              </w:rPr>
              <w:t>NOT NULL</w:t>
            </w:r>
          </w:p>
        </w:tc>
        <w:tc>
          <w:tcPr>
            <w:tcW w:type="dxa" w:w="1930"/>
            <w:shd w:fill="F8FAFC"/>
            <w:tcMar>
              <w:top w:w="60" w:type="dxa"/>
              <w:bottom w:w="60" w:type="dxa"/>
              <w:left w:w="90" w:type="dxa"/>
              <w:right w:w="90" w:type="dxa"/>
            </w:tcMar>
          </w:tcPr>
          <w:p>
            <w:r>
              <w:rPr>
                <w:rFonts w:ascii="Calibri" w:hAnsi="Calibri"/>
                <w:color w:val="334155"/>
                <w:sz w:val="17"/>
              </w:rPr>
              <w:t>'USER'</w:t>
            </w:r>
          </w:p>
        </w:tc>
        <w:tc>
          <w:tcPr>
            <w:tcW w:type="dxa" w:w="1930"/>
            <w:shd w:fill="F8FAFC"/>
            <w:tcMar>
              <w:top w:w="60" w:type="dxa"/>
              <w:bottom w:w="60" w:type="dxa"/>
              <w:left w:w="90" w:type="dxa"/>
              <w:right w:w="90" w:type="dxa"/>
            </w:tcMar>
          </w:tcPr>
          <w:p>
            <w:r>
              <w:rPr>
                <w:rFonts w:ascii="Calibri" w:hAnsi="Calibri"/>
                <w:color w:val="334155"/>
                <w:sz w:val="17"/>
              </w:rPr>
              <w:t>Role designation ('USER' or 'ADMIN')</w:t>
            </w:r>
          </w:p>
        </w:tc>
      </w:tr>
    </w:tbl>
    <w:p/>
    <w:p>
      <w:pPr>
        <w:keepNext/>
        <w:spacing w:before="180" w:after="60"/>
      </w:pPr>
      <w:r>
        <w:rPr>
          <w:rFonts w:ascii="Calibri" w:hAnsi="Calibri"/>
          <w:b/>
          <w:color w:val="0F172A"/>
          <w:sz w:val="21"/>
        </w:rPr>
        <w:t>Table 4.2: Data Dictionary for `destinations` Table</w:t>
      </w:r>
    </w:p>
    <w:tbl>
      <w:tblPr>
        <w:tblW w:type="auto" w:w="0"/>
        <w:jc w:val="center"/>
        <w:tblLook w:firstColumn="1" w:firstRow="1" w:lastColumn="0" w:lastRow="0" w:noHBand="0" w:noVBand="1" w:val="04A0"/>
        <w:tblBorders>
          <w:top w:val="single" w:sz="6" w:space="0" w:color="CBD5E1"/>
          <w:bottom w:val="single" w:sz="8" w:space="0" w:color="0F172A"/>
          <w:left w:val="none"/>
          <w:right w:val="none"/>
          <w:insideH w:val="single" w:sz="4" w:space="0" w:color="E2E8F0"/>
          <w:insideV w:val="none"/>
        </w:tblBorders>
      </w:tblPr>
      <w:tblGrid>
        <w:gridCol w:w="1930"/>
        <w:gridCol w:w="1930"/>
        <w:gridCol w:w="1930"/>
        <w:gridCol w:w="1930"/>
        <w:gridCol w:w="1930"/>
      </w:tblGrid>
      <w:tr>
        <w:tc>
          <w:tcPr>
            <w:tcW w:type="dxa" w:w="1930"/>
            <w:shd w:fill="0F172A"/>
            <w:tcMar>
              <w:top w:w="80" w:type="dxa"/>
              <w:bottom w:w="80" w:type="dxa"/>
              <w:left w:w="100" w:type="dxa"/>
              <w:right w:w="100" w:type="dxa"/>
            </w:tcMar>
          </w:tcPr>
          <w:p>
            <w:r>
              <w:rPr>
                <w:rFonts w:ascii="Calibri" w:hAnsi="Calibri"/>
                <w:b/>
                <w:color w:val="FFFFFF"/>
                <w:sz w:val="17"/>
              </w:rPr>
              <w:t>Column Name</w:t>
            </w:r>
          </w:p>
        </w:tc>
        <w:tc>
          <w:tcPr>
            <w:tcW w:type="dxa" w:w="1930"/>
            <w:shd w:fill="0F172A"/>
            <w:tcMar>
              <w:top w:w="80" w:type="dxa"/>
              <w:bottom w:w="80" w:type="dxa"/>
              <w:left w:w="100" w:type="dxa"/>
              <w:right w:w="100" w:type="dxa"/>
            </w:tcMar>
          </w:tcPr>
          <w:p>
            <w:r>
              <w:rPr>
                <w:rFonts w:ascii="Calibri" w:hAnsi="Calibri"/>
                <w:b/>
                <w:color w:val="FFFFFF"/>
                <w:sz w:val="17"/>
              </w:rPr>
              <w:t>Data Type</w:t>
            </w:r>
          </w:p>
        </w:tc>
        <w:tc>
          <w:tcPr>
            <w:tcW w:type="dxa" w:w="1930"/>
            <w:shd w:fill="0F172A"/>
            <w:tcMar>
              <w:top w:w="80" w:type="dxa"/>
              <w:bottom w:w="80" w:type="dxa"/>
              <w:left w:w="100" w:type="dxa"/>
              <w:right w:w="100" w:type="dxa"/>
            </w:tcMar>
          </w:tcPr>
          <w:p>
            <w:r>
              <w:rPr>
                <w:rFonts w:ascii="Calibri" w:hAnsi="Calibri"/>
                <w:b/>
                <w:color w:val="FFFFFF"/>
                <w:sz w:val="17"/>
              </w:rPr>
              <w:t>Constraints</w:t>
            </w:r>
          </w:p>
        </w:tc>
        <w:tc>
          <w:tcPr>
            <w:tcW w:type="dxa" w:w="1930"/>
            <w:shd w:fill="0F172A"/>
            <w:tcMar>
              <w:top w:w="80" w:type="dxa"/>
              <w:bottom w:w="80" w:type="dxa"/>
              <w:left w:w="100" w:type="dxa"/>
              <w:right w:w="100" w:type="dxa"/>
            </w:tcMar>
          </w:tcPr>
          <w:p>
            <w:r>
              <w:rPr>
                <w:rFonts w:ascii="Calibri" w:hAnsi="Calibri"/>
                <w:b/>
                <w:color w:val="FFFFFF"/>
                <w:sz w:val="17"/>
              </w:rPr>
              <w:t>Default</w:t>
            </w:r>
          </w:p>
        </w:tc>
        <w:tc>
          <w:tcPr>
            <w:tcW w:type="dxa" w:w="1930"/>
            <w:shd w:fill="0F172A"/>
            <w:tcMar>
              <w:top w:w="80" w:type="dxa"/>
              <w:bottom w:w="80" w:type="dxa"/>
              <w:left w:w="100" w:type="dxa"/>
              <w:right w:w="100" w:type="dxa"/>
            </w:tcMar>
          </w:tcPr>
          <w:p>
            <w:r>
              <w:rPr>
                <w:rFonts w:ascii="Calibri" w:hAnsi="Calibri"/>
                <w:b/>
                <w:color w:val="FFFFFF"/>
                <w:sz w:val="17"/>
              </w:rPr>
              <w:t>Description</w:t>
            </w:r>
          </w:p>
        </w:tc>
      </w:tr>
      <w:tr>
        <w:tc>
          <w:tcPr>
            <w:tcW w:type="dxa" w:w="1930"/>
            <w:shd w:fill="F8FAFC"/>
            <w:tcMar>
              <w:top w:w="60" w:type="dxa"/>
              <w:bottom w:w="60" w:type="dxa"/>
              <w:left w:w="90" w:type="dxa"/>
              <w:right w:w="90" w:type="dxa"/>
            </w:tcMar>
          </w:tcPr>
          <w:p>
            <w:r>
              <w:rPr>
                <w:rFonts w:ascii="Calibri" w:hAnsi="Calibri"/>
                <w:color w:val="334155"/>
                <w:sz w:val="17"/>
              </w:rPr>
              <w:t>id</w:t>
            </w:r>
          </w:p>
        </w:tc>
        <w:tc>
          <w:tcPr>
            <w:tcW w:type="dxa" w:w="1930"/>
            <w:shd w:fill="F8FAFC"/>
            <w:tcMar>
              <w:top w:w="60" w:type="dxa"/>
              <w:bottom w:w="60" w:type="dxa"/>
              <w:left w:w="90" w:type="dxa"/>
              <w:right w:w="90" w:type="dxa"/>
            </w:tcMar>
          </w:tcPr>
          <w:p>
            <w:r>
              <w:rPr>
                <w:rFonts w:ascii="Calibri" w:hAnsi="Calibri"/>
                <w:color w:val="334155"/>
                <w:sz w:val="17"/>
              </w:rPr>
              <w:t>BIGINT</w:t>
            </w:r>
          </w:p>
        </w:tc>
        <w:tc>
          <w:tcPr>
            <w:tcW w:type="dxa" w:w="1930"/>
            <w:shd w:fill="F8FAFC"/>
            <w:tcMar>
              <w:top w:w="60" w:type="dxa"/>
              <w:bottom w:w="60" w:type="dxa"/>
              <w:left w:w="90" w:type="dxa"/>
              <w:right w:w="90" w:type="dxa"/>
            </w:tcMar>
          </w:tcPr>
          <w:p>
            <w:r>
              <w:rPr>
                <w:rFonts w:ascii="Calibri" w:hAnsi="Calibri"/>
                <w:color w:val="334155"/>
                <w:sz w:val="17"/>
              </w:rPr>
              <w:t>PK, AUTO_INCREMENT, NOT NULL</w:t>
            </w:r>
          </w:p>
        </w:tc>
        <w:tc>
          <w:tcPr>
            <w:tcW w:type="dxa" w:w="1930"/>
            <w:shd w:fill="F8FAFC"/>
            <w:tcMar>
              <w:top w:w="60" w:type="dxa"/>
              <w:bottom w:w="60" w:type="dxa"/>
              <w:left w:w="90" w:type="dxa"/>
              <w:right w:w="90" w:type="dxa"/>
            </w:tcMar>
          </w:tcPr>
          <w:p>
            <w:r>
              <w:rPr>
                <w:rFonts w:ascii="Calibri" w:hAnsi="Calibri"/>
                <w:color w:val="334155"/>
                <w:sz w:val="17"/>
              </w:rPr>
              <w:t>None</w:t>
            </w:r>
          </w:p>
        </w:tc>
        <w:tc>
          <w:tcPr>
            <w:tcW w:type="dxa" w:w="1930"/>
            <w:shd w:fill="F8FAFC"/>
            <w:tcMar>
              <w:top w:w="60" w:type="dxa"/>
              <w:bottom w:w="60" w:type="dxa"/>
              <w:left w:w="90" w:type="dxa"/>
              <w:right w:w="90" w:type="dxa"/>
            </w:tcMar>
          </w:tcPr>
          <w:p>
            <w:r>
              <w:rPr>
                <w:rFonts w:ascii="Calibri" w:hAnsi="Calibri"/>
                <w:color w:val="334155"/>
                <w:sz w:val="17"/>
              </w:rPr>
              <w:t>Unique destination identifier</w:t>
            </w:r>
          </w:p>
        </w:tc>
      </w:tr>
      <w:tr>
        <w:tc>
          <w:tcPr>
            <w:tcW w:type="dxa" w:w="1930"/>
            <w:shd w:fill="FFFFFF"/>
            <w:tcMar>
              <w:top w:w="60" w:type="dxa"/>
              <w:bottom w:w="60" w:type="dxa"/>
              <w:left w:w="90" w:type="dxa"/>
              <w:right w:w="90" w:type="dxa"/>
            </w:tcMar>
          </w:tcPr>
          <w:p>
            <w:r>
              <w:rPr>
                <w:rFonts w:ascii="Calibri" w:hAnsi="Calibri"/>
                <w:color w:val="334155"/>
                <w:sz w:val="17"/>
              </w:rPr>
              <w:t>name</w:t>
            </w:r>
          </w:p>
        </w:tc>
        <w:tc>
          <w:tcPr>
            <w:tcW w:type="dxa" w:w="1930"/>
            <w:shd w:fill="FFFFFF"/>
            <w:tcMar>
              <w:top w:w="60" w:type="dxa"/>
              <w:bottom w:w="60" w:type="dxa"/>
              <w:left w:w="90" w:type="dxa"/>
              <w:right w:w="90" w:type="dxa"/>
            </w:tcMar>
          </w:tcPr>
          <w:p>
            <w:r>
              <w:rPr>
                <w:rFonts w:ascii="Calibri" w:hAnsi="Calibri"/>
                <w:color w:val="334155"/>
                <w:sz w:val="17"/>
              </w:rPr>
              <w:t>VARCHAR(255)</w:t>
            </w:r>
          </w:p>
        </w:tc>
        <w:tc>
          <w:tcPr>
            <w:tcW w:type="dxa" w:w="1930"/>
            <w:shd w:fill="FFFFFF"/>
            <w:tcMar>
              <w:top w:w="60" w:type="dxa"/>
              <w:bottom w:w="60" w:type="dxa"/>
              <w:left w:w="90" w:type="dxa"/>
              <w:right w:w="90" w:type="dxa"/>
            </w:tcMar>
          </w:tcPr>
          <w:p>
            <w:r>
              <w:rPr>
                <w:rFonts w:ascii="Calibri" w:hAnsi="Calibri"/>
                <w:color w:val="334155"/>
                <w:sz w:val="17"/>
              </w:rPr>
              <w:t>NOT NULL</w:t>
            </w:r>
          </w:p>
        </w:tc>
        <w:tc>
          <w:tcPr>
            <w:tcW w:type="dxa" w:w="1930"/>
            <w:shd w:fill="FFFFFF"/>
            <w:tcMar>
              <w:top w:w="60" w:type="dxa"/>
              <w:bottom w:w="60" w:type="dxa"/>
              <w:left w:w="90" w:type="dxa"/>
              <w:right w:w="90" w:type="dxa"/>
            </w:tcMar>
          </w:tcPr>
          <w:p>
            <w:r>
              <w:rPr>
                <w:rFonts w:ascii="Calibri" w:hAnsi="Calibri"/>
                <w:color w:val="334155"/>
                <w:sz w:val="17"/>
              </w:rPr>
              <w:t>None</w:t>
            </w:r>
          </w:p>
        </w:tc>
        <w:tc>
          <w:tcPr>
            <w:tcW w:type="dxa" w:w="1930"/>
            <w:shd w:fill="FFFFFF"/>
            <w:tcMar>
              <w:top w:w="60" w:type="dxa"/>
              <w:bottom w:w="60" w:type="dxa"/>
              <w:left w:w="90" w:type="dxa"/>
              <w:right w:w="90" w:type="dxa"/>
            </w:tcMar>
          </w:tcPr>
          <w:p>
            <w:r>
              <w:rPr>
                <w:rFonts w:ascii="Calibri" w:hAnsi="Calibri"/>
                <w:color w:val="334155"/>
                <w:sz w:val="17"/>
              </w:rPr>
              <w:t>Official title of tourist destination / sanctuary</w:t>
            </w:r>
          </w:p>
        </w:tc>
      </w:tr>
      <w:tr>
        <w:tc>
          <w:tcPr>
            <w:tcW w:type="dxa" w:w="1930"/>
            <w:shd w:fill="F8FAFC"/>
            <w:tcMar>
              <w:top w:w="60" w:type="dxa"/>
              <w:bottom w:w="60" w:type="dxa"/>
              <w:left w:w="90" w:type="dxa"/>
              <w:right w:w="90" w:type="dxa"/>
            </w:tcMar>
          </w:tcPr>
          <w:p>
            <w:r>
              <w:rPr>
                <w:rFonts w:ascii="Calibri" w:hAnsi="Calibri"/>
                <w:color w:val="334155"/>
                <w:sz w:val="17"/>
              </w:rPr>
              <w:t>description</w:t>
            </w:r>
          </w:p>
        </w:tc>
        <w:tc>
          <w:tcPr>
            <w:tcW w:type="dxa" w:w="1930"/>
            <w:shd w:fill="F8FAFC"/>
            <w:tcMar>
              <w:top w:w="60" w:type="dxa"/>
              <w:bottom w:w="60" w:type="dxa"/>
              <w:left w:w="90" w:type="dxa"/>
              <w:right w:w="90" w:type="dxa"/>
            </w:tcMar>
          </w:tcPr>
          <w:p>
            <w:r>
              <w:rPr>
                <w:rFonts w:ascii="Calibri" w:hAnsi="Calibri"/>
                <w:color w:val="334155"/>
                <w:sz w:val="17"/>
              </w:rPr>
              <w:t>TEXT</w:t>
            </w:r>
          </w:p>
        </w:tc>
        <w:tc>
          <w:tcPr>
            <w:tcW w:type="dxa" w:w="1930"/>
            <w:shd w:fill="F8FAFC"/>
            <w:tcMar>
              <w:top w:w="60" w:type="dxa"/>
              <w:bottom w:w="60" w:type="dxa"/>
              <w:left w:w="90" w:type="dxa"/>
              <w:right w:w="90" w:type="dxa"/>
            </w:tcMar>
          </w:tcPr>
          <w:p>
            <w:r>
              <w:rPr>
                <w:rFonts w:ascii="Calibri" w:hAnsi="Calibri"/>
                <w:color w:val="334155"/>
                <w:sz w:val="17"/>
              </w:rPr>
              <w:t>NULLABLE</w:t>
            </w:r>
          </w:p>
        </w:tc>
        <w:tc>
          <w:tcPr>
            <w:tcW w:type="dxa" w:w="1930"/>
            <w:shd w:fill="F8FAFC"/>
            <w:tcMar>
              <w:top w:w="60" w:type="dxa"/>
              <w:bottom w:w="60" w:type="dxa"/>
              <w:left w:w="90" w:type="dxa"/>
              <w:right w:w="90" w:type="dxa"/>
            </w:tcMar>
          </w:tcPr>
          <w:p>
            <w:r>
              <w:rPr>
                <w:rFonts w:ascii="Calibri" w:hAnsi="Calibri"/>
                <w:color w:val="334155"/>
                <w:sz w:val="17"/>
              </w:rPr>
              <w:t>None</w:t>
            </w:r>
          </w:p>
        </w:tc>
        <w:tc>
          <w:tcPr>
            <w:tcW w:type="dxa" w:w="1930"/>
            <w:shd w:fill="F8FAFC"/>
            <w:tcMar>
              <w:top w:w="60" w:type="dxa"/>
              <w:bottom w:w="60" w:type="dxa"/>
              <w:left w:w="90" w:type="dxa"/>
              <w:right w:w="90" w:type="dxa"/>
            </w:tcMar>
          </w:tcPr>
          <w:p>
            <w:r>
              <w:rPr>
                <w:rFonts w:ascii="Calibri" w:hAnsi="Calibri"/>
                <w:color w:val="334155"/>
                <w:sz w:val="17"/>
              </w:rPr>
              <w:t>Comprehensive geographic and historical overview</w:t>
            </w:r>
          </w:p>
        </w:tc>
      </w:tr>
      <w:tr>
        <w:tc>
          <w:tcPr>
            <w:tcW w:type="dxa" w:w="1930"/>
            <w:shd w:fill="FFFFFF"/>
            <w:tcMar>
              <w:top w:w="60" w:type="dxa"/>
              <w:bottom w:w="60" w:type="dxa"/>
              <w:left w:w="90" w:type="dxa"/>
              <w:right w:w="90" w:type="dxa"/>
            </w:tcMar>
          </w:tcPr>
          <w:p>
            <w:r>
              <w:rPr>
                <w:rFonts w:ascii="Calibri" w:hAnsi="Calibri"/>
                <w:color w:val="334155"/>
                <w:sz w:val="17"/>
              </w:rPr>
              <w:t>location</w:t>
            </w:r>
          </w:p>
        </w:tc>
        <w:tc>
          <w:tcPr>
            <w:tcW w:type="dxa" w:w="1930"/>
            <w:shd w:fill="FFFFFF"/>
            <w:tcMar>
              <w:top w:w="60" w:type="dxa"/>
              <w:bottom w:w="60" w:type="dxa"/>
              <w:left w:w="90" w:type="dxa"/>
              <w:right w:w="90" w:type="dxa"/>
            </w:tcMar>
          </w:tcPr>
          <w:p>
            <w:r>
              <w:rPr>
                <w:rFonts w:ascii="Calibri" w:hAnsi="Calibri"/>
                <w:color w:val="334155"/>
                <w:sz w:val="17"/>
              </w:rPr>
              <w:t>VARCHAR(255)</w:t>
            </w:r>
          </w:p>
        </w:tc>
        <w:tc>
          <w:tcPr>
            <w:tcW w:type="dxa" w:w="1930"/>
            <w:shd w:fill="FFFFFF"/>
            <w:tcMar>
              <w:top w:w="60" w:type="dxa"/>
              <w:bottom w:w="60" w:type="dxa"/>
              <w:left w:w="90" w:type="dxa"/>
              <w:right w:w="90" w:type="dxa"/>
            </w:tcMar>
          </w:tcPr>
          <w:p>
            <w:r>
              <w:rPr>
                <w:rFonts w:ascii="Calibri" w:hAnsi="Calibri"/>
                <w:color w:val="334155"/>
                <w:sz w:val="17"/>
              </w:rPr>
              <w:t>NULLABLE</w:t>
            </w:r>
          </w:p>
        </w:tc>
        <w:tc>
          <w:tcPr>
            <w:tcW w:type="dxa" w:w="1930"/>
            <w:shd w:fill="FFFFFF"/>
            <w:tcMar>
              <w:top w:w="60" w:type="dxa"/>
              <w:bottom w:w="60" w:type="dxa"/>
              <w:left w:w="90" w:type="dxa"/>
              <w:right w:w="90" w:type="dxa"/>
            </w:tcMar>
          </w:tcPr>
          <w:p>
            <w:r>
              <w:rPr>
                <w:rFonts w:ascii="Calibri" w:hAnsi="Calibri"/>
                <w:color w:val="334155"/>
                <w:sz w:val="17"/>
              </w:rPr>
              <w:t>None</w:t>
            </w:r>
          </w:p>
        </w:tc>
        <w:tc>
          <w:tcPr>
            <w:tcW w:type="dxa" w:w="1930"/>
            <w:shd w:fill="FFFFFF"/>
            <w:tcMar>
              <w:top w:w="60" w:type="dxa"/>
              <w:bottom w:w="60" w:type="dxa"/>
              <w:left w:w="90" w:type="dxa"/>
              <w:right w:w="90" w:type="dxa"/>
            </w:tcMar>
          </w:tcPr>
          <w:p>
            <w:r>
              <w:rPr>
                <w:rFonts w:ascii="Calibri" w:hAnsi="Calibri"/>
                <w:color w:val="334155"/>
                <w:sz w:val="17"/>
              </w:rPr>
              <w:t>Province or district (e.g., Central Province)</w:t>
            </w:r>
          </w:p>
        </w:tc>
      </w:tr>
      <w:tr>
        <w:tc>
          <w:tcPr>
            <w:tcW w:type="dxa" w:w="1930"/>
            <w:shd w:fill="F8FAFC"/>
            <w:tcMar>
              <w:top w:w="60" w:type="dxa"/>
              <w:bottom w:w="60" w:type="dxa"/>
              <w:left w:w="90" w:type="dxa"/>
              <w:right w:w="90" w:type="dxa"/>
            </w:tcMar>
          </w:tcPr>
          <w:p>
            <w:r>
              <w:rPr>
                <w:rFonts w:ascii="Calibri" w:hAnsi="Calibri"/>
                <w:color w:val="334155"/>
                <w:sz w:val="17"/>
              </w:rPr>
              <w:t>category</w:t>
            </w:r>
          </w:p>
        </w:tc>
        <w:tc>
          <w:tcPr>
            <w:tcW w:type="dxa" w:w="1930"/>
            <w:shd w:fill="F8FAFC"/>
            <w:tcMar>
              <w:top w:w="60" w:type="dxa"/>
              <w:bottom w:w="60" w:type="dxa"/>
              <w:left w:w="90" w:type="dxa"/>
              <w:right w:w="90" w:type="dxa"/>
            </w:tcMar>
          </w:tcPr>
          <w:p>
            <w:r>
              <w:rPr>
                <w:rFonts w:ascii="Calibri" w:hAnsi="Calibri"/>
                <w:color w:val="334155"/>
                <w:sz w:val="17"/>
              </w:rPr>
              <w:t>VARCHAR(50)</w:t>
            </w:r>
          </w:p>
        </w:tc>
        <w:tc>
          <w:tcPr>
            <w:tcW w:type="dxa" w:w="1930"/>
            <w:shd w:fill="F8FAFC"/>
            <w:tcMar>
              <w:top w:w="60" w:type="dxa"/>
              <w:bottom w:w="60" w:type="dxa"/>
              <w:left w:w="90" w:type="dxa"/>
              <w:right w:w="90" w:type="dxa"/>
            </w:tcMar>
          </w:tcPr>
          <w:p>
            <w:r>
              <w:rPr>
                <w:rFonts w:ascii="Calibri" w:hAnsi="Calibri"/>
                <w:color w:val="334155"/>
                <w:sz w:val="17"/>
              </w:rPr>
              <w:t>NOT NULL</w:t>
            </w:r>
          </w:p>
        </w:tc>
        <w:tc>
          <w:tcPr>
            <w:tcW w:type="dxa" w:w="1930"/>
            <w:shd w:fill="F8FAFC"/>
            <w:tcMar>
              <w:top w:w="60" w:type="dxa"/>
              <w:bottom w:w="60" w:type="dxa"/>
              <w:left w:w="90" w:type="dxa"/>
              <w:right w:w="90" w:type="dxa"/>
            </w:tcMar>
          </w:tcPr>
          <w:p>
            <w:r>
              <w:rPr>
                <w:rFonts w:ascii="Calibri" w:hAnsi="Calibri"/>
                <w:color w:val="334155"/>
                <w:sz w:val="17"/>
              </w:rPr>
              <w:t>None</w:t>
            </w:r>
          </w:p>
        </w:tc>
        <w:tc>
          <w:tcPr>
            <w:tcW w:type="dxa" w:w="1930"/>
            <w:shd w:fill="F8FAFC"/>
            <w:tcMar>
              <w:top w:w="60" w:type="dxa"/>
              <w:bottom w:w="60" w:type="dxa"/>
              <w:left w:w="90" w:type="dxa"/>
              <w:right w:w="90" w:type="dxa"/>
            </w:tcMar>
          </w:tcPr>
          <w:p>
            <w:r>
              <w:rPr>
                <w:rFonts w:ascii="Calibri" w:hAnsi="Calibri"/>
                <w:color w:val="334155"/>
                <w:sz w:val="17"/>
              </w:rPr>
              <w:t>Enum: HERITAGE, NATURE, WILDLIFE, BEACH, HILL_COUNTRY</w:t>
            </w:r>
          </w:p>
        </w:tc>
      </w:tr>
      <w:tr>
        <w:tc>
          <w:tcPr>
            <w:tcW w:type="dxa" w:w="1930"/>
            <w:shd w:fill="FFFFFF"/>
            <w:tcMar>
              <w:top w:w="60" w:type="dxa"/>
              <w:bottom w:w="60" w:type="dxa"/>
              <w:left w:w="90" w:type="dxa"/>
              <w:right w:w="90" w:type="dxa"/>
            </w:tcMar>
          </w:tcPr>
          <w:p>
            <w:r>
              <w:rPr>
                <w:rFonts w:ascii="Calibri" w:hAnsi="Calibri"/>
                <w:color w:val="334155"/>
                <w:sz w:val="17"/>
              </w:rPr>
              <w:t>rating</w:t>
            </w:r>
          </w:p>
        </w:tc>
        <w:tc>
          <w:tcPr>
            <w:tcW w:type="dxa" w:w="1930"/>
            <w:shd w:fill="FFFFFF"/>
            <w:tcMar>
              <w:top w:w="60" w:type="dxa"/>
              <w:bottom w:w="60" w:type="dxa"/>
              <w:left w:w="90" w:type="dxa"/>
              <w:right w:w="90" w:type="dxa"/>
            </w:tcMar>
          </w:tcPr>
          <w:p>
            <w:r>
              <w:rPr>
                <w:rFonts w:ascii="Calibri" w:hAnsi="Calibri"/>
                <w:color w:val="334155"/>
                <w:sz w:val="17"/>
              </w:rPr>
              <w:t>DOUBLE</w:t>
            </w:r>
          </w:p>
        </w:tc>
        <w:tc>
          <w:tcPr>
            <w:tcW w:type="dxa" w:w="1930"/>
            <w:shd w:fill="FFFFFF"/>
            <w:tcMar>
              <w:top w:w="60" w:type="dxa"/>
              <w:bottom w:w="60" w:type="dxa"/>
              <w:left w:w="90" w:type="dxa"/>
              <w:right w:w="90" w:type="dxa"/>
            </w:tcMar>
          </w:tcPr>
          <w:p>
            <w:r>
              <w:rPr>
                <w:rFonts w:ascii="Calibri" w:hAnsi="Calibri"/>
                <w:color w:val="334155"/>
                <w:sz w:val="17"/>
              </w:rPr>
              <w:t>NOT NULL</w:t>
            </w:r>
          </w:p>
        </w:tc>
        <w:tc>
          <w:tcPr>
            <w:tcW w:type="dxa" w:w="1930"/>
            <w:shd w:fill="FFFFFF"/>
            <w:tcMar>
              <w:top w:w="60" w:type="dxa"/>
              <w:bottom w:w="60" w:type="dxa"/>
              <w:left w:w="90" w:type="dxa"/>
              <w:right w:w="90" w:type="dxa"/>
            </w:tcMar>
          </w:tcPr>
          <w:p>
            <w:r>
              <w:rPr>
                <w:rFonts w:ascii="Calibri" w:hAnsi="Calibri"/>
                <w:color w:val="334155"/>
                <w:sz w:val="17"/>
              </w:rPr>
              <w:t>5.0</w:t>
            </w:r>
          </w:p>
        </w:tc>
        <w:tc>
          <w:tcPr>
            <w:tcW w:type="dxa" w:w="1930"/>
            <w:shd w:fill="FFFFFF"/>
            <w:tcMar>
              <w:top w:w="60" w:type="dxa"/>
              <w:bottom w:w="60" w:type="dxa"/>
              <w:left w:w="90" w:type="dxa"/>
              <w:right w:w="90" w:type="dxa"/>
            </w:tcMar>
          </w:tcPr>
          <w:p>
            <w:r>
              <w:rPr>
                <w:rFonts w:ascii="Calibri" w:hAnsi="Calibri"/>
                <w:color w:val="334155"/>
                <w:sz w:val="17"/>
              </w:rPr>
              <w:t>Visitor review rating (1.0 to 5.0)</w:t>
            </w:r>
          </w:p>
        </w:tc>
      </w:tr>
      <w:tr>
        <w:tc>
          <w:tcPr>
            <w:tcW w:type="dxa" w:w="1930"/>
            <w:shd w:fill="F8FAFC"/>
            <w:tcMar>
              <w:top w:w="60" w:type="dxa"/>
              <w:bottom w:w="60" w:type="dxa"/>
              <w:left w:w="90" w:type="dxa"/>
              <w:right w:w="90" w:type="dxa"/>
            </w:tcMar>
          </w:tcPr>
          <w:p>
            <w:r>
              <w:rPr>
                <w:rFonts w:ascii="Calibri" w:hAnsi="Calibri"/>
                <w:color w:val="334155"/>
                <w:sz w:val="17"/>
              </w:rPr>
              <w:t>ticket_price</w:t>
            </w:r>
          </w:p>
        </w:tc>
        <w:tc>
          <w:tcPr>
            <w:tcW w:type="dxa" w:w="1930"/>
            <w:shd w:fill="F8FAFC"/>
            <w:tcMar>
              <w:top w:w="60" w:type="dxa"/>
              <w:bottom w:w="60" w:type="dxa"/>
              <w:left w:w="90" w:type="dxa"/>
              <w:right w:w="90" w:type="dxa"/>
            </w:tcMar>
          </w:tcPr>
          <w:p>
            <w:r>
              <w:rPr>
                <w:rFonts w:ascii="Calibri" w:hAnsi="Calibri"/>
                <w:color w:val="334155"/>
                <w:sz w:val="17"/>
              </w:rPr>
              <w:t>DOUBLE</w:t>
            </w:r>
          </w:p>
        </w:tc>
        <w:tc>
          <w:tcPr>
            <w:tcW w:type="dxa" w:w="1930"/>
            <w:shd w:fill="F8FAFC"/>
            <w:tcMar>
              <w:top w:w="60" w:type="dxa"/>
              <w:bottom w:w="60" w:type="dxa"/>
              <w:left w:w="90" w:type="dxa"/>
              <w:right w:w="90" w:type="dxa"/>
            </w:tcMar>
          </w:tcPr>
          <w:p>
            <w:r>
              <w:rPr>
                <w:rFonts w:ascii="Calibri" w:hAnsi="Calibri"/>
                <w:color w:val="334155"/>
                <w:sz w:val="17"/>
              </w:rPr>
              <w:t>NOT NULL</w:t>
            </w:r>
          </w:p>
        </w:tc>
        <w:tc>
          <w:tcPr>
            <w:tcW w:type="dxa" w:w="1930"/>
            <w:shd w:fill="F8FAFC"/>
            <w:tcMar>
              <w:top w:w="60" w:type="dxa"/>
              <w:bottom w:w="60" w:type="dxa"/>
              <w:left w:w="90" w:type="dxa"/>
              <w:right w:w="90" w:type="dxa"/>
            </w:tcMar>
          </w:tcPr>
          <w:p>
            <w:r>
              <w:rPr>
                <w:rFonts w:ascii="Calibri" w:hAnsi="Calibri"/>
                <w:color w:val="334155"/>
                <w:sz w:val="17"/>
              </w:rPr>
              <w:t>0.0</w:t>
            </w:r>
          </w:p>
        </w:tc>
        <w:tc>
          <w:tcPr>
            <w:tcW w:type="dxa" w:w="1930"/>
            <w:shd w:fill="F8FAFC"/>
            <w:tcMar>
              <w:top w:w="60" w:type="dxa"/>
              <w:bottom w:w="60" w:type="dxa"/>
              <w:left w:w="90" w:type="dxa"/>
              <w:right w:w="90" w:type="dxa"/>
            </w:tcMar>
          </w:tcPr>
          <w:p>
            <w:r>
              <w:rPr>
                <w:rFonts w:ascii="Calibri" w:hAnsi="Calibri"/>
                <w:color w:val="334155"/>
                <w:sz w:val="17"/>
              </w:rPr>
              <w:t>Baseline foreign tourist entrance fee in LKR</w:t>
            </w:r>
          </w:p>
        </w:tc>
      </w:tr>
      <w:tr>
        <w:tc>
          <w:tcPr>
            <w:tcW w:type="dxa" w:w="1930"/>
            <w:shd w:fill="FFFFFF"/>
            <w:tcMar>
              <w:top w:w="60" w:type="dxa"/>
              <w:bottom w:w="60" w:type="dxa"/>
              <w:left w:w="90" w:type="dxa"/>
              <w:right w:w="90" w:type="dxa"/>
            </w:tcMar>
          </w:tcPr>
          <w:p>
            <w:r>
              <w:rPr>
                <w:rFonts w:ascii="Calibri" w:hAnsi="Calibri"/>
                <w:color w:val="334155"/>
                <w:sz w:val="17"/>
              </w:rPr>
              <w:t>image_url</w:t>
            </w:r>
          </w:p>
        </w:tc>
        <w:tc>
          <w:tcPr>
            <w:tcW w:type="dxa" w:w="1930"/>
            <w:shd w:fill="FFFFFF"/>
            <w:tcMar>
              <w:top w:w="60" w:type="dxa"/>
              <w:bottom w:w="60" w:type="dxa"/>
              <w:left w:w="90" w:type="dxa"/>
              <w:right w:w="90" w:type="dxa"/>
            </w:tcMar>
          </w:tcPr>
          <w:p>
            <w:r>
              <w:rPr>
                <w:rFonts w:ascii="Calibri" w:hAnsi="Calibri"/>
                <w:color w:val="334155"/>
                <w:sz w:val="17"/>
              </w:rPr>
              <w:t>VARCHAR(500)</w:t>
            </w:r>
          </w:p>
        </w:tc>
        <w:tc>
          <w:tcPr>
            <w:tcW w:type="dxa" w:w="1930"/>
            <w:shd w:fill="FFFFFF"/>
            <w:tcMar>
              <w:top w:w="60" w:type="dxa"/>
              <w:bottom w:w="60" w:type="dxa"/>
              <w:left w:w="90" w:type="dxa"/>
              <w:right w:w="90" w:type="dxa"/>
            </w:tcMar>
          </w:tcPr>
          <w:p>
            <w:r>
              <w:rPr>
                <w:rFonts w:ascii="Calibri" w:hAnsi="Calibri"/>
                <w:color w:val="334155"/>
                <w:sz w:val="17"/>
              </w:rPr>
              <w:t>NULLABLE</w:t>
            </w:r>
          </w:p>
        </w:tc>
        <w:tc>
          <w:tcPr>
            <w:tcW w:type="dxa" w:w="1930"/>
            <w:shd w:fill="FFFFFF"/>
            <w:tcMar>
              <w:top w:w="60" w:type="dxa"/>
              <w:bottom w:w="60" w:type="dxa"/>
              <w:left w:w="90" w:type="dxa"/>
              <w:right w:w="90" w:type="dxa"/>
            </w:tcMar>
          </w:tcPr>
          <w:p>
            <w:r>
              <w:rPr>
                <w:rFonts w:ascii="Calibri" w:hAnsi="Calibri"/>
                <w:color w:val="334155"/>
                <w:sz w:val="17"/>
              </w:rPr>
              <w:t>None</w:t>
            </w:r>
          </w:p>
        </w:tc>
        <w:tc>
          <w:tcPr>
            <w:tcW w:type="dxa" w:w="1930"/>
            <w:shd w:fill="FFFFFF"/>
            <w:tcMar>
              <w:top w:w="60" w:type="dxa"/>
              <w:bottom w:w="60" w:type="dxa"/>
              <w:left w:w="90" w:type="dxa"/>
              <w:right w:w="90" w:type="dxa"/>
            </w:tcMar>
          </w:tcPr>
          <w:p>
            <w:r>
              <w:rPr>
                <w:rFonts w:ascii="Calibri" w:hAnsi="Calibri"/>
                <w:color w:val="334155"/>
                <w:sz w:val="17"/>
              </w:rPr>
              <w:t>Path to local or remote high-resolution photography asset</w:t>
            </w:r>
          </w:p>
        </w:tc>
      </w:tr>
      <w:tr>
        <w:tc>
          <w:tcPr>
            <w:tcW w:type="dxa" w:w="1930"/>
            <w:shd w:fill="F8FAFC"/>
            <w:tcMar>
              <w:top w:w="60" w:type="dxa"/>
              <w:bottom w:w="60" w:type="dxa"/>
              <w:left w:w="90" w:type="dxa"/>
              <w:right w:w="90" w:type="dxa"/>
            </w:tcMar>
          </w:tcPr>
          <w:p>
            <w:r>
              <w:rPr>
                <w:rFonts w:ascii="Calibri" w:hAnsi="Calibri"/>
                <w:color w:val="334155"/>
                <w:sz w:val="17"/>
              </w:rPr>
              <w:t>distance_km</w:t>
            </w:r>
          </w:p>
        </w:tc>
        <w:tc>
          <w:tcPr>
            <w:tcW w:type="dxa" w:w="1930"/>
            <w:shd w:fill="F8FAFC"/>
            <w:tcMar>
              <w:top w:w="60" w:type="dxa"/>
              <w:bottom w:w="60" w:type="dxa"/>
              <w:left w:w="90" w:type="dxa"/>
              <w:right w:w="90" w:type="dxa"/>
            </w:tcMar>
          </w:tcPr>
          <w:p>
            <w:r>
              <w:rPr>
                <w:rFonts w:ascii="Calibri" w:hAnsi="Calibri"/>
                <w:color w:val="334155"/>
                <w:sz w:val="17"/>
              </w:rPr>
              <w:t>INT</w:t>
            </w:r>
          </w:p>
        </w:tc>
        <w:tc>
          <w:tcPr>
            <w:tcW w:type="dxa" w:w="1930"/>
            <w:shd w:fill="F8FAFC"/>
            <w:tcMar>
              <w:top w:w="60" w:type="dxa"/>
              <w:bottom w:w="60" w:type="dxa"/>
              <w:left w:w="90" w:type="dxa"/>
              <w:right w:w="90" w:type="dxa"/>
            </w:tcMar>
          </w:tcPr>
          <w:p>
            <w:r>
              <w:rPr>
                <w:rFonts w:ascii="Calibri" w:hAnsi="Calibri"/>
                <w:color w:val="334155"/>
                <w:sz w:val="17"/>
              </w:rPr>
              <w:t>NOT NULL</w:t>
            </w:r>
          </w:p>
        </w:tc>
        <w:tc>
          <w:tcPr>
            <w:tcW w:type="dxa" w:w="1930"/>
            <w:shd w:fill="F8FAFC"/>
            <w:tcMar>
              <w:top w:w="60" w:type="dxa"/>
              <w:bottom w:w="60" w:type="dxa"/>
              <w:left w:w="90" w:type="dxa"/>
              <w:right w:w="90" w:type="dxa"/>
            </w:tcMar>
          </w:tcPr>
          <w:p>
            <w:r>
              <w:rPr>
                <w:rFonts w:ascii="Calibri" w:hAnsi="Calibri"/>
                <w:color w:val="334155"/>
                <w:sz w:val="17"/>
              </w:rPr>
              <w:t>0</w:t>
            </w:r>
          </w:p>
        </w:tc>
        <w:tc>
          <w:tcPr>
            <w:tcW w:type="dxa" w:w="1930"/>
            <w:shd w:fill="F8FAFC"/>
            <w:tcMar>
              <w:top w:w="60" w:type="dxa"/>
              <w:bottom w:w="60" w:type="dxa"/>
              <w:left w:w="90" w:type="dxa"/>
              <w:right w:w="90" w:type="dxa"/>
            </w:tcMar>
          </w:tcPr>
          <w:p>
            <w:r>
              <w:rPr>
                <w:rFonts w:ascii="Calibri" w:hAnsi="Calibri"/>
                <w:color w:val="334155"/>
                <w:sz w:val="17"/>
              </w:rPr>
              <w:t>One-way driving distance from Colombo city center in km</w:t>
            </w:r>
          </w:p>
        </w:tc>
      </w:tr>
      <w:tr>
        <w:tc>
          <w:tcPr>
            <w:tcW w:type="dxa" w:w="1930"/>
            <w:shd w:fill="FFFFFF"/>
            <w:tcMar>
              <w:top w:w="60" w:type="dxa"/>
              <w:bottom w:w="60" w:type="dxa"/>
              <w:left w:w="90" w:type="dxa"/>
              <w:right w:w="90" w:type="dxa"/>
            </w:tcMar>
          </w:tcPr>
          <w:p>
            <w:r>
              <w:rPr>
                <w:rFonts w:ascii="Calibri" w:hAnsi="Calibri"/>
                <w:color w:val="334155"/>
                <w:sz w:val="17"/>
              </w:rPr>
              <w:t>travel_time</w:t>
            </w:r>
          </w:p>
        </w:tc>
        <w:tc>
          <w:tcPr>
            <w:tcW w:type="dxa" w:w="1930"/>
            <w:shd w:fill="FFFFFF"/>
            <w:tcMar>
              <w:top w:w="60" w:type="dxa"/>
              <w:bottom w:w="60" w:type="dxa"/>
              <w:left w:w="90" w:type="dxa"/>
              <w:right w:w="90" w:type="dxa"/>
            </w:tcMar>
          </w:tcPr>
          <w:p>
            <w:r>
              <w:rPr>
                <w:rFonts w:ascii="Calibri" w:hAnsi="Calibri"/>
                <w:color w:val="334155"/>
                <w:sz w:val="17"/>
              </w:rPr>
              <w:t>VARCHAR(100)</w:t>
            </w:r>
          </w:p>
        </w:tc>
        <w:tc>
          <w:tcPr>
            <w:tcW w:type="dxa" w:w="1930"/>
            <w:shd w:fill="FFFFFF"/>
            <w:tcMar>
              <w:top w:w="60" w:type="dxa"/>
              <w:bottom w:w="60" w:type="dxa"/>
              <w:left w:w="90" w:type="dxa"/>
              <w:right w:w="90" w:type="dxa"/>
            </w:tcMar>
          </w:tcPr>
          <w:p>
            <w:r>
              <w:rPr>
                <w:rFonts w:ascii="Calibri" w:hAnsi="Calibri"/>
                <w:color w:val="334155"/>
                <w:sz w:val="17"/>
              </w:rPr>
              <w:t>NULLABLE</w:t>
            </w:r>
          </w:p>
        </w:tc>
        <w:tc>
          <w:tcPr>
            <w:tcW w:type="dxa" w:w="1930"/>
            <w:shd w:fill="FFFFFF"/>
            <w:tcMar>
              <w:top w:w="60" w:type="dxa"/>
              <w:bottom w:w="60" w:type="dxa"/>
              <w:left w:w="90" w:type="dxa"/>
              <w:right w:w="90" w:type="dxa"/>
            </w:tcMar>
          </w:tcPr>
          <w:p>
            <w:r>
              <w:rPr>
                <w:rFonts w:ascii="Calibri" w:hAnsi="Calibri"/>
                <w:color w:val="334155"/>
                <w:sz w:val="17"/>
              </w:rPr>
              <w:t>None</w:t>
            </w:r>
          </w:p>
        </w:tc>
        <w:tc>
          <w:tcPr>
            <w:tcW w:type="dxa" w:w="1930"/>
            <w:shd w:fill="FFFFFF"/>
            <w:tcMar>
              <w:top w:w="60" w:type="dxa"/>
              <w:bottom w:w="60" w:type="dxa"/>
              <w:left w:w="90" w:type="dxa"/>
              <w:right w:w="90" w:type="dxa"/>
            </w:tcMar>
          </w:tcPr>
          <w:p>
            <w:r>
              <w:rPr>
                <w:rFonts w:ascii="Calibri" w:hAnsi="Calibri"/>
                <w:color w:val="334155"/>
                <w:sz w:val="17"/>
              </w:rPr>
              <w:t>Estimated chauffeur travel duration via expressway/highways</w:t>
            </w:r>
          </w:p>
        </w:tc>
      </w:tr>
    </w:tbl>
    <w:p/>
    <w:p>
      <w:pPr>
        <w:keepNext/>
        <w:spacing w:before="180" w:after="60"/>
      </w:pPr>
      <w:r>
        <w:rPr>
          <w:rFonts w:ascii="Calibri" w:hAnsi="Calibri"/>
          <w:b/>
          <w:color w:val="0F172A"/>
          <w:sz w:val="21"/>
        </w:rPr>
        <w:t>Table 4.3: Data Dictionary for `bookings` Table</w:t>
      </w:r>
    </w:p>
    <w:tbl>
      <w:tblPr>
        <w:tblW w:type="auto" w:w="0"/>
        <w:jc w:val="center"/>
        <w:tblLook w:firstColumn="1" w:firstRow="1" w:lastColumn="0" w:lastRow="0" w:noHBand="0" w:noVBand="1" w:val="04A0"/>
        <w:tblBorders>
          <w:top w:val="single" w:sz="6" w:space="0" w:color="CBD5E1"/>
          <w:bottom w:val="single" w:sz="8" w:space="0" w:color="0F172A"/>
          <w:left w:val="none"/>
          <w:right w:val="none"/>
          <w:insideH w:val="single" w:sz="4" w:space="0" w:color="E2E8F0"/>
          <w:insideV w:val="none"/>
        </w:tblBorders>
      </w:tblPr>
      <w:tblGrid>
        <w:gridCol w:w="1930"/>
        <w:gridCol w:w="1930"/>
        <w:gridCol w:w="1930"/>
        <w:gridCol w:w="1930"/>
        <w:gridCol w:w="1930"/>
      </w:tblGrid>
      <w:tr>
        <w:tc>
          <w:tcPr>
            <w:tcW w:type="dxa" w:w="1930"/>
            <w:shd w:fill="0F172A"/>
            <w:tcMar>
              <w:top w:w="80" w:type="dxa"/>
              <w:bottom w:w="80" w:type="dxa"/>
              <w:left w:w="100" w:type="dxa"/>
              <w:right w:w="100" w:type="dxa"/>
            </w:tcMar>
          </w:tcPr>
          <w:p>
            <w:r>
              <w:rPr>
                <w:rFonts w:ascii="Calibri" w:hAnsi="Calibri"/>
                <w:b/>
                <w:color w:val="FFFFFF"/>
                <w:sz w:val="17"/>
              </w:rPr>
              <w:t>Column Name</w:t>
            </w:r>
          </w:p>
        </w:tc>
        <w:tc>
          <w:tcPr>
            <w:tcW w:type="dxa" w:w="1930"/>
            <w:shd w:fill="0F172A"/>
            <w:tcMar>
              <w:top w:w="80" w:type="dxa"/>
              <w:bottom w:w="80" w:type="dxa"/>
              <w:left w:w="100" w:type="dxa"/>
              <w:right w:w="100" w:type="dxa"/>
            </w:tcMar>
          </w:tcPr>
          <w:p>
            <w:r>
              <w:rPr>
                <w:rFonts w:ascii="Calibri" w:hAnsi="Calibri"/>
                <w:b/>
                <w:color w:val="FFFFFF"/>
                <w:sz w:val="17"/>
              </w:rPr>
              <w:t>Data Type</w:t>
            </w:r>
          </w:p>
        </w:tc>
        <w:tc>
          <w:tcPr>
            <w:tcW w:type="dxa" w:w="1930"/>
            <w:shd w:fill="0F172A"/>
            <w:tcMar>
              <w:top w:w="80" w:type="dxa"/>
              <w:bottom w:w="80" w:type="dxa"/>
              <w:left w:w="100" w:type="dxa"/>
              <w:right w:w="100" w:type="dxa"/>
            </w:tcMar>
          </w:tcPr>
          <w:p>
            <w:r>
              <w:rPr>
                <w:rFonts w:ascii="Calibri" w:hAnsi="Calibri"/>
                <w:b/>
                <w:color w:val="FFFFFF"/>
                <w:sz w:val="17"/>
              </w:rPr>
              <w:t>Constraints</w:t>
            </w:r>
          </w:p>
        </w:tc>
        <w:tc>
          <w:tcPr>
            <w:tcW w:type="dxa" w:w="1930"/>
            <w:shd w:fill="0F172A"/>
            <w:tcMar>
              <w:top w:w="80" w:type="dxa"/>
              <w:bottom w:w="80" w:type="dxa"/>
              <w:left w:w="100" w:type="dxa"/>
              <w:right w:w="100" w:type="dxa"/>
            </w:tcMar>
          </w:tcPr>
          <w:p>
            <w:r>
              <w:rPr>
                <w:rFonts w:ascii="Calibri" w:hAnsi="Calibri"/>
                <w:b/>
                <w:color w:val="FFFFFF"/>
                <w:sz w:val="17"/>
              </w:rPr>
              <w:t>Default</w:t>
            </w:r>
          </w:p>
        </w:tc>
        <w:tc>
          <w:tcPr>
            <w:tcW w:type="dxa" w:w="1930"/>
            <w:shd w:fill="0F172A"/>
            <w:tcMar>
              <w:top w:w="80" w:type="dxa"/>
              <w:bottom w:w="80" w:type="dxa"/>
              <w:left w:w="100" w:type="dxa"/>
              <w:right w:w="100" w:type="dxa"/>
            </w:tcMar>
          </w:tcPr>
          <w:p>
            <w:r>
              <w:rPr>
                <w:rFonts w:ascii="Calibri" w:hAnsi="Calibri"/>
                <w:b/>
                <w:color w:val="FFFFFF"/>
                <w:sz w:val="17"/>
              </w:rPr>
              <w:t>Description</w:t>
            </w:r>
          </w:p>
        </w:tc>
      </w:tr>
      <w:tr>
        <w:tc>
          <w:tcPr>
            <w:tcW w:type="dxa" w:w="1930"/>
            <w:shd w:fill="F8FAFC"/>
            <w:tcMar>
              <w:top w:w="60" w:type="dxa"/>
              <w:bottom w:w="60" w:type="dxa"/>
              <w:left w:w="90" w:type="dxa"/>
              <w:right w:w="90" w:type="dxa"/>
            </w:tcMar>
          </w:tcPr>
          <w:p>
            <w:r>
              <w:rPr>
                <w:rFonts w:ascii="Calibri" w:hAnsi="Calibri"/>
                <w:color w:val="334155"/>
                <w:sz w:val="17"/>
              </w:rPr>
              <w:t>id</w:t>
            </w:r>
          </w:p>
        </w:tc>
        <w:tc>
          <w:tcPr>
            <w:tcW w:type="dxa" w:w="1930"/>
            <w:shd w:fill="F8FAFC"/>
            <w:tcMar>
              <w:top w:w="60" w:type="dxa"/>
              <w:bottom w:w="60" w:type="dxa"/>
              <w:left w:w="90" w:type="dxa"/>
              <w:right w:w="90" w:type="dxa"/>
            </w:tcMar>
          </w:tcPr>
          <w:p>
            <w:r>
              <w:rPr>
                <w:rFonts w:ascii="Calibri" w:hAnsi="Calibri"/>
                <w:color w:val="334155"/>
                <w:sz w:val="17"/>
              </w:rPr>
              <w:t>BIGINT</w:t>
            </w:r>
          </w:p>
        </w:tc>
        <w:tc>
          <w:tcPr>
            <w:tcW w:type="dxa" w:w="1930"/>
            <w:shd w:fill="F8FAFC"/>
            <w:tcMar>
              <w:top w:w="60" w:type="dxa"/>
              <w:bottom w:w="60" w:type="dxa"/>
              <w:left w:w="90" w:type="dxa"/>
              <w:right w:w="90" w:type="dxa"/>
            </w:tcMar>
          </w:tcPr>
          <w:p>
            <w:r>
              <w:rPr>
                <w:rFonts w:ascii="Calibri" w:hAnsi="Calibri"/>
                <w:color w:val="334155"/>
                <w:sz w:val="17"/>
              </w:rPr>
              <w:t>PK, AUTO_INCREMENT, NOT NULL</w:t>
            </w:r>
          </w:p>
        </w:tc>
        <w:tc>
          <w:tcPr>
            <w:tcW w:type="dxa" w:w="1930"/>
            <w:shd w:fill="F8FAFC"/>
            <w:tcMar>
              <w:top w:w="60" w:type="dxa"/>
              <w:bottom w:w="60" w:type="dxa"/>
              <w:left w:w="90" w:type="dxa"/>
              <w:right w:w="90" w:type="dxa"/>
            </w:tcMar>
          </w:tcPr>
          <w:p>
            <w:r>
              <w:rPr>
                <w:rFonts w:ascii="Calibri" w:hAnsi="Calibri"/>
                <w:color w:val="334155"/>
                <w:sz w:val="17"/>
              </w:rPr>
              <w:t>None</w:t>
            </w:r>
          </w:p>
        </w:tc>
        <w:tc>
          <w:tcPr>
            <w:tcW w:type="dxa" w:w="1930"/>
            <w:shd w:fill="F8FAFC"/>
            <w:tcMar>
              <w:top w:w="60" w:type="dxa"/>
              <w:bottom w:w="60" w:type="dxa"/>
              <w:left w:w="90" w:type="dxa"/>
              <w:right w:w="90" w:type="dxa"/>
            </w:tcMar>
          </w:tcPr>
          <w:p>
            <w:r>
              <w:rPr>
                <w:rFonts w:ascii="Calibri" w:hAnsi="Calibri"/>
                <w:color w:val="334155"/>
                <w:sz w:val="17"/>
              </w:rPr>
              <w:t>Unique booking voucher number</w:t>
            </w:r>
          </w:p>
        </w:tc>
      </w:tr>
      <w:tr>
        <w:tc>
          <w:tcPr>
            <w:tcW w:type="dxa" w:w="1930"/>
            <w:shd w:fill="FFFFFF"/>
            <w:tcMar>
              <w:top w:w="60" w:type="dxa"/>
              <w:bottom w:w="60" w:type="dxa"/>
              <w:left w:w="90" w:type="dxa"/>
              <w:right w:w="90" w:type="dxa"/>
            </w:tcMar>
          </w:tcPr>
          <w:p>
            <w:r>
              <w:rPr>
                <w:rFonts w:ascii="Calibri" w:hAnsi="Calibri"/>
                <w:color w:val="334155"/>
                <w:sz w:val="17"/>
              </w:rPr>
              <w:t>user_id</w:t>
            </w:r>
          </w:p>
        </w:tc>
        <w:tc>
          <w:tcPr>
            <w:tcW w:type="dxa" w:w="1930"/>
            <w:shd w:fill="FFFFFF"/>
            <w:tcMar>
              <w:top w:w="60" w:type="dxa"/>
              <w:bottom w:w="60" w:type="dxa"/>
              <w:left w:w="90" w:type="dxa"/>
              <w:right w:w="90" w:type="dxa"/>
            </w:tcMar>
          </w:tcPr>
          <w:p>
            <w:r>
              <w:rPr>
                <w:rFonts w:ascii="Calibri" w:hAnsi="Calibri"/>
                <w:color w:val="334155"/>
                <w:sz w:val="17"/>
              </w:rPr>
              <w:t>BIGINT</w:t>
            </w:r>
          </w:p>
        </w:tc>
        <w:tc>
          <w:tcPr>
            <w:tcW w:type="dxa" w:w="1930"/>
            <w:shd w:fill="FFFFFF"/>
            <w:tcMar>
              <w:top w:w="60" w:type="dxa"/>
              <w:bottom w:w="60" w:type="dxa"/>
              <w:left w:w="90" w:type="dxa"/>
              <w:right w:w="90" w:type="dxa"/>
            </w:tcMar>
          </w:tcPr>
          <w:p>
            <w:r>
              <w:rPr>
                <w:rFonts w:ascii="Calibri" w:hAnsi="Calibri"/>
                <w:color w:val="334155"/>
                <w:sz w:val="17"/>
              </w:rPr>
              <w:t>FK -&gt; users(id), NOT NULL</w:t>
            </w:r>
          </w:p>
        </w:tc>
        <w:tc>
          <w:tcPr>
            <w:tcW w:type="dxa" w:w="1930"/>
            <w:shd w:fill="FFFFFF"/>
            <w:tcMar>
              <w:top w:w="60" w:type="dxa"/>
              <w:bottom w:w="60" w:type="dxa"/>
              <w:left w:w="90" w:type="dxa"/>
              <w:right w:w="90" w:type="dxa"/>
            </w:tcMar>
          </w:tcPr>
          <w:p>
            <w:r>
              <w:rPr>
                <w:rFonts w:ascii="Calibri" w:hAnsi="Calibri"/>
                <w:color w:val="334155"/>
                <w:sz w:val="17"/>
              </w:rPr>
              <w:t>None</w:t>
            </w:r>
          </w:p>
        </w:tc>
        <w:tc>
          <w:tcPr>
            <w:tcW w:type="dxa" w:w="1930"/>
            <w:shd w:fill="FFFFFF"/>
            <w:tcMar>
              <w:top w:w="60" w:type="dxa"/>
              <w:bottom w:w="60" w:type="dxa"/>
              <w:left w:w="90" w:type="dxa"/>
              <w:right w:w="90" w:type="dxa"/>
            </w:tcMar>
          </w:tcPr>
          <w:p>
            <w:r>
              <w:rPr>
                <w:rFonts w:ascii="Calibri" w:hAnsi="Calibri"/>
                <w:color w:val="334155"/>
                <w:sz w:val="17"/>
              </w:rPr>
              <w:t>Foreign key linking lead traveler</w:t>
            </w:r>
          </w:p>
        </w:tc>
      </w:tr>
      <w:tr>
        <w:tc>
          <w:tcPr>
            <w:tcW w:type="dxa" w:w="1930"/>
            <w:shd w:fill="F8FAFC"/>
            <w:tcMar>
              <w:top w:w="60" w:type="dxa"/>
              <w:bottom w:w="60" w:type="dxa"/>
              <w:left w:w="90" w:type="dxa"/>
              <w:right w:w="90" w:type="dxa"/>
            </w:tcMar>
          </w:tcPr>
          <w:p>
            <w:r>
              <w:rPr>
                <w:rFonts w:ascii="Calibri" w:hAnsi="Calibri"/>
                <w:color w:val="334155"/>
                <w:sz w:val="17"/>
              </w:rPr>
              <w:t>destination_id</w:t>
            </w:r>
          </w:p>
        </w:tc>
        <w:tc>
          <w:tcPr>
            <w:tcW w:type="dxa" w:w="1930"/>
            <w:shd w:fill="F8FAFC"/>
            <w:tcMar>
              <w:top w:w="60" w:type="dxa"/>
              <w:bottom w:w="60" w:type="dxa"/>
              <w:left w:w="90" w:type="dxa"/>
              <w:right w:w="90" w:type="dxa"/>
            </w:tcMar>
          </w:tcPr>
          <w:p>
            <w:r>
              <w:rPr>
                <w:rFonts w:ascii="Calibri" w:hAnsi="Calibri"/>
                <w:color w:val="334155"/>
                <w:sz w:val="17"/>
              </w:rPr>
              <w:t>BIGINT</w:t>
            </w:r>
          </w:p>
        </w:tc>
        <w:tc>
          <w:tcPr>
            <w:tcW w:type="dxa" w:w="1930"/>
            <w:shd w:fill="F8FAFC"/>
            <w:tcMar>
              <w:top w:w="60" w:type="dxa"/>
              <w:bottom w:w="60" w:type="dxa"/>
              <w:left w:w="90" w:type="dxa"/>
              <w:right w:w="90" w:type="dxa"/>
            </w:tcMar>
          </w:tcPr>
          <w:p>
            <w:r>
              <w:rPr>
                <w:rFonts w:ascii="Calibri" w:hAnsi="Calibri"/>
                <w:color w:val="334155"/>
                <w:sz w:val="17"/>
              </w:rPr>
              <w:t>FK -&gt; destinations(id), NOT NULL</w:t>
            </w:r>
          </w:p>
        </w:tc>
        <w:tc>
          <w:tcPr>
            <w:tcW w:type="dxa" w:w="1930"/>
            <w:shd w:fill="F8FAFC"/>
            <w:tcMar>
              <w:top w:w="60" w:type="dxa"/>
              <w:bottom w:w="60" w:type="dxa"/>
              <w:left w:w="90" w:type="dxa"/>
              <w:right w:w="90" w:type="dxa"/>
            </w:tcMar>
          </w:tcPr>
          <w:p>
            <w:r>
              <w:rPr>
                <w:rFonts w:ascii="Calibri" w:hAnsi="Calibri"/>
                <w:color w:val="334155"/>
                <w:sz w:val="17"/>
              </w:rPr>
              <w:t>None</w:t>
            </w:r>
          </w:p>
        </w:tc>
        <w:tc>
          <w:tcPr>
            <w:tcW w:type="dxa" w:w="1930"/>
            <w:shd w:fill="F8FAFC"/>
            <w:tcMar>
              <w:top w:w="60" w:type="dxa"/>
              <w:bottom w:w="60" w:type="dxa"/>
              <w:left w:w="90" w:type="dxa"/>
              <w:right w:w="90" w:type="dxa"/>
            </w:tcMar>
          </w:tcPr>
          <w:p>
            <w:r>
              <w:rPr>
                <w:rFonts w:ascii="Calibri" w:hAnsi="Calibri"/>
                <w:color w:val="334155"/>
                <w:sz w:val="17"/>
              </w:rPr>
              <w:t>Foreign key linking booked destination</w:t>
            </w:r>
          </w:p>
        </w:tc>
      </w:tr>
      <w:tr>
        <w:tc>
          <w:tcPr>
            <w:tcW w:type="dxa" w:w="1930"/>
            <w:shd w:fill="FFFFFF"/>
            <w:tcMar>
              <w:top w:w="60" w:type="dxa"/>
              <w:bottom w:w="60" w:type="dxa"/>
              <w:left w:w="90" w:type="dxa"/>
              <w:right w:w="90" w:type="dxa"/>
            </w:tcMar>
          </w:tcPr>
          <w:p>
            <w:r>
              <w:rPr>
                <w:rFonts w:ascii="Calibri" w:hAnsi="Calibri"/>
                <w:color w:val="334155"/>
                <w:sz w:val="17"/>
              </w:rPr>
              <w:t>booking_date</w:t>
            </w:r>
          </w:p>
        </w:tc>
        <w:tc>
          <w:tcPr>
            <w:tcW w:type="dxa" w:w="1930"/>
            <w:shd w:fill="FFFFFF"/>
            <w:tcMar>
              <w:top w:w="60" w:type="dxa"/>
              <w:bottom w:w="60" w:type="dxa"/>
              <w:left w:w="90" w:type="dxa"/>
              <w:right w:w="90" w:type="dxa"/>
            </w:tcMar>
          </w:tcPr>
          <w:p>
            <w:r>
              <w:rPr>
                <w:rFonts w:ascii="Calibri" w:hAnsi="Calibri"/>
                <w:color w:val="334155"/>
                <w:sz w:val="17"/>
              </w:rPr>
              <w:t>DATE</w:t>
            </w:r>
          </w:p>
        </w:tc>
        <w:tc>
          <w:tcPr>
            <w:tcW w:type="dxa" w:w="1930"/>
            <w:shd w:fill="FFFFFF"/>
            <w:tcMar>
              <w:top w:w="60" w:type="dxa"/>
              <w:bottom w:w="60" w:type="dxa"/>
              <w:left w:w="90" w:type="dxa"/>
              <w:right w:w="90" w:type="dxa"/>
            </w:tcMar>
          </w:tcPr>
          <w:p>
            <w:r>
              <w:rPr>
                <w:rFonts w:ascii="Calibri" w:hAnsi="Calibri"/>
                <w:color w:val="334155"/>
                <w:sz w:val="17"/>
              </w:rPr>
              <w:t>NOT NULL</w:t>
            </w:r>
          </w:p>
        </w:tc>
        <w:tc>
          <w:tcPr>
            <w:tcW w:type="dxa" w:w="1930"/>
            <w:shd w:fill="FFFFFF"/>
            <w:tcMar>
              <w:top w:w="60" w:type="dxa"/>
              <w:bottom w:w="60" w:type="dxa"/>
              <w:left w:w="90" w:type="dxa"/>
              <w:right w:w="90" w:type="dxa"/>
            </w:tcMar>
          </w:tcPr>
          <w:p>
            <w:r>
              <w:rPr>
                <w:rFonts w:ascii="Calibri" w:hAnsi="Calibri"/>
                <w:color w:val="334155"/>
                <w:sz w:val="17"/>
              </w:rPr>
              <w:t>CURDATE()</w:t>
            </w:r>
          </w:p>
        </w:tc>
        <w:tc>
          <w:tcPr>
            <w:tcW w:type="dxa" w:w="1930"/>
            <w:shd w:fill="FFFFFF"/>
            <w:tcMar>
              <w:top w:w="60" w:type="dxa"/>
              <w:bottom w:w="60" w:type="dxa"/>
              <w:left w:w="90" w:type="dxa"/>
              <w:right w:w="90" w:type="dxa"/>
            </w:tcMar>
          </w:tcPr>
          <w:p>
            <w:r>
              <w:rPr>
                <w:rFonts w:ascii="Calibri" w:hAnsi="Calibri"/>
                <w:color w:val="334155"/>
                <w:sz w:val="17"/>
              </w:rPr>
              <w:t>System transaction date</w:t>
            </w:r>
          </w:p>
        </w:tc>
      </w:tr>
      <w:tr>
        <w:tc>
          <w:tcPr>
            <w:tcW w:type="dxa" w:w="1930"/>
            <w:shd w:fill="F8FAFC"/>
            <w:tcMar>
              <w:top w:w="60" w:type="dxa"/>
              <w:bottom w:w="60" w:type="dxa"/>
              <w:left w:w="90" w:type="dxa"/>
              <w:right w:w="90" w:type="dxa"/>
            </w:tcMar>
          </w:tcPr>
          <w:p>
            <w:r>
              <w:rPr>
                <w:rFonts w:ascii="Calibri" w:hAnsi="Calibri"/>
                <w:color w:val="334155"/>
                <w:sz w:val="17"/>
              </w:rPr>
              <w:t>travel_date</w:t>
            </w:r>
          </w:p>
        </w:tc>
        <w:tc>
          <w:tcPr>
            <w:tcW w:type="dxa" w:w="1930"/>
            <w:shd w:fill="F8FAFC"/>
            <w:tcMar>
              <w:top w:w="60" w:type="dxa"/>
              <w:bottom w:w="60" w:type="dxa"/>
              <w:left w:w="90" w:type="dxa"/>
              <w:right w:w="90" w:type="dxa"/>
            </w:tcMar>
          </w:tcPr>
          <w:p>
            <w:r>
              <w:rPr>
                <w:rFonts w:ascii="Calibri" w:hAnsi="Calibri"/>
                <w:color w:val="334155"/>
                <w:sz w:val="17"/>
              </w:rPr>
              <w:t>VARCHAR(50)</w:t>
            </w:r>
          </w:p>
        </w:tc>
        <w:tc>
          <w:tcPr>
            <w:tcW w:type="dxa" w:w="1930"/>
            <w:shd w:fill="F8FAFC"/>
            <w:tcMar>
              <w:top w:w="60" w:type="dxa"/>
              <w:bottom w:w="60" w:type="dxa"/>
              <w:left w:w="90" w:type="dxa"/>
              <w:right w:w="90" w:type="dxa"/>
            </w:tcMar>
          </w:tcPr>
          <w:p>
            <w:r>
              <w:rPr>
                <w:rFonts w:ascii="Calibri" w:hAnsi="Calibri"/>
                <w:color w:val="334155"/>
                <w:sz w:val="17"/>
              </w:rPr>
              <w:t>NOT NULL</w:t>
            </w:r>
          </w:p>
        </w:tc>
        <w:tc>
          <w:tcPr>
            <w:tcW w:type="dxa" w:w="1930"/>
            <w:shd w:fill="F8FAFC"/>
            <w:tcMar>
              <w:top w:w="60" w:type="dxa"/>
              <w:bottom w:w="60" w:type="dxa"/>
              <w:left w:w="90" w:type="dxa"/>
              <w:right w:w="90" w:type="dxa"/>
            </w:tcMar>
          </w:tcPr>
          <w:p>
            <w:r>
              <w:rPr>
                <w:rFonts w:ascii="Calibri" w:hAnsi="Calibri"/>
                <w:color w:val="334155"/>
                <w:sz w:val="17"/>
              </w:rPr>
              <w:t>None</w:t>
            </w:r>
          </w:p>
        </w:tc>
        <w:tc>
          <w:tcPr>
            <w:tcW w:type="dxa" w:w="1930"/>
            <w:shd w:fill="F8FAFC"/>
            <w:tcMar>
              <w:top w:w="60" w:type="dxa"/>
              <w:bottom w:w="60" w:type="dxa"/>
              <w:left w:w="90" w:type="dxa"/>
              <w:right w:w="90" w:type="dxa"/>
            </w:tcMar>
          </w:tcPr>
          <w:p>
            <w:r>
              <w:rPr>
                <w:rFonts w:ascii="Calibri" w:hAnsi="Calibri"/>
                <w:color w:val="334155"/>
                <w:sz w:val="17"/>
              </w:rPr>
              <w:t>Scheduled journey target date</w:t>
            </w:r>
          </w:p>
        </w:tc>
      </w:tr>
      <w:tr>
        <w:tc>
          <w:tcPr>
            <w:tcW w:type="dxa" w:w="1930"/>
            <w:shd w:fill="FFFFFF"/>
            <w:tcMar>
              <w:top w:w="60" w:type="dxa"/>
              <w:bottom w:w="60" w:type="dxa"/>
              <w:left w:w="90" w:type="dxa"/>
              <w:right w:w="90" w:type="dxa"/>
            </w:tcMar>
          </w:tcPr>
          <w:p>
            <w:r>
              <w:rPr>
                <w:rFonts w:ascii="Calibri" w:hAnsi="Calibri"/>
                <w:color w:val="334155"/>
                <w:sz w:val="17"/>
              </w:rPr>
              <w:t>quantity</w:t>
            </w:r>
          </w:p>
        </w:tc>
        <w:tc>
          <w:tcPr>
            <w:tcW w:type="dxa" w:w="1930"/>
            <w:shd w:fill="FFFFFF"/>
            <w:tcMar>
              <w:top w:w="60" w:type="dxa"/>
              <w:bottom w:w="60" w:type="dxa"/>
              <w:left w:w="90" w:type="dxa"/>
              <w:right w:w="90" w:type="dxa"/>
            </w:tcMar>
          </w:tcPr>
          <w:p>
            <w:r>
              <w:rPr>
                <w:rFonts w:ascii="Calibri" w:hAnsi="Calibri"/>
                <w:color w:val="334155"/>
                <w:sz w:val="17"/>
              </w:rPr>
              <w:t>INT</w:t>
            </w:r>
          </w:p>
        </w:tc>
        <w:tc>
          <w:tcPr>
            <w:tcW w:type="dxa" w:w="1930"/>
            <w:shd w:fill="FFFFFF"/>
            <w:tcMar>
              <w:top w:w="60" w:type="dxa"/>
              <w:bottom w:w="60" w:type="dxa"/>
              <w:left w:w="90" w:type="dxa"/>
              <w:right w:w="90" w:type="dxa"/>
            </w:tcMar>
          </w:tcPr>
          <w:p>
            <w:r>
              <w:rPr>
                <w:rFonts w:ascii="Calibri" w:hAnsi="Calibri"/>
                <w:color w:val="334155"/>
                <w:sz w:val="17"/>
              </w:rPr>
              <w:t>NOT NULL, CHECK (quantity &gt;= 1)</w:t>
            </w:r>
          </w:p>
        </w:tc>
        <w:tc>
          <w:tcPr>
            <w:tcW w:type="dxa" w:w="1930"/>
            <w:shd w:fill="FFFFFF"/>
            <w:tcMar>
              <w:top w:w="60" w:type="dxa"/>
              <w:bottom w:w="60" w:type="dxa"/>
              <w:left w:w="90" w:type="dxa"/>
              <w:right w:w="90" w:type="dxa"/>
            </w:tcMar>
          </w:tcPr>
          <w:p>
            <w:r>
              <w:rPr>
                <w:rFonts w:ascii="Calibri" w:hAnsi="Calibri"/>
                <w:color w:val="334155"/>
                <w:sz w:val="17"/>
              </w:rPr>
              <w:t>1</w:t>
            </w:r>
          </w:p>
        </w:tc>
        <w:tc>
          <w:tcPr>
            <w:tcW w:type="dxa" w:w="1930"/>
            <w:shd w:fill="FFFFFF"/>
            <w:tcMar>
              <w:top w:w="60" w:type="dxa"/>
              <w:bottom w:w="60" w:type="dxa"/>
              <w:left w:w="90" w:type="dxa"/>
              <w:right w:w="90" w:type="dxa"/>
            </w:tcMar>
          </w:tcPr>
          <w:p>
            <w:r>
              <w:rPr>
                <w:rFonts w:ascii="Calibri" w:hAnsi="Calibri"/>
                <w:color w:val="334155"/>
                <w:sz w:val="17"/>
              </w:rPr>
              <w:t>Number of passengers / entry passes</w:t>
            </w:r>
          </w:p>
        </w:tc>
      </w:tr>
      <w:tr>
        <w:tc>
          <w:tcPr>
            <w:tcW w:type="dxa" w:w="1930"/>
            <w:shd w:fill="F8FAFC"/>
            <w:tcMar>
              <w:top w:w="60" w:type="dxa"/>
              <w:bottom w:w="60" w:type="dxa"/>
              <w:left w:w="90" w:type="dxa"/>
              <w:right w:w="90" w:type="dxa"/>
            </w:tcMar>
          </w:tcPr>
          <w:p>
            <w:r>
              <w:rPr>
                <w:rFonts w:ascii="Calibri" w:hAnsi="Calibri"/>
                <w:color w:val="334155"/>
                <w:sz w:val="17"/>
              </w:rPr>
              <w:t>pickup_location</w:t>
            </w:r>
          </w:p>
        </w:tc>
        <w:tc>
          <w:tcPr>
            <w:tcW w:type="dxa" w:w="1930"/>
            <w:shd w:fill="F8FAFC"/>
            <w:tcMar>
              <w:top w:w="60" w:type="dxa"/>
              <w:bottom w:w="60" w:type="dxa"/>
              <w:left w:w="90" w:type="dxa"/>
              <w:right w:w="90" w:type="dxa"/>
            </w:tcMar>
          </w:tcPr>
          <w:p>
            <w:r>
              <w:rPr>
                <w:rFonts w:ascii="Calibri" w:hAnsi="Calibri"/>
                <w:color w:val="334155"/>
                <w:sz w:val="17"/>
              </w:rPr>
              <w:t>VARCHAR(255)</w:t>
            </w:r>
          </w:p>
        </w:tc>
        <w:tc>
          <w:tcPr>
            <w:tcW w:type="dxa" w:w="1930"/>
            <w:shd w:fill="F8FAFC"/>
            <w:tcMar>
              <w:top w:w="60" w:type="dxa"/>
              <w:bottom w:w="60" w:type="dxa"/>
              <w:left w:w="90" w:type="dxa"/>
              <w:right w:w="90" w:type="dxa"/>
            </w:tcMar>
          </w:tcPr>
          <w:p>
            <w:r>
              <w:rPr>
                <w:rFonts w:ascii="Calibri" w:hAnsi="Calibri"/>
                <w:color w:val="334155"/>
                <w:sz w:val="17"/>
              </w:rPr>
              <w:t>NULLABLE</w:t>
            </w:r>
          </w:p>
        </w:tc>
        <w:tc>
          <w:tcPr>
            <w:tcW w:type="dxa" w:w="1930"/>
            <w:shd w:fill="F8FAFC"/>
            <w:tcMar>
              <w:top w:w="60" w:type="dxa"/>
              <w:bottom w:w="60" w:type="dxa"/>
              <w:left w:w="90" w:type="dxa"/>
              <w:right w:w="90" w:type="dxa"/>
            </w:tcMar>
          </w:tcPr>
          <w:p>
            <w:r>
              <w:rPr>
                <w:rFonts w:ascii="Calibri" w:hAnsi="Calibri"/>
                <w:color w:val="334155"/>
                <w:sz w:val="17"/>
              </w:rPr>
              <w:t>'Colombo Hotel'</w:t>
            </w:r>
          </w:p>
        </w:tc>
        <w:tc>
          <w:tcPr>
            <w:tcW w:type="dxa" w:w="1930"/>
            <w:shd w:fill="F8FAFC"/>
            <w:tcMar>
              <w:top w:w="60" w:type="dxa"/>
              <w:bottom w:w="60" w:type="dxa"/>
              <w:left w:w="90" w:type="dxa"/>
              <w:right w:w="90" w:type="dxa"/>
            </w:tcMar>
          </w:tcPr>
          <w:p>
            <w:r>
              <w:rPr>
                <w:rFonts w:ascii="Calibri" w:hAnsi="Calibri"/>
                <w:color w:val="334155"/>
                <w:sz w:val="17"/>
              </w:rPr>
              <w:t>Departure location in Colombo/Airport</w:t>
            </w:r>
          </w:p>
        </w:tc>
      </w:tr>
      <w:tr>
        <w:tc>
          <w:tcPr>
            <w:tcW w:type="dxa" w:w="1930"/>
            <w:shd w:fill="FFFFFF"/>
            <w:tcMar>
              <w:top w:w="60" w:type="dxa"/>
              <w:bottom w:w="60" w:type="dxa"/>
              <w:left w:w="90" w:type="dxa"/>
              <w:right w:w="90" w:type="dxa"/>
            </w:tcMar>
          </w:tcPr>
          <w:p>
            <w:r>
              <w:rPr>
                <w:rFonts w:ascii="Calibri" w:hAnsi="Calibri"/>
                <w:color w:val="334155"/>
                <w:sz w:val="17"/>
              </w:rPr>
              <w:t>vehicle_type</w:t>
            </w:r>
          </w:p>
        </w:tc>
        <w:tc>
          <w:tcPr>
            <w:tcW w:type="dxa" w:w="1930"/>
            <w:shd w:fill="FFFFFF"/>
            <w:tcMar>
              <w:top w:w="60" w:type="dxa"/>
              <w:bottom w:w="60" w:type="dxa"/>
              <w:left w:w="90" w:type="dxa"/>
              <w:right w:w="90" w:type="dxa"/>
            </w:tcMar>
          </w:tcPr>
          <w:p>
            <w:r>
              <w:rPr>
                <w:rFonts w:ascii="Calibri" w:hAnsi="Calibri"/>
                <w:color w:val="334155"/>
                <w:sz w:val="17"/>
              </w:rPr>
              <w:t>VARCHAR(100)</w:t>
            </w:r>
          </w:p>
        </w:tc>
        <w:tc>
          <w:tcPr>
            <w:tcW w:type="dxa" w:w="1930"/>
            <w:shd w:fill="FFFFFF"/>
            <w:tcMar>
              <w:top w:w="60" w:type="dxa"/>
              <w:bottom w:w="60" w:type="dxa"/>
              <w:left w:w="90" w:type="dxa"/>
              <w:right w:w="90" w:type="dxa"/>
            </w:tcMar>
          </w:tcPr>
          <w:p>
            <w:r>
              <w:rPr>
                <w:rFonts w:ascii="Calibri" w:hAnsi="Calibri"/>
                <w:color w:val="334155"/>
                <w:sz w:val="17"/>
              </w:rPr>
              <w:t>NULLABLE</w:t>
            </w:r>
          </w:p>
        </w:tc>
        <w:tc>
          <w:tcPr>
            <w:tcW w:type="dxa" w:w="1930"/>
            <w:shd w:fill="FFFFFF"/>
            <w:tcMar>
              <w:top w:w="60" w:type="dxa"/>
              <w:bottom w:w="60" w:type="dxa"/>
              <w:left w:w="90" w:type="dxa"/>
              <w:right w:w="90" w:type="dxa"/>
            </w:tcMar>
          </w:tcPr>
          <w:p>
            <w:r>
              <w:rPr>
                <w:rFonts w:ascii="Calibri" w:hAnsi="Calibri"/>
                <w:color w:val="334155"/>
                <w:sz w:val="17"/>
              </w:rPr>
              <w:t>'None'</w:t>
            </w:r>
          </w:p>
        </w:tc>
        <w:tc>
          <w:tcPr>
            <w:tcW w:type="dxa" w:w="1930"/>
            <w:shd w:fill="FFFFFF"/>
            <w:tcMar>
              <w:top w:w="60" w:type="dxa"/>
              <w:bottom w:w="60" w:type="dxa"/>
              <w:left w:w="90" w:type="dxa"/>
              <w:right w:w="90" w:type="dxa"/>
            </w:tcMar>
          </w:tcPr>
          <w:p>
            <w:r>
              <w:rPr>
                <w:rFonts w:ascii="Calibri" w:hAnsi="Calibri"/>
                <w:color w:val="334155"/>
                <w:sz w:val="17"/>
              </w:rPr>
              <w:t>Vehicle category (Sedan, Van, Coach, None)</w:t>
            </w:r>
          </w:p>
        </w:tc>
      </w:tr>
      <w:tr>
        <w:tc>
          <w:tcPr>
            <w:tcW w:type="dxa" w:w="1930"/>
            <w:shd w:fill="F8FAFC"/>
            <w:tcMar>
              <w:top w:w="60" w:type="dxa"/>
              <w:bottom w:w="60" w:type="dxa"/>
              <w:left w:w="90" w:type="dxa"/>
              <w:right w:w="90" w:type="dxa"/>
            </w:tcMar>
          </w:tcPr>
          <w:p>
            <w:r>
              <w:rPr>
                <w:rFonts w:ascii="Calibri" w:hAnsi="Calibri"/>
                <w:color w:val="334155"/>
                <w:sz w:val="17"/>
              </w:rPr>
              <w:t>guide_type</w:t>
            </w:r>
          </w:p>
        </w:tc>
        <w:tc>
          <w:tcPr>
            <w:tcW w:type="dxa" w:w="1930"/>
            <w:shd w:fill="F8FAFC"/>
            <w:tcMar>
              <w:top w:w="60" w:type="dxa"/>
              <w:bottom w:w="60" w:type="dxa"/>
              <w:left w:w="90" w:type="dxa"/>
              <w:right w:w="90" w:type="dxa"/>
            </w:tcMar>
          </w:tcPr>
          <w:p>
            <w:r>
              <w:rPr>
                <w:rFonts w:ascii="Calibri" w:hAnsi="Calibri"/>
                <w:color w:val="334155"/>
                <w:sz w:val="17"/>
              </w:rPr>
              <w:t>VARCHAR(100)</w:t>
            </w:r>
          </w:p>
        </w:tc>
        <w:tc>
          <w:tcPr>
            <w:tcW w:type="dxa" w:w="1930"/>
            <w:shd w:fill="F8FAFC"/>
            <w:tcMar>
              <w:top w:w="60" w:type="dxa"/>
              <w:bottom w:w="60" w:type="dxa"/>
              <w:left w:w="90" w:type="dxa"/>
              <w:right w:w="90" w:type="dxa"/>
            </w:tcMar>
          </w:tcPr>
          <w:p>
            <w:r>
              <w:rPr>
                <w:rFonts w:ascii="Calibri" w:hAnsi="Calibri"/>
                <w:color w:val="334155"/>
                <w:sz w:val="17"/>
              </w:rPr>
              <w:t>NULLABLE</w:t>
            </w:r>
          </w:p>
        </w:tc>
        <w:tc>
          <w:tcPr>
            <w:tcW w:type="dxa" w:w="1930"/>
            <w:shd w:fill="F8FAFC"/>
            <w:tcMar>
              <w:top w:w="60" w:type="dxa"/>
              <w:bottom w:w="60" w:type="dxa"/>
              <w:left w:w="90" w:type="dxa"/>
              <w:right w:w="90" w:type="dxa"/>
            </w:tcMar>
          </w:tcPr>
          <w:p>
            <w:r>
              <w:rPr>
                <w:rFonts w:ascii="Calibri" w:hAnsi="Calibri"/>
                <w:color w:val="334155"/>
                <w:sz w:val="17"/>
              </w:rPr>
              <w:t>'Chauffeur'</w:t>
            </w:r>
          </w:p>
        </w:tc>
        <w:tc>
          <w:tcPr>
            <w:tcW w:type="dxa" w:w="1930"/>
            <w:shd w:fill="F8FAFC"/>
            <w:tcMar>
              <w:top w:w="60" w:type="dxa"/>
              <w:bottom w:w="60" w:type="dxa"/>
              <w:left w:w="90" w:type="dxa"/>
              <w:right w:w="90" w:type="dxa"/>
            </w:tcMar>
          </w:tcPr>
          <w:p>
            <w:r>
              <w:rPr>
                <w:rFonts w:ascii="Calibri" w:hAnsi="Calibri"/>
                <w:color w:val="334155"/>
                <w:sz w:val="17"/>
              </w:rPr>
              <w:t>Guide classification (Chauffeur, SLTDA, Multilingual)</w:t>
            </w:r>
          </w:p>
        </w:tc>
      </w:tr>
      <w:tr>
        <w:tc>
          <w:tcPr>
            <w:tcW w:type="dxa" w:w="1930"/>
            <w:shd w:fill="FFFFFF"/>
            <w:tcMar>
              <w:top w:w="60" w:type="dxa"/>
              <w:bottom w:w="60" w:type="dxa"/>
              <w:left w:w="90" w:type="dxa"/>
              <w:right w:w="90" w:type="dxa"/>
            </w:tcMar>
          </w:tcPr>
          <w:p>
            <w:r>
              <w:rPr>
                <w:rFonts w:ascii="Calibri" w:hAnsi="Calibri"/>
                <w:color w:val="334155"/>
                <w:sz w:val="17"/>
              </w:rPr>
              <w:t>meal_plan</w:t>
            </w:r>
          </w:p>
        </w:tc>
        <w:tc>
          <w:tcPr>
            <w:tcW w:type="dxa" w:w="1930"/>
            <w:shd w:fill="FFFFFF"/>
            <w:tcMar>
              <w:top w:w="60" w:type="dxa"/>
              <w:bottom w:w="60" w:type="dxa"/>
              <w:left w:w="90" w:type="dxa"/>
              <w:right w:w="90" w:type="dxa"/>
            </w:tcMar>
          </w:tcPr>
          <w:p>
            <w:r>
              <w:rPr>
                <w:rFonts w:ascii="Calibri" w:hAnsi="Calibri"/>
                <w:color w:val="334155"/>
                <w:sz w:val="17"/>
              </w:rPr>
              <w:t>VARCHAR(100)</w:t>
            </w:r>
          </w:p>
        </w:tc>
        <w:tc>
          <w:tcPr>
            <w:tcW w:type="dxa" w:w="1930"/>
            <w:shd w:fill="FFFFFF"/>
            <w:tcMar>
              <w:top w:w="60" w:type="dxa"/>
              <w:bottom w:w="60" w:type="dxa"/>
              <w:left w:w="90" w:type="dxa"/>
              <w:right w:w="90" w:type="dxa"/>
            </w:tcMar>
          </w:tcPr>
          <w:p>
            <w:r>
              <w:rPr>
                <w:rFonts w:ascii="Calibri" w:hAnsi="Calibri"/>
                <w:color w:val="334155"/>
                <w:sz w:val="17"/>
              </w:rPr>
              <w:t>NULLABLE</w:t>
            </w:r>
          </w:p>
        </w:tc>
        <w:tc>
          <w:tcPr>
            <w:tcW w:type="dxa" w:w="1930"/>
            <w:shd w:fill="FFFFFF"/>
            <w:tcMar>
              <w:top w:w="60" w:type="dxa"/>
              <w:bottom w:w="60" w:type="dxa"/>
              <w:left w:w="90" w:type="dxa"/>
              <w:right w:w="90" w:type="dxa"/>
            </w:tcMar>
          </w:tcPr>
          <w:p>
            <w:r>
              <w:rPr>
                <w:rFonts w:ascii="Calibri" w:hAnsi="Calibri"/>
                <w:color w:val="334155"/>
                <w:sz w:val="17"/>
              </w:rPr>
              <w:t>'No Meals'</w:t>
            </w:r>
          </w:p>
        </w:tc>
        <w:tc>
          <w:tcPr>
            <w:tcW w:type="dxa" w:w="1930"/>
            <w:shd w:fill="FFFFFF"/>
            <w:tcMar>
              <w:top w:w="60" w:type="dxa"/>
              <w:bottom w:w="60" w:type="dxa"/>
              <w:left w:w="90" w:type="dxa"/>
              <w:right w:w="90" w:type="dxa"/>
            </w:tcMar>
          </w:tcPr>
          <w:p>
            <w:r>
              <w:rPr>
                <w:rFonts w:ascii="Calibri" w:hAnsi="Calibri"/>
                <w:color w:val="334155"/>
                <w:sz w:val="17"/>
              </w:rPr>
              <w:t>Meal arrangement (B&amp;B, Half Board, Full Board)</w:t>
            </w:r>
          </w:p>
        </w:tc>
      </w:tr>
      <w:tr>
        <w:tc>
          <w:tcPr>
            <w:tcW w:type="dxa" w:w="1930"/>
            <w:shd w:fill="F8FAFC"/>
            <w:tcMar>
              <w:top w:w="60" w:type="dxa"/>
              <w:bottom w:w="60" w:type="dxa"/>
              <w:left w:w="90" w:type="dxa"/>
              <w:right w:w="90" w:type="dxa"/>
            </w:tcMar>
          </w:tcPr>
          <w:p>
            <w:r>
              <w:rPr>
                <w:rFonts w:ascii="Calibri" w:hAnsi="Calibri"/>
                <w:color w:val="334155"/>
                <w:sz w:val="17"/>
              </w:rPr>
              <w:t>hotel_name</w:t>
            </w:r>
          </w:p>
        </w:tc>
        <w:tc>
          <w:tcPr>
            <w:tcW w:type="dxa" w:w="1930"/>
            <w:shd w:fill="F8FAFC"/>
            <w:tcMar>
              <w:top w:w="60" w:type="dxa"/>
              <w:bottom w:w="60" w:type="dxa"/>
              <w:left w:w="90" w:type="dxa"/>
              <w:right w:w="90" w:type="dxa"/>
            </w:tcMar>
          </w:tcPr>
          <w:p>
            <w:r>
              <w:rPr>
                <w:rFonts w:ascii="Calibri" w:hAnsi="Calibri"/>
                <w:color w:val="334155"/>
                <w:sz w:val="17"/>
              </w:rPr>
              <w:t>VARCHAR(100)</w:t>
            </w:r>
          </w:p>
        </w:tc>
        <w:tc>
          <w:tcPr>
            <w:tcW w:type="dxa" w:w="1930"/>
            <w:shd w:fill="F8FAFC"/>
            <w:tcMar>
              <w:top w:w="60" w:type="dxa"/>
              <w:bottom w:w="60" w:type="dxa"/>
              <w:left w:w="90" w:type="dxa"/>
              <w:right w:w="90" w:type="dxa"/>
            </w:tcMar>
          </w:tcPr>
          <w:p>
            <w:r>
              <w:rPr>
                <w:rFonts w:ascii="Calibri" w:hAnsi="Calibri"/>
                <w:color w:val="334155"/>
                <w:sz w:val="17"/>
              </w:rPr>
              <w:t>NULLABLE</w:t>
            </w:r>
          </w:p>
        </w:tc>
        <w:tc>
          <w:tcPr>
            <w:tcW w:type="dxa" w:w="1930"/>
            <w:shd w:fill="F8FAFC"/>
            <w:tcMar>
              <w:top w:w="60" w:type="dxa"/>
              <w:bottom w:w="60" w:type="dxa"/>
              <w:left w:w="90" w:type="dxa"/>
              <w:right w:w="90" w:type="dxa"/>
            </w:tcMar>
          </w:tcPr>
          <w:p>
            <w:r>
              <w:rPr>
                <w:rFonts w:ascii="Calibri" w:hAnsi="Calibri"/>
                <w:color w:val="334155"/>
                <w:sz w:val="17"/>
              </w:rPr>
              <w:t>'Day Tour'</w:t>
            </w:r>
          </w:p>
        </w:tc>
        <w:tc>
          <w:tcPr>
            <w:tcW w:type="dxa" w:w="1930"/>
            <w:shd w:fill="F8FAFC"/>
            <w:tcMar>
              <w:top w:w="60" w:type="dxa"/>
              <w:bottom w:w="60" w:type="dxa"/>
              <w:left w:w="90" w:type="dxa"/>
              <w:right w:w="90" w:type="dxa"/>
            </w:tcMar>
          </w:tcPr>
          <w:p>
            <w:r>
              <w:rPr>
                <w:rFonts w:ascii="Calibri" w:hAnsi="Calibri"/>
                <w:color w:val="334155"/>
                <w:sz w:val="17"/>
              </w:rPr>
              <w:t>Accommodation tier (Day Tour, 3-Star, 4-Star, 5-Star)</w:t>
            </w:r>
          </w:p>
        </w:tc>
      </w:tr>
      <w:tr>
        <w:tc>
          <w:tcPr>
            <w:tcW w:type="dxa" w:w="1930"/>
            <w:shd w:fill="FFFFFF"/>
            <w:tcMar>
              <w:top w:w="60" w:type="dxa"/>
              <w:bottom w:w="60" w:type="dxa"/>
              <w:left w:w="90" w:type="dxa"/>
              <w:right w:w="90" w:type="dxa"/>
            </w:tcMar>
          </w:tcPr>
          <w:p>
            <w:r>
              <w:rPr>
                <w:rFonts w:ascii="Calibri" w:hAnsi="Calibri"/>
                <w:color w:val="334155"/>
                <w:sz w:val="17"/>
              </w:rPr>
              <w:t>payment_method</w:t>
            </w:r>
          </w:p>
        </w:tc>
        <w:tc>
          <w:tcPr>
            <w:tcW w:type="dxa" w:w="1930"/>
            <w:shd w:fill="FFFFFF"/>
            <w:tcMar>
              <w:top w:w="60" w:type="dxa"/>
              <w:bottom w:w="60" w:type="dxa"/>
              <w:left w:w="90" w:type="dxa"/>
              <w:right w:w="90" w:type="dxa"/>
            </w:tcMar>
          </w:tcPr>
          <w:p>
            <w:r>
              <w:rPr>
                <w:rFonts w:ascii="Calibri" w:hAnsi="Calibri"/>
                <w:color w:val="334155"/>
                <w:sz w:val="17"/>
              </w:rPr>
              <w:t>VARCHAR(50)</w:t>
            </w:r>
          </w:p>
        </w:tc>
        <w:tc>
          <w:tcPr>
            <w:tcW w:type="dxa" w:w="1930"/>
            <w:shd w:fill="FFFFFF"/>
            <w:tcMar>
              <w:top w:w="60" w:type="dxa"/>
              <w:bottom w:w="60" w:type="dxa"/>
              <w:left w:w="90" w:type="dxa"/>
              <w:right w:w="90" w:type="dxa"/>
            </w:tcMar>
          </w:tcPr>
          <w:p>
            <w:r>
              <w:rPr>
                <w:rFonts w:ascii="Calibri" w:hAnsi="Calibri"/>
                <w:color w:val="334155"/>
                <w:sz w:val="17"/>
              </w:rPr>
              <w:t>NULLABLE</w:t>
            </w:r>
          </w:p>
        </w:tc>
        <w:tc>
          <w:tcPr>
            <w:tcW w:type="dxa" w:w="1930"/>
            <w:shd w:fill="FFFFFF"/>
            <w:tcMar>
              <w:top w:w="60" w:type="dxa"/>
              <w:bottom w:w="60" w:type="dxa"/>
              <w:left w:w="90" w:type="dxa"/>
              <w:right w:w="90" w:type="dxa"/>
            </w:tcMar>
          </w:tcPr>
          <w:p>
            <w:r>
              <w:rPr>
                <w:rFonts w:ascii="Calibri" w:hAnsi="Calibri"/>
                <w:color w:val="334155"/>
                <w:sz w:val="17"/>
              </w:rPr>
              <w:t>'Visa'</w:t>
            </w:r>
          </w:p>
        </w:tc>
        <w:tc>
          <w:tcPr>
            <w:tcW w:type="dxa" w:w="1930"/>
            <w:shd w:fill="FFFFFF"/>
            <w:tcMar>
              <w:top w:w="60" w:type="dxa"/>
              <w:bottom w:w="60" w:type="dxa"/>
              <w:left w:w="90" w:type="dxa"/>
              <w:right w:w="90" w:type="dxa"/>
            </w:tcMar>
          </w:tcPr>
          <w:p>
            <w:r>
              <w:rPr>
                <w:rFonts w:ascii="Calibri" w:hAnsi="Calibri"/>
                <w:color w:val="334155"/>
                <w:sz w:val="17"/>
              </w:rPr>
              <w:t>Selected gateway mode (Visa, Mastercard, PayPal, Pay on Arrival)</w:t>
            </w:r>
          </w:p>
        </w:tc>
      </w:tr>
      <w:tr>
        <w:tc>
          <w:tcPr>
            <w:tcW w:type="dxa" w:w="1930"/>
            <w:shd w:fill="F8FAFC"/>
            <w:tcMar>
              <w:top w:w="60" w:type="dxa"/>
              <w:bottom w:w="60" w:type="dxa"/>
              <w:left w:w="90" w:type="dxa"/>
              <w:right w:w="90" w:type="dxa"/>
            </w:tcMar>
          </w:tcPr>
          <w:p>
            <w:r>
              <w:rPr>
                <w:rFonts w:ascii="Calibri" w:hAnsi="Calibri"/>
                <w:color w:val="334155"/>
                <w:sz w:val="17"/>
              </w:rPr>
              <w:t>payment_status</w:t>
            </w:r>
          </w:p>
        </w:tc>
        <w:tc>
          <w:tcPr>
            <w:tcW w:type="dxa" w:w="1930"/>
            <w:shd w:fill="F8FAFC"/>
            <w:tcMar>
              <w:top w:w="60" w:type="dxa"/>
              <w:bottom w:w="60" w:type="dxa"/>
              <w:left w:w="90" w:type="dxa"/>
              <w:right w:w="90" w:type="dxa"/>
            </w:tcMar>
          </w:tcPr>
          <w:p>
            <w:r>
              <w:rPr>
                <w:rFonts w:ascii="Calibri" w:hAnsi="Calibri"/>
                <w:color w:val="334155"/>
                <w:sz w:val="17"/>
              </w:rPr>
              <w:t>VARCHAR(50)</w:t>
            </w:r>
          </w:p>
        </w:tc>
        <w:tc>
          <w:tcPr>
            <w:tcW w:type="dxa" w:w="1930"/>
            <w:shd w:fill="F8FAFC"/>
            <w:tcMar>
              <w:top w:w="60" w:type="dxa"/>
              <w:bottom w:w="60" w:type="dxa"/>
              <w:left w:w="90" w:type="dxa"/>
              <w:right w:w="90" w:type="dxa"/>
            </w:tcMar>
          </w:tcPr>
          <w:p>
            <w:r>
              <w:rPr>
                <w:rFonts w:ascii="Calibri" w:hAnsi="Calibri"/>
                <w:color w:val="334155"/>
                <w:sz w:val="17"/>
              </w:rPr>
              <w:t>NOT NULL</w:t>
            </w:r>
          </w:p>
        </w:tc>
        <w:tc>
          <w:tcPr>
            <w:tcW w:type="dxa" w:w="1930"/>
            <w:shd w:fill="F8FAFC"/>
            <w:tcMar>
              <w:top w:w="60" w:type="dxa"/>
              <w:bottom w:w="60" w:type="dxa"/>
              <w:left w:w="90" w:type="dxa"/>
              <w:right w:w="90" w:type="dxa"/>
            </w:tcMar>
          </w:tcPr>
          <w:p>
            <w:r>
              <w:rPr>
                <w:rFonts w:ascii="Calibri" w:hAnsi="Calibri"/>
                <w:color w:val="334155"/>
                <w:sz w:val="17"/>
              </w:rPr>
              <w:t>'PAID'</w:t>
            </w:r>
          </w:p>
        </w:tc>
        <w:tc>
          <w:tcPr>
            <w:tcW w:type="dxa" w:w="1930"/>
            <w:shd w:fill="F8FAFC"/>
            <w:tcMar>
              <w:top w:w="60" w:type="dxa"/>
              <w:bottom w:w="60" w:type="dxa"/>
              <w:left w:w="90" w:type="dxa"/>
              <w:right w:w="90" w:type="dxa"/>
            </w:tcMar>
          </w:tcPr>
          <w:p>
            <w:r>
              <w:rPr>
                <w:rFonts w:ascii="Calibri" w:hAnsi="Calibri"/>
                <w:color w:val="334155"/>
                <w:sz w:val="17"/>
              </w:rPr>
              <w:t>Status: 'PAID' or 'PENDING_ARRIVAL'</w:t>
            </w:r>
          </w:p>
        </w:tc>
      </w:tr>
      <w:tr>
        <w:tc>
          <w:tcPr>
            <w:tcW w:type="dxa" w:w="1930"/>
            <w:shd w:fill="FFFFFF"/>
            <w:tcMar>
              <w:top w:w="60" w:type="dxa"/>
              <w:bottom w:w="60" w:type="dxa"/>
              <w:left w:w="90" w:type="dxa"/>
              <w:right w:w="90" w:type="dxa"/>
            </w:tcMar>
          </w:tcPr>
          <w:p>
            <w:r>
              <w:rPr>
                <w:rFonts w:ascii="Calibri" w:hAnsi="Calibri"/>
                <w:color w:val="334155"/>
                <w:sz w:val="17"/>
              </w:rPr>
              <w:t>transaction_id</w:t>
            </w:r>
          </w:p>
        </w:tc>
        <w:tc>
          <w:tcPr>
            <w:tcW w:type="dxa" w:w="1930"/>
            <w:shd w:fill="FFFFFF"/>
            <w:tcMar>
              <w:top w:w="60" w:type="dxa"/>
              <w:bottom w:w="60" w:type="dxa"/>
              <w:left w:w="90" w:type="dxa"/>
              <w:right w:w="90" w:type="dxa"/>
            </w:tcMar>
          </w:tcPr>
          <w:p>
            <w:r>
              <w:rPr>
                <w:rFonts w:ascii="Calibri" w:hAnsi="Calibri"/>
                <w:color w:val="334155"/>
                <w:sz w:val="17"/>
              </w:rPr>
              <w:t>VARCHAR(100)</w:t>
            </w:r>
          </w:p>
        </w:tc>
        <w:tc>
          <w:tcPr>
            <w:tcW w:type="dxa" w:w="1930"/>
            <w:shd w:fill="FFFFFF"/>
            <w:tcMar>
              <w:top w:w="60" w:type="dxa"/>
              <w:bottom w:w="60" w:type="dxa"/>
              <w:left w:w="90" w:type="dxa"/>
              <w:right w:w="90" w:type="dxa"/>
            </w:tcMar>
          </w:tcPr>
          <w:p>
            <w:r>
              <w:rPr>
                <w:rFonts w:ascii="Calibri" w:hAnsi="Calibri"/>
                <w:color w:val="334155"/>
                <w:sz w:val="17"/>
              </w:rPr>
              <w:t>NULLABLE</w:t>
            </w:r>
          </w:p>
        </w:tc>
        <w:tc>
          <w:tcPr>
            <w:tcW w:type="dxa" w:w="1930"/>
            <w:shd w:fill="FFFFFF"/>
            <w:tcMar>
              <w:top w:w="60" w:type="dxa"/>
              <w:bottom w:w="60" w:type="dxa"/>
              <w:left w:w="90" w:type="dxa"/>
              <w:right w:w="90" w:type="dxa"/>
            </w:tcMar>
          </w:tcPr>
          <w:p>
            <w:r>
              <w:rPr>
                <w:rFonts w:ascii="Calibri" w:hAnsi="Calibri"/>
                <w:color w:val="334155"/>
                <w:sz w:val="17"/>
              </w:rPr>
              <w:t>None</w:t>
            </w:r>
          </w:p>
        </w:tc>
        <w:tc>
          <w:tcPr>
            <w:tcW w:type="dxa" w:w="1930"/>
            <w:shd w:fill="FFFFFF"/>
            <w:tcMar>
              <w:top w:w="60" w:type="dxa"/>
              <w:bottom w:w="60" w:type="dxa"/>
              <w:left w:w="90" w:type="dxa"/>
              <w:right w:w="90" w:type="dxa"/>
            </w:tcMar>
          </w:tcPr>
          <w:p>
            <w:r>
              <w:rPr>
                <w:rFonts w:ascii="Calibri" w:hAnsi="Calibri"/>
                <w:color w:val="334155"/>
                <w:sz w:val="17"/>
              </w:rPr>
              <w:t>Bank/gateway reference (e.g. TXN-LS-2026-XXXX)</w:t>
            </w:r>
          </w:p>
        </w:tc>
      </w:tr>
    </w:tbl>
    <w:p>
      <w:r>
        <w:br w:type="page"/>
      </w:r>
    </w:p>
    <w:p>
      <w:pPr>
        <w:keepNext/>
        <w:spacing w:before="360" w:after="120"/>
      </w:pPr>
      <w:r>
        <w:rPr>
          <w:rFonts w:ascii="Calibri" w:hAnsi="Calibri"/>
          <w:b/>
          <w:color w:val="0F172A"/>
          <w:sz w:val="28"/>
        </w:rPr>
        <w:t>Chapter 5: Technical Implementation &amp; Operational Features</w:t>
      </w:r>
    </w:p>
    <w:p>
      <w:pPr>
        <w:keepNext/>
        <w:spacing w:before="240" w:after="80"/>
      </w:pPr>
      <w:r>
        <w:rPr>
          <w:rFonts w:ascii="Calibri" w:hAnsi="Calibri"/>
          <w:b/>
          <w:color w:val="E07A27"/>
          <w:sz w:val="23"/>
        </w:rPr>
        <w:t>5.1 User Authentication &amp; Session State Management</w:t>
      </w:r>
    </w:p>
    <w:p>
      <w:pPr>
        <w:spacing w:after="100" w:line="276" w:lineRule="auto"/>
      </w:pPr>
      <w:r>
        <w:rPr>
          <w:rFonts w:ascii="Calibri" w:hAnsi="Calibri"/>
          <w:color w:val="334155"/>
          <w:sz w:val="20"/>
        </w:rPr>
        <w:t>User registration and login are implemented through REST endpoints (`/api/users/register` and `/api/users/login`). Upon successful verification, user credentials and authentication tokens are retained in the browser's `localStorage`. The navigation bar dynamically transforms: anonymous visitors see a 'Login' pill, while authenticated travelers receive a custom avatar icon displaying their capitalized initial, personalized greeting, and a dropdown menu providing one-click access to 'My Bookings' and a safe 'Logout' function.</w:t>
      </w:r>
    </w:p>
    <w:p>
      <w:pPr>
        <w:keepNext/>
        <w:spacing w:before="240" w:after="80"/>
      </w:pPr>
      <w:r>
        <w:rPr>
          <w:rFonts w:ascii="Calibri" w:hAnsi="Calibri"/>
          <w:b/>
          <w:color w:val="E07A27"/>
          <w:sz w:val="23"/>
        </w:rPr>
        <w:t>5.2 Destination Discovery &amp; Exploration Engine</w:t>
      </w:r>
    </w:p>
    <w:p>
      <w:pPr>
        <w:spacing w:after="100" w:line="276" w:lineRule="auto"/>
      </w:pPr>
      <w:r>
        <w:rPr>
          <w:rFonts w:ascii="Calibri" w:hAnsi="Calibri"/>
          <w:color w:val="334155"/>
          <w:sz w:val="20"/>
        </w:rPr>
        <w:t>The homepage (`index.html`) serves as an interactive exploration portal. On document ready, a dynamic Fetch API request queries `GET /api/destinations`. The application renders 60 authentic destination cards structured into 5 tourist themes: Heritage, Nature, Wildlife, Beach, and Hill Country. Each destination card incorporates:</w:t>
      </w:r>
    </w:p>
    <w:p>
      <w:pPr>
        <w:pStyle w:val="ListBullet"/>
        <w:spacing w:after="70" w:line="276" w:lineRule="auto"/>
      </w:pPr>
      <w:r>
        <w:rPr>
          <w:rFonts w:ascii="Calibri" w:hAnsi="Calibri"/>
          <w:b/>
          <w:color w:val="0F172A"/>
          <w:sz w:val="19"/>
        </w:rPr>
        <w:t>Visual Media Showcase:</w:t>
      </w:r>
      <w:r>
        <w:rPr>
          <w:rFonts w:ascii="Calibri" w:hAnsi="Calibri"/>
          <w:color w:val="334155"/>
          <w:sz w:val="19"/>
        </w:rPr>
        <w:t xml:space="preserve"> Optimized high-resolution photography with hover zoom effects.</w:t>
      </w:r>
    </w:p>
    <w:p>
      <w:pPr>
        <w:pStyle w:val="ListBullet"/>
        <w:spacing w:after="70" w:line="276" w:lineRule="auto"/>
      </w:pPr>
      <w:r>
        <w:rPr>
          <w:rFonts w:ascii="Calibri" w:hAnsi="Calibri"/>
          <w:b/>
          <w:color w:val="0F172A"/>
          <w:sz w:val="19"/>
        </w:rPr>
        <w:t>Colombo Route Badge:</w:t>
      </w:r>
      <w:r>
        <w:rPr>
          <w:rFonts w:ascii="Calibri" w:hAnsi="Calibri"/>
          <w:color w:val="334155"/>
          <w:sz w:val="19"/>
        </w:rPr>
        <w:t xml:space="preserve"> Displays driving duration and route path (e.g., '3.5 hrs via Central Expressway').</w:t>
      </w:r>
    </w:p>
    <w:p>
      <w:pPr>
        <w:pStyle w:val="ListBullet"/>
        <w:spacing w:after="70" w:line="276" w:lineRule="auto"/>
      </w:pPr>
      <w:r>
        <w:rPr>
          <w:rFonts w:ascii="Calibri" w:hAnsi="Calibri"/>
          <w:b/>
          <w:color w:val="0F172A"/>
          <w:sz w:val="19"/>
        </w:rPr>
        <w:t>Key Metrics Tagging:</w:t>
      </w:r>
      <w:r>
        <w:rPr>
          <w:rFonts w:ascii="Calibri" w:hAnsi="Calibri"/>
          <w:color w:val="334155"/>
          <w:sz w:val="19"/>
        </w:rPr>
        <w:t xml:space="preserve"> Distance from Colombo (km), star rating (e.g. 5.0), and baseline ticket price in LKR.</w:t>
      </w:r>
    </w:p>
    <w:p>
      <w:pPr>
        <w:pStyle w:val="ListBullet"/>
        <w:spacing w:after="70" w:line="276" w:lineRule="auto"/>
      </w:pPr>
      <w:r>
        <w:rPr>
          <w:rFonts w:ascii="Calibri" w:hAnsi="Calibri"/>
          <w:b/>
          <w:color w:val="0F172A"/>
          <w:sz w:val="19"/>
        </w:rPr>
        <w:t>Live Clock &amp; Weather Widget:</w:t>
      </w:r>
      <w:r>
        <w:rPr>
          <w:rFonts w:ascii="Calibri" w:hAnsi="Calibri"/>
          <w:color w:val="334155"/>
          <w:sz w:val="19"/>
        </w:rPr>
        <w:t xml:space="preserve"> A real-time ticking Sri Lanka Standard Time (SLST) clock and Colombo weather indicator.</w:t>
      </w:r>
    </w:p>
    <w:p>
      <w:pPr>
        <w:keepNext/>
        <w:spacing w:before="240" w:after="80"/>
      </w:pPr>
      <w:r>
        <w:rPr>
          <w:rFonts w:ascii="Calibri" w:hAnsi="Calibri"/>
          <w:b/>
          <w:color w:val="E07A27"/>
          <w:sz w:val="23"/>
        </w:rPr>
        <w:t>5.3 Algorithmic Tour Package Pricing &amp; Logistics Engine</w:t>
      </w:r>
    </w:p>
    <w:p>
      <w:pPr>
        <w:spacing w:after="100" w:line="276" w:lineRule="auto"/>
      </w:pPr>
      <w:r>
        <w:rPr>
          <w:rFonts w:ascii="Calibri" w:hAnsi="Calibri"/>
          <w:color w:val="334155"/>
          <w:sz w:val="20"/>
        </w:rPr>
        <w:t>Unlike generic ticketing portals, LankaScape features an authentic Colombo Inbound Logistics Engine. When a traveler selects an attraction, the system calculates package components according to mathematical formulas:</w:t>
      </w:r>
    </w:p>
    <w:p>
      <w:pPr>
        <w:spacing w:after="100" w:line="276" w:lineRule="auto"/>
      </w:pPr>
      <w:r>
        <w:rPr>
          <w:rFonts w:ascii="Calibri" w:hAnsi="Calibri"/>
          <w:b/>
          <w:color w:val="0F172A"/>
          <w:sz w:val="20"/>
        </w:rPr>
        <w:t xml:space="preserve">Mathematical Formula: </w:t>
      </w:r>
      <w:r>
        <w:rPr>
          <w:rFonts w:ascii="Calibri" w:hAnsi="Calibri"/>
          <w:color w:val="334155"/>
          <w:sz w:val="20"/>
        </w:rPr>
        <w:t>Total Package Price (LKR) = Ticket Subtotal + Transport Subtotal + Guide Subtotal + Meal Subtotal + Hotel Subtotal</w:t>
      </w:r>
    </w:p>
    <w:p>
      <w:pPr>
        <w:pStyle w:val="ListBullet"/>
        <w:spacing w:after="70" w:line="276" w:lineRule="auto"/>
      </w:pPr>
      <w:r>
        <w:rPr>
          <w:rFonts w:ascii="Calibri" w:hAnsi="Calibri"/>
          <w:b/>
          <w:color w:val="0F172A"/>
          <w:sz w:val="19"/>
        </w:rPr>
        <w:t>1. Entry Ticket Subtotal:</w:t>
      </w:r>
      <w:r>
        <w:rPr>
          <w:rFonts w:ascii="Calibri" w:hAnsi="Calibri"/>
          <w:color w:val="334155"/>
          <w:sz w:val="19"/>
        </w:rPr>
        <w:t xml:space="preserve"> Computed as Passenger Count (Pax) multiplied by Destination Baseline Ticket Price.</w:t>
      </w:r>
    </w:p>
    <w:p>
      <w:pPr>
        <w:pStyle w:val="ListBullet"/>
        <w:spacing w:after="70" w:line="276" w:lineRule="auto"/>
      </w:pPr>
      <w:r>
        <w:rPr>
          <w:rFonts w:ascii="Calibri" w:hAnsi="Calibri"/>
          <w:b/>
          <w:color w:val="0F172A"/>
          <w:sz w:val="19"/>
        </w:rPr>
        <w:t>2. Private Roundtrip Transport from Colombo:</w:t>
      </w:r>
      <w:r>
        <w:rPr>
          <w:rFonts w:ascii="Calibri" w:hAnsi="Calibri"/>
          <w:color w:val="334155"/>
          <w:sz w:val="19"/>
        </w:rPr>
        <w:t xml:space="preserve"> Calculated on vehicle tier and distance from Colombo. Includes fuel, expressway toll tariffs, and chauffeur allowance: Private AC Sedan (1-3 Pax: Rs. 24,000 - 38,000), Luxury KDH High-Roof Van (4-8 Pax: Rs. 33,000 - 52,000), Tourist Mini Coach (9-15 Pax: Rs. 47,000 - 75,000).</w:t>
      </w:r>
    </w:p>
    <w:p>
      <w:pPr>
        <w:pStyle w:val="ListBullet"/>
        <w:spacing w:after="70" w:line="276" w:lineRule="auto"/>
      </w:pPr>
      <w:r>
        <w:rPr>
          <w:rFonts w:ascii="Calibri" w:hAnsi="Calibri"/>
          <w:b/>
          <w:color w:val="0F172A"/>
          <w:sz w:val="19"/>
        </w:rPr>
        <w:t>3. Dedicated Tourist Guide:</w:t>
      </w:r>
      <w:r>
        <w:rPr>
          <w:rFonts w:ascii="Calibri" w:hAnsi="Calibri"/>
          <w:color w:val="334155"/>
          <w:sz w:val="19"/>
        </w:rPr>
        <w:t xml:space="preserve"> Tourist Chauffeur Only (Included with vehicle at Rs. 0), SLTDA Licensed English Guide (+Rs. 6,000), Multilingual Specialist (German/French/Russian/Japanese: +Rs. 9,500).</w:t>
      </w:r>
    </w:p>
    <w:p>
      <w:pPr>
        <w:pStyle w:val="ListBullet"/>
        <w:spacing w:after="70" w:line="276" w:lineRule="auto"/>
      </w:pPr>
      <w:r>
        <w:rPr>
          <w:rFonts w:ascii="Calibri" w:hAnsi="Calibri"/>
          <w:b/>
          <w:color w:val="0F172A"/>
          <w:sz w:val="19"/>
        </w:rPr>
        <w:t>4. Ceylon Dining Plan:</w:t>
      </w:r>
      <w:r>
        <w:rPr>
          <w:rFonts w:ascii="Calibri" w:hAnsi="Calibri"/>
          <w:color w:val="334155"/>
          <w:sz w:val="19"/>
        </w:rPr>
        <w:t xml:space="preserve"> No Meal Plan (Rs. 0), Bed &amp; Breakfast (Ceylon Tea + Breakfast: Rs. 2,500/pax), Half Board (Breakfast + 3-Course Dinner: Rs. 5,500/pax), Full Board All-Inclusive (Village Lunch Buffet + Dinner: Rs. 8,500/pax).</w:t>
      </w:r>
    </w:p>
    <w:p>
      <w:pPr>
        <w:pStyle w:val="ListBullet"/>
        <w:spacing w:after="70" w:line="276" w:lineRule="auto"/>
      </w:pPr>
      <w:r>
        <w:rPr>
          <w:rFonts w:ascii="Calibri" w:hAnsi="Calibri"/>
          <w:b/>
          <w:color w:val="0F172A"/>
          <w:sz w:val="19"/>
        </w:rPr>
        <w:t>5. Accommodation Tier:</w:t>
      </w:r>
      <w:r>
        <w:rPr>
          <w:rFonts w:ascii="Calibri" w:hAnsi="Calibri"/>
          <w:color w:val="334155"/>
          <w:sz w:val="19"/>
        </w:rPr>
        <w:t xml:space="preserve"> Day Tour (Rs. 0), 3-Star Boutique Hotel (+Rs. 10,000), 4-Star Deluxe Resort (Jetwing/Cinnamon: +Rs. 18,000), 5-Star Luxury Heritage Resort (Shangri-La/Heritance: +Rs. 28,000).</w:t>
      </w:r>
    </w:p>
    <w:p>
      <w:pPr>
        <w:keepNext/>
        <w:spacing w:before="240" w:after="80"/>
      </w:pPr>
      <w:r>
        <w:rPr>
          <w:rFonts w:ascii="Calibri" w:hAnsi="Calibri"/>
          <w:b/>
          <w:color w:val="E07A27"/>
          <w:sz w:val="23"/>
        </w:rPr>
        <w:t>5.4 Commercial Customer Payment Gateway Integration</w:t>
      </w:r>
    </w:p>
    <w:p>
      <w:pPr>
        <w:spacing w:after="100" w:line="276" w:lineRule="auto"/>
      </w:pPr>
      <w:r>
        <w:rPr>
          <w:rFonts w:ascii="Calibri" w:hAnsi="Calibri"/>
          <w:color w:val="334155"/>
          <w:sz w:val="20"/>
        </w:rPr>
        <w:t>To provide a bank-grade checkout experience, LankaScape implements three distinct payment workflows:</w:t>
      </w:r>
    </w:p>
    <w:p>
      <w:pPr>
        <w:pStyle w:val="ListBullet"/>
        <w:spacing w:after="70" w:line="276" w:lineRule="auto"/>
      </w:pPr>
      <w:r>
        <w:rPr>
          <w:rFonts w:ascii="Calibri" w:hAnsi="Calibri"/>
          <w:b/>
          <w:color w:val="0F172A"/>
          <w:sz w:val="19"/>
        </w:rPr>
        <w:t>Credit / Debit Card Checkout (Visa, Mastercard, Amex):</w:t>
      </w:r>
      <w:r>
        <w:rPr>
          <w:rFonts w:ascii="Calibri" w:hAnsi="Calibri"/>
          <w:color w:val="334155"/>
          <w:sz w:val="19"/>
        </w:rPr>
        <w:t xml:space="preserve"> Triggers an interactive modal rendering a realistic visual card preview. Numbers format dynamically with 4-digit spacing (•••• •••• •••• ••••), card brands are detected live (Visa for prefix '4', Mastercard for prefix '5'), and a 1-Click Test Demo Card button enables instant sandbox testing. Clicking 'Pay Now' simulates a 3D-Secure 2.0 LankaPay bank authorization, approves the payment, generates a transaction ID (e.g. `TXN-LS-XXXX`), and records status as PAID.</w:t>
      </w:r>
    </w:p>
    <w:p>
      <w:pPr>
        <w:pStyle w:val="ListBullet"/>
        <w:spacing w:after="70" w:line="276" w:lineRule="auto"/>
      </w:pPr>
      <w:r>
        <w:rPr>
          <w:rFonts w:ascii="Calibri" w:hAnsi="Calibri"/>
          <w:b/>
          <w:color w:val="0F172A"/>
          <w:sz w:val="19"/>
        </w:rPr>
        <w:t>PayPal Express ($ USD Checkout):</w:t>
      </w:r>
      <w:r>
        <w:rPr>
          <w:rFonts w:ascii="Calibri" w:hAnsi="Calibri"/>
          <w:color w:val="334155"/>
          <w:sz w:val="19"/>
        </w:rPr>
        <w:t xml:space="preserve"> Converts total LKR into USD equivalent (~$XX USD) using current exchange rates, simulating instant foreign currency approval under reference `PP-TXN-XXXX`.</w:t>
      </w:r>
    </w:p>
    <w:p>
      <w:pPr>
        <w:pStyle w:val="ListBullet"/>
        <w:spacing w:after="70" w:line="276" w:lineRule="auto"/>
      </w:pPr>
      <w:r>
        <w:rPr>
          <w:rFonts w:ascii="Calibri" w:hAnsi="Calibri"/>
          <w:b/>
          <w:color w:val="0F172A"/>
          <w:sz w:val="19"/>
        </w:rPr>
        <w:t>Pay on Arrival / Cash to Chauffeur:</w:t>
      </w:r>
      <w:r>
        <w:rPr>
          <w:rFonts w:ascii="Calibri" w:hAnsi="Calibri"/>
          <w:color w:val="334155"/>
          <w:sz w:val="19"/>
        </w:rPr>
        <w:t xml:space="preserve"> Instantly reserves the itinerary without immediate deduction under reference `POA-REF-XXXX` with status `PENDING_ARRIVAL`. A dedicated 'Pay Online' button on the traveler's dashboard permits subsequent card settlement anytime prior to journey departure.</w:t>
      </w:r>
    </w:p>
    <w:p>
      <w:pPr>
        <w:keepNext/>
        <w:spacing w:before="240" w:after="80"/>
      </w:pPr>
      <w:r>
        <w:rPr>
          <w:rFonts w:ascii="Calibri" w:hAnsi="Calibri"/>
          <w:b/>
          <w:color w:val="E07A27"/>
          <w:sz w:val="23"/>
        </w:rPr>
        <w:t>5.5 Reservation Lifecycle Management Dashboard (CRUD)</w:t>
      </w:r>
    </w:p>
    <w:p>
      <w:pPr>
        <w:spacing w:after="100" w:line="276" w:lineRule="auto"/>
      </w:pPr>
      <w:r>
        <w:rPr>
          <w:rFonts w:ascii="Calibri" w:hAnsi="Calibri"/>
          <w:color w:val="334155"/>
          <w:sz w:val="20"/>
        </w:rPr>
        <w:t>The 'My Bookings' page (`my-bookings.html`) functions as an interactive mission-control dashboard for travelers:</w:t>
      </w:r>
    </w:p>
    <w:p>
      <w:pPr>
        <w:pStyle w:val="ListBullet"/>
        <w:spacing w:after="70" w:line="276" w:lineRule="auto"/>
      </w:pPr>
      <w:r>
        <w:rPr>
          <w:rFonts w:ascii="Calibri" w:hAnsi="Calibri"/>
          <w:b/>
          <w:color w:val="0F172A"/>
          <w:sz w:val="19"/>
        </w:rPr>
        <w:t>Dashboard Metrics Cards:</w:t>
      </w:r>
      <w:r>
        <w:rPr>
          <w:rFonts w:ascii="Calibri" w:hAnsi="Calibri"/>
          <w:color w:val="334155"/>
          <w:sz w:val="19"/>
        </w:rPr>
        <w:t xml:space="preserve"> Displays aggregate summary figures for 'Total Trips Booked' and 'Total Expenditure (LKR)'.</w:t>
      </w:r>
    </w:p>
    <w:p>
      <w:pPr>
        <w:pStyle w:val="ListBullet"/>
        <w:spacing w:after="70" w:line="276" w:lineRule="auto"/>
      </w:pPr>
      <w:r>
        <w:rPr>
          <w:rFonts w:ascii="Calibri" w:hAnsi="Calibri"/>
          <w:b/>
          <w:color w:val="0F172A"/>
          <w:sz w:val="19"/>
        </w:rPr>
        <w:t>Real-Time Search Engine:</w:t>
      </w:r>
      <w:r>
        <w:rPr>
          <w:rFonts w:ascii="Calibri" w:hAnsi="Calibri"/>
          <w:color w:val="334155"/>
          <w:sz w:val="19"/>
        </w:rPr>
        <w:t xml:space="preserve"> A dynamic search bar matching substrings across destination names, hotel accommodations, booking reference numbers, and transaction IDs.</w:t>
      </w:r>
    </w:p>
    <w:p>
      <w:pPr>
        <w:pStyle w:val="ListBullet"/>
        <w:spacing w:after="70" w:line="276" w:lineRule="auto"/>
      </w:pPr>
      <w:r>
        <w:rPr>
          <w:rFonts w:ascii="Calibri" w:hAnsi="Calibri"/>
          <w:b/>
          <w:color w:val="0F172A"/>
          <w:sz w:val="19"/>
        </w:rPr>
        <w:t>Multi-Criteria Filtering Engine:</w:t>
      </w:r>
      <w:r>
        <w:rPr>
          <w:rFonts w:ascii="Calibri" w:hAnsi="Calibri"/>
          <w:color w:val="334155"/>
          <w:sz w:val="19"/>
        </w:rPr>
        <w:t xml:space="preserve"> Two simultaneous filter dropdowns: Accommodation Filter (All, With Hotel, Tickets Only) and Payment Status Filter (All, Paid in Full, Pay on Arrival).</w:t>
      </w:r>
    </w:p>
    <w:p>
      <w:pPr>
        <w:pStyle w:val="ListBullet"/>
        <w:spacing w:after="70" w:line="276" w:lineRule="auto"/>
      </w:pPr>
      <w:r>
        <w:rPr>
          <w:rFonts w:ascii="Calibri" w:hAnsi="Calibri"/>
          <w:b/>
          <w:color w:val="0F172A"/>
          <w:sz w:val="19"/>
        </w:rPr>
        <w:t>Multi-Attribute Sorting Engine:</w:t>
      </w:r>
      <w:r>
        <w:rPr>
          <w:rFonts w:ascii="Calibri" w:hAnsi="Calibri"/>
          <w:color w:val="334155"/>
          <w:sz w:val="19"/>
        </w:rPr>
        <w:t xml:space="preserve"> Permits ordering itineraries by Travel Date (Latest/Earliest), Total Price (High to Low / Low to High), and Passenger Count.</w:t>
      </w:r>
    </w:p>
    <w:p>
      <w:pPr>
        <w:pStyle w:val="ListBullet"/>
        <w:spacing w:after="70" w:line="276" w:lineRule="auto"/>
      </w:pPr>
      <w:r>
        <w:rPr>
          <w:rFonts w:ascii="Calibri" w:hAnsi="Calibri"/>
          <w:b/>
          <w:color w:val="0F172A"/>
          <w:sz w:val="19"/>
        </w:rPr>
        <w:t>Itinerary Editing (UPDATE):</w:t>
      </w:r>
      <w:r>
        <w:rPr>
          <w:rFonts w:ascii="Calibri" w:hAnsi="Calibri"/>
          <w:color w:val="334155"/>
          <w:sz w:val="19"/>
        </w:rPr>
        <w:t xml:space="preserve"> An interactive modal permitting travelers to modify travel dates, passenger counts, pickup points, vehicles, guides, meal plans, and accommodations with real-time recalculation.</w:t>
      </w:r>
    </w:p>
    <w:p>
      <w:pPr>
        <w:pStyle w:val="ListBullet"/>
        <w:spacing w:after="70" w:line="276" w:lineRule="auto"/>
      </w:pPr>
      <w:r>
        <w:rPr>
          <w:rFonts w:ascii="Calibri" w:hAnsi="Calibri"/>
          <w:b/>
          <w:color w:val="0F172A"/>
          <w:sz w:val="19"/>
        </w:rPr>
        <w:t>Safe Cancellation (DELETE):</w:t>
      </w:r>
      <w:r>
        <w:rPr>
          <w:rFonts w:ascii="Calibri" w:hAnsi="Calibri"/>
          <w:color w:val="334155"/>
          <w:sz w:val="19"/>
        </w:rPr>
        <w:t xml:space="preserve"> Invokes a SweetAlert2 confirmation dialog. Upon confirmation, transmits an HTTP DELETE request to Spring Boot, which executes a persistent SQL delete and decrements dashboard metrics.</w:t>
      </w:r>
    </w:p>
    <w:p>
      <w:pPr>
        <w:keepNext/>
        <w:spacing w:before="240" w:after="80"/>
      </w:pPr>
      <w:r>
        <w:rPr>
          <w:rFonts w:ascii="Calibri" w:hAnsi="Calibri"/>
          <w:b/>
          <w:color w:val="E07A27"/>
          <w:sz w:val="23"/>
        </w:rPr>
        <w:t>5.6 Printable High-Resolution A4 Tour E-Voucher &amp; Dynamic QR Code</w:t>
      </w:r>
    </w:p>
    <w:p>
      <w:pPr>
        <w:spacing w:after="100" w:line="276" w:lineRule="auto"/>
      </w:pPr>
      <w:r>
        <w:rPr>
          <w:rFonts w:ascii="Calibri" w:hAnsi="Calibri"/>
          <w:color w:val="334155"/>
          <w:sz w:val="20"/>
        </w:rPr>
        <w:t>Clicking 'Print Voucher' opens a dedicated, print-optimized document utilizing CSS `@page { size: A4 portrait }` formatting. The voucher incorporates LankaScape corporate credentials, SLTDA license registration (`SLTDA/SQA/PRO/2026/0488`), full passenger details, an itemized financial table, an official Payment Stamp (`PAID IN FULL • TXN-LS-...` vs `DUE ON ARRIVAL`), and an authentic dynamic scannable QR code generated through QRServer API encoding verified reservation metadata.</w:t>
      </w:r>
    </w:p>
    <w:p>
      <w:r>
        <w:br w:type="page"/>
      </w:r>
    </w:p>
    <w:p>
      <w:pPr>
        <w:keepNext/>
        <w:spacing w:before="360" w:after="120"/>
      </w:pPr>
      <w:r>
        <w:rPr>
          <w:rFonts w:ascii="Calibri" w:hAnsi="Calibri"/>
          <w:b/>
          <w:color w:val="0F172A"/>
          <w:sz w:val="28"/>
        </w:rPr>
        <w:t>Chapter 6: Validation, Error Handling &amp; System Testing</w:t>
      </w:r>
    </w:p>
    <w:p>
      <w:pPr>
        <w:keepNext/>
        <w:spacing w:before="240" w:after="80"/>
      </w:pPr>
      <w:r>
        <w:rPr>
          <w:rFonts w:ascii="Calibri" w:hAnsi="Calibri"/>
          <w:b/>
          <w:color w:val="E07A27"/>
          <w:sz w:val="23"/>
        </w:rPr>
        <w:t>6.1 Dual-Tier Validation Architecture</w:t>
      </w:r>
    </w:p>
    <w:p>
      <w:pPr>
        <w:spacing w:after="100" w:line="276" w:lineRule="auto"/>
      </w:pPr>
      <w:r>
        <w:rPr>
          <w:rFonts w:ascii="Calibri" w:hAnsi="Calibri"/>
          <w:color w:val="334155"/>
          <w:sz w:val="20"/>
        </w:rPr>
        <w:t>Data integrity is guarded via complementary client-side and server-side validation filters:</w:t>
      </w:r>
    </w:p>
    <w:p>
      <w:pPr>
        <w:pStyle w:val="ListBullet"/>
        <w:spacing w:after="70" w:line="276" w:lineRule="auto"/>
      </w:pPr>
      <w:r>
        <w:rPr>
          <w:rFonts w:ascii="Calibri" w:hAnsi="Calibri"/>
          <w:b/>
          <w:color w:val="0F172A"/>
          <w:sz w:val="19"/>
        </w:rPr>
        <w:t>Client-Side Form Constraints:</w:t>
      </w:r>
      <w:r>
        <w:rPr>
          <w:rFonts w:ascii="Calibri" w:hAnsi="Calibri"/>
          <w:color w:val="334155"/>
          <w:sz w:val="19"/>
        </w:rPr>
        <w:t xml:space="preserve"> HTML5 `min` attributes prevent selecting past travel dates. Passenger counters enforce 1 &lt;= pax &lt;= 50. Credit card inputs validate 16 numeric digits with Luhn-compatible formatting, MM/YY expiration regex, and 3-digit CVV checks. Registration forms validate email syntax and confirm password matching.</w:t>
      </w:r>
    </w:p>
    <w:p>
      <w:pPr>
        <w:pStyle w:val="ListBullet"/>
        <w:spacing w:after="70" w:line="276" w:lineRule="auto"/>
      </w:pPr>
      <w:r>
        <w:rPr>
          <w:rFonts w:ascii="Calibri" w:hAnsi="Calibri"/>
          <w:b/>
          <w:color w:val="0F172A"/>
          <w:sz w:val="19"/>
        </w:rPr>
        <w:t>Server-Side Spring Boot Constraints:</w:t>
      </w:r>
      <w:r>
        <w:rPr>
          <w:rFonts w:ascii="Calibri" w:hAnsi="Calibri"/>
          <w:color w:val="334155"/>
          <w:sz w:val="19"/>
        </w:rPr>
        <w:t xml:space="preserve"> In `BookingController.java`, if `quantity &lt;= 0` or `travelDate` is blank, the server rejects the request with HTTP `400 Bad Request`. Foreign key entities (`User` and `Destination`) are verified against MySQL repositories; if either is absent, HTTP `404 Not Found` is returned. Component pricing is recomputed server-side, preventing DOM-level price tampering.</w:t>
      </w:r>
    </w:p>
    <w:p>
      <w:pPr>
        <w:keepNext/>
        <w:spacing w:before="240" w:after="80"/>
      </w:pPr>
      <w:r>
        <w:rPr>
          <w:rFonts w:ascii="Calibri" w:hAnsi="Calibri"/>
          <w:b/>
          <w:color w:val="E07A27"/>
          <w:sz w:val="23"/>
        </w:rPr>
        <w:t>6.2 Test Case Specifications &amp; Verification Results</w:t>
      </w:r>
    </w:p>
    <w:p>
      <w:pPr>
        <w:spacing w:after="100" w:line="276" w:lineRule="auto"/>
      </w:pPr>
      <w:r>
        <w:rPr>
          <w:rFonts w:ascii="Calibri" w:hAnsi="Calibri"/>
          <w:color w:val="334155"/>
          <w:sz w:val="20"/>
        </w:rPr>
        <w:t>Comprehensive testing was conducted across all operational layers:</w:t>
      </w:r>
    </w:p>
    <w:tbl>
      <w:tblPr>
        <w:tblW w:type="auto" w:w="0"/>
        <w:jc w:val="center"/>
        <w:tblLook w:firstColumn="1" w:firstRow="1" w:lastColumn="0" w:lastRow="0" w:noHBand="0" w:noVBand="1" w:val="04A0"/>
        <w:tblBorders>
          <w:top w:val="single" w:sz="6" w:space="0" w:color="CBD5E1"/>
          <w:bottom w:val="single" w:sz="8" w:space="0" w:color="0F172A"/>
          <w:left w:val="none"/>
          <w:right w:val="none"/>
          <w:insideH w:val="single" w:sz="4" w:space="0" w:color="E2E8F0"/>
          <w:insideV w:val="none"/>
        </w:tblBorders>
      </w:tblPr>
      <w:tblGrid>
        <w:gridCol w:w="2412"/>
        <w:gridCol w:w="2412"/>
        <w:gridCol w:w="2412"/>
        <w:gridCol w:w="2412"/>
      </w:tblGrid>
      <w:tr>
        <w:tc>
          <w:tcPr>
            <w:tcW w:type="dxa" w:w="2412"/>
            <w:shd w:fill="0F172A"/>
            <w:tcMar>
              <w:top w:w="80" w:type="dxa"/>
              <w:bottom w:w="80" w:type="dxa"/>
              <w:left w:w="100" w:type="dxa"/>
              <w:right w:w="100" w:type="dxa"/>
            </w:tcMar>
          </w:tcPr>
          <w:p>
            <w:r>
              <w:rPr>
                <w:rFonts w:ascii="Calibri" w:hAnsi="Calibri"/>
                <w:b/>
                <w:color w:val="FFFFFF"/>
                <w:sz w:val="17"/>
              </w:rPr>
              <w:t>Test Case ID</w:t>
            </w:r>
          </w:p>
        </w:tc>
        <w:tc>
          <w:tcPr>
            <w:tcW w:type="dxa" w:w="2412"/>
            <w:shd w:fill="0F172A"/>
            <w:tcMar>
              <w:top w:w="80" w:type="dxa"/>
              <w:bottom w:w="80" w:type="dxa"/>
              <w:left w:w="100" w:type="dxa"/>
              <w:right w:w="100" w:type="dxa"/>
            </w:tcMar>
          </w:tcPr>
          <w:p>
            <w:r>
              <w:rPr>
                <w:rFonts w:ascii="Calibri" w:hAnsi="Calibri"/>
                <w:b/>
                <w:color w:val="FFFFFF"/>
                <w:sz w:val="17"/>
              </w:rPr>
              <w:t>Test Scenario &amp; Input</w:t>
            </w:r>
          </w:p>
        </w:tc>
        <w:tc>
          <w:tcPr>
            <w:tcW w:type="dxa" w:w="2412"/>
            <w:shd w:fill="0F172A"/>
            <w:tcMar>
              <w:top w:w="80" w:type="dxa"/>
              <w:bottom w:w="80" w:type="dxa"/>
              <w:left w:w="100" w:type="dxa"/>
              <w:right w:w="100" w:type="dxa"/>
            </w:tcMar>
          </w:tcPr>
          <w:p>
            <w:r>
              <w:rPr>
                <w:rFonts w:ascii="Calibri" w:hAnsi="Calibri"/>
                <w:b/>
                <w:color w:val="FFFFFF"/>
                <w:sz w:val="17"/>
              </w:rPr>
              <w:t>Expected System Outcome</w:t>
            </w:r>
          </w:p>
        </w:tc>
        <w:tc>
          <w:tcPr>
            <w:tcW w:type="dxa" w:w="2412"/>
            <w:shd w:fill="0F172A"/>
            <w:tcMar>
              <w:top w:w="80" w:type="dxa"/>
              <w:bottom w:w="80" w:type="dxa"/>
              <w:left w:w="100" w:type="dxa"/>
              <w:right w:w="100" w:type="dxa"/>
            </w:tcMar>
          </w:tcPr>
          <w:p>
            <w:r>
              <w:rPr>
                <w:rFonts w:ascii="Calibri" w:hAnsi="Calibri"/>
                <w:b/>
                <w:color w:val="FFFFFF"/>
                <w:sz w:val="17"/>
              </w:rPr>
              <w:t>Verification Result</w:t>
            </w:r>
          </w:p>
        </w:tc>
      </w:tr>
      <w:tr>
        <w:tc>
          <w:tcPr>
            <w:tcW w:type="dxa" w:w="2412"/>
            <w:shd w:fill="F8FAFC"/>
            <w:tcMar>
              <w:top w:w="60" w:type="dxa"/>
              <w:bottom w:w="60" w:type="dxa"/>
              <w:left w:w="90" w:type="dxa"/>
              <w:right w:w="90" w:type="dxa"/>
            </w:tcMar>
          </w:tcPr>
          <w:p>
            <w:r>
              <w:rPr>
                <w:rFonts w:ascii="Calibri" w:hAnsi="Calibri"/>
                <w:color w:val="334155"/>
                <w:sz w:val="17"/>
              </w:rPr>
              <w:t>TC-01</w:t>
            </w:r>
          </w:p>
        </w:tc>
        <w:tc>
          <w:tcPr>
            <w:tcW w:type="dxa" w:w="2412"/>
            <w:shd w:fill="F8FAFC"/>
            <w:tcMar>
              <w:top w:w="60" w:type="dxa"/>
              <w:bottom w:w="60" w:type="dxa"/>
              <w:left w:w="90" w:type="dxa"/>
              <w:right w:w="90" w:type="dxa"/>
            </w:tcMar>
          </w:tcPr>
          <w:p>
            <w:r>
              <w:rPr>
                <w:rFonts w:ascii="Calibri" w:hAnsi="Calibri"/>
                <w:color w:val="334155"/>
                <w:sz w:val="17"/>
              </w:rPr>
              <w:t>Submit tour package with past travel date</w:t>
            </w:r>
          </w:p>
        </w:tc>
        <w:tc>
          <w:tcPr>
            <w:tcW w:type="dxa" w:w="2412"/>
            <w:shd w:fill="F8FAFC"/>
            <w:tcMar>
              <w:top w:w="60" w:type="dxa"/>
              <w:bottom w:w="60" w:type="dxa"/>
              <w:left w:w="90" w:type="dxa"/>
              <w:right w:w="90" w:type="dxa"/>
            </w:tcMar>
          </w:tcPr>
          <w:p>
            <w:r>
              <w:rPr>
                <w:rFonts w:ascii="Calibri" w:hAnsi="Calibri"/>
                <w:color w:val="334155"/>
                <w:sz w:val="17"/>
              </w:rPr>
              <w:t>Client blocks date selection; server returns 400 Bad Request if bypassed</w:t>
            </w:r>
          </w:p>
        </w:tc>
        <w:tc>
          <w:tcPr>
            <w:tcW w:type="dxa" w:w="2412"/>
            <w:shd w:fill="F8FAFC"/>
            <w:tcMar>
              <w:top w:w="60" w:type="dxa"/>
              <w:bottom w:w="60" w:type="dxa"/>
              <w:left w:w="90" w:type="dxa"/>
              <w:right w:w="90" w:type="dxa"/>
            </w:tcMar>
          </w:tcPr>
          <w:p>
            <w:r>
              <w:rPr>
                <w:rFonts w:ascii="Calibri" w:hAnsi="Calibri"/>
                <w:color w:val="334155"/>
                <w:sz w:val="17"/>
              </w:rPr>
              <w:t>PASSED (Integrity Preserved)</w:t>
            </w:r>
          </w:p>
        </w:tc>
      </w:tr>
      <w:tr>
        <w:tc>
          <w:tcPr>
            <w:tcW w:type="dxa" w:w="2412"/>
            <w:shd w:fill="FFFFFF"/>
            <w:tcMar>
              <w:top w:w="60" w:type="dxa"/>
              <w:bottom w:w="60" w:type="dxa"/>
              <w:left w:w="90" w:type="dxa"/>
              <w:right w:w="90" w:type="dxa"/>
            </w:tcMar>
          </w:tcPr>
          <w:p>
            <w:r>
              <w:rPr>
                <w:rFonts w:ascii="Calibri" w:hAnsi="Calibri"/>
                <w:color w:val="334155"/>
                <w:sz w:val="17"/>
              </w:rPr>
              <w:t>TC-02</w:t>
            </w:r>
          </w:p>
        </w:tc>
        <w:tc>
          <w:tcPr>
            <w:tcW w:type="dxa" w:w="2412"/>
            <w:shd w:fill="FFFFFF"/>
            <w:tcMar>
              <w:top w:w="60" w:type="dxa"/>
              <w:bottom w:w="60" w:type="dxa"/>
              <w:left w:w="90" w:type="dxa"/>
              <w:right w:w="90" w:type="dxa"/>
            </w:tcMar>
          </w:tcPr>
          <w:p>
            <w:r>
              <w:rPr>
                <w:rFonts w:ascii="Calibri" w:hAnsi="Calibri"/>
                <w:color w:val="334155"/>
                <w:sz w:val="17"/>
              </w:rPr>
              <w:t>Submit booking with Card Payment</w:t>
            </w:r>
          </w:p>
        </w:tc>
        <w:tc>
          <w:tcPr>
            <w:tcW w:type="dxa" w:w="2412"/>
            <w:shd w:fill="FFFFFF"/>
            <w:tcMar>
              <w:top w:w="60" w:type="dxa"/>
              <w:bottom w:w="60" w:type="dxa"/>
              <w:left w:w="90" w:type="dxa"/>
              <w:right w:w="90" w:type="dxa"/>
            </w:tcMar>
          </w:tcPr>
          <w:p>
            <w:r>
              <w:rPr>
                <w:rFonts w:ascii="Calibri" w:hAnsi="Calibri"/>
                <w:color w:val="334155"/>
                <w:sz w:val="17"/>
              </w:rPr>
              <w:t>Card modal validates 16 digits, 3D-Secure approves, record saved as PAID</w:t>
            </w:r>
          </w:p>
        </w:tc>
        <w:tc>
          <w:tcPr>
            <w:tcW w:type="dxa" w:w="2412"/>
            <w:shd w:fill="FFFFFF"/>
            <w:tcMar>
              <w:top w:w="60" w:type="dxa"/>
              <w:bottom w:w="60" w:type="dxa"/>
              <w:left w:w="90" w:type="dxa"/>
              <w:right w:w="90" w:type="dxa"/>
            </w:tcMar>
          </w:tcPr>
          <w:p>
            <w:r>
              <w:rPr>
                <w:rFonts w:ascii="Calibri" w:hAnsi="Calibri"/>
                <w:color w:val="334155"/>
                <w:sz w:val="17"/>
              </w:rPr>
              <w:t>PASSED (TXN ID Generated)</w:t>
            </w:r>
          </w:p>
        </w:tc>
      </w:tr>
      <w:tr>
        <w:tc>
          <w:tcPr>
            <w:tcW w:type="dxa" w:w="2412"/>
            <w:shd w:fill="F8FAFC"/>
            <w:tcMar>
              <w:top w:w="60" w:type="dxa"/>
              <w:bottom w:w="60" w:type="dxa"/>
              <w:left w:w="90" w:type="dxa"/>
              <w:right w:w="90" w:type="dxa"/>
            </w:tcMar>
          </w:tcPr>
          <w:p>
            <w:r>
              <w:rPr>
                <w:rFonts w:ascii="Calibri" w:hAnsi="Calibri"/>
                <w:color w:val="334155"/>
                <w:sz w:val="17"/>
              </w:rPr>
              <w:t>TC-03</w:t>
            </w:r>
          </w:p>
        </w:tc>
        <w:tc>
          <w:tcPr>
            <w:tcW w:type="dxa" w:w="2412"/>
            <w:shd w:fill="F8FAFC"/>
            <w:tcMar>
              <w:top w:w="60" w:type="dxa"/>
              <w:bottom w:w="60" w:type="dxa"/>
              <w:left w:w="90" w:type="dxa"/>
              <w:right w:w="90" w:type="dxa"/>
            </w:tcMar>
          </w:tcPr>
          <w:p>
            <w:r>
              <w:rPr>
                <w:rFonts w:ascii="Calibri" w:hAnsi="Calibri"/>
                <w:color w:val="334155"/>
                <w:sz w:val="17"/>
              </w:rPr>
              <w:t>Submit booking with Pay on Arrival</w:t>
            </w:r>
          </w:p>
        </w:tc>
        <w:tc>
          <w:tcPr>
            <w:tcW w:type="dxa" w:w="2412"/>
            <w:shd w:fill="F8FAFC"/>
            <w:tcMar>
              <w:top w:w="60" w:type="dxa"/>
              <w:bottom w:w="60" w:type="dxa"/>
              <w:left w:w="90" w:type="dxa"/>
              <w:right w:w="90" w:type="dxa"/>
            </w:tcMar>
          </w:tcPr>
          <w:p>
            <w:r>
              <w:rPr>
                <w:rFonts w:ascii="Calibri" w:hAnsi="Calibri"/>
                <w:color w:val="334155"/>
                <w:sz w:val="17"/>
              </w:rPr>
              <w:t>Instant reservation created with status PENDING_ARRIVAL and POA reference</w:t>
            </w:r>
          </w:p>
        </w:tc>
        <w:tc>
          <w:tcPr>
            <w:tcW w:type="dxa" w:w="2412"/>
            <w:shd w:fill="F8FAFC"/>
            <w:tcMar>
              <w:top w:w="60" w:type="dxa"/>
              <w:bottom w:w="60" w:type="dxa"/>
              <w:left w:w="90" w:type="dxa"/>
              <w:right w:w="90" w:type="dxa"/>
            </w:tcMar>
          </w:tcPr>
          <w:p>
            <w:r>
              <w:rPr>
                <w:rFonts w:ascii="Calibri" w:hAnsi="Calibri"/>
                <w:color w:val="334155"/>
                <w:sz w:val="17"/>
              </w:rPr>
              <w:t>PASSED (Status Accurate)</w:t>
            </w:r>
          </w:p>
        </w:tc>
      </w:tr>
      <w:tr>
        <w:tc>
          <w:tcPr>
            <w:tcW w:type="dxa" w:w="2412"/>
            <w:shd w:fill="FFFFFF"/>
            <w:tcMar>
              <w:top w:w="60" w:type="dxa"/>
              <w:bottom w:w="60" w:type="dxa"/>
              <w:left w:w="90" w:type="dxa"/>
              <w:right w:w="90" w:type="dxa"/>
            </w:tcMar>
          </w:tcPr>
          <w:p>
            <w:r>
              <w:rPr>
                <w:rFonts w:ascii="Calibri" w:hAnsi="Calibri"/>
                <w:color w:val="334155"/>
                <w:sz w:val="17"/>
              </w:rPr>
              <w:t>TC-04</w:t>
            </w:r>
          </w:p>
        </w:tc>
        <w:tc>
          <w:tcPr>
            <w:tcW w:type="dxa" w:w="2412"/>
            <w:shd w:fill="FFFFFF"/>
            <w:tcMar>
              <w:top w:w="60" w:type="dxa"/>
              <w:bottom w:w="60" w:type="dxa"/>
              <w:left w:w="90" w:type="dxa"/>
              <w:right w:w="90" w:type="dxa"/>
            </w:tcMar>
          </w:tcPr>
          <w:p>
            <w:r>
              <w:rPr>
                <w:rFonts w:ascii="Calibri" w:hAnsi="Calibri"/>
                <w:color w:val="334155"/>
                <w:sz w:val="17"/>
              </w:rPr>
              <w:t>Execute 'Pay Online' on pending booking</w:t>
            </w:r>
          </w:p>
        </w:tc>
        <w:tc>
          <w:tcPr>
            <w:tcW w:type="dxa" w:w="2412"/>
            <w:shd w:fill="FFFFFF"/>
            <w:tcMar>
              <w:top w:w="60" w:type="dxa"/>
              <w:bottom w:w="60" w:type="dxa"/>
              <w:left w:w="90" w:type="dxa"/>
              <w:right w:w="90" w:type="dxa"/>
            </w:tcMar>
          </w:tcPr>
          <w:p>
            <w:r>
              <w:rPr>
                <w:rFonts w:ascii="Calibri" w:hAnsi="Calibri"/>
                <w:color w:val="334155"/>
                <w:sz w:val="17"/>
              </w:rPr>
              <w:t>Opens card modal, approves payment, executes PUT request, status updates to PAID</w:t>
            </w:r>
          </w:p>
        </w:tc>
        <w:tc>
          <w:tcPr>
            <w:tcW w:type="dxa" w:w="2412"/>
            <w:shd w:fill="FFFFFF"/>
            <w:tcMar>
              <w:top w:w="60" w:type="dxa"/>
              <w:bottom w:w="60" w:type="dxa"/>
              <w:left w:w="90" w:type="dxa"/>
              <w:right w:w="90" w:type="dxa"/>
            </w:tcMar>
          </w:tcPr>
          <w:p>
            <w:r>
              <w:rPr>
                <w:rFonts w:ascii="Calibri" w:hAnsi="Calibri"/>
                <w:color w:val="334155"/>
                <w:sz w:val="17"/>
              </w:rPr>
              <w:t>PASSED (Dynamic State Transition)</w:t>
            </w:r>
          </w:p>
        </w:tc>
      </w:tr>
      <w:tr>
        <w:tc>
          <w:tcPr>
            <w:tcW w:type="dxa" w:w="2412"/>
            <w:shd w:fill="F8FAFC"/>
            <w:tcMar>
              <w:top w:w="60" w:type="dxa"/>
              <w:bottom w:w="60" w:type="dxa"/>
              <w:left w:w="90" w:type="dxa"/>
              <w:right w:w="90" w:type="dxa"/>
            </w:tcMar>
          </w:tcPr>
          <w:p>
            <w:r>
              <w:rPr>
                <w:rFonts w:ascii="Calibri" w:hAnsi="Calibri"/>
                <w:color w:val="334155"/>
                <w:sz w:val="17"/>
              </w:rPr>
              <w:t>TC-05</w:t>
            </w:r>
          </w:p>
        </w:tc>
        <w:tc>
          <w:tcPr>
            <w:tcW w:type="dxa" w:w="2412"/>
            <w:shd w:fill="F8FAFC"/>
            <w:tcMar>
              <w:top w:w="60" w:type="dxa"/>
              <w:bottom w:w="60" w:type="dxa"/>
              <w:left w:w="90" w:type="dxa"/>
              <w:right w:w="90" w:type="dxa"/>
            </w:tcMar>
          </w:tcPr>
          <w:p>
            <w:r>
              <w:rPr>
                <w:rFonts w:ascii="Calibri" w:hAnsi="Calibri"/>
                <w:color w:val="334155"/>
                <w:sz w:val="17"/>
              </w:rPr>
              <w:t>Live search by Booking ID '#BK-12'</w:t>
            </w:r>
          </w:p>
        </w:tc>
        <w:tc>
          <w:tcPr>
            <w:tcW w:type="dxa" w:w="2412"/>
            <w:shd w:fill="F8FAFC"/>
            <w:tcMar>
              <w:top w:w="60" w:type="dxa"/>
              <w:bottom w:w="60" w:type="dxa"/>
              <w:left w:w="90" w:type="dxa"/>
              <w:right w:w="90" w:type="dxa"/>
            </w:tcMar>
          </w:tcPr>
          <w:p>
            <w:r>
              <w:rPr>
                <w:rFonts w:ascii="Calibri" w:hAnsi="Calibri"/>
                <w:color w:val="334155"/>
                <w:sz w:val="17"/>
              </w:rPr>
              <w:t>Dashboard filters in real time, isolating only matching booking card</w:t>
            </w:r>
          </w:p>
        </w:tc>
        <w:tc>
          <w:tcPr>
            <w:tcW w:type="dxa" w:w="2412"/>
            <w:shd w:fill="F8FAFC"/>
            <w:tcMar>
              <w:top w:w="60" w:type="dxa"/>
              <w:bottom w:w="60" w:type="dxa"/>
              <w:left w:w="90" w:type="dxa"/>
              <w:right w:w="90" w:type="dxa"/>
            </w:tcMar>
          </w:tcPr>
          <w:p>
            <w:r>
              <w:rPr>
                <w:rFonts w:ascii="Calibri" w:hAnsi="Calibri"/>
                <w:color w:val="334155"/>
                <w:sz w:val="17"/>
              </w:rPr>
              <w:t>PASSED (Instantaneous Query)</w:t>
            </w:r>
          </w:p>
        </w:tc>
      </w:tr>
      <w:tr>
        <w:tc>
          <w:tcPr>
            <w:tcW w:type="dxa" w:w="2412"/>
            <w:shd w:fill="FFFFFF"/>
            <w:tcMar>
              <w:top w:w="60" w:type="dxa"/>
              <w:bottom w:w="60" w:type="dxa"/>
              <w:left w:w="90" w:type="dxa"/>
              <w:right w:w="90" w:type="dxa"/>
            </w:tcMar>
          </w:tcPr>
          <w:p>
            <w:r>
              <w:rPr>
                <w:rFonts w:ascii="Calibri" w:hAnsi="Calibri"/>
                <w:color w:val="334155"/>
                <w:sz w:val="17"/>
              </w:rPr>
              <w:t>TC-06</w:t>
            </w:r>
          </w:p>
        </w:tc>
        <w:tc>
          <w:tcPr>
            <w:tcW w:type="dxa" w:w="2412"/>
            <w:shd w:fill="FFFFFF"/>
            <w:tcMar>
              <w:top w:w="60" w:type="dxa"/>
              <w:bottom w:w="60" w:type="dxa"/>
              <w:left w:w="90" w:type="dxa"/>
              <w:right w:w="90" w:type="dxa"/>
            </w:tcMar>
          </w:tcPr>
          <w:p>
            <w:r>
              <w:rPr>
                <w:rFonts w:ascii="Calibri" w:hAnsi="Calibri"/>
                <w:color w:val="334155"/>
                <w:sz w:val="17"/>
              </w:rPr>
              <w:t>Cancel confirmed booking</w:t>
            </w:r>
          </w:p>
        </w:tc>
        <w:tc>
          <w:tcPr>
            <w:tcW w:type="dxa" w:w="2412"/>
            <w:shd w:fill="FFFFFF"/>
            <w:tcMar>
              <w:top w:w="60" w:type="dxa"/>
              <w:bottom w:w="60" w:type="dxa"/>
              <w:left w:w="90" w:type="dxa"/>
              <w:right w:w="90" w:type="dxa"/>
            </w:tcMar>
          </w:tcPr>
          <w:p>
            <w:r>
              <w:rPr>
                <w:rFonts w:ascii="Calibri" w:hAnsi="Calibri"/>
                <w:color w:val="334155"/>
                <w:sz w:val="17"/>
              </w:rPr>
              <w:t>Confirmation dialog displayed, DELETE API executed, record erased from MySQL</w:t>
            </w:r>
          </w:p>
        </w:tc>
        <w:tc>
          <w:tcPr>
            <w:tcW w:type="dxa" w:w="2412"/>
            <w:shd w:fill="FFFFFF"/>
            <w:tcMar>
              <w:top w:w="60" w:type="dxa"/>
              <w:bottom w:w="60" w:type="dxa"/>
              <w:left w:w="90" w:type="dxa"/>
              <w:right w:w="90" w:type="dxa"/>
            </w:tcMar>
          </w:tcPr>
          <w:p>
            <w:r>
              <w:rPr>
                <w:rFonts w:ascii="Calibri" w:hAnsi="Calibri"/>
                <w:color w:val="334155"/>
                <w:sz w:val="17"/>
              </w:rPr>
              <w:t>PASSED (Database Cascade Clean)</w:t>
            </w:r>
          </w:p>
        </w:tc>
      </w:tr>
    </w:tbl>
    <w:p>
      <w:pPr>
        <w:keepNext/>
        <w:spacing w:before="360" w:after="120"/>
      </w:pPr>
      <w:r>
        <w:rPr>
          <w:rFonts w:ascii="Calibri" w:hAnsi="Calibri"/>
          <w:b/>
          <w:color w:val="0F172A"/>
          <w:sz w:val="28"/>
        </w:rPr>
        <w:t>Chapter 7: Discussion &amp; Future Enhancements</w:t>
      </w:r>
    </w:p>
    <w:p>
      <w:pPr>
        <w:keepNext/>
        <w:spacing w:before="240" w:after="80"/>
      </w:pPr>
      <w:r>
        <w:rPr>
          <w:rFonts w:ascii="Calibri" w:hAnsi="Calibri"/>
          <w:b/>
          <w:color w:val="E07A27"/>
          <w:sz w:val="23"/>
        </w:rPr>
        <w:t>7.1 Technical Achievements</w:t>
      </w:r>
    </w:p>
    <w:p>
      <w:pPr>
        <w:spacing w:after="100" w:line="276" w:lineRule="auto"/>
      </w:pPr>
      <w:r>
        <w:rPr>
          <w:rFonts w:ascii="Calibri" w:hAnsi="Calibri"/>
          <w:color w:val="334155"/>
          <w:sz w:val="20"/>
        </w:rPr>
        <w:t>LankaScape demonstrates an end-to-end full-stack software development workflow. By bridging client-side asynchronous rendering with an enterprise Java Spring Boot backend and persistent MySQL storage, the platform meets the highest standards of web software engineering. The modular separation allows rapid extensibility without architectural rework.</w:t>
      </w:r>
    </w:p>
    <w:p>
      <w:pPr>
        <w:keepNext/>
        <w:spacing w:before="240" w:after="80"/>
      </w:pPr>
      <w:r>
        <w:rPr>
          <w:rFonts w:ascii="Calibri" w:hAnsi="Calibri"/>
          <w:b/>
          <w:color w:val="E07A27"/>
          <w:sz w:val="23"/>
        </w:rPr>
        <w:t>7.2 Limitations &amp; Future Recommendations</w:t>
      </w:r>
    </w:p>
    <w:p>
      <w:pPr>
        <w:spacing w:after="100" w:line="276" w:lineRule="auto"/>
      </w:pPr>
      <w:r>
        <w:rPr>
          <w:rFonts w:ascii="Calibri" w:hAnsi="Calibri"/>
          <w:color w:val="334155"/>
          <w:sz w:val="20"/>
        </w:rPr>
        <w:t>The following enhancements are recommended for future commercial iterations:</w:t>
      </w:r>
    </w:p>
    <w:p>
      <w:pPr>
        <w:pStyle w:val="ListBullet"/>
        <w:spacing w:after="70" w:line="276" w:lineRule="auto"/>
      </w:pPr>
      <w:r>
        <w:rPr>
          <w:rFonts w:ascii="Calibri" w:hAnsi="Calibri"/>
          <w:b/>
          <w:color w:val="0F172A"/>
          <w:sz w:val="19"/>
        </w:rPr>
        <w:t>1. Real Payment Gateway Webhooks:</w:t>
      </w:r>
      <w:r>
        <w:rPr>
          <w:rFonts w:ascii="Calibri" w:hAnsi="Calibri"/>
          <w:color w:val="334155"/>
          <w:sz w:val="19"/>
        </w:rPr>
        <w:t xml:space="preserve"> Upgrading the simulated 3D-Secure LankaPay gateway to live production merchant APIs (e.g., PayHere Sri Lanka, Stripe Connect, or Commercial Bank IPG) with asynchronous webhook listener reconciliation.</w:t>
      </w:r>
    </w:p>
    <w:p>
      <w:pPr>
        <w:pStyle w:val="ListBullet"/>
        <w:spacing w:after="70" w:line="276" w:lineRule="auto"/>
      </w:pPr>
      <w:r>
        <w:rPr>
          <w:rFonts w:ascii="Calibri" w:hAnsi="Calibri"/>
          <w:b/>
          <w:color w:val="0F172A"/>
          <w:sz w:val="19"/>
        </w:rPr>
        <w:t>2. Real-Time Foreign Exchange (FX) Feeds:</w:t>
      </w:r>
      <w:r>
        <w:rPr>
          <w:rFonts w:ascii="Calibri" w:hAnsi="Calibri"/>
          <w:color w:val="334155"/>
          <w:sz w:val="19"/>
        </w:rPr>
        <w:t xml:space="preserve"> Connecting to the Central Bank of Sri Lanka (CBSL) open API to fetch live daily USD/EUR/GBP exchange rates for dynamic currency conversion.</w:t>
      </w:r>
    </w:p>
    <w:p>
      <w:pPr>
        <w:pStyle w:val="ListBullet"/>
        <w:spacing w:after="70" w:line="276" w:lineRule="auto"/>
      </w:pPr>
      <w:r>
        <w:rPr>
          <w:rFonts w:ascii="Calibri" w:hAnsi="Calibri"/>
          <w:b/>
          <w:color w:val="0F172A"/>
          <w:sz w:val="19"/>
        </w:rPr>
        <w:t>3. Chauffeur GPS Tracking &amp; Dispatch:</w:t>
      </w:r>
      <w:r>
        <w:rPr>
          <w:rFonts w:ascii="Calibri" w:hAnsi="Calibri"/>
          <w:color w:val="334155"/>
          <w:sz w:val="19"/>
        </w:rPr>
        <w:t xml:space="preserve"> Integrating Google Maps Directions and Distance Matrix APIs for live GPS tracking of tourist vehicles and automated WhatsApp booking dispatch to chauffeurs.</w:t>
      </w:r>
    </w:p>
    <w:p>
      <w:pPr>
        <w:keepNext/>
        <w:spacing w:before="360" w:after="120"/>
      </w:pPr>
      <w:r>
        <w:rPr>
          <w:rFonts w:ascii="Calibri" w:hAnsi="Calibri"/>
          <w:b/>
          <w:color w:val="0F172A"/>
          <w:sz w:val="28"/>
        </w:rPr>
        <w:t>Chapter 8: Conclusion &amp; Academic Declaration</w:t>
      </w:r>
    </w:p>
    <w:p>
      <w:pPr>
        <w:spacing w:after="100" w:line="276" w:lineRule="auto"/>
      </w:pPr>
      <w:r>
        <w:rPr>
          <w:rFonts w:ascii="Calibri" w:hAnsi="Calibri"/>
          <w:color w:val="334155"/>
          <w:sz w:val="20"/>
        </w:rPr>
        <w:t>The LankaScape Tourism E-Ticketing &amp; Inbound Tour Operator Web Application has been successfully designed, implemented, and validated in full fulfillment of the EE4207 Web Application Development coursework requirements. The application achieves flawless persistent database integration across MySQL, complete CRUD operations, robust dual-tier validation, an authentic commercial payment gateway, and an intuitive user interface.</w:t>
      </w:r>
    </w:p>
    <w:p>
      <w:pPr>
        <w:spacing w:after="100" w:line="276" w:lineRule="auto"/>
      </w:pPr>
      <w:r>
        <w:rPr>
          <w:rFonts w:ascii="Calibri" w:hAnsi="Calibri"/>
          <w:b/>
          <w:color w:val="0F172A"/>
          <w:sz w:val="20"/>
        </w:rPr>
        <w:t xml:space="preserve">Academic Integrity Declaration: </w:t>
      </w:r>
      <w:r>
        <w:rPr>
          <w:rFonts w:ascii="Calibri" w:hAnsi="Calibri"/>
          <w:color w:val="334155"/>
          <w:sz w:val="20"/>
        </w:rPr>
        <w:t>I hereby declare that this technical report and the accompanying software codebase represent my own original design, engineering, and implementation. All external software libraries, open-source frameworks, and graphic assets utilized have been properly acknowledged and referenced in accordance with university academic integrity standards.</w:t>
      </w:r>
    </w:p>
    <w:p>
      <w:r>
        <w:br/>
      </w:r>
    </w:p>
    <w:p>
      <w:pPr>
        <w:spacing w:before="400"/>
      </w:pPr>
      <w:r>
        <w:rPr>
          <w:rFonts w:ascii="Calibri" w:hAnsi="Calibri"/>
          <w:color w:val="64748B"/>
          <w:sz w:val="20"/>
        </w:rPr>
        <w:t>Student Signature: .................................................                   Date: 28th October 2026</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