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jc w:val="center"/>
        <w:rPr>
          <w:rFonts w:ascii="Tw Cen MT" w:hAnsi="Tw Cen MT"/>
          <w:b/>
          <w:b/>
          <w:bCs/>
          <w:sz w:val="36"/>
          <w:szCs w:val="36"/>
        </w:rPr>
      </w:pPr>
      <w:bookmarkStart w:id="0" w:name="_Hlk21992510"/>
      <w:r>
        <w:rPr>
          <w:rFonts w:ascii="Tw Cen MT" w:hAnsi="Tw Cen MT"/>
          <w:b/>
          <w:bCs/>
          <w:sz w:val="36"/>
          <w:szCs w:val="36"/>
        </w:rPr>
        <w:t>ISHAN SHARMA</w:t>
      </w:r>
    </w:p>
    <w:p>
      <w:pPr>
        <w:pStyle w:val="Subtitle"/>
        <w:jc w:val="center"/>
        <w:rPr>
          <w:rFonts w:ascii="Calibri Light" w:hAnsi="Calibri Light" w:cs="Calibri Light" w:asciiTheme="majorHAnsi" w:cstheme="majorHAnsi" w:hAnsiTheme="majorHAnsi"/>
          <w:sz w:val="16"/>
          <w:szCs w:val="16"/>
        </w:rPr>
      </w:pPr>
      <w:r>
        <w:rPr>
          <w:rFonts w:cs="Calibri Light" w:ascii="Calibri Light" w:hAnsi="Calibri Light" w:asciiTheme="majorHAnsi" w:cstheme="majorHAnsi" w:hAnsiTheme="majorHAnsi"/>
          <w:sz w:val="16"/>
          <w:szCs w:val="16"/>
        </w:rPr>
        <w:t>155, ANDERSON HIGHWAY</w:t>
      </w:r>
    </w:p>
    <w:p>
      <w:pPr>
        <w:pStyle w:val="Subtitle"/>
        <w:jc w:val="center"/>
        <w:rPr>
          <w:rFonts w:ascii="Calibri Light" w:hAnsi="Calibri Light" w:cs="Calibri Light" w:asciiTheme="majorHAnsi" w:cstheme="majorHAnsi" w:hAnsiTheme="majorHAnsi"/>
          <w:sz w:val="16"/>
          <w:szCs w:val="16"/>
        </w:rPr>
      </w:pPr>
      <w:r>
        <w:rPr>
          <w:rFonts w:cs="Calibri Light" w:ascii="Calibri Light" w:hAnsi="Calibri Light" w:asciiTheme="majorHAnsi" w:cstheme="majorHAnsi" w:hAnsiTheme="majorHAnsi"/>
          <w:sz w:val="16"/>
          <w:szCs w:val="16"/>
        </w:rPr>
        <w:t xml:space="preserve">633, TILLMAN PLACE APPARTMENTS </w:t>
      </w:r>
    </w:p>
    <w:p>
      <w:pPr>
        <w:pStyle w:val="Subtitle"/>
        <w:jc w:val="center"/>
        <w:rPr>
          <w:rFonts w:ascii="Calibri Light" w:hAnsi="Calibri Light" w:cs="Calibri Light" w:asciiTheme="majorHAnsi" w:cstheme="majorHAnsi" w:hAnsiTheme="majorHAnsi"/>
          <w:sz w:val="16"/>
          <w:szCs w:val="16"/>
        </w:rPr>
      </w:pPr>
      <w:r>
        <w:rPr>
          <w:rFonts w:cs="Calibri Light" w:ascii="Calibri Light" w:hAnsi="Calibri Light" w:asciiTheme="majorHAnsi" w:cstheme="majorHAnsi" w:hAnsiTheme="majorHAnsi"/>
          <w:sz w:val="16"/>
          <w:szCs w:val="16"/>
        </w:rPr>
        <w:t>CLEMSON, SOUTH CAROLINA – 29631</w:t>
      </w:r>
    </w:p>
    <w:p>
      <w:pPr>
        <w:pStyle w:val="Subtitle"/>
        <w:jc w:val="center"/>
        <w:rPr/>
      </w:pPr>
      <w:r>
        <w:rPr>
          <w:rFonts w:cs="Calibri Light" w:ascii="Calibri Light" w:hAnsi="Calibri Light" w:asciiTheme="majorHAnsi" w:cstheme="majorHAnsi" w:hAnsiTheme="majorHAnsi"/>
          <w:sz w:val="16"/>
          <w:szCs w:val="16"/>
        </w:rPr>
        <w:t xml:space="preserve">+1 – 864-986-5098 </w:t>
      </w:r>
      <w:hyperlink r:id="rId2">
        <w:r>
          <w:rPr>
            <w:rStyle w:val="InternetLink"/>
            <w:rFonts w:cs="Calibri Light" w:ascii="Calibri Light" w:hAnsi="Calibri Light" w:asciiTheme="majorHAnsi" w:cstheme="majorHAnsi" w:hAnsiTheme="majorHAnsi"/>
            <w:sz w:val="16"/>
            <w:szCs w:val="16"/>
          </w:rPr>
          <w:t>isharm2@clemson.edu</w:t>
        </w:r>
      </w:hyperlink>
    </w:p>
    <w:p>
      <w:pPr>
        <w:pStyle w:val="Subtitle"/>
        <w:pBdr>
          <w:top w:val="single" w:sz="6" w:space="1" w:color="00000A"/>
          <w:bottom w:val="single" w:sz="6" w:space="1" w:color="00000A"/>
        </w:pBdr>
        <w:spacing w:lineRule="auto" w:line="360"/>
        <w:jc w:val="center"/>
        <w:rPr>
          <w:rFonts w:ascii="Agency FB" w:hAnsi="Agency FB" w:cs="Calibri Light" w:cstheme="majorHAnsi"/>
          <w:sz w:val="20"/>
          <w:szCs w:val="20"/>
        </w:rPr>
      </w:pPr>
      <w:r>
        <w:rPr>
          <w:rFonts w:cs="Calibri Light" w:ascii="Agency FB" w:hAnsi="Agency FB" w:cstheme="majorHAnsi"/>
        </w:rPr>
        <w:t>I seek for an internship wherein I could leverage my strengths and proficiency to contribute to accomplishing the research objectives of the organization by my deliverables</w:t>
      </w:r>
      <w:r>
        <w:rPr>
          <w:rFonts w:cs="Calibri Light" w:ascii="Agency FB" w:hAnsi="Agency FB" w:cstheme="majorHAnsi"/>
          <w:sz w:val="20"/>
          <w:szCs w:val="20"/>
        </w:rPr>
        <w:t>.</w:t>
      </w:r>
    </w:p>
    <w:p>
      <w:pPr>
        <w:pStyle w:val="Subtitle"/>
        <w:spacing w:lineRule="auto" w:line="240"/>
        <w:jc w:val="both"/>
        <w:rPr>
          <w:rFonts w:ascii="Tw Cen MT" w:hAnsi="Tw Cen MT"/>
          <w:b/>
          <w:b/>
          <w:bCs/>
          <w:sz w:val="24"/>
          <w:szCs w:val="24"/>
        </w:rPr>
      </w:pPr>
      <w:r>
        <w:rPr>
          <w:rFonts w:ascii="Tw Cen MT" w:hAnsi="Tw Cen MT"/>
          <w:b/>
          <w:bCs/>
          <w:sz w:val="24"/>
          <w:szCs w:val="24"/>
        </w:rPr>
        <w:t xml:space="preserve">EDUCATION </w:t>
      </w:r>
    </w:p>
    <w:p>
      <w:pPr>
        <w:pStyle w:val="Subtitle"/>
        <w:spacing w:lineRule="auto" w:line="240"/>
        <w:jc w:val="both"/>
        <w:rPr>
          <w:rFonts w:ascii="Tw Cen MT" w:hAnsi="Tw Cen MT"/>
          <w:sz w:val="18"/>
          <w:szCs w:val="18"/>
        </w:rPr>
      </w:pPr>
      <w:r>
        <w:rPr>
          <w:rFonts w:ascii="Tw Cen MT" w:hAnsi="Tw Cen MT"/>
          <w:b/>
          <w:bCs/>
          <w:sz w:val="18"/>
          <w:szCs w:val="18"/>
        </w:rPr>
        <w:t>MASTER OF SCIENCE(MS) – Mechanical Engineering</w:t>
      </w:r>
      <w:r>
        <w:rPr>
          <w:rFonts w:ascii="Tw Cen MT" w:hAnsi="Tw Cen MT"/>
          <w:sz w:val="18"/>
          <w:szCs w:val="18"/>
        </w:rPr>
        <w:t xml:space="preserve">                                                                                             August 2019 – August 2021</w:t>
      </w:r>
    </w:p>
    <w:p>
      <w:pPr>
        <w:pStyle w:val="Subtitle"/>
        <w:spacing w:lineRule="auto" w:line="240"/>
        <w:jc w:val="both"/>
        <w:rPr>
          <w:rFonts w:ascii="Tw Cen MT" w:hAnsi="Tw Cen MT"/>
          <w:sz w:val="18"/>
          <w:szCs w:val="18"/>
        </w:rPr>
      </w:pPr>
      <w:r>
        <w:rPr>
          <w:rFonts w:ascii="Tw Cen MT" w:hAnsi="Tw Cen MT"/>
          <w:sz w:val="18"/>
          <w:szCs w:val="18"/>
        </w:rPr>
        <w:t>Clemson University                                                                                                                                                                      3.66/4</w:t>
      </w:r>
    </w:p>
    <w:p>
      <w:pPr>
        <w:pStyle w:val="Subtitle"/>
        <w:spacing w:lineRule="auto" w:line="240"/>
        <w:jc w:val="both"/>
        <w:rPr>
          <w:rFonts w:ascii="Tw Cen MT" w:hAnsi="Tw Cen MT"/>
          <w:sz w:val="18"/>
          <w:szCs w:val="18"/>
        </w:rPr>
      </w:pPr>
      <w:r>
        <w:rPr>
          <w:rFonts w:ascii="Tw Cen MT" w:hAnsi="Tw Cen MT"/>
          <w:b/>
          <w:bCs/>
          <w:sz w:val="18"/>
          <w:szCs w:val="18"/>
        </w:rPr>
        <w:t>BACHELOR OF TECHNOLOGY – Mechanical Engineering</w:t>
      </w:r>
      <w:r>
        <w:rPr>
          <w:rFonts w:ascii="Tw Cen MT" w:hAnsi="Tw Cen MT"/>
          <w:sz w:val="18"/>
          <w:szCs w:val="18"/>
        </w:rPr>
        <w:t xml:space="preserve">                                                                                      July 2014 – November 2018</w:t>
      </w:r>
    </w:p>
    <w:p>
      <w:pPr>
        <w:pStyle w:val="Subtitle"/>
        <w:pBdr>
          <w:bottom w:val="single" w:sz="6" w:space="17" w:color="00000A"/>
        </w:pBdr>
        <w:spacing w:lineRule="auto" w:line="240"/>
        <w:jc w:val="both"/>
        <w:rPr>
          <w:rFonts w:ascii="Tw Cen MT" w:hAnsi="Tw Cen MT"/>
          <w:sz w:val="16"/>
          <w:szCs w:val="16"/>
        </w:rPr>
      </w:pPr>
      <w:r>
        <w:rPr>
          <w:rFonts w:ascii="Tw Cen MT" w:hAnsi="Tw Cen MT"/>
          <w:sz w:val="18"/>
          <w:szCs w:val="18"/>
        </w:rPr>
        <w:t>University of Petroleum and Energy Studies (UPES)                                                                                                                            76.6%</w:t>
      </w:r>
    </w:p>
    <w:p>
      <w:pPr>
        <w:pStyle w:val="ListBullet"/>
        <w:numPr>
          <w:ilvl w:val="0"/>
          <w:numId w:val="0"/>
        </w:numPr>
        <w:pBdr/>
        <w:ind w:left="360" w:hanging="360"/>
        <w:jc w:val="both"/>
        <w:rPr>
          <w:rFonts w:ascii="Tw Cen MT" w:hAnsi="Tw Cen MT"/>
          <w:b/>
          <w:b/>
          <w:bCs/>
          <w:sz w:val="16"/>
          <w:szCs w:val="16"/>
        </w:rPr>
        <w:framePr w:w="23" w:h="186" w:x="-180" w:y="482" w:wrap="auto" w:vAnchor="text" w:hAnchor="margin" w:hRule="exact"/>
      </w:pPr>
      <w:r>
        <w:rPr>
          <w:rFonts w:ascii="Tw Cen MT" w:hAnsi="Tw Cen MT"/>
          <w:b/>
          <w:bCs/>
          <w:sz w:val="16"/>
          <w:szCs w:val="16"/>
        </w:rPr>
      </w:r>
    </w:p>
    <w:p>
      <w:pPr>
        <w:pStyle w:val="Default"/>
        <w:spacing w:lineRule="auto" w:line="276"/>
        <w:jc w:val="both"/>
        <w:rPr>
          <w:rFonts w:ascii="Tw Cen MT" w:hAnsi="Tw Cen MT"/>
          <w:b/>
          <w:b/>
          <w:bCs/>
          <w:color w:val="595959" w:themeColor="text1" w:themeTint="a6"/>
          <w:sz w:val="20"/>
          <w:szCs w:val="20"/>
        </w:rPr>
      </w:pPr>
      <w:r>
        <w:rPr>
          <w:rFonts w:ascii="Tw Cen MT" w:hAnsi="Tw Cen MT"/>
          <w:b/>
          <w:bCs/>
          <w:color w:val="595959" w:themeColor="text1" w:themeTint="a6"/>
          <w:sz w:val="20"/>
          <w:szCs w:val="20"/>
        </w:rPr>
        <w:t xml:space="preserve">Linux World Informatics Private Limited </w:t>
      </w:r>
    </w:p>
    <w:p>
      <w:pPr>
        <w:pStyle w:val="Default"/>
        <w:spacing w:lineRule="auto" w:line="276"/>
        <w:jc w:val="both"/>
        <w:rPr>
          <w:rFonts w:ascii="Tw Cen MT" w:hAnsi="Tw Cen MT"/>
          <w:b/>
          <w:b/>
          <w:bCs/>
          <w:color w:val="595959" w:themeColor="text1" w:themeTint="a6"/>
          <w:sz w:val="20"/>
          <w:szCs w:val="20"/>
        </w:rPr>
      </w:pPr>
      <w:r>
        <w:rPr>
          <w:rFonts w:ascii="Tw Cen MT" w:hAnsi="Tw Cen MT"/>
          <w:color w:val="595959" w:themeColor="text1" w:themeTint="a6"/>
          <w:sz w:val="20"/>
          <w:szCs w:val="20"/>
        </w:rPr>
        <w:t xml:space="preserve">Research Intern| ML &amp; Big-Data Integrated Product-Development                                                                                                       </w:t>
      </w:r>
      <w:r>
        <w:rPr>
          <w:rFonts w:ascii="Tw Cen MT" w:hAnsi="Tw Cen MT"/>
          <w:b/>
          <w:bCs/>
          <w:color w:val="595959" w:themeColor="text1" w:themeTint="a6"/>
          <w:sz w:val="20"/>
          <w:szCs w:val="20"/>
        </w:rPr>
        <w:t xml:space="preserve">|December’18 – July’19| </w:t>
      </w:r>
    </w:p>
    <w:p>
      <w:pPr>
        <w:pStyle w:val="Default"/>
        <w:spacing w:lineRule="auto" w:line="276"/>
        <w:jc w:val="both"/>
        <w:rPr>
          <w:rFonts w:ascii="Tw Cen MT" w:hAnsi="Tw Cen MT"/>
          <w:b/>
          <w:b/>
          <w:bCs/>
          <w:color w:val="595959" w:themeColor="text1" w:themeTint="a6"/>
          <w:sz w:val="20"/>
          <w:szCs w:val="20"/>
        </w:rPr>
      </w:pPr>
      <w:r>
        <w:rPr>
          <w:rFonts w:ascii="Tw Cen MT" w:hAnsi="Tw Cen MT"/>
          <w:b/>
          <w:bCs/>
          <w:color w:val="595959" w:themeColor="text1" w:themeTint="a6"/>
          <w:sz w:val="20"/>
          <w:szCs w:val="20"/>
        </w:rPr>
        <w:t xml:space="preserve"> </w:t>
      </w:r>
      <w:r>
        <w:rPr>
          <w:rFonts w:ascii="Tw Cen MT" w:hAnsi="Tw Cen MT"/>
          <w:b/>
          <w:bCs/>
          <w:color w:val="595959" w:themeColor="text1" w:themeTint="a6"/>
          <w:sz w:val="20"/>
          <w:szCs w:val="20"/>
        </w:rPr>
        <w:t>Responsibilities include -</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The responsibilities include </w:t>
      </w:r>
      <w:r>
        <w:rPr>
          <w:rFonts w:ascii="Tw Cen MT" w:hAnsi="Tw Cen MT"/>
          <w:i/>
          <w:iCs/>
          <w:color w:val="595959" w:themeColor="text1" w:themeTint="a6"/>
          <w:sz w:val="20"/>
          <w:szCs w:val="20"/>
        </w:rPr>
        <w:t>leading</w:t>
      </w:r>
      <w:r>
        <w:rPr>
          <w:rFonts w:ascii="Tw Cen MT" w:hAnsi="Tw Cen MT"/>
          <w:color w:val="595959" w:themeColor="text1" w:themeTint="a6"/>
          <w:sz w:val="20"/>
          <w:szCs w:val="20"/>
        </w:rPr>
        <w:t xml:space="preserve"> a project related to the </w:t>
      </w:r>
      <w:r>
        <w:rPr>
          <w:rFonts w:ascii="Tw Cen MT" w:hAnsi="Tw Cen MT"/>
          <w:i/>
          <w:iCs/>
          <w:color w:val="595959" w:themeColor="text1" w:themeTint="a6"/>
          <w:sz w:val="20"/>
          <w:szCs w:val="20"/>
        </w:rPr>
        <w:t>power sector and Supply chain Industry</w:t>
      </w:r>
      <w:r>
        <w:rPr>
          <w:rFonts w:ascii="Tw Cen MT" w:hAnsi="Tw Cen MT"/>
          <w:color w:val="595959" w:themeColor="text1" w:themeTint="a6"/>
          <w:sz w:val="20"/>
          <w:szCs w:val="20"/>
        </w:rPr>
        <w:t xml:space="preserve"> and </w:t>
      </w:r>
      <w:r>
        <w:rPr>
          <w:rFonts w:ascii="Tw Cen MT" w:hAnsi="Tw Cen MT"/>
          <w:i/>
          <w:iCs/>
          <w:color w:val="595959" w:themeColor="text1" w:themeTint="a6"/>
          <w:sz w:val="20"/>
          <w:szCs w:val="20"/>
        </w:rPr>
        <w:t>collaborate</w:t>
      </w:r>
      <w:r>
        <w:rPr>
          <w:rFonts w:ascii="Tw Cen MT" w:hAnsi="Tw Cen MT"/>
          <w:color w:val="595959" w:themeColor="text1" w:themeTint="a6"/>
          <w:sz w:val="20"/>
          <w:szCs w:val="20"/>
        </w:rPr>
        <w:t xml:space="preserve"> with the fellow group of interns.</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In the first project, I was responsible for </w:t>
      </w:r>
      <w:r>
        <w:rPr>
          <w:rFonts w:ascii="Tw Cen MT" w:hAnsi="Tw Cen MT"/>
          <w:i/>
          <w:iCs/>
          <w:color w:val="595959" w:themeColor="text1" w:themeTint="a6"/>
          <w:sz w:val="20"/>
          <w:szCs w:val="20"/>
        </w:rPr>
        <w:t>developing an RTM analysis</w:t>
      </w:r>
      <w:r>
        <w:rPr>
          <w:rFonts w:ascii="Tw Cen MT" w:hAnsi="Tw Cen MT"/>
          <w:color w:val="595959" w:themeColor="text1" w:themeTint="a6"/>
          <w:sz w:val="20"/>
          <w:szCs w:val="20"/>
        </w:rPr>
        <w:t xml:space="preserve"> to address the requirements of the given product. </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To effectively lead the </w:t>
      </w:r>
      <w:r>
        <w:rPr>
          <w:rFonts w:ascii="Tw Cen MT" w:hAnsi="Tw Cen MT"/>
          <w:i/>
          <w:iCs/>
          <w:color w:val="595959" w:themeColor="text1" w:themeTint="a6"/>
          <w:sz w:val="20"/>
          <w:szCs w:val="20"/>
        </w:rPr>
        <w:t>conceptualization &amp; concept evaluation stage</w:t>
      </w:r>
      <w:r>
        <w:rPr>
          <w:rFonts w:ascii="Tw Cen MT" w:hAnsi="Tw Cen MT"/>
          <w:color w:val="595959" w:themeColor="text1" w:themeTint="a6"/>
          <w:sz w:val="20"/>
          <w:szCs w:val="20"/>
        </w:rPr>
        <w:t xml:space="preserve">, I was also responsible for preparing the decision matrix to select the given concept effectively. </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Completed Official Redhat Ex200 (RHEL7.5/8) and Ex407 (Ansible Automation)</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Deployed CAAS, PAAS, and IAAS using VNC. </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Created playbooks for basic tasks on host nodes using Ansible as the configuration management tool.</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Developed an RPA for the given tasks using Shell Scripting in RHEL7.5 using a collaborative programming platform. </w:t>
      </w:r>
    </w:p>
    <w:p>
      <w:pPr>
        <w:pStyle w:val="Default"/>
        <w:numPr>
          <w:ilvl w:val="0"/>
          <w:numId w:val="3"/>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In the second project, I was responsible for </w:t>
      </w:r>
      <w:r>
        <w:rPr>
          <w:rFonts w:ascii="Tw Cen MT" w:hAnsi="Tw Cen MT"/>
          <w:i/>
          <w:iCs/>
          <w:color w:val="595959" w:themeColor="text1" w:themeTint="a6"/>
          <w:sz w:val="20"/>
          <w:szCs w:val="20"/>
        </w:rPr>
        <w:t>conceptualizing damage prevention strategies</w:t>
      </w:r>
      <w:r>
        <w:rPr>
          <w:rFonts w:ascii="Tw Cen MT" w:hAnsi="Tw Cen MT"/>
          <w:color w:val="595959" w:themeColor="text1" w:themeTint="a6"/>
          <w:sz w:val="20"/>
          <w:szCs w:val="20"/>
        </w:rPr>
        <w:t xml:space="preserve"> during transportation. The concept addressed the given problem by using the </w:t>
      </w:r>
      <w:r>
        <w:rPr>
          <w:rFonts w:ascii="Tw Cen MT" w:hAnsi="Tw Cen MT"/>
          <w:i/>
          <w:iCs/>
          <w:color w:val="595959" w:themeColor="text1" w:themeTint="a6"/>
          <w:sz w:val="20"/>
          <w:szCs w:val="20"/>
        </w:rPr>
        <w:t>fundamentals of natural frequency</w:t>
      </w:r>
      <w:r>
        <w:rPr>
          <w:rFonts w:ascii="Tw Cen MT" w:hAnsi="Tw Cen MT"/>
          <w:color w:val="595959" w:themeColor="text1" w:themeTint="a6"/>
          <w:sz w:val="20"/>
          <w:szCs w:val="20"/>
        </w:rPr>
        <w:t xml:space="preserve"> </w:t>
      </w:r>
      <w:r>
        <w:rPr>
          <w:rFonts w:ascii="Tw Cen MT" w:hAnsi="Tw Cen MT"/>
          <w:i/>
          <w:iCs/>
          <w:color w:val="595959" w:themeColor="text1" w:themeTint="a6"/>
          <w:sz w:val="20"/>
          <w:szCs w:val="20"/>
        </w:rPr>
        <w:t>and vibrations</w:t>
      </w:r>
      <w:r>
        <w:rPr>
          <w:rFonts w:ascii="Tw Cen MT" w:hAnsi="Tw Cen MT"/>
          <w:color w:val="595959" w:themeColor="text1" w:themeTint="a6"/>
          <w:sz w:val="20"/>
          <w:szCs w:val="20"/>
        </w:rPr>
        <w:t>.</w:t>
      </w:r>
    </w:p>
    <w:p>
      <w:pPr>
        <w:pStyle w:val="Default"/>
        <w:spacing w:lineRule="auto" w:line="276"/>
        <w:ind w:left="720" w:hanging="0"/>
        <w:jc w:val="both"/>
        <w:rPr>
          <w:rFonts w:ascii="Tw Cen MT" w:hAnsi="Tw Cen MT"/>
          <w:color w:val="595959" w:themeColor="text1" w:themeTint="a6"/>
          <w:sz w:val="20"/>
          <w:szCs w:val="20"/>
        </w:rPr>
      </w:pPr>
      <w:r>
        <w:rPr>
          <w:rFonts w:ascii="Tw Cen MT" w:hAnsi="Tw Cen MT"/>
          <w:color w:val="595959" w:themeColor="text1" w:themeTint="a6"/>
          <w:sz w:val="20"/>
          <w:szCs w:val="20"/>
        </w:rPr>
      </w:r>
    </w:p>
    <w:p>
      <w:pPr>
        <w:pStyle w:val="Default"/>
        <w:spacing w:lineRule="auto" w:line="276"/>
        <w:jc w:val="center"/>
        <w:rPr>
          <w:rFonts w:ascii="Tw Cen MT" w:hAnsi="Tw Cen MT"/>
          <w:i/>
          <w:i/>
          <w:iCs/>
          <w:color w:val="595959" w:themeColor="text1" w:themeTint="a6"/>
          <w:sz w:val="22"/>
          <w:szCs w:val="22"/>
        </w:rPr>
      </w:pPr>
      <w:r>
        <w:rPr>
          <w:rFonts w:ascii="Tw Cen MT" w:hAnsi="Tw Cen MT"/>
          <w:i/>
          <w:iCs/>
          <w:color w:val="595959" w:themeColor="text1" w:themeTint="a6"/>
          <w:sz w:val="22"/>
          <w:szCs w:val="22"/>
        </w:rPr>
        <w:t>As an outcome, an effective predictive decision making and capacity planning model using Machine Learning and Deep Learning technique was duly established for both the projects incorporating process automation tools.</w:t>
      </w:r>
    </w:p>
    <w:p>
      <w:pPr>
        <w:pStyle w:val="Default"/>
        <w:spacing w:lineRule="auto" w:line="276"/>
        <w:jc w:val="center"/>
        <w:rPr>
          <w:rFonts w:ascii="Tw Cen MT" w:hAnsi="Tw Cen MT"/>
          <w:color w:val="595959" w:themeColor="text1" w:themeTint="a6"/>
          <w:sz w:val="18"/>
          <w:szCs w:val="18"/>
        </w:rPr>
      </w:pPr>
      <w:r>
        <w:rPr>
          <w:rFonts w:ascii="Tw Cen MT" w:hAnsi="Tw Cen MT"/>
          <w:color w:val="595959" w:themeColor="text1" w:themeTint="a6"/>
          <w:sz w:val="18"/>
          <w:szCs w:val="18"/>
        </w:rPr>
      </w:r>
    </w:p>
    <w:p>
      <w:pPr>
        <w:pStyle w:val="Default"/>
        <w:spacing w:lineRule="auto" w:line="276"/>
        <w:jc w:val="both"/>
        <w:rPr>
          <w:rFonts w:ascii="Tw Cen MT" w:hAnsi="Tw Cen MT"/>
          <w:color w:val="595959" w:themeColor="text1" w:themeTint="a6"/>
          <w:sz w:val="20"/>
          <w:szCs w:val="20"/>
        </w:rPr>
      </w:pPr>
      <w:r>
        <w:rPr>
          <w:rFonts w:ascii="Tw Cen MT" w:hAnsi="Tw Cen MT"/>
          <w:b/>
          <w:bCs/>
          <w:color w:val="595959" w:themeColor="text1" w:themeTint="a6"/>
          <w:sz w:val="20"/>
          <w:szCs w:val="20"/>
        </w:rPr>
        <w:t xml:space="preserve">Fiat Chrysler Automobiles (FCA) Engineering India </w:t>
      </w:r>
    </w:p>
    <w:p>
      <w:pPr>
        <w:pStyle w:val="Default"/>
        <w:spacing w:lineRule="auto" w:line="276"/>
        <w:jc w:val="both"/>
        <w:rPr>
          <w:rFonts w:ascii="Tw Cen MT" w:hAnsi="Tw Cen MT"/>
          <w:b/>
          <w:b/>
          <w:bCs/>
          <w:color w:val="595959" w:themeColor="text1" w:themeTint="a6"/>
          <w:sz w:val="20"/>
          <w:szCs w:val="20"/>
        </w:rPr>
      </w:pPr>
      <w:r>
        <w:rPr>
          <w:rFonts w:ascii="Tw Cen MT" w:hAnsi="Tw Cen MT"/>
          <w:color w:val="595959" w:themeColor="text1" w:themeTint="a6"/>
          <w:sz w:val="20"/>
          <w:szCs w:val="20"/>
        </w:rPr>
        <w:t>Research Intern | Engine Systems (Product Development Division)</w:t>
      </w:r>
      <w:r>
        <w:rPr>
          <w:rFonts w:ascii="Tw Cen MT" w:hAnsi="Tw Cen MT"/>
          <w:b/>
          <w:bCs/>
          <w:color w:val="595959" w:themeColor="text1" w:themeTint="a6"/>
          <w:sz w:val="20"/>
          <w:szCs w:val="20"/>
        </w:rPr>
        <w:t xml:space="preserve">  </w:t>
      </w:r>
      <w:r>
        <w:rPr>
          <w:rFonts w:ascii="Tw Cen MT" w:hAnsi="Tw Cen MT"/>
          <w:color w:val="595959" w:themeColor="text1" w:themeTint="a6"/>
          <w:sz w:val="20"/>
          <w:szCs w:val="20"/>
        </w:rPr>
        <w:t xml:space="preserve">                                                                                                       </w:t>
      </w:r>
      <w:r>
        <w:rPr>
          <w:rFonts w:ascii="Tw Cen MT" w:hAnsi="Tw Cen MT"/>
          <w:b/>
          <w:bCs/>
          <w:color w:val="595959" w:themeColor="text1" w:themeTint="a6"/>
          <w:sz w:val="20"/>
          <w:szCs w:val="20"/>
        </w:rPr>
        <w:t xml:space="preserve">| May`17 – August`17 | </w:t>
      </w:r>
    </w:p>
    <w:p>
      <w:pPr>
        <w:pStyle w:val="Default"/>
        <w:spacing w:lineRule="auto" w:line="276"/>
        <w:jc w:val="both"/>
        <w:rPr>
          <w:rFonts w:ascii="Tw Cen MT" w:hAnsi="Tw Cen MT"/>
          <w:b/>
          <w:b/>
          <w:bCs/>
          <w:color w:val="595959" w:themeColor="text1" w:themeTint="a6"/>
          <w:sz w:val="20"/>
          <w:szCs w:val="20"/>
        </w:rPr>
      </w:pPr>
      <w:r>
        <w:rPr>
          <w:rFonts w:ascii="Tw Cen MT" w:hAnsi="Tw Cen MT"/>
          <w:b/>
          <w:bCs/>
          <w:color w:val="595959" w:themeColor="text1" w:themeTint="a6"/>
          <w:sz w:val="20"/>
          <w:szCs w:val="20"/>
        </w:rPr>
        <w:t>Responsibilities include -</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Under the product development division, I was responsible for subsisting my supervisor for the </w:t>
      </w:r>
      <w:r>
        <w:rPr>
          <w:rFonts w:ascii="Tw Cen MT" w:hAnsi="Tw Cen MT"/>
          <w:i/>
          <w:iCs/>
          <w:color w:val="595959" w:themeColor="text1" w:themeTint="a6"/>
          <w:sz w:val="20"/>
          <w:szCs w:val="20"/>
        </w:rPr>
        <w:t>development of various components</w:t>
      </w:r>
      <w:r>
        <w:rPr>
          <w:rFonts w:ascii="Tw Cen MT" w:hAnsi="Tw Cen MT"/>
          <w:color w:val="595959" w:themeColor="text1" w:themeTint="a6"/>
          <w:sz w:val="20"/>
          <w:szCs w:val="20"/>
        </w:rPr>
        <w:t xml:space="preserve"> on the aspects of </w:t>
      </w:r>
      <w:r>
        <w:rPr>
          <w:rFonts w:ascii="Tw Cen MT" w:hAnsi="Tw Cen MT"/>
          <w:i/>
          <w:iCs/>
          <w:color w:val="595959" w:themeColor="text1" w:themeTint="a6"/>
          <w:sz w:val="20"/>
          <w:szCs w:val="20"/>
        </w:rPr>
        <w:t>'Design for Manufacturing.'</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 was also responsible for contributing towards </w:t>
      </w:r>
      <w:r>
        <w:rPr>
          <w:rFonts w:ascii="Tw Cen MT" w:hAnsi="Tw Cen MT"/>
          <w:i/>
          <w:iCs/>
          <w:color w:val="595959" w:themeColor="text1" w:themeTint="a6"/>
          <w:sz w:val="20"/>
          <w:szCs w:val="20"/>
        </w:rPr>
        <w:t>structural design analysis and optimization</w:t>
      </w:r>
      <w:r>
        <w:rPr>
          <w:rFonts w:ascii="Tw Cen MT" w:hAnsi="Tw Cen MT"/>
          <w:color w:val="595959" w:themeColor="text1" w:themeTint="a6"/>
          <w:sz w:val="20"/>
          <w:szCs w:val="20"/>
        </w:rPr>
        <w:t xml:space="preserve"> of various sub-components of the Engine Systems. </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 was also responsible for </w:t>
      </w:r>
      <w:r>
        <w:rPr>
          <w:rFonts w:ascii="Tw Cen MT" w:hAnsi="Tw Cen MT"/>
          <w:i/>
          <w:iCs/>
          <w:color w:val="595959" w:themeColor="text1" w:themeTint="a6"/>
          <w:sz w:val="20"/>
          <w:szCs w:val="20"/>
        </w:rPr>
        <w:t>deriving design variables and constraints</w:t>
      </w:r>
      <w:r>
        <w:rPr>
          <w:rFonts w:ascii="Tw Cen MT" w:hAnsi="Tw Cen MT"/>
          <w:color w:val="595959" w:themeColor="text1" w:themeTint="a6"/>
          <w:sz w:val="20"/>
          <w:szCs w:val="20"/>
        </w:rPr>
        <w:t xml:space="preserve"> to be benchmarked in the given design of WCAC for the forthcoming APAC models. </w:t>
      </w:r>
    </w:p>
    <w:p>
      <w:pPr>
        <w:pStyle w:val="Default"/>
        <w:spacing w:lineRule="auto" w:line="276"/>
        <w:jc w:val="both"/>
        <w:rPr>
          <w:rFonts w:ascii="Tw Cen MT" w:hAnsi="Tw Cen MT"/>
          <w:b/>
          <w:b/>
          <w:bCs/>
          <w:color w:val="595959" w:themeColor="text1" w:themeTint="a6"/>
          <w:sz w:val="20"/>
          <w:szCs w:val="20"/>
        </w:rPr>
      </w:pPr>
      <w:r>
        <w:rPr>
          <w:rFonts w:ascii="Tw Cen MT" w:hAnsi="Tw Cen MT"/>
          <w:b/>
          <w:bCs/>
          <w:color w:val="595959" w:themeColor="text1" w:themeTint="a6"/>
          <w:sz w:val="20"/>
          <w:szCs w:val="20"/>
        </w:rPr>
      </w:r>
    </w:p>
    <w:p>
      <w:pPr>
        <w:pStyle w:val="Default"/>
        <w:spacing w:lineRule="auto" w:line="276"/>
        <w:jc w:val="both"/>
        <w:rPr>
          <w:rFonts w:ascii="Tw Cen MT" w:hAnsi="Tw Cen MT"/>
          <w:b/>
          <w:b/>
          <w:bCs/>
          <w:color w:val="595959" w:themeColor="text1" w:themeTint="a6"/>
          <w:sz w:val="20"/>
          <w:szCs w:val="20"/>
        </w:rPr>
      </w:pPr>
      <w:r>
        <w:rPr>
          <w:rFonts w:ascii="Tw Cen MT" w:hAnsi="Tw Cen MT"/>
          <w:b/>
          <w:bCs/>
          <w:color w:val="595959" w:themeColor="text1" w:themeTint="a6"/>
          <w:sz w:val="20"/>
          <w:szCs w:val="20"/>
        </w:rPr>
        <w:t xml:space="preserve">Aerosphere Private Limited </w:t>
      </w:r>
    </w:p>
    <w:p>
      <w:pPr>
        <w:pStyle w:val="Default"/>
        <w:spacing w:lineRule="auto" w:line="276"/>
        <w:jc w:val="both"/>
        <w:rPr>
          <w:rFonts w:ascii="Tw Cen MT" w:hAnsi="Tw Cen MT"/>
          <w:b/>
          <w:b/>
          <w:bCs/>
          <w:color w:val="595959" w:themeColor="text1" w:themeTint="a6"/>
          <w:sz w:val="20"/>
          <w:szCs w:val="20"/>
        </w:rPr>
      </w:pPr>
      <w:r>
        <w:rPr>
          <w:rFonts w:ascii="Tw Cen MT" w:hAnsi="Tw Cen MT"/>
          <w:color w:val="595959" w:themeColor="text1" w:themeTint="a6"/>
          <w:sz w:val="20"/>
          <w:szCs w:val="20"/>
        </w:rPr>
        <w:t xml:space="preserve">Research Intern |CAE (Structural Design) Division                                                                                                                                  </w:t>
      </w:r>
      <w:r>
        <w:rPr>
          <w:rFonts w:ascii="Tw Cen MT" w:hAnsi="Tw Cen MT"/>
          <w:b/>
          <w:bCs/>
          <w:color w:val="595959" w:themeColor="text1" w:themeTint="a6"/>
          <w:sz w:val="20"/>
          <w:szCs w:val="20"/>
        </w:rPr>
        <w:t xml:space="preserve">| April`16 – April`17 | </w:t>
      </w:r>
    </w:p>
    <w:p>
      <w:pPr>
        <w:pStyle w:val="Subtitle"/>
        <w:spacing w:lineRule="auto" w:line="240"/>
        <w:jc w:val="both"/>
        <w:rPr>
          <w:rFonts w:ascii="Tw Cen MT" w:hAnsi="Tw Cen MT"/>
          <w:b/>
          <w:b/>
          <w:bCs/>
          <w:sz w:val="20"/>
          <w:szCs w:val="20"/>
        </w:rPr>
      </w:pPr>
      <w:r>
        <w:rPr>
          <w:rFonts w:ascii="Tw Cen MT" w:hAnsi="Tw Cen MT"/>
          <w:b/>
          <w:bCs/>
          <w:sz w:val="20"/>
          <w:szCs w:val="20"/>
        </w:rPr>
        <w:t>Responsibilities include –</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 was responsible for carrying out </w:t>
      </w:r>
      <w:r>
        <w:rPr>
          <w:rFonts w:ascii="Tw Cen MT" w:hAnsi="Tw Cen MT"/>
          <w:i/>
          <w:iCs/>
          <w:color w:val="595959" w:themeColor="text1" w:themeTint="a6"/>
          <w:sz w:val="20"/>
          <w:szCs w:val="20"/>
        </w:rPr>
        <w:t>structural design trade-off studies</w:t>
      </w:r>
      <w:r>
        <w:rPr>
          <w:rFonts w:ascii="Tw Cen MT" w:hAnsi="Tw Cen MT"/>
          <w:color w:val="595959" w:themeColor="text1" w:themeTint="a6"/>
          <w:sz w:val="20"/>
          <w:szCs w:val="20"/>
        </w:rPr>
        <w:t xml:space="preserve"> and derive </w:t>
      </w:r>
      <w:r>
        <w:rPr>
          <w:rFonts w:ascii="Tw Cen MT" w:hAnsi="Tw Cen MT"/>
          <w:i/>
          <w:iCs/>
          <w:color w:val="595959" w:themeColor="text1" w:themeTint="a6"/>
          <w:sz w:val="20"/>
          <w:szCs w:val="20"/>
        </w:rPr>
        <w:t>design analogies</w:t>
      </w:r>
      <w:r>
        <w:rPr>
          <w:rFonts w:ascii="Tw Cen MT" w:hAnsi="Tw Cen MT"/>
          <w:color w:val="595959" w:themeColor="text1" w:themeTint="a6"/>
          <w:sz w:val="20"/>
          <w:szCs w:val="20"/>
        </w:rPr>
        <w:t xml:space="preserve"> for various assignments in references. </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In the project, I was responsible for carrying out a structural </w:t>
      </w:r>
      <w:r>
        <w:rPr>
          <w:rFonts w:ascii="Tw Cen MT" w:hAnsi="Tw Cen MT"/>
          <w:i/>
          <w:iCs/>
          <w:color w:val="595959" w:themeColor="text1" w:themeTint="a6"/>
          <w:sz w:val="20"/>
          <w:szCs w:val="20"/>
        </w:rPr>
        <w:t>design analysis of the steam turbine blade</w:t>
      </w:r>
      <w:r>
        <w:rPr>
          <w:rFonts w:ascii="Tw Cen MT" w:hAnsi="Tw Cen MT"/>
          <w:color w:val="595959" w:themeColor="text1" w:themeTint="a6"/>
          <w:sz w:val="20"/>
          <w:szCs w:val="20"/>
        </w:rPr>
        <w:t xml:space="preserve"> using </w:t>
      </w:r>
      <w:r>
        <w:rPr>
          <w:rFonts w:ascii="Tw Cen MT" w:hAnsi="Tw Cen MT"/>
          <w:i/>
          <w:iCs/>
          <w:color w:val="595959" w:themeColor="text1" w:themeTint="a6"/>
          <w:sz w:val="20"/>
          <w:szCs w:val="20"/>
        </w:rPr>
        <w:t>reverse engineering principles</w:t>
      </w:r>
      <w:r>
        <w:rPr>
          <w:rFonts w:ascii="Tw Cen MT" w:hAnsi="Tw Cen MT"/>
          <w:color w:val="595959" w:themeColor="text1" w:themeTint="a6"/>
          <w:sz w:val="20"/>
          <w:szCs w:val="20"/>
        </w:rPr>
        <w:t xml:space="preserve"> under the </w:t>
      </w:r>
      <w:r>
        <w:rPr>
          <w:rFonts w:ascii="Tw Cen MT" w:hAnsi="Tw Cen MT"/>
          <w:i/>
          <w:iCs/>
          <w:color w:val="595959" w:themeColor="text1" w:themeTint="a6"/>
          <w:sz w:val="20"/>
          <w:szCs w:val="20"/>
        </w:rPr>
        <w:t>fluid-structural interaction scheme</w:t>
      </w:r>
      <w:r>
        <w:rPr>
          <w:rFonts w:ascii="Tw Cen MT" w:hAnsi="Tw Cen MT"/>
          <w:color w:val="595959" w:themeColor="text1" w:themeTint="a6"/>
          <w:sz w:val="20"/>
          <w:szCs w:val="20"/>
        </w:rPr>
        <w:t xml:space="preserve">. Under the analysis scheme, </w:t>
      </w:r>
      <w:r>
        <w:rPr>
          <w:rFonts w:ascii="Tw Cen MT" w:hAnsi="Tw Cen MT"/>
          <w:i/>
          <w:iCs/>
          <w:color w:val="595959" w:themeColor="text1" w:themeTint="a6"/>
          <w:sz w:val="20"/>
          <w:szCs w:val="20"/>
        </w:rPr>
        <w:t>fatigue character</w:t>
      </w:r>
      <w:r>
        <w:rPr>
          <w:rFonts w:ascii="Tw Cen MT" w:hAnsi="Tw Cen MT"/>
          <w:color w:val="595959" w:themeColor="text1" w:themeTint="a6"/>
          <w:sz w:val="20"/>
          <w:szCs w:val="20"/>
        </w:rPr>
        <w:t xml:space="preserve"> was analyzed. </w:t>
      </w:r>
    </w:p>
    <w:p>
      <w:pPr>
        <w:pStyle w:val="Default"/>
        <w:numPr>
          <w:ilvl w:val="0"/>
          <w:numId w:val="4"/>
        </w:numPr>
        <w:spacing w:lineRule="auto" w:line="276"/>
        <w:jc w:val="both"/>
        <w:rPr>
          <w:rFonts w:ascii="Tw Cen MT" w:hAnsi="Tw Cen MT"/>
          <w:color w:val="595959" w:themeColor="text1" w:themeTint="a6"/>
          <w:sz w:val="20"/>
          <w:szCs w:val="20"/>
        </w:rPr>
      </w:pPr>
      <w:r>
        <w:rPr>
          <w:rFonts w:ascii="Tw Cen MT" w:hAnsi="Tw Cen MT"/>
          <w:color w:val="595959" w:themeColor="text1" w:themeTint="a6"/>
          <w:sz w:val="20"/>
          <w:szCs w:val="20"/>
        </w:rPr>
        <w:t xml:space="preserve">I subsisted for the </w:t>
      </w:r>
      <w:r>
        <w:rPr>
          <w:rFonts w:ascii="Tw Cen MT" w:hAnsi="Tw Cen MT"/>
          <w:i/>
          <w:iCs/>
          <w:color w:val="595959" w:themeColor="text1" w:themeTint="a6"/>
          <w:sz w:val="20"/>
          <w:szCs w:val="20"/>
        </w:rPr>
        <w:t>product life cycle estimation</w:t>
      </w:r>
      <w:r>
        <w:rPr>
          <w:rFonts w:ascii="Tw Cen MT" w:hAnsi="Tw Cen MT"/>
          <w:color w:val="595959" w:themeColor="text1" w:themeTint="a6"/>
          <w:sz w:val="20"/>
          <w:szCs w:val="20"/>
        </w:rPr>
        <w:t xml:space="preserve"> and </w:t>
      </w:r>
      <w:r>
        <w:rPr>
          <w:rFonts w:ascii="Tw Cen MT" w:hAnsi="Tw Cen MT"/>
          <w:i/>
          <w:iCs/>
          <w:color w:val="595959" w:themeColor="text1" w:themeTint="a6"/>
          <w:sz w:val="20"/>
          <w:szCs w:val="20"/>
        </w:rPr>
        <w:t>prognostic maintenance</w:t>
      </w:r>
      <w:r>
        <w:rPr>
          <w:rFonts w:ascii="Tw Cen MT" w:hAnsi="Tw Cen MT"/>
          <w:color w:val="595959" w:themeColor="text1" w:themeTint="a6"/>
          <w:sz w:val="20"/>
          <w:szCs w:val="20"/>
        </w:rPr>
        <w:t xml:space="preserve"> plan for the given design. </w:t>
      </w:r>
    </w:p>
    <w:p>
      <w:pPr>
        <w:pStyle w:val="Normal"/>
        <w:pBdr>
          <w:bottom w:val="single" w:sz="6" w:space="1" w:color="00000A"/>
        </w:pBdr>
        <w:rPr/>
      </w:pPr>
      <w:r>
        <w:rPr/>
      </w:r>
    </w:p>
    <w:p>
      <w:pPr>
        <w:pStyle w:val="Normal"/>
        <w:spacing w:lineRule="auto" w:line="276"/>
        <w:jc w:val="both"/>
        <w:rPr>
          <w:rFonts w:ascii="Tw Cen MT" w:hAnsi="Tw Cen MT"/>
          <w:b/>
          <w:b/>
          <w:bCs/>
          <w:color w:val="595959" w:themeColor="text1" w:themeTint="a6"/>
          <w:sz w:val="24"/>
          <w:szCs w:val="24"/>
        </w:rPr>
      </w:pPr>
      <w:r>
        <w:rPr>
          <w:rFonts w:ascii="Tw Cen MT" w:hAnsi="Tw Cen MT"/>
          <w:b/>
          <w:bCs/>
          <w:color w:val="595959" w:themeColor="text1" w:themeTint="a6"/>
          <w:sz w:val="24"/>
          <w:szCs w:val="24"/>
        </w:rPr>
        <w:t>PROJECTS UNDERTAKEN</w:t>
      </w:r>
    </w:p>
    <w:p>
      <w:pPr>
        <w:pStyle w:val="ListParagraph"/>
        <w:numPr>
          <w:ilvl w:val="0"/>
          <w:numId w:val="6"/>
        </w:numPr>
        <w:spacing w:lineRule="auto" w:line="360"/>
        <w:rPr>
          <w:rFonts w:ascii="Tw Cen MT" w:hAnsi="Tw Cen MT" w:cs="Times New Roman"/>
          <w:color w:val="595959" w:themeColor="text1" w:themeTint="a6"/>
          <w:sz w:val="20"/>
          <w:szCs w:val="20"/>
        </w:rPr>
      </w:pPr>
      <w:r>
        <mc:AlternateContent>
          <mc:Choice Requires="wps">
            <w:drawing>
              <wp:anchor behindDoc="0" distT="0" distB="0" distL="114300" distR="114300" simplePos="0" locked="0" layoutInCell="1" allowOverlap="1" relativeHeight="4" wp14:anchorId="43CBB097">
                <wp:simplePos x="0" y="0"/>
                <wp:positionH relativeFrom="column">
                  <wp:posOffset>22860</wp:posOffset>
                </wp:positionH>
                <wp:positionV relativeFrom="paragraph">
                  <wp:posOffset>177800</wp:posOffset>
                </wp:positionV>
                <wp:extent cx="8169275" cy="15875"/>
                <wp:effectExtent l="0" t="0" r="22860" b="22860"/>
                <wp:wrapNone/>
                <wp:docPr id="1" name="Straight Connector 3"/>
                <a:graphic xmlns:a="http://schemas.openxmlformats.org/drawingml/2006/main">
                  <a:graphicData uri="http://schemas.microsoft.com/office/word/2010/wordprocessingShape">
                    <wps:wsp>
                      <wps:cNvSpPr/>
                      <wps:spPr>
                        <a:xfrm flipV="1">
                          <a:off x="0" y="0"/>
                          <a:ext cx="8168760" cy="151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8pt,13.4pt" to="644.95pt,14.55pt" ID="Straight Connector 3" stroked="t" style="position:absolute;flip:y" wp14:anchorId="43CBB097">
                <v:stroke color="black" weight="6480" joinstyle="miter" endcap="flat"/>
                <v:fill o:detectmouseclick="t" on="false"/>
              </v:line>
            </w:pict>
          </mc:Fallback>
        </mc:AlternateContent>
      </w:r>
      <w:r>
        <w:rPr>
          <w:rFonts w:cs="Times New Roman" w:ascii="Tw Cen MT" w:hAnsi="Tw Cen MT"/>
          <w:b/>
          <w:bCs/>
          <w:color w:val="595959" w:themeColor="text1" w:themeTint="a6"/>
          <w:sz w:val="20"/>
          <w:szCs w:val="20"/>
        </w:rPr>
        <w:t>Comparative Structural design analysis of different types of fuselage geometry</w:t>
      </w:r>
      <w:r>
        <w:rPr>
          <w:rFonts w:cs="Times New Roman" w:ascii="Tw Cen MT" w:hAnsi="Tw Cen MT"/>
          <w:color w:val="595959" w:themeColor="text1" w:themeTint="a6"/>
          <w:sz w:val="20"/>
          <w:szCs w:val="20"/>
        </w:rPr>
        <w:t xml:space="preserve">                                                                       </w:t>
      </w:r>
    </w:p>
    <w:p>
      <w:pPr>
        <w:pStyle w:val="ListParagraph"/>
        <w:numPr>
          <w:ilvl w:val="0"/>
          <w:numId w:val="9"/>
        </w:numPr>
        <w:spacing w:lineRule="auto" w:line="360"/>
        <w:rPr>
          <w:rFonts w:ascii="Tw Cen MT" w:hAnsi="Tw Cen MT" w:cs="Times New Roman"/>
          <w:color w:val="595959" w:themeColor="text1" w:themeTint="a6"/>
          <w:sz w:val="20"/>
          <w:szCs w:val="20"/>
        </w:rPr>
      </w:pPr>
      <w:r>
        <mc:AlternateContent>
          <mc:Choice Requires="wps">
            <w:drawing>
              <wp:anchor behindDoc="0" distT="0" distB="0" distL="114300" distR="114300" simplePos="0" locked="0" layoutInCell="1" allowOverlap="1" relativeHeight="5" wp14:anchorId="492E095F">
                <wp:simplePos x="0" y="0"/>
                <wp:positionH relativeFrom="column">
                  <wp:posOffset>38100</wp:posOffset>
                </wp:positionH>
                <wp:positionV relativeFrom="paragraph">
                  <wp:posOffset>393065</wp:posOffset>
                </wp:positionV>
                <wp:extent cx="8184515" cy="15875"/>
                <wp:effectExtent l="0" t="0" r="26670" b="22860"/>
                <wp:wrapNone/>
                <wp:docPr id="2" name="Straight Connector 4"/>
                <a:graphic xmlns:a="http://schemas.openxmlformats.org/drawingml/2006/main">
                  <a:graphicData uri="http://schemas.microsoft.com/office/word/2010/wordprocessingShape">
                    <wps:wsp>
                      <wps:cNvSpPr/>
                      <wps:spPr>
                        <a:xfrm flipV="1">
                          <a:off x="0" y="0"/>
                          <a:ext cx="8183880" cy="151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pt,30.35pt" to="647.35pt,31.5pt" ID="Straight Connector 4" stroked="t" style="position:absolute;flip:y" wp14:anchorId="492E095F">
                <v:stroke color="black" weight="6480" joinstyle="miter" endcap="flat"/>
                <v:fill o:detectmouseclick="t" on="false"/>
              </v:line>
            </w:pict>
          </mc:Fallback>
        </mc:AlternateContent>
      </w:r>
      <w:r>
        <w:rPr>
          <w:rFonts w:cs="Times New Roman" w:ascii="Tw Cen MT" w:hAnsi="Tw Cen MT"/>
          <w:color w:val="595959" w:themeColor="text1" w:themeTint="a6"/>
          <w:sz w:val="20"/>
          <w:szCs w:val="20"/>
        </w:rPr>
        <w:t xml:space="preserve">Under the project, different types of fuselage constructions like - monocoques and semi-monocoque types of fuselage-construction were analyzed using FEA based on different structural properties for a narrow-body aircraft. </w:t>
      </w:r>
    </w:p>
    <w:p>
      <w:pPr>
        <w:pStyle w:val="ListParagraph"/>
        <w:spacing w:lineRule="auto" w:line="360"/>
        <w:ind w:left="360" w:hanging="0"/>
        <w:jc w:val="center"/>
        <w:rPr>
          <w:rFonts w:ascii="Tw Cen MT" w:hAnsi="Tw Cen MT" w:cs="Times New Roman"/>
          <w:b/>
          <w:b/>
          <w:bCs/>
          <w:i/>
          <w:i/>
          <w:iCs/>
          <w:color w:val="595959" w:themeColor="text1" w:themeTint="a6"/>
          <w:sz w:val="20"/>
          <w:szCs w:val="20"/>
        </w:rPr>
      </w:pPr>
      <w:r>
        <w:rPr>
          <w:rFonts w:cs="Times New Roman" w:ascii="Tw Cen MT" w:hAnsi="Tw Cen MT"/>
          <w:b/>
          <w:bCs/>
          <w:i/>
          <w:iCs/>
          <w:color w:val="595959" w:themeColor="text1" w:themeTint="a6"/>
          <w:sz w:val="20"/>
          <w:szCs w:val="20"/>
        </w:rPr>
        <w:t>Further, a preliminary design analysis on the lines of 'Ease of Manufacturing' was developed for the reference geometries.</w:t>
      </w:r>
    </w:p>
    <w:p>
      <w:pPr>
        <w:pStyle w:val="ListParagraph"/>
        <w:spacing w:lineRule="auto" w:line="360"/>
        <w:ind w:left="360" w:hanging="0"/>
        <w:jc w:val="center"/>
        <w:rPr>
          <w:rFonts w:ascii="Tw Cen MT" w:hAnsi="Tw Cen MT" w:cs="Times New Roman"/>
          <w:b/>
          <w:b/>
          <w:bCs/>
          <w:i/>
          <w:i/>
          <w:iCs/>
          <w:color w:val="595959" w:themeColor="text1" w:themeTint="a6"/>
          <w:sz w:val="20"/>
          <w:szCs w:val="20"/>
        </w:rPr>
      </w:pPr>
      <w:r>
        <w:rPr>
          <w:rFonts w:cs="Times New Roman" w:ascii="Tw Cen MT" w:hAnsi="Tw Cen MT"/>
          <w:b/>
          <w:bCs/>
          <w:i/>
          <w:iCs/>
          <w:color w:val="595959" w:themeColor="text1" w:themeTint="a6"/>
          <w:sz w:val="20"/>
          <w:szCs w:val="20"/>
        </w:rPr>
      </w:r>
    </w:p>
    <w:p>
      <w:pPr>
        <w:pStyle w:val="ListParagraph"/>
        <w:numPr>
          <w:ilvl w:val="0"/>
          <w:numId w:val="2"/>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b/>
          <w:bCs/>
          <w:color w:val="595959" w:themeColor="text1" w:themeTint="a6"/>
          <w:sz w:val="20"/>
          <w:szCs w:val="20"/>
        </w:rPr>
        <w:t xml:space="preserve">Structural Design analysis and topology optimization of the nose landing gear of an aircraft. </w:t>
      </w:r>
      <w:r>
        <w:rPr>
          <w:rFonts w:cs="Times New Roman" w:ascii="Tw Cen MT" w:hAnsi="Tw Cen MT"/>
          <w:color w:val="595959" w:themeColor="text1" w:themeTint="a6"/>
          <w:sz w:val="20"/>
          <w:szCs w:val="20"/>
        </w:rPr>
        <w:t xml:space="preserve">                                                   </w:t>
      </w:r>
    </w:p>
    <w:p>
      <w:pPr>
        <w:pStyle w:val="ListParagraph"/>
        <w:numPr>
          <w:ilvl w:val="0"/>
          <w:numId w:val="7"/>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 xml:space="preserve">Under the given project, a nose landing gear was designed for commercial passenger aircraft. The design was then further exposed to the stipulated design loads and analyzed under the FEA scheme. </w:t>
      </w:r>
    </w:p>
    <w:p>
      <w:pPr>
        <w:pStyle w:val="ListParagraph"/>
        <w:numPr>
          <w:ilvl w:val="0"/>
          <w:numId w:val="7"/>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The subcomponents of the design were optimized using a topology optimizer. Post, optimization the model was tested for the ‘linear buckling’ phenomenon.</w:t>
      </w:r>
    </w:p>
    <w:p>
      <w:pPr>
        <w:pStyle w:val="Normal"/>
        <w:pBdr>
          <w:bottom w:val="single" w:sz="6" w:space="1" w:color="00000A"/>
        </w:pBdr>
        <w:spacing w:lineRule="auto" w:line="240"/>
        <w:jc w:val="center"/>
        <w:rPr>
          <w:rFonts w:ascii="Tw Cen MT" w:hAnsi="Tw Cen MT" w:cs="Times New Roman"/>
          <w:b/>
          <w:b/>
          <w:bCs/>
          <w:i/>
          <w:i/>
          <w:iCs/>
          <w:color w:val="44546A" w:themeColor="text2"/>
          <w:sz w:val="20"/>
          <w:szCs w:val="20"/>
        </w:rPr>
      </w:pPr>
      <w:r>
        <w:rPr>
          <w:rFonts w:cs="Times New Roman" w:ascii="Tw Cen MT" w:hAnsi="Tw Cen MT"/>
          <w:b/>
          <w:bCs/>
          <w:i/>
          <w:iCs/>
          <w:color w:val="44546A" w:themeColor="text2"/>
          <w:sz w:val="20"/>
          <w:szCs w:val="20"/>
        </w:rPr>
        <w:t>Further, the design was validated using Von-Misses Criterion.</w:t>
      </w:r>
    </w:p>
    <w:p>
      <w:pPr>
        <w:pStyle w:val="Normal"/>
        <w:pBdr>
          <w:bottom w:val="single" w:sz="6" w:space="1" w:color="00000A"/>
        </w:pBdr>
        <w:spacing w:lineRule="auto" w:line="240"/>
        <w:jc w:val="center"/>
        <w:rPr>
          <w:rFonts w:ascii="Tw Cen MT" w:hAnsi="Tw Cen MT" w:cs="Times New Roman"/>
          <w:b/>
          <w:b/>
          <w:bCs/>
          <w:i/>
          <w:i/>
          <w:iCs/>
          <w:color w:val="44546A" w:themeColor="text2"/>
          <w:sz w:val="20"/>
          <w:szCs w:val="20"/>
        </w:rPr>
      </w:pPr>
      <w:r>
        <w:rPr>
          <w:rFonts w:cs="Times New Roman" w:ascii="Tw Cen MT" w:hAnsi="Tw Cen MT"/>
          <w:b/>
          <w:bCs/>
          <w:i/>
          <w:iCs/>
          <w:color w:val="44546A" w:themeColor="text2"/>
          <w:sz w:val="20"/>
          <w:szCs w:val="20"/>
        </w:rPr>
      </w:r>
    </w:p>
    <w:p>
      <w:pPr>
        <w:pStyle w:val="ListParagraph"/>
        <w:numPr>
          <w:ilvl w:val="0"/>
          <w:numId w:val="2"/>
        </w:numPr>
        <w:pBdr>
          <w:bottom w:val="single" w:sz="6" w:space="1" w:color="00000A"/>
        </w:pBdr>
        <w:spacing w:lineRule="auto" w:line="240"/>
        <w:jc w:val="both"/>
        <w:rPr>
          <w:rFonts w:ascii="Tw Cen MT" w:hAnsi="Tw Cen MT" w:cs="Times New Roman"/>
          <w:b/>
          <w:b/>
          <w:bCs/>
          <w:color w:val="44546A" w:themeColor="text2"/>
          <w:sz w:val="20"/>
          <w:szCs w:val="20"/>
        </w:rPr>
      </w:pPr>
      <w:r>
        <w:rPr>
          <w:rFonts w:cs="Times New Roman" w:ascii="Tw Cen MT" w:hAnsi="Tw Cen MT"/>
          <w:b/>
          <w:bCs/>
          <w:color w:val="44546A" w:themeColor="text2"/>
          <w:sz w:val="20"/>
          <w:szCs w:val="20"/>
        </w:rPr>
        <w:t xml:space="preserve">Preliminary system design of material pre-processing subsystem for ‘Lunar Regolith Processing Module’                                                                                                                            </w:t>
      </w:r>
    </w:p>
    <w:p>
      <w:pPr>
        <w:pStyle w:val="ListParagraph"/>
        <w:numPr>
          <w:ilvl w:val="0"/>
          <w:numId w:val="8"/>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 xml:space="preserve">Under the given group semester project, my team was responsible for developing a </w:t>
      </w:r>
      <w:r>
        <w:rPr>
          <w:rFonts w:cs="Times New Roman" w:ascii="Tw Cen MT" w:hAnsi="Tw Cen MT"/>
          <w:i/>
          <w:iCs/>
          <w:color w:val="44546A" w:themeColor="text2"/>
          <w:sz w:val="20"/>
          <w:szCs w:val="20"/>
        </w:rPr>
        <w:t>preliminary system design</w:t>
      </w:r>
      <w:r>
        <w:rPr>
          <w:rFonts w:cs="Times New Roman" w:ascii="Tw Cen MT" w:hAnsi="Tw Cen MT"/>
          <w:color w:val="44546A" w:themeColor="text2"/>
          <w:sz w:val="20"/>
          <w:szCs w:val="20"/>
        </w:rPr>
        <w:t xml:space="preserve"> for the </w:t>
      </w:r>
      <w:r>
        <w:rPr>
          <w:rFonts w:cs="Times New Roman" w:ascii="Tw Cen MT" w:hAnsi="Tw Cen MT"/>
          <w:i/>
          <w:iCs/>
          <w:color w:val="44546A" w:themeColor="text2"/>
          <w:sz w:val="20"/>
          <w:szCs w:val="20"/>
        </w:rPr>
        <w:t>material pre-processing</w:t>
      </w:r>
      <w:r>
        <w:rPr>
          <w:rFonts w:cs="Times New Roman" w:ascii="Tw Cen MT" w:hAnsi="Tw Cen MT"/>
          <w:color w:val="44546A" w:themeColor="text2"/>
          <w:sz w:val="20"/>
          <w:szCs w:val="20"/>
        </w:rPr>
        <w:t xml:space="preserve"> subsystem for the </w:t>
      </w:r>
      <w:r>
        <w:rPr>
          <w:rFonts w:cs="Times New Roman" w:ascii="Tw Cen MT" w:hAnsi="Tw Cen MT"/>
          <w:i/>
          <w:iCs/>
          <w:color w:val="44546A" w:themeColor="text2"/>
          <w:sz w:val="20"/>
          <w:szCs w:val="20"/>
        </w:rPr>
        <w:t>Lunar Regolith Extraction module</w:t>
      </w:r>
      <w:r>
        <w:rPr>
          <w:rFonts w:cs="Times New Roman" w:ascii="Tw Cen MT" w:hAnsi="Tw Cen MT"/>
          <w:color w:val="44546A" w:themeColor="text2"/>
          <w:sz w:val="20"/>
          <w:szCs w:val="20"/>
        </w:rPr>
        <w:t xml:space="preserve">. </w:t>
      </w:r>
    </w:p>
    <w:p>
      <w:pPr>
        <w:pStyle w:val="ListParagraph"/>
        <w:numPr>
          <w:ilvl w:val="0"/>
          <w:numId w:val="8"/>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 xml:space="preserve">I was responsible for laying out </w:t>
      </w:r>
      <w:r>
        <w:rPr>
          <w:rFonts w:cs="Times New Roman" w:ascii="Tw Cen MT" w:hAnsi="Tw Cen MT"/>
          <w:i/>
          <w:iCs/>
          <w:color w:val="44546A" w:themeColor="text2"/>
          <w:sz w:val="20"/>
          <w:szCs w:val="20"/>
        </w:rPr>
        <w:t>'Measures of Effectiveness' (MOE)</w:t>
      </w:r>
      <w:r>
        <w:rPr>
          <w:rFonts w:cs="Times New Roman" w:ascii="Tw Cen MT" w:hAnsi="Tw Cen MT"/>
          <w:color w:val="44546A" w:themeColor="text2"/>
          <w:sz w:val="20"/>
          <w:szCs w:val="20"/>
        </w:rPr>
        <w:t xml:space="preserve"> and </w:t>
      </w:r>
      <w:r>
        <w:rPr>
          <w:rFonts w:cs="Times New Roman" w:ascii="Tw Cen MT" w:hAnsi="Tw Cen MT"/>
          <w:i/>
          <w:iCs/>
          <w:color w:val="44546A" w:themeColor="text2"/>
          <w:sz w:val="20"/>
          <w:szCs w:val="20"/>
        </w:rPr>
        <w:t>'Measures of Performance' (MOP)</w:t>
      </w:r>
      <w:r>
        <w:rPr>
          <w:rFonts w:cs="Times New Roman" w:ascii="Tw Cen MT" w:hAnsi="Tw Cen MT"/>
          <w:color w:val="44546A" w:themeColor="text2"/>
          <w:sz w:val="20"/>
          <w:szCs w:val="20"/>
        </w:rPr>
        <w:t xml:space="preserve"> for the given subsystem as per the demands of the involved stakeholders. </w:t>
      </w:r>
    </w:p>
    <w:p>
      <w:pPr>
        <w:pStyle w:val="ListParagraph"/>
        <w:numPr>
          <w:ilvl w:val="0"/>
          <w:numId w:val="8"/>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 xml:space="preserve">I was also responsible for creating a </w:t>
      </w:r>
      <w:r>
        <w:rPr>
          <w:rFonts w:cs="Times New Roman" w:ascii="Tw Cen MT" w:hAnsi="Tw Cen MT"/>
          <w:i/>
          <w:iCs/>
          <w:color w:val="44546A" w:themeColor="text2"/>
          <w:sz w:val="20"/>
          <w:szCs w:val="20"/>
        </w:rPr>
        <w:t>'Technology Assessment'</w:t>
      </w:r>
      <w:r>
        <w:rPr>
          <w:rFonts w:cs="Times New Roman" w:ascii="Tw Cen MT" w:hAnsi="Tw Cen MT"/>
          <w:color w:val="44546A" w:themeColor="text2"/>
          <w:sz w:val="20"/>
          <w:szCs w:val="20"/>
        </w:rPr>
        <w:t xml:space="preserve"> strategy for the given subsystem.</w:t>
      </w:r>
    </w:p>
    <w:p>
      <w:pPr>
        <w:pStyle w:val="ListParagraph"/>
        <w:numPr>
          <w:ilvl w:val="0"/>
          <w:numId w:val="8"/>
        </w:numPr>
        <w:pBdr>
          <w:bottom w:val="single" w:sz="6" w:space="1" w:color="00000A"/>
        </w:pBdr>
        <w:spacing w:lineRule="auto" w:line="240"/>
        <w:jc w:val="both"/>
        <w:rPr>
          <w:rFonts w:ascii="Tw Cen MT" w:hAnsi="Tw Cen MT" w:cs="Times New Roman"/>
          <w:color w:val="44546A" w:themeColor="text2"/>
          <w:sz w:val="20"/>
          <w:szCs w:val="20"/>
        </w:rPr>
      </w:pPr>
      <w:r>
        <w:rPr>
          <w:rFonts w:cs="Times New Roman" w:ascii="Tw Cen MT" w:hAnsi="Tw Cen MT"/>
          <w:color w:val="44546A" w:themeColor="text2"/>
          <w:sz w:val="20"/>
          <w:szCs w:val="20"/>
        </w:rPr>
        <w:t xml:space="preserve">I was also responsible for creating subsystem-level </w:t>
      </w:r>
      <w:r>
        <w:rPr>
          <w:rFonts w:cs="Times New Roman" w:ascii="Tw Cen MT" w:hAnsi="Tw Cen MT"/>
          <w:i/>
          <w:iCs/>
          <w:color w:val="44546A" w:themeColor="text2"/>
          <w:sz w:val="20"/>
          <w:szCs w:val="20"/>
        </w:rPr>
        <w:t>concept evaluation</w:t>
      </w:r>
      <w:r>
        <w:rPr>
          <w:rFonts w:cs="Times New Roman" w:ascii="Tw Cen MT" w:hAnsi="Tw Cen MT"/>
          <w:color w:val="44546A" w:themeColor="text2"/>
          <w:sz w:val="20"/>
          <w:szCs w:val="20"/>
        </w:rPr>
        <w:t xml:space="preserve"> and </w:t>
      </w:r>
      <w:r>
        <w:rPr>
          <w:rFonts w:cs="Times New Roman" w:ascii="Tw Cen MT" w:hAnsi="Tw Cen MT"/>
          <w:i/>
          <w:iCs/>
          <w:color w:val="44546A" w:themeColor="text2"/>
          <w:sz w:val="20"/>
          <w:szCs w:val="20"/>
        </w:rPr>
        <w:t>process evaluation</w:t>
      </w:r>
      <w:r>
        <w:rPr>
          <w:rFonts w:cs="Times New Roman" w:ascii="Tw Cen MT" w:hAnsi="Tw Cen MT"/>
          <w:color w:val="44546A" w:themeColor="text2"/>
          <w:sz w:val="20"/>
          <w:szCs w:val="20"/>
        </w:rPr>
        <w:t xml:space="preserve"> using </w:t>
      </w:r>
      <w:r>
        <w:rPr>
          <w:rFonts w:cs="Times New Roman" w:ascii="Tw Cen MT" w:hAnsi="Tw Cen MT"/>
          <w:i/>
          <w:iCs/>
          <w:color w:val="44546A" w:themeColor="text2"/>
          <w:sz w:val="20"/>
          <w:szCs w:val="20"/>
        </w:rPr>
        <w:t>MOE</w:t>
      </w:r>
      <w:r>
        <w:rPr>
          <w:rFonts w:cs="Times New Roman" w:ascii="Tw Cen MT" w:hAnsi="Tw Cen MT"/>
          <w:color w:val="44546A" w:themeColor="text2"/>
          <w:sz w:val="20"/>
          <w:szCs w:val="20"/>
        </w:rPr>
        <w:t xml:space="preserve"> and </w:t>
      </w:r>
      <w:r>
        <w:rPr>
          <w:rFonts w:cs="Times New Roman" w:ascii="Tw Cen MT" w:hAnsi="Tw Cen MT"/>
          <w:i/>
          <w:iCs/>
          <w:color w:val="44546A" w:themeColor="text2"/>
          <w:sz w:val="20"/>
          <w:szCs w:val="20"/>
        </w:rPr>
        <w:t>MOP</w:t>
      </w:r>
      <w:r>
        <w:rPr>
          <w:rFonts w:cs="Times New Roman" w:ascii="Tw Cen MT" w:hAnsi="Tw Cen MT"/>
          <w:color w:val="44546A" w:themeColor="text2"/>
          <w:sz w:val="20"/>
          <w:szCs w:val="20"/>
        </w:rPr>
        <w:t xml:space="preserve">. Further, a </w:t>
      </w:r>
      <w:r>
        <w:rPr>
          <w:rFonts w:cs="Times New Roman" w:ascii="Tw Cen MT" w:hAnsi="Tw Cen MT"/>
          <w:i/>
          <w:iCs/>
          <w:color w:val="44546A" w:themeColor="text2"/>
          <w:sz w:val="20"/>
          <w:szCs w:val="20"/>
        </w:rPr>
        <w:t>'Risk Assessment'</w:t>
      </w:r>
      <w:r>
        <w:rPr>
          <w:rFonts w:cs="Times New Roman" w:ascii="Tw Cen MT" w:hAnsi="Tw Cen MT"/>
          <w:color w:val="44546A" w:themeColor="text2"/>
          <w:sz w:val="20"/>
          <w:szCs w:val="20"/>
        </w:rPr>
        <w:t xml:space="preserve"> strategy using </w:t>
      </w:r>
      <w:r>
        <w:rPr>
          <w:rFonts w:cs="Times New Roman" w:ascii="Tw Cen MT" w:hAnsi="Tw Cen MT"/>
          <w:i/>
          <w:iCs/>
          <w:color w:val="44546A" w:themeColor="text2"/>
          <w:sz w:val="20"/>
          <w:szCs w:val="20"/>
        </w:rPr>
        <w:t>DFMEA</w:t>
      </w:r>
      <w:r>
        <w:rPr>
          <w:rFonts w:cs="Times New Roman" w:ascii="Tw Cen MT" w:hAnsi="Tw Cen MT"/>
          <w:color w:val="44546A" w:themeColor="text2"/>
          <w:sz w:val="20"/>
          <w:szCs w:val="20"/>
        </w:rPr>
        <w:t xml:space="preserve"> was developed for the given subsystem.</w:t>
      </w:r>
    </w:p>
    <w:p>
      <w:pPr>
        <w:pStyle w:val="Normal"/>
        <w:spacing w:lineRule="auto" w:line="276"/>
        <w:jc w:val="both"/>
        <w:rPr>
          <w:rFonts w:ascii="Tw Cen MT" w:hAnsi="Tw Cen MT"/>
          <w:b/>
          <w:b/>
          <w:bCs/>
          <w:color w:val="595959" w:themeColor="text1" w:themeTint="a6"/>
          <w:sz w:val="24"/>
          <w:szCs w:val="24"/>
        </w:rPr>
      </w:pPr>
      <w:r>
        <w:rPr>
          <w:rFonts w:ascii="Tw Cen MT" w:hAnsi="Tw Cen MT"/>
          <w:b/>
          <w:bCs/>
          <w:color w:val="595959" w:themeColor="text1" w:themeTint="a6"/>
          <w:sz w:val="24"/>
          <w:szCs w:val="24"/>
        </w:rPr>
        <w:t>RESEARCH PUBLICATIONS</w:t>
      </w:r>
    </w:p>
    <w:p>
      <w:pPr>
        <w:pStyle w:val="ListParagraph"/>
        <w:numPr>
          <w:ilvl w:val="0"/>
          <w:numId w:val="5"/>
        </w:numPr>
        <w:spacing w:lineRule="auto" w:line="240" w:before="0" w:after="0"/>
        <w:rPr>
          <w:rFonts w:ascii="Tw Cen MT" w:hAnsi="Tw Cen MT" w:cs="Arial"/>
          <w:color w:val="595959" w:themeColor="text1" w:themeTint="a6"/>
          <w:sz w:val="20"/>
          <w:szCs w:val="20"/>
        </w:rPr>
      </w:pPr>
      <w:r>
        <w:rPr>
          <w:rFonts w:cs="Times New Roman" w:ascii="Tw Cen MT" w:hAnsi="Tw Cen MT"/>
          <w:color w:val="595959" w:themeColor="text1" w:themeTint="a6"/>
          <w:sz w:val="20"/>
          <w:szCs w:val="20"/>
        </w:rPr>
        <w:t xml:space="preserve">Bindal H. , Sharma I. , Rastogi P. (2018). Reduction and optimization of stress at the boundary of a fixed beam by using simple support. International Journal of Aerospace and Mechanical Engineering, 5(2). </w:t>
      </w:r>
    </w:p>
    <w:p>
      <w:pPr>
        <w:pStyle w:val="Normal"/>
        <w:spacing w:lineRule="auto" w:line="240" w:before="0" w:after="0"/>
        <w:rPr>
          <w:rFonts w:ascii="Tw Cen MT" w:hAnsi="Tw Cen MT" w:cs="Arial"/>
          <w:color w:val="595959" w:themeColor="text1" w:themeTint="a6"/>
          <w:sz w:val="20"/>
          <w:szCs w:val="20"/>
        </w:rPr>
      </w:pPr>
      <w:r>
        <w:rPr>
          <w:rFonts w:cs="Arial" w:ascii="Tw Cen MT" w:hAnsi="Tw Cen MT"/>
          <w:color w:val="595959" w:themeColor="text1" w:themeTint="a6"/>
          <w:sz w:val="20"/>
          <w:szCs w:val="20"/>
        </w:rPr>
      </w:r>
    </w:p>
    <w:p>
      <w:pPr>
        <w:pStyle w:val="ListParagraph"/>
        <w:numPr>
          <w:ilvl w:val="0"/>
          <w:numId w:val="5"/>
        </w:numPr>
        <w:spacing w:lineRule="auto" w:line="240" w:before="0" w:after="0"/>
        <w:rPr>
          <w:rFonts w:ascii="Tw Cen MT" w:hAnsi="Tw Cen MT" w:cs="Arial"/>
          <w:color w:val="595959" w:themeColor="text1" w:themeTint="a6"/>
          <w:sz w:val="20"/>
          <w:szCs w:val="20"/>
        </w:rPr>
      </w:pPr>
      <w:r>
        <w:rPr>
          <w:rFonts w:cs="Times New Roman" w:ascii="Tw Cen MT" w:hAnsi="Tw Cen MT"/>
          <w:color w:val="595959" w:themeColor="text1" w:themeTint="a6"/>
          <w:sz w:val="20"/>
          <w:szCs w:val="20"/>
        </w:rPr>
        <w:t xml:space="preserve">Bindal H. , Sharma I. , Rastogi P. (2018). Design and structural analysis of an off-road vehicle. International Research Journal of Engineering &amp; Technology, 5(3). </w:t>
      </w:r>
    </w:p>
    <w:p>
      <w:pPr>
        <w:pStyle w:val="ListParagraph"/>
        <w:spacing w:lineRule="auto" w:line="240"/>
        <w:rPr>
          <w:rFonts w:ascii="Tw Cen MT" w:hAnsi="Tw Cen MT" w:cs="Arial"/>
          <w:color w:val="595959" w:themeColor="text1" w:themeTint="a6"/>
          <w:sz w:val="20"/>
          <w:szCs w:val="20"/>
        </w:rPr>
      </w:pPr>
      <w:r>
        <w:rPr>
          <w:rFonts w:cs="Arial" w:ascii="Tw Cen MT" w:hAnsi="Tw Cen MT"/>
          <w:color w:val="595959" w:themeColor="text1" w:themeTint="a6"/>
          <w:sz w:val="20"/>
          <w:szCs w:val="20"/>
        </w:rPr>
      </w:r>
    </w:p>
    <w:p>
      <w:pPr>
        <w:pStyle w:val="ListParagraph"/>
        <w:numPr>
          <w:ilvl w:val="0"/>
          <w:numId w:val="5"/>
        </w:numPr>
        <w:spacing w:lineRule="auto" w:line="240" w:before="0" w:after="0"/>
        <w:rPr>
          <w:rFonts w:ascii="Tw Cen MT" w:hAnsi="Tw Cen MT" w:cs="Arial"/>
          <w:color w:val="595959" w:themeColor="text1" w:themeTint="a6"/>
          <w:sz w:val="20"/>
          <w:szCs w:val="20"/>
        </w:rPr>
      </w:pPr>
      <w:r>
        <w:rPr>
          <w:rFonts w:cs="Arial" w:ascii="Tw Cen MT" w:hAnsi="Tw Cen MT"/>
          <w:color w:val="595959" w:themeColor="text1" w:themeTint="a6"/>
          <w:sz w:val="20"/>
          <w:szCs w:val="20"/>
        </w:rPr>
        <w:t xml:space="preserve">Sharma I., Ranjit P S, Dixit S., Pandey S., Bhurat S. and Chintala V. (2018). Experimental study on performance and emissions characteristics of single cylinder diesel engine with ethanol and biodiesel blended fuels with diesel. 7th International and 45th National Conference on Fluid Mechanics and Fluid Power (FMFP), December 10-12, 2018, IIT Bombay, Mumbai, India. FMFP2018 -723. </w:t>
      </w:r>
    </w:p>
    <w:p>
      <w:pPr>
        <w:pStyle w:val="Normal"/>
        <w:spacing w:lineRule="auto" w:line="240" w:before="0" w:after="0"/>
        <w:rPr>
          <w:rFonts w:ascii="Tw Cen MT" w:hAnsi="Tw Cen MT" w:cs="Arial"/>
          <w:color w:val="595959" w:themeColor="text1" w:themeTint="a6"/>
          <w:sz w:val="20"/>
          <w:szCs w:val="20"/>
        </w:rPr>
      </w:pPr>
      <w:r>
        <w:rPr>
          <w:rFonts w:cs="Arial" w:ascii="Tw Cen MT" w:hAnsi="Tw Cen MT"/>
          <w:color w:val="595959" w:themeColor="text1" w:themeTint="a6"/>
          <w:sz w:val="20"/>
          <w:szCs w:val="20"/>
        </w:rPr>
      </w:r>
    </w:p>
    <w:p>
      <w:pPr>
        <w:pStyle w:val="ListParagraph"/>
        <w:numPr>
          <w:ilvl w:val="0"/>
          <w:numId w:val="5"/>
        </w:numPr>
        <w:spacing w:lineRule="auto" w:line="240" w:before="0" w:after="0"/>
        <w:rPr>
          <w:rFonts w:ascii="Tw Cen MT" w:hAnsi="Tw Cen MT" w:cs="Times New Roman"/>
          <w:color w:val="595959" w:themeColor="text1" w:themeTint="a6"/>
          <w:sz w:val="20"/>
          <w:szCs w:val="20"/>
        </w:rPr>
      </w:pPr>
      <w:r>
        <w:rPr>
          <w:rFonts w:cs="Times New Roman" w:ascii="Tw Cen MT" w:hAnsi="Tw Cen MT"/>
          <w:color w:val="595959" w:themeColor="text1" w:themeTint="a6"/>
          <w:sz w:val="20"/>
          <w:szCs w:val="20"/>
        </w:rPr>
        <w:t xml:space="preserve">Sharma I. , Arora K. , Dixit S. (2018). A Review of Various Ethanol Supplementation Techniques in Compression Ignition Operations on the Aspects of Performance, Combustion and Emission Characteristics. International Journal of Advance Research, Ideas and Innovations in Technology, 4(1). </w:t>
      </w:r>
    </w:p>
    <w:p>
      <w:pPr>
        <w:pStyle w:val="Normal"/>
        <w:rPr>
          <w:rFonts w:ascii="Tw Cen MT" w:hAnsi="Tw Cen MT" w:cs="Times New Roman"/>
          <w:color w:val="808080" w:themeColor="background1" w:themeShade="80"/>
          <w:sz w:val="20"/>
          <w:szCs w:val="20"/>
        </w:rPr>
      </w:pPr>
      <w:r>
        <w:rPr>
          <w:rFonts w:cs="Times New Roman" w:ascii="Tw Cen MT" w:hAnsi="Tw Cen MT"/>
          <w:color w:val="808080" w:themeColor="background1" w:themeShade="80"/>
          <w:sz w:val="20"/>
          <w:szCs w:val="20"/>
        </w:rPr>
        <mc:AlternateContent>
          <mc:Choice Requires="wps">
            <w:drawing>
              <wp:anchor behindDoc="0" distT="0" distB="0" distL="114300" distR="114300" simplePos="0" locked="0" layoutInCell="1" allowOverlap="1" relativeHeight="2" wp14:anchorId="33DB183F">
                <wp:simplePos x="0" y="0"/>
                <wp:positionH relativeFrom="margin">
                  <wp:align>right</wp:align>
                </wp:positionH>
                <wp:positionV relativeFrom="paragraph">
                  <wp:posOffset>140335</wp:posOffset>
                </wp:positionV>
                <wp:extent cx="8214995" cy="8255"/>
                <wp:effectExtent l="0" t="0" r="34290" b="30480"/>
                <wp:wrapNone/>
                <wp:docPr id="3" name="Straight Connector 1"/>
                <a:graphic xmlns:a="http://schemas.openxmlformats.org/drawingml/2006/main">
                  <a:graphicData uri="http://schemas.microsoft.com/office/word/2010/wordprocessingShape">
                    <wps:wsp>
                      <wps:cNvSpPr/>
                      <wps:spPr>
                        <a:xfrm flipV="1">
                          <a:off x="0" y="0"/>
                          <a:ext cx="8214480" cy="75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0.55pt,10.8pt" to="636.2pt,11.35pt" ID="Straight Connector 1" stroked="t" style="position:absolute;flip:y;mso-position-horizontal:right;mso-position-horizontal-relative:margin" wp14:anchorId="33DB183F">
                <v:stroke color="black" weight="6480" joinstyle="miter" endcap="flat"/>
                <v:fill o:detectmouseclick="t" on="false"/>
              </v:line>
            </w:pict>
          </mc:Fallback>
        </mc:AlternateContent>
      </w:r>
    </w:p>
    <w:p>
      <w:pPr>
        <w:pStyle w:val="Normal"/>
        <w:spacing w:lineRule="auto" w:line="276"/>
        <w:jc w:val="both"/>
        <w:rPr>
          <w:rFonts w:ascii="Tw Cen MT" w:hAnsi="Tw Cen MT"/>
          <w:b/>
          <w:b/>
          <w:bCs/>
          <w:color w:val="595959" w:themeColor="text1" w:themeTint="a6"/>
          <w:sz w:val="24"/>
          <w:szCs w:val="24"/>
        </w:rPr>
      </w:pPr>
      <w:r>
        <w:rPr>
          <w:rFonts w:ascii="Tw Cen MT" w:hAnsi="Tw Cen MT"/>
          <w:b/>
          <w:bCs/>
          <w:color w:val="595959" w:themeColor="text1" w:themeTint="a6"/>
          <w:sz w:val="24"/>
          <w:szCs w:val="24"/>
        </w:rPr>
        <w:t>CERTIFICATIONS</w:t>
      </w:r>
    </w:p>
    <w:p>
      <w:pPr>
        <w:pStyle w:val="Subtitle"/>
        <w:numPr>
          <w:ilvl w:val="0"/>
          <w:numId w:val="0"/>
        </w:numPr>
        <w:spacing w:lineRule="auto" w:line="240"/>
        <w:jc w:val="both"/>
        <w:rPr>
          <w:rFonts w:ascii="Tw Cen MT" w:hAnsi="Tw Cen MT"/>
          <w:sz w:val="20"/>
          <w:szCs w:val="20"/>
        </w:rPr>
      </w:pPr>
      <w:r>
        <w:rPr>
          <w:rFonts w:ascii="Tw Cen MT" w:hAnsi="Tw Cen MT"/>
          <w:sz w:val="20"/>
          <w:szCs w:val="20"/>
        </w:rPr>
        <w:t xml:space="preserve">Certified Student Leader Program (2019-20) by Clemson University </w:t>
      </w:r>
    </w:p>
    <w:p>
      <w:pPr>
        <w:pStyle w:val="Subtitle"/>
        <w:numPr>
          <w:ilvl w:val="0"/>
          <w:numId w:val="0"/>
        </w:numPr>
        <w:spacing w:lineRule="auto" w:line="240"/>
        <w:jc w:val="both"/>
        <w:rPr>
          <w:rFonts w:ascii="Tw Cen MT" w:hAnsi="Tw Cen MT"/>
          <w:sz w:val="20"/>
          <w:szCs w:val="20"/>
        </w:rPr>
      </w:pPr>
      <w:r>
        <w:rPr>
          <w:rFonts w:ascii="Tw Cen MT" w:hAnsi="Tw Cen MT"/>
          <w:sz w:val="20"/>
          <w:szCs w:val="20"/>
        </w:rPr>
        <w:t xml:space="preserve">Dassault Certified Solidworks Associate (Mechanical Design) </w:t>
      </w:r>
    </w:p>
    <w:p>
      <w:pPr>
        <w:pStyle w:val="Subtitle"/>
        <w:numPr>
          <w:ilvl w:val="0"/>
          <w:numId w:val="0"/>
        </w:numPr>
        <w:spacing w:lineRule="auto" w:line="240"/>
        <w:jc w:val="both"/>
        <w:rPr>
          <w:rFonts w:ascii="Tw Cen MT" w:hAnsi="Tw Cen MT"/>
          <w:sz w:val="20"/>
          <w:szCs w:val="20"/>
        </w:rPr>
      </w:pPr>
      <w:bookmarkStart w:id="1" w:name="_GoBack"/>
      <w:bookmarkEnd w:id="1"/>
      <w:r>
        <w:rPr>
          <w:rFonts w:ascii="Tw Cen MT" w:hAnsi="Tw Cen MT"/>
          <w:sz w:val="20"/>
          <w:szCs w:val="20"/>
        </w:rPr>
        <w:t xml:space="preserve">RedHat Certified System Administrator (RHCSA) </w:t>
      </w:r>
    </w:p>
    <w:p>
      <w:pPr>
        <w:pStyle w:val="Subtitle"/>
        <w:numPr>
          <w:ilvl w:val="0"/>
          <w:numId w:val="0"/>
        </w:numPr>
        <w:spacing w:lineRule="auto" w:line="240"/>
        <w:jc w:val="both"/>
        <w:rPr>
          <w:rFonts w:ascii="Tw Cen MT" w:hAnsi="Tw Cen MT"/>
          <w:sz w:val="20"/>
          <w:szCs w:val="20"/>
        </w:rPr>
      </w:pPr>
      <w:r>
        <w:rPr>
          <w:rFonts w:ascii="Tw Cen MT" w:hAnsi="Tw Cen MT"/>
          <w:sz w:val="20"/>
          <w:szCs w:val="20"/>
        </w:rPr>
        <w:t>RedHat Certification of Excellence (RHCoE(Ansible))</w:t>
      </w:r>
    </w:p>
    <w:p>
      <w:pPr>
        <w:pStyle w:val="Subtitle"/>
        <w:numPr>
          <w:ilvl w:val="0"/>
          <w:numId w:val="0"/>
        </w:numPr>
        <w:spacing w:lineRule="auto" w:line="240"/>
        <w:jc w:val="both"/>
        <w:rPr>
          <w:rFonts w:ascii="Tw Cen MT" w:hAnsi="Tw Cen MT"/>
          <w:b/>
          <w:b/>
          <w:bCs/>
          <w:sz w:val="24"/>
          <w:szCs w:val="24"/>
        </w:rPr>
      </w:pPr>
      <w:r>
        <w:rPr>
          <w:rFonts w:ascii="Tw Cen MT" w:hAnsi="Tw Cen MT"/>
          <w:b/>
          <w:bCs/>
          <w:sz w:val="24"/>
          <w:szCs w:val="24"/>
        </w:rPr>
        <mc:AlternateContent>
          <mc:Choice Requires="wps">
            <w:drawing>
              <wp:anchor behindDoc="0" distT="0" distB="0" distL="114300" distR="114300" simplePos="0" locked="0" layoutInCell="1" allowOverlap="1" relativeHeight="3" wp14:anchorId="61715E29">
                <wp:simplePos x="0" y="0"/>
                <wp:positionH relativeFrom="column">
                  <wp:posOffset>-113030</wp:posOffset>
                </wp:positionH>
                <wp:positionV relativeFrom="paragraph">
                  <wp:posOffset>149225</wp:posOffset>
                </wp:positionV>
                <wp:extent cx="8336915" cy="31115"/>
                <wp:effectExtent l="0" t="0" r="26670" b="26670"/>
                <wp:wrapNone/>
                <wp:docPr id="4" name="Straight Connector 2"/>
                <a:graphic xmlns:a="http://schemas.openxmlformats.org/drawingml/2006/main">
                  <a:graphicData uri="http://schemas.microsoft.com/office/word/2010/wordprocessingShape">
                    <wps:wsp>
                      <wps:cNvSpPr/>
                      <wps:spPr>
                        <a:xfrm>
                          <a:off x="0" y="0"/>
                          <a:ext cx="8336160" cy="306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8.95pt,10.55pt" to="647.4pt,12.9pt" ID="Straight Connector 2" stroked="t" style="position:absolute" wp14:anchorId="61715E29">
                <v:stroke color="black" weight="6480" joinstyle="miter" endcap="flat"/>
                <v:fill o:detectmouseclick="t" on="false"/>
              </v:line>
            </w:pict>
          </mc:Fallback>
        </mc:AlternateContent>
      </w:r>
    </w:p>
    <w:p>
      <w:pPr>
        <w:pStyle w:val="Subtitle"/>
        <w:numPr>
          <w:ilvl w:val="0"/>
          <w:numId w:val="0"/>
        </w:numPr>
        <w:spacing w:lineRule="auto" w:line="240"/>
        <w:jc w:val="both"/>
        <w:rPr>
          <w:rFonts w:ascii="Tw Cen MT" w:hAnsi="Tw Cen MT"/>
          <w:b/>
          <w:b/>
          <w:bCs/>
          <w:sz w:val="24"/>
          <w:szCs w:val="24"/>
        </w:rPr>
      </w:pPr>
      <w:r>
        <w:rPr>
          <w:rFonts w:ascii="Tw Cen MT" w:hAnsi="Tw Cen MT"/>
          <w:b/>
          <w:bCs/>
          <w:sz w:val="24"/>
          <w:szCs w:val="24"/>
        </w:rPr>
        <w:t>TECHNICAL SKILLS</w:t>
      </w:r>
    </w:p>
    <w:p>
      <w:pPr>
        <w:pStyle w:val="Subtitle"/>
        <w:spacing w:lineRule="auto" w:line="240"/>
        <w:ind w:left="720" w:hanging="0"/>
        <w:jc w:val="both"/>
        <w:rPr>
          <w:rFonts w:ascii="Tw Cen MT" w:hAnsi="Tw Cen MT"/>
          <w:sz w:val="20"/>
          <w:szCs w:val="20"/>
        </w:rPr>
      </w:pPr>
      <w:r>
        <w:rPr>
          <w:rFonts w:ascii="Tw Cen MT" w:hAnsi="Tw Cen MT"/>
          <w:sz w:val="20"/>
          <w:szCs w:val="20"/>
        </w:rPr>
        <w:t>Part Modelling, Surface Modelling, Buckling Analysis, Fluid-Structure Interaction, Linear Flow Analysis (Internal &amp; External), Thermal Structural Interaction and Topology Optimization.</w:t>
      </w:r>
    </w:p>
    <w:p>
      <w:pPr>
        <w:pStyle w:val="Subtitle"/>
        <w:numPr>
          <w:ilvl w:val="0"/>
          <w:numId w:val="1"/>
        </w:numPr>
        <w:spacing w:lineRule="auto" w:line="240"/>
        <w:jc w:val="both"/>
        <w:rPr>
          <w:rFonts w:ascii="Tw Cen MT" w:hAnsi="Tw Cen MT"/>
          <w:sz w:val="20"/>
          <w:szCs w:val="20"/>
        </w:rPr>
      </w:pPr>
      <w:bookmarkStart w:id="2" w:name="_Hlk21992510"/>
      <w:bookmarkEnd w:id="2"/>
      <w:r>
        <w:rPr>
          <w:rFonts w:ascii="Tw Cen MT" w:hAnsi="Tw Cen MT"/>
          <w:sz w:val="20"/>
          <w:szCs w:val="20"/>
        </w:rPr>
        <w:t>Tools Used – ANSYS, Solidworks, CATIA V4/V5 and MATLAB</w:t>
      </w:r>
    </w:p>
    <w:p>
      <w:pPr>
        <w:pStyle w:val="Subtitle"/>
        <w:numPr>
          <w:ilvl w:val="0"/>
          <w:numId w:val="0"/>
        </w:numPr>
        <w:spacing w:lineRule="auto" w:line="240"/>
        <w:jc w:val="both"/>
        <w:rPr>
          <w:rFonts w:ascii="Tw Cen MT" w:hAnsi="Tw Cen MT"/>
          <w:b/>
          <w:b/>
          <w:bCs/>
          <w:sz w:val="24"/>
          <w:szCs w:val="24"/>
        </w:rPr>
      </w:pPr>
      <w:r>
        <w:rPr>
          <w:rFonts w:ascii="Tw Cen MT" w:hAnsi="Tw Cen MT"/>
          <w:b/>
          <w:bCs/>
          <w:sz w:val="24"/>
          <w:szCs w:val="24"/>
        </w:rPr>
        <w:t>INFORMATION TECHNOLOGY SKILLS</w:t>
      </w:r>
    </w:p>
    <w:p>
      <w:pPr>
        <w:pStyle w:val="Subtitle"/>
        <w:spacing w:lineRule="auto" w:line="240"/>
        <w:ind w:left="720" w:hanging="0"/>
        <w:jc w:val="both"/>
        <w:rPr>
          <w:rFonts w:ascii="Tw Cen MT" w:hAnsi="Tw Cen MT"/>
          <w:sz w:val="20"/>
          <w:szCs w:val="20"/>
        </w:rPr>
      </w:pPr>
      <w:r>
        <w:rPr>
          <w:rFonts w:ascii="Tw Cen MT" w:hAnsi="Tw Cen MT"/>
          <w:sz w:val="20"/>
          <w:szCs w:val="20"/>
        </w:rPr>
        <w:t>Machine Learning, Deep Learning, ANN and Parallel Computing (HDFS &amp; MRC Deployment)</w:t>
      </w:r>
    </w:p>
    <w:p>
      <w:pPr>
        <w:pStyle w:val="Normal"/>
        <w:widowControl/>
        <w:bidi w:val="0"/>
        <w:spacing w:lineRule="auto" w:line="259" w:before="0" w:after="160"/>
        <w:jc w:val="left"/>
        <w:rPr/>
      </w:pPr>
      <w:r>
        <w:rPr/>
      </w:r>
    </w:p>
    <w:sectPr>
      <w:type w:val="nextPage"/>
      <w:pgSz w:w="14400" w:h="30960"/>
      <w:pgMar w:left="720" w:right="720" w:header="0" w:top="720" w:footer="0" w:bottom="720" w:gutter="0"/>
      <w:pgBorders w:display="allPages" w:offsetFrom="text">
        <w:top w:val="single" w:sz="4" w:space="11" w:color="00000A"/>
        <w:left w:val="single" w:sz="4" w:space="11" w:color="00000A"/>
        <w:bottom w:val="single" w:sz="4" w:space="11" w:color="00000A"/>
        <w:right w:val="single" w:sz="4" w:space="1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w Cen MT">
    <w:charset w:val="01"/>
    <w:family w:val="roman"/>
    <w:pitch w:val="variable"/>
  </w:font>
  <w:font w:name="Calibri Light">
    <w:charset w:val="01"/>
    <w:family w:val="roman"/>
    <w:pitch w:val="variable"/>
  </w:font>
  <w:font w:name="Agency FB">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unhideWhenUsed/>
    <w:qFormat/>
    <w:rsid w:val="00646285"/>
    <w:pPr>
      <w:spacing w:lineRule="auto" w:line="240" w:before="0" w:after="40"/>
      <w:outlineLvl w:val="1"/>
    </w:pPr>
    <w:rPr>
      <w:rFonts w:eastAsia="" w:cs="" w:cstheme="majorBidi" w:eastAsiaTheme="majorEastAsia"/>
      <w:b/>
      <w:caps/>
      <w:color w:val="4472C4" w:themeColor="accent1"/>
      <w:sz w:val="26"/>
      <w:szCs w:val="26"/>
    </w:rPr>
  </w:style>
  <w:style w:type="paragraph" w:styleId="Heading3">
    <w:name w:val="Heading 3"/>
    <w:basedOn w:val="Normal"/>
    <w:link w:val="Heading3Char"/>
    <w:uiPriority w:val="9"/>
    <w:unhideWhenUsed/>
    <w:qFormat/>
    <w:rsid w:val="00646285"/>
    <w:pPr>
      <w:spacing w:lineRule="auto" w:line="240" w:before="0" w:after="0"/>
      <w:outlineLvl w:val="2"/>
    </w:pPr>
    <w:rPr>
      <w:rFonts w:eastAsia="" w:cs="" w:cstheme="majorBidi" w:eastAsiaTheme="majorEastAsia"/>
      <w:b/>
      <w:caps/>
      <w:color w:val="595959" w:themeColor="text1" w:themeTint="a6"/>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46285"/>
    <w:rPr>
      <w:rFonts w:eastAsia="" w:cs="" w:cstheme="majorBidi" w:eastAsiaTheme="majorEastAsia"/>
      <w:b/>
      <w:caps/>
      <w:color w:val="4472C4" w:themeColor="accent1"/>
      <w:sz w:val="26"/>
      <w:szCs w:val="26"/>
    </w:rPr>
  </w:style>
  <w:style w:type="character" w:styleId="Heading3Char" w:customStyle="1">
    <w:name w:val="Heading 3 Char"/>
    <w:basedOn w:val="DefaultParagraphFont"/>
    <w:link w:val="Heading3"/>
    <w:uiPriority w:val="9"/>
    <w:qFormat/>
    <w:rsid w:val="00646285"/>
    <w:rPr>
      <w:rFonts w:eastAsia="" w:cs="" w:cstheme="majorBidi" w:eastAsiaTheme="majorEastAsia"/>
      <w:b/>
      <w:caps/>
      <w:color w:val="595959" w:themeColor="text1" w:themeTint="a6"/>
      <w:szCs w:val="24"/>
    </w:rPr>
  </w:style>
  <w:style w:type="character" w:styleId="SubtleReference">
    <w:name w:val="Subtle Reference"/>
    <w:basedOn w:val="DefaultParagraphFont"/>
    <w:uiPriority w:val="10"/>
    <w:qFormat/>
    <w:rsid w:val="00646285"/>
    <w:rPr>
      <w:b/>
      <w:smallCaps/>
      <w:color w:val="595959" w:themeColor="text1" w:themeTint="a6"/>
    </w:rPr>
  </w:style>
  <w:style w:type="character" w:styleId="SubtitleChar" w:customStyle="1">
    <w:name w:val="Subtitle Char"/>
    <w:basedOn w:val="DefaultParagraphFont"/>
    <w:link w:val="Subtitle"/>
    <w:uiPriority w:val="11"/>
    <w:qFormat/>
    <w:rsid w:val="00646285"/>
    <w:rPr>
      <w:rFonts w:eastAsia="" w:eastAsiaTheme="minorEastAsia"/>
      <w:color w:val="5A5A5A" w:themeColor="text1" w:themeTint="a5"/>
      <w:spacing w:val="15"/>
    </w:rPr>
  </w:style>
  <w:style w:type="character" w:styleId="InternetLink">
    <w:name w:val="Internet Link"/>
    <w:basedOn w:val="DefaultParagraphFont"/>
    <w:uiPriority w:val="99"/>
    <w:unhideWhenUsed/>
    <w:rsid w:val="0045312b"/>
    <w:rPr>
      <w:color w:val="0563C1" w:themeColor="hyperlink"/>
      <w:u w:val="single"/>
    </w:rPr>
  </w:style>
  <w:style w:type="character" w:styleId="UnresolvedMention">
    <w:name w:val="Unresolved Mention"/>
    <w:basedOn w:val="DefaultParagraphFont"/>
    <w:uiPriority w:val="99"/>
    <w:semiHidden/>
    <w:unhideWhenUsed/>
    <w:qFormat/>
    <w:rsid w:val="0045312b"/>
    <w:rPr>
      <w:color w:val="605E5C"/>
      <w:shd w:fill="E1DFDD" w:val="clear"/>
    </w:rPr>
  </w:style>
  <w:style w:type="character" w:styleId="Visuallyhidden" w:customStyle="1">
    <w:name w:val="visually-hidden"/>
    <w:basedOn w:val="DefaultParagraphFont"/>
    <w:qFormat/>
    <w:rsid w:val="000c3508"/>
    <w:rPr/>
  </w:style>
  <w:style w:type="character" w:styleId="ListLabel1">
    <w:name w:val="ListLabel 1"/>
    <w:qFormat/>
    <w:rPr>
      <w:color w:val="4472C4"/>
      <w:sz w:val="24"/>
    </w:rPr>
  </w:style>
  <w:style w:type="character" w:styleId="ListLabel2">
    <w:name w:val="ListLabel 2"/>
    <w:qFormat/>
    <w:rPr>
      <w:color w:val="4472C4"/>
      <w:sz w:val="24"/>
    </w:rPr>
  </w:style>
  <w:style w:type="character" w:styleId="ListLabel3">
    <w:name w:val="ListLabel 3"/>
    <w:qFormat/>
    <w:rPr>
      <w:color w:val="4472C4"/>
      <w:sz w:val="24"/>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11"/>
    <w:qFormat/>
    <w:rsid w:val="00646285"/>
    <w:pPr>
      <w:spacing w:lineRule="auto" w:line="240" w:before="0" w:after="0"/>
    </w:pPr>
    <w:rPr>
      <w:color w:val="595959" w:themeColor="text1" w:themeTint="a6"/>
    </w:rPr>
  </w:style>
  <w:style w:type="paragraph" w:styleId="Subtitle">
    <w:name w:val="Subtitle"/>
    <w:basedOn w:val="Normal"/>
    <w:next w:val="Normal"/>
    <w:link w:val="SubtitleChar"/>
    <w:uiPriority w:val="11"/>
    <w:qFormat/>
    <w:rsid w:val="00646285"/>
    <w:pPr/>
    <w:rPr>
      <w:rFonts w:eastAsia="" w:eastAsiaTheme="minorEastAsia"/>
      <w:color w:val="5A5A5A" w:themeColor="text1" w:themeTint="a5"/>
      <w:spacing w:val="15"/>
    </w:rPr>
  </w:style>
  <w:style w:type="paragraph" w:styleId="NoSpacing">
    <w:name w:val="No Spacing"/>
    <w:uiPriority w:val="1"/>
    <w:qFormat/>
    <w:rsid w:val="0045312b"/>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Default" w:customStyle="1">
    <w:name w:val="Default"/>
    <w:qFormat/>
    <w:rsid w:val="00567fbf"/>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ListParagraph">
    <w:name w:val="List Paragraph"/>
    <w:basedOn w:val="Normal"/>
    <w:uiPriority w:val="34"/>
    <w:qFormat/>
    <w:rsid w:val="000a4c1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6285"/>
    <w:pPr>
      <w:spacing w:after="0" w:line="240" w:lineRule="auto"/>
    </w:pPr>
    <w:rPr>
      <w:color w:val="595959" w:themeColor="text1" w:themeTint="a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harm2@clemson.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1149</Words>
  <CharactersWithSpaces>6553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2020-01-17T19:18:00Z</dcterms:created>
  <dc:creator>Ishan Sharma</dc:creator>
  <dc:description/>
  <dc:language>en-US</dc:language>
  <cp:lastModifiedBy>Ishan Sharma</cp:lastModifiedBy>
  <cp:lastPrinted>2020-01-17T19:19:00Z</cp:lastPrinted>
  <dcterms:modified xsi:type="dcterms:W3CDTF">2020-01-17T19:44:00Z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