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the program using gcc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gcc -fprofile-arcs -ftest-coverage -o Example Example.c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.gcno file in addition to the executable.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 Example.c  Example.gcno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executable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./Example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true...!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.gcda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 Example.c  Example.gcda  Example.gcno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gcov can be run to get the coverage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gcov -b -c Example.c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'Example.c'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executed:75.00% of 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executed:100.00% of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at least once:50.00% of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executed:66.67% of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Example.c:creating 'Example.c.gcov'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command creates .gcov file with contents as shown below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Example.c.gcov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0:Source:Example.c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0:Graph:Example.gcno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0:Data:Example.gcda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0:Runs:1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0:Programs:1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1:#include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2: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3:int main()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main called 1 returned 100% blocks executed 71%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 4:{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 5:        int cond =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6: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 7:        if ( cond 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 0 taken 1 (fallthrough)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 1 taken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 8:                printf("Condition is true...!\n");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   0 returned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 9:        } else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#####:   10:                printf("Condition is false...!\n");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   0 never executed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#####:   11:                return(1);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12: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13: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14:        printf("End of program\n");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   0 returned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15: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  16:        return(0);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-:   17:}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