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827CB" w14:textId="35025179" w:rsidR="00E465D6" w:rsidRDefault="00E465D6" w:rsidP="003E0529">
      <w:pPr>
        <w:spacing w:after="120" w:line="480" w:lineRule="auto"/>
        <w:jc w:val="center"/>
        <w:rPr>
          <w:rFonts w:ascii="Arial" w:hAnsi="Arial" w:cs="Arial"/>
          <w:sz w:val="22"/>
          <w:szCs w:val="22"/>
        </w:rPr>
      </w:pPr>
      <w:r w:rsidRPr="00E465D6">
        <w:rPr>
          <w:rFonts w:ascii="Arial" w:hAnsi="Arial" w:cs="Arial"/>
          <w:sz w:val="22"/>
          <w:szCs w:val="22"/>
        </w:rPr>
        <w:t>UNIVERSITY OF TEXAS AT EL PASO</w:t>
      </w:r>
    </w:p>
    <w:p w14:paraId="2FFDD95C" w14:textId="1B5BBE4A" w:rsidR="003E0529" w:rsidRDefault="003E0529" w:rsidP="003E0529">
      <w:pPr>
        <w:spacing w:after="120" w:line="480" w:lineRule="auto"/>
        <w:jc w:val="center"/>
        <w:rPr>
          <w:rFonts w:ascii="Arial" w:hAnsi="Arial" w:cs="Arial"/>
          <w:sz w:val="22"/>
          <w:szCs w:val="22"/>
        </w:rPr>
      </w:pPr>
      <w:r w:rsidRPr="00E465D6">
        <w:rPr>
          <w:rFonts w:ascii="Arial" w:hAnsi="Arial" w:cs="Arial"/>
          <w:sz w:val="22"/>
          <w:szCs w:val="22"/>
        </w:rPr>
        <w:t>ENVIRONMENTAL SCIENCE AND ENGINEERING</w:t>
      </w:r>
      <w:r w:rsidR="005C70A5">
        <w:rPr>
          <w:rFonts w:ascii="Arial" w:hAnsi="Arial" w:cs="Arial"/>
          <w:sz w:val="22"/>
          <w:szCs w:val="22"/>
        </w:rPr>
        <w:t xml:space="preserve"> PROGRAM</w:t>
      </w:r>
    </w:p>
    <w:p w14:paraId="2346FF08" w14:textId="77777777" w:rsidR="009E2684" w:rsidRDefault="009E2684" w:rsidP="003E0529">
      <w:pPr>
        <w:spacing w:after="120" w:line="480" w:lineRule="auto"/>
        <w:jc w:val="center"/>
        <w:rPr>
          <w:rFonts w:ascii="Arial" w:hAnsi="Arial" w:cs="Arial"/>
          <w:sz w:val="22"/>
          <w:szCs w:val="22"/>
        </w:rPr>
      </w:pPr>
    </w:p>
    <w:p w14:paraId="498A58F2" w14:textId="7D16B27C" w:rsidR="005C70A5" w:rsidRPr="005C70A5" w:rsidRDefault="00A80E5F" w:rsidP="0040732F">
      <w:pPr>
        <w:spacing w:after="360" w:line="360" w:lineRule="auto"/>
        <w:jc w:val="center"/>
        <w:rPr>
          <w:rFonts w:ascii="Arial" w:hAnsi="Arial" w:cs="Arial"/>
          <w:b/>
          <w:bCs/>
          <w:sz w:val="32"/>
          <w:szCs w:val="32"/>
        </w:rPr>
      </w:pPr>
      <w:r>
        <w:rPr>
          <w:rFonts w:ascii="Arial" w:hAnsi="Arial" w:cs="Arial"/>
          <w:b/>
          <w:bCs/>
          <w:sz w:val="32"/>
          <w:szCs w:val="32"/>
        </w:rPr>
        <w:t xml:space="preserve">Investigating the </w:t>
      </w:r>
      <w:r w:rsidR="001D5A76">
        <w:rPr>
          <w:rFonts w:ascii="Arial" w:hAnsi="Arial" w:cs="Arial"/>
          <w:b/>
          <w:bCs/>
          <w:sz w:val="32"/>
          <w:szCs w:val="32"/>
        </w:rPr>
        <w:t>R</w:t>
      </w:r>
      <w:r>
        <w:rPr>
          <w:rFonts w:ascii="Arial" w:hAnsi="Arial" w:cs="Arial"/>
          <w:b/>
          <w:bCs/>
          <w:sz w:val="32"/>
          <w:szCs w:val="32"/>
        </w:rPr>
        <w:t xml:space="preserve">ole </w:t>
      </w:r>
      <w:r w:rsidR="00B903AB">
        <w:rPr>
          <w:rFonts w:ascii="Arial" w:hAnsi="Arial" w:cs="Arial"/>
          <w:b/>
          <w:bCs/>
          <w:sz w:val="32"/>
          <w:szCs w:val="32"/>
        </w:rPr>
        <w:t xml:space="preserve">of Differentially Expressed </w:t>
      </w:r>
      <w:r w:rsidR="00C948C4" w:rsidRPr="005C70A5">
        <w:rPr>
          <w:rFonts w:ascii="Arial" w:hAnsi="Arial" w:cs="Arial"/>
          <w:b/>
          <w:bCs/>
          <w:sz w:val="32"/>
          <w:szCs w:val="32"/>
        </w:rPr>
        <w:t>miRNA</w:t>
      </w:r>
      <w:r w:rsidR="00B903AB">
        <w:rPr>
          <w:rFonts w:ascii="Arial" w:hAnsi="Arial" w:cs="Arial"/>
          <w:b/>
          <w:bCs/>
          <w:sz w:val="32"/>
          <w:szCs w:val="32"/>
        </w:rPr>
        <w:t>s</w:t>
      </w:r>
      <w:r w:rsidR="00C948C4" w:rsidRPr="005C70A5">
        <w:rPr>
          <w:rFonts w:ascii="Arial" w:hAnsi="Arial" w:cs="Arial"/>
          <w:b/>
          <w:bCs/>
          <w:sz w:val="32"/>
          <w:szCs w:val="32"/>
        </w:rPr>
        <w:t xml:space="preserve"> in Colorectal Cancer </w:t>
      </w:r>
      <w:r w:rsidR="005C70A5" w:rsidRPr="005C70A5">
        <w:rPr>
          <w:rFonts w:ascii="Arial" w:hAnsi="Arial" w:cs="Arial"/>
          <w:b/>
          <w:bCs/>
          <w:sz w:val="32"/>
          <w:szCs w:val="32"/>
        </w:rPr>
        <w:t>with</w:t>
      </w:r>
      <w:r w:rsidR="00C948C4" w:rsidRPr="005C70A5">
        <w:rPr>
          <w:rFonts w:ascii="Arial" w:hAnsi="Arial" w:cs="Arial"/>
          <w:b/>
          <w:bCs/>
          <w:sz w:val="32"/>
          <w:szCs w:val="32"/>
        </w:rPr>
        <w:t xml:space="preserve"> Insights </w:t>
      </w:r>
      <w:r w:rsidR="005C70A5" w:rsidRPr="005C70A5">
        <w:rPr>
          <w:rFonts w:ascii="Arial" w:hAnsi="Arial" w:cs="Arial"/>
          <w:b/>
          <w:bCs/>
          <w:sz w:val="32"/>
          <w:szCs w:val="32"/>
        </w:rPr>
        <w:t>into</w:t>
      </w:r>
      <w:r w:rsidR="00C948C4" w:rsidRPr="005C70A5">
        <w:rPr>
          <w:rFonts w:ascii="Arial" w:hAnsi="Arial" w:cs="Arial"/>
          <w:b/>
          <w:bCs/>
          <w:sz w:val="32"/>
          <w:szCs w:val="32"/>
        </w:rPr>
        <w:t xml:space="preserve"> the Hispanic Population</w:t>
      </w:r>
    </w:p>
    <w:p w14:paraId="008CF84C" w14:textId="511BBEF8" w:rsidR="00CE6407" w:rsidRPr="00E465D6" w:rsidRDefault="003E0529" w:rsidP="003E0529">
      <w:pPr>
        <w:spacing w:after="120" w:line="480" w:lineRule="auto"/>
        <w:jc w:val="center"/>
        <w:rPr>
          <w:rFonts w:ascii="Arial" w:hAnsi="Arial" w:cs="Arial"/>
          <w:sz w:val="22"/>
          <w:szCs w:val="22"/>
        </w:rPr>
      </w:pPr>
      <w:r>
        <w:rPr>
          <w:rFonts w:ascii="Arial" w:hAnsi="Arial" w:cs="Arial"/>
          <w:sz w:val="22"/>
          <w:szCs w:val="22"/>
        </w:rPr>
        <w:t>Dissertation Proposal</w:t>
      </w:r>
    </w:p>
    <w:p w14:paraId="496507FB" w14:textId="0572D401" w:rsidR="00E419DE" w:rsidRPr="00DA243C" w:rsidRDefault="00DA243C" w:rsidP="003E0529">
      <w:pPr>
        <w:spacing w:after="120" w:line="480" w:lineRule="auto"/>
        <w:jc w:val="center"/>
        <w:rPr>
          <w:rFonts w:ascii="Arial" w:hAnsi="Arial" w:cs="Arial"/>
          <w:sz w:val="28"/>
          <w:szCs w:val="28"/>
        </w:rPr>
      </w:pPr>
      <w:r w:rsidRPr="00DA243C">
        <w:rPr>
          <w:rFonts w:ascii="Arial" w:hAnsi="Arial" w:cs="Arial"/>
          <w:sz w:val="28"/>
          <w:szCs w:val="28"/>
        </w:rPr>
        <w:t>Sheikh Shafin Ahmad</w:t>
      </w:r>
    </w:p>
    <w:p w14:paraId="0B006ED2" w14:textId="77777777" w:rsidR="003E0529" w:rsidRDefault="003E0529" w:rsidP="003E0529">
      <w:pPr>
        <w:spacing w:after="120" w:line="480" w:lineRule="auto"/>
        <w:jc w:val="center"/>
        <w:rPr>
          <w:rFonts w:ascii="Arial" w:hAnsi="Arial" w:cs="Arial"/>
          <w:sz w:val="22"/>
          <w:szCs w:val="22"/>
        </w:rPr>
      </w:pPr>
    </w:p>
    <w:p w14:paraId="3E2D2456" w14:textId="77777777" w:rsidR="003E0529" w:rsidRPr="003E0529" w:rsidRDefault="003E0529" w:rsidP="003E0529">
      <w:pPr>
        <w:spacing w:after="120" w:line="480" w:lineRule="auto"/>
        <w:jc w:val="center"/>
        <w:rPr>
          <w:rFonts w:ascii="Arial" w:hAnsi="Arial" w:cs="Arial"/>
          <w:sz w:val="22"/>
          <w:szCs w:val="22"/>
        </w:rPr>
      </w:pPr>
      <w:r w:rsidRPr="003E0529">
        <w:rPr>
          <w:rFonts w:ascii="Arial" w:hAnsi="Arial" w:cs="Arial"/>
          <w:sz w:val="22"/>
          <w:szCs w:val="22"/>
        </w:rPr>
        <w:t>Sourav Roy, Ph.D., Chair</w:t>
      </w:r>
    </w:p>
    <w:p w14:paraId="430D4BE0" w14:textId="77777777" w:rsidR="003E0529" w:rsidRPr="003E0529" w:rsidRDefault="003E0529" w:rsidP="003E0529">
      <w:pPr>
        <w:spacing w:after="120" w:line="480" w:lineRule="auto"/>
        <w:jc w:val="center"/>
        <w:rPr>
          <w:rFonts w:ascii="Arial" w:hAnsi="Arial" w:cs="Arial"/>
          <w:sz w:val="22"/>
          <w:szCs w:val="22"/>
        </w:rPr>
      </w:pPr>
      <w:r w:rsidRPr="003E0529">
        <w:rPr>
          <w:rFonts w:ascii="Arial" w:hAnsi="Arial" w:cs="Arial"/>
          <w:sz w:val="22"/>
          <w:szCs w:val="22"/>
        </w:rPr>
        <w:t>Manuel Miranda-Arango, Ph.D.</w:t>
      </w:r>
    </w:p>
    <w:p w14:paraId="48D3DAF7" w14:textId="77777777" w:rsidR="003E0529" w:rsidRPr="003E0529" w:rsidRDefault="003E0529" w:rsidP="003E0529">
      <w:pPr>
        <w:spacing w:after="120" w:line="480" w:lineRule="auto"/>
        <w:jc w:val="center"/>
        <w:rPr>
          <w:rFonts w:ascii="Arial" w:hAnsi="Arial" w:cs="Arial"/>
          <w:sz w:val="22"/>
          <w:szCs w:val="22"/>
        </w:rPr>
      </w:pPr>
      <w:r w:rsidRPr="003E0529">
        <w:rPr>
          <w:rFonts w:ascii="Arial" w:hAnsi="Arial" w:cs="Arial"/>
          <w:sz w:val="22"/>
          <w:szCs w:val="22"/>
        </w:rPr>
        <w:t>Renato J. Aguilera, Ph.D.</w:t>
      </w:r>
    </w:p>
    <w:p w14:paraId="1168D3C1" w14:textId="6DF52B8E" w:rsidR="003E0529" w:rsidRPr="00E465D6" w:rsidRDefault="003E0529" w:rsidP="003E0529">
      <w:pPr>
        <w:spacing w:after="120" w:line="480" w:lineRule="auto"/>
        <w:jc w:val="center"/>
        <w:rPr>
          <w:rFonts w:ascii="Arial" w:hAnsi="Arial" w:cs="Arial"/>
          <w:sz w:val="22"/>
          <w:szCs w:val="22"/>
        </w:rPr>
      </w:pPr>
      <w:r w:rsidRPr="003E0529">
        <w:rPr>
          <w:rFonts w:ascii="Arial" w:hAnsi="Arial" w:cs="Arial"/>
          <w:sz w:val="22"/>
          <w:szCs w:val="22"/>
        </w:rPr>
        <w:t>Taslim A. Al-Hilal, Ph.D.</w:t>
      </w:r>
      <w:r w:rsidRPr="00E465D6">
        <w:rPr>
          <w:rFonts w:ascii="Arial" w:hAnsi="Arial" w:cs="Arial"/>
          <w:sz w:val="22"/>
          <w:szCs w:val="22"/>
        </w:rPr>
        <w:t xml:space="preserve"> </w:t>
      </w:r>
    </w:p>
    <w:p w14:paraId="24678AC6" w14:textId="22FFE23B" w:rsidR="00D16F7B" w:rsidRPr="00E465D6" w:rsidRDefault="00D16F7B" w:rsidP="00E465D6">
      <w:pPr>
        <w:spacing w:after="120" w:line="240" w:lineRule="auto"/>
        <w:jc w:val="both"/>
        <w:rPr>
          <w:rFonts w:ascii="Arial" w:hAnsi="Arial" w:cs="Arial"/>
          <w:sz w:val="22"/>
          <w:szCs w:val="22"/>
        </w:rPr>
      </w:pPr>
      <w:r w:rsidRPr="00E465D6">
        <w:rPr>
          <w:rFonts w:ascii="Arial" w:hAnsi="Arial" w:cs="Arial"/>
          <w:sz w:val="22"/>
          <w:szCs w:val="22"/>
        </w:rPr>
        <w:br w:type="page"/>
      </w:r>
    </w:p>
    <w:p w14:paraId="0F9382AF" w14:textId="3B1EEC9C" w:rsidR="00BF2F4B" w:rsidRDefault="00A75F78" w:rsidP="00262238">
      <w:pPr>
        <w:spacing w:after="0" w:line="240" w:lineRule="auto"/>
        <w:jc w:val="both"/>
        <w:rPr>
          <w:rFonts w:ascii="Arial" w:hAnsi="Arial" w:cs="Arial"/>
          <w:sz w:val="22"/>
          <w:szCs w:val="22"/>
        </w:rPr>
      </w:pPr>
      <w:r w:rsidRPr="00A75F78">
        <w:rPr>
          <w:rFonts w:ascii="Arial" w:hAnsi="Arial" w:cs="Arial"/>
          <w:b/>
          <w:bCs/>
          <w:sz w:val="22"/>
          <w:szCs w:val="22"/>
        </w:rPr>
        <w:lastRenderedPageBreak/>
        <w:t>Specific aims</w:t>
      </w:r>
      <w:r>
        <w:rPr>
          <w:rFonts w:ascii="Arial" w:hAnsi="Arial" w:cs="Arial"/>
          <w:b/>
          <w:bCs/>
          <w:sz w:val="22"/>
          <w:szCs w:val="22"/>
        </w:rPr>
        <w:t xml:space="preserve">: </w:t>
      </w:r>
      <w:r w:rsidR="00BF2F4B" w:rsidRPr="00BF2F4B">
        <w:rPr>
          <w:rFonts w:ascii="Arial" w:hAnsi="Arial" w:cs="Arial"/>
          <w:sz w:val="22"/>
          <w:szCs w:val="22"/>
        </w:rPr>
        <w:t xml:space="preserve">This project aims to investigate the role of microRNAs (miRNAs) in </w:t>
      </w:r>
      <w:r w:rsidR="002E4B8D">
        <w:rPr>
          <w:rFonts w:ascii="Arial" w:hAnsi="Arial" w:cs="Arial"/>
          <w:sz w:val="22"/>
          <w:szCs w:val="22"/>
        </w:rPr>
        <w:t>C</w:t>
      </w:r>
      <w:r w:rsidR="00BF2F4B" w:rsidRPr="00BF2F4B">
        <w:rPr>
          <w:rFonts w:ascii="Arial" w:hAnsi="Arial" w:cs="Arial"/>
          <w:sz w:val="22"/>
          <w:szCs w:val="22"/>
        </w:rPr>
        <w:t xml:space="preserve">olorectal </w:t>
      </w:r>
      <w:r w:rsidR="002E4B8D">
        <w:rPr>
          <w:rFonts w:ascii="Arial" w:hAnsi="Arial" w:cs="Arial"/>
          <w:sz w:val="22"/>
          <w:szCs w:val="22"/>
        </w:rPr>
        <w:t>C</w:t>
      </w:r>
      <w:r w:rsidR="00BF2F4B" w:rsidRPr="00BF2F4B">
        <w:rPr>
          <w:rFonts w:ascii="Arial" w:hAnsi="Arial" w:cs="Arial"/>
          <w:sz w:val="22"/>
          <w:szCs w:val="22"/>
        </w:rPr>
        <w:t xml:space="preserve">ancer (CRC) </w:t>
      </w:r>
      <w:r w:rsidR="002E4B8D">
        <w:rPr>
          <w:rFonts w:ascii="Arial" w:hAnsi="Arial" w:cs="Arial"/>
          <w:sz w:val="22"/>
          <w:szCs w:val="22"/>
        </w:rPr>
        <w:t xml:space="preserve">tissues </w:t>
      </w:r>
      <w:r w:rsidR="00BF2F4B" w:rsidRPr="00BF2F4B">
        <w:rPr>
          <w:rFonts w:ascii="Arial" w:hAnsi="Arial" w:cs="Arial"/>
          <w:sz w:val="22"/>
          <w:szCs w:val="22"/>
        </w:rPr>
        <w:t xml:space="preserve">by identifying differentially expressed miRNAs between </w:t>
      </w:r>
      <w:r w:rsidR="00F40592">
        <w:rPr>
          <w:rFonts w:ascii="Arial" w:hAnsi="Arial" w:cs="Arial"/>
          <w:sz w:val="22"/>
          <w:szCs w:val="22"/>
        </w:rPr>
        <w:t>CRC</w:t>
      </w:r>
      <w:r w:rsidR="00BF2F4B" w:rsidRPr="00BF2F4B">
        <w:rPr>
          <w:rFonts w:ascii="Arial" w:hAnsi="Arial" w:cs="Arial"/>
          <w:sz w:val="22"/>
          <w:szCs w:val="22"/>
        </w:rPr>
        <w:t xml:space="preserve"> and </w:t>
      </w:r>
      <w:r w:rsidR="00F40592">
        <w:rPr>
          <w:rFonts w:ascii="Arial" w:hAnsi="Arial" w:cs="Arial"/>
          <w:sz w:val="22"/>
          <w:szCs w:val="22"/>
        </w:rPr>
        <w:t>N</w:t>
      </w:r>
      <w:r w:rsidR="00BF2F4B" w:rsidRPr="00BF2F4B">
        <w:rPr>
          <w:rFonts w:ascii="Arial" w:hAnsi="Arial" w:cs="Arial"/>
          <w:sz w:val="22"/>
          <w:szCs w:val="22"/>
        </w:rPr>
        <w:t xml:space="preserve">ormal </w:t>
      </w:r>
      <w:r w:rsidR="00F40592">
        <w:rPr>
          <w:rFonts w:ascii="Arial" w:hAnsi="Arial" w:cs="Arial"/>
          <w:sz w:val="22"/>
          <w:szCs w:val="22"/>
        </w:rPr>
        <w:t>A</w:t>
      </w:r>
      <w:r w:rsidR="00BF2F4B" w:rsidRPr="00BF2F4B">
        <w:rPr>
          <w:rFonts w:ascii="Arial" w:hAnsi="Arial" w:cs="Arial"/>
          <w:sz w:val="22"/>
          <w:szCs w:val="22"/>
        </w:rPr>
        <w:t xml:space="preserve">djacent </w:t>
      </w:r>
      <w:r w:rsidR="00F40592">
        <w:rPr>
          <w:rFonts w:ascii="Arial" w:hAnsi="Arial" w:cs="Arial"/>
          <w:sz w:val="22"/>
          <w:szCs w:val="22"/>
        </w:rPr>
        <w:t xml:space="preserve">to Tumor </w:t>
      </w:r>
      <w:r w:rsidR="00BF2F4B" w:rsidRPr="00BF2F4B">
        <w:rPr>
          <w:rFonts w:ascii="Arial" w:hAnsi="Arial" w:cs="Arial"/>
          <w:sz w:val="22"/>
          <w:szCs w:val="22"/>
        </w:rPr>
        <w:t xml:space="preserve">(NAT) </w:t>
      </w:r>
      <w:r w:rsidR="00F40592" w:rsidRPr="00BF2F4B">
        <w:rPr>
          <w:rFonts w:ascii="Arial" w:hAnsi="Arial" w:cs="Arial"/>
          <w:sz w:val="22"/>
          <w:szCs w:val="22"/>
        </w:rPr>
        <w:t xml:space="preserve">tissues </w:t>
      </w:r>
      <w:r w:rsidR="003E0529">
        <w:rPr>
          <w:rFonts w:ascii="Arial" w:hAnsi="Arial" w:cs="Arial"/>
          <w:sz w:val="22"/>
          <w:szCs w:val="22"/>
        </w:rPr>
        <w:t xml:space="preserve">in </w:t>
      </w:r>
      <w:r w:rsidR="00BF2F4B" w:rsidRPr="00BF2F4B">
        <w:rPr>
          <w:rFonts w:ascii="Arial" w:hAnsi="Arial" w:cs="Arial"/>
          <w:sz w:val="22"/>
          <w:szCs w:val="22"/>
        </w:rPr>
        <w:t>Hispanic and Non-Hispanic White (NHW) patient</w:t>
      </w:r>
      <w:r w:rsidR="0011481C">
        <w:rPr>
          <w:rFonts w:ascii="Arial" w:hAnsi="Arial" w:cs="Arial"/>
          <w:sz w:val="22"/>
          <w:szCs w:val="22"/>
        </w:rPr>
        <w:t>s</w:t>
      </w:r>
      <w:r w:rsidR="00BF2F4B" w:rsidRPr="00BF2F4B">
        <w:rPr>
          <w:rFonts w:ascii="Arial" w:hAnsi="Arial" w:cs="Arial"/>
          <w:sz w:val="22"/>
          <w:szCs w:val="22"/>
        </w:rPr>
        <w:t>. The objective is to uncover miRNA signatures that are not only involved in CRC progression but also reflect ethnicity-specific molecular differences that may contribute to disparities in diagnosis and outcomes.</w:t>
      </w:r>
    </w:p>
    <w:p w14:paraId="6202E273" w14:textId="42393D4A" w:rsidR="00846AA8" w:rsidRPr="009A64F2" w:rsidRDefault="00846AA8" w:rsidP="00BF2F4B">
      <w:pPr>
        <w:spacing w:after="120" w:line="240" w:lineRule="auto"/>
        <w:jc w:val="both"/>
        <w:rPr>
          <w:rFonts w:ascii="Arial" w:hAnsi="Arial" w:cs="Arial"/>
          <w:b/>
          <w:bCs/>
          <w:sz w:val="22"/>
          <w:szCs w:val="22"/>
        </w:rPr>
      </w:pPr>
      <w:r w:rsidRPr="00846AA8">
        <w:rPr>
          <w:rFonts w:ascii="Arial" w:hAnsi="Arial" w:cs="Arial"/>
          <w:sz w:val="22"/>
          <w:szCs w:val="22"/>
        </w:rPr>
        <w:t xml:space="preserve">miRNAs are small non-coding RNAs that regulate gene expression post-transcriptionally, typically by binding to mRNA </w:t>
      </w:r>
      <w:r w:rsidR="00E06274">
        <w:rPr>
          <w:rFonts w:ascii="Arial" w:hAnsi="Arial" w:cs="Arial"/>
          <w:sz w:val="22"/>
          <w:szCs w:val="22"/>
        </w:rPr>
        <w:t xml:space="preserve">targets, </w:t>
      </w:r>
      <w:r>
        <w:rPr>
          <w:rFonts w:ascii="Arial" w:hAnsi="Arial" w:cs="Arial"/>
          <w:sz w:val="22"/>
          <w:szCs w:val="22"/>
        </w:rPr>
        <w:t xml:space="preserve">thereby either </w:t>
      </w:r>
      <w:r w:rsidR="00B17762">
        <w:rPr>
          <w:rFonts w:ascii="Arial" w:hAnsi="Arial" w:cs="Arial"/>
          <w:sz w:val="22"/>
          <w:szCs w:val="22"/>
        </w:rPr>
        <w:t>promoting</w:t>
      </w:r>
      <w:r w:rsidRPr="00846AA8">
        <w:rPr>
          <w:rFonts w:ascii="Arial" w:hAnsi="Arial" w:cs="Arial"/>
          <w:sz w:val="22"/>
          <w:szCs w:val="22"/>
        </w:rPr>
        <w:t xml:space="preserve"> </w:t>
      </w:r>
      <w:r w:rsidR="00455B6B">
        <w:rPr>
          <w:rFonts w:ascii="Arial" w:hAnsi="Arial" w:cs="Arial"/>
          <w:sz w:val="22"/>
          <w:szCs w:val="22"/>
        </w:rPr>
        <w:t xml:space="preserve">mRNA </w:t>
      </w:r>
      <w:r w:rsidRPr="00846AA8">
        <w:rPr>
          <w:rFonts w:ascii="Arial" w:hAnsi="Arial" w:cs="Arial"/>
          <w:sz w:val="22"/>
          <w:szCs w:val="22"/>
        </w:rPr>
        <w:t>degradation</w:t>
      </w:r>
      <w:r w:rsidR="00455B6B">
        <w:rPr>
          <w:rFonts w:ascii="Arial" w:hAnsi="Arial" w:cs="Arial"/>
          <w:sz w:val="22"/>
          <w:szCs w:val="22"/>
        </w:rPr>
        <w:t xml:space="preserve"> or </w:t>
      </w:r>
      <w:r w:rsidR="00BA4546">
        <w:rPr>
          <w:rFonts w:ascii="Arial" w:hAnsi="Arial" w:cs="Arial"/>
          <w:sz w:val="22"/>
          <w:szCs w:val="22"/>
        </w:rPr>
        <w:t xml:space="preserve">inhibiting </w:t>
      </w:r>
      <w:r w:rsidR="00455B6B">
        <w:rPr>
          <w:rFonts w:ascii="Arial" w:hAnsi="Arial" w:cs="Arial"/>
          <w:sz w:val="22"/>
          <w:szCs w:val="22"/>
        </w:rPr>
        <w:t>their translation</w:t>
      </w:r>
      <w:r w:rsidRPr="00846AA8">
        <w:rPr>
          <w:rFonts w:ascii="Arial" w:hAnsi="Arial" w:cs="Arial"/>
          <w:sz w:val="22"/>
          <w:szCs w:val="22"/>
        </w:rPr>
        <w:t xml:space="preserve">. </w:t>
      </w:r>
      <w:r>
        <w:rPr>
          <w:rFonts w:ascii="Arial" w:hAnsi="Arial" w:cs="Arial"/>
          <w:sz w:val="22"/>
          <w:szCs w:val="22"/>
        </w:rPr>
        <w:t>Studies have found that t</w:t>
      </w:r>
      <w:r w:rsidRPr="00846AA8">
        <w:rPr>
          <w:rFonts w:ascii="Arial" w:hAnsi="Arial" w:cs="Arial"/>
          <w:sz w:val="22"/>
          <w:szCs w:val="22"/>
        </w:rPr>
        <w:t xml:space="preserve">heir dysregulation </w:t>
      </w:r>
      <w:r>
        <w:rPr>
          <w:rFonts w:ascii="Arial" w:hAnsi="Arial" w:cs="Arial"/>
          <w:sz w:val="22"/>
          <w:szCs w:val="22"/>
        </w:rPr>
        <w:t xml:space="preserve">can </w:t>
      </w:r>
      <w:r w:rsidRPr="00846AA8">
        <w:rPr>
          <w:rFonts w:ascii="Arial" w:hAnsi="Arial" w:cs="Arial"/>
          <w:sz w:val="22"/>
          <w:szCs w:val="22"/>
        </w:rPr>
        <w:t xml:space="preserve">contribute to cancer development by affecting pathways involved in cell proliferation, apoptosis, and metastasis. In this study, we aim to identify key miRNAs associated with CRC and explore their downstream effects by integrating </w:t>
      </w:r>
      <w:r w:rsidR="00E06274">
        <w:rPr>
          <w:rFonts w:ascii="Arial" w:hAnsi="Arial" w:cs="Arial"/>
          <w:sz w:val="22"/>
          <w:szCs w:val="22"/>
        </w:rPr>
        <w:t xml:space="preserve">mRNA </w:t>
      </w:r>
      <w:r w:rsidRPr="00846AA8">
        <w:rPr>
          <w:rFonts w:ascii="Arial" w:hAnsi="Arial" w:cs="Arial"/>
          <w:sz w:val="22"/>
          <w:szCs w:val="22"/>
        </w:rPr>
        <w:t>target prediction and</w:t>
      </w:r>
      <w:r w:rsidR="00455B6B">
        <w:rPr>
          <w:rFonts w:ascii="Arial" w:hAnsi="Arial" w:cs="Arial"/>
          <w:sz w:val="22"/>
          <w:szCs w:val="22"/>
        </w:rPr>
        <w:t xml:space="preserve"> pathway analyses</w:t>
      </w:r>
      <w:r w:rsidRPr="00846AA8">
        <w:rPr>
          <w:rFonts w:ascii="Arial" w:hAnsi="Arial" w:cs="Arial"/>
          <w:sz w:val="22"/>
          <w:szCs w:val="22"/>
        </w:rPr>
        <w:t xml:space="preserve">. </w:t>
      </w:r>
      <w:r w:rsidRPr="009A64F2">
        <w:rPr>
          <w:rFonts w:ascii="Arial" w:hAnsi="Arial" w:cs="Arial"/>
          <w:b/>
          <w:bCs/>
          <w:sz w:val="22"/>
          <w:szCs w:val="22"/>
        </w:rPr>
        <w:t>We hypothesize that CRC tissues exhibit distinct miRNA signatures, some of which vary between ethnic groups and may drive differences in tumor biology</w:t>
      </w:r>
      <w:r w:rsidR="00455B6B" w:rsidRPr="009A64F2">
        <w:rPr>
          <w:rFonts w:ascii="Arial" w:hAnsi="Arial" w:cs="Arial"/>
          <w:b/>
          <w:bCs/>
          <w:sz w:val="22"/>
          <w:szCs w:val="22"/>
        </w:rPr>
        <w:t xml:space="preserve"> by targeting </w:t>
      </w:r>
      <w:r w:rsidR="00E06274">
        <w:rPr>
          <w:rFonts w:ascii="Arial" w:hAnsi="Arial" w:cs="Arial"/>
          <w:b/>
          <w:bCs/>
          <w:sz w:val="22"/>
          <w:szCs w:val="22"/>
        </w:rPr>
        <w:t xml:space="preserve">specific and </w:t>
      </w:r>
      <w:r w:rsidR="00455B6B" w:rsidRPr="009A64F2">
        <w:rPr>
          <w:rFonts w:ascii="Arial" w:hAnsi="Arial" w:cs="Arial"/>
          <w:b/>
          <w:bCs/>
          <w:sz w:val="22"/>
          <w:szCs w:val="22"/>
        </w:rPr>
        <w:t>critical mRNAs</w:t>
      </w:r>
      <w:r w:rsidRPr="009A64F2">
        <w:rPr>
          <w:rFonts w:ascii="Arial" w:hAnsi="Arial" w:cs="Arial"/>
          <w:b/>
          <w:bCs/>
          <w:sz w:val="22"/>
          <w:szCs w:val="22"/>
        </w:rPr>
        <w:t xml:space="preserve">. </w:t>
      </w:r>
    </w:p>
    <w:p w14:paraId="60B395C6" w14:textId="59FA7992" w:rsidR="00E465D6" w:rsidRPr="00521496" w:rsidRDefault="00E465D6" w:rsidP="00BF2F4B">
      <w:pPr>
        <w:spacing w:after="120" w:line="240" w:lineRule="auto"/>
        <w:jc w:val="both"/>
        <w:rPr>
          <w:rFonts w:ascii="Arial" w:hAnsi="Arial" w:cs="Arial"/>
          <w:sz w:val="22"/>
          <w:szCs w:val="22"/>
          <w:u w:val="single"/>
        </w:rPr>
      </w:pPr>
      <w:r w:rsidRPr="00521496">
        <w:rPr>
          <w:rFonts w:ascii="Arial" w:hAnsi="Arial" w:cs="Arial"/>
          <w:sz w:val="22"/>
          <w:szCs w:val="22"/>
          <w:u w:val="single"/>
        </w:rPr>
        <w:t>Specific Aim 1: To identify and characterize</w:t>
      </w:r>
      <w:r w:rsidR="005B10D2">
        <w:rPr>
          <w:rFonts w:ascii="Arial" w:hAnsi="Arial" w:cs="Arial"/>
          <w:sz w:val="22"/>
          <w:szCs w:val="22"/>
          <w:u w:val="single"/>
        </w:rPr>
        <w:t xml:space="preserve"> the</w:t>
      </w:r>
      <w:r w:rsidRPr="00521496">
        <w:rPr>
          <w:rFonts w:ascii="Arial" w:hAnsi="Arial" w:cs="Arial"/>
          <w:sz w:val="22"/>
          <w:szCs w:val="22"/>
          <w:u w:val="single"/>
        </w:rPr>
        <w:t xml:space="preserve"> differentially expressed miRNAs</w:t>
      </w:r>
      <w:r w:rsidR="00026BDD" w:rsidRPr="00026BDD">
        <w:rPr>
          <w:i/>
          <w:iCs/>
          <w:u w:val="single"/>
        </w:rPr>
        <w:t xml:space="preserve"> </w:t>
      </w:r>
      <w:r w:rsidRPr="00521496">
        <w:rPr>
          <w:rFonts w:ascii="Arial" w:hAnsi="Arial" w:cs="Arial"/>
          <w:sz w:val="22"/>
          <w:szCs w:val="22"/>
          <w:u w:val="single"/>
        </w:rPr>
        <w:t xml:space="preserve">in CRC </w:t>
      </w:r>
      <w:r w:rsidR="004B5138">
        <w:rPr>
          <w:rFonts w:ascii="Arial" w:hAnsi="Arial" w:cs="Arial"/>
          <w:sz w:val="22"/>
          <w:szCs w:val="22"/>
          <w:u w:val="single"/>
        </w:rPr>
        <w:t xml:space="preserve">tissues </w:t>
      </w:r>
      <w:r w:rsidR="00521496">
        <w:rPr>
          <w:rFonts w:ascii="Arial" w:hAnsi="Arial" w:cs="Arial"/>
          <w:sz w:val="22"/>
          <w:szCs w:val="22"/>
          <w:u w:val="single"/>
        </w:rPr>
        <w:t>compared to</w:t>
      </w:r>
      <w:r w:rsidR="00521496" w:rsidRPr="00521496">
        <w:rPr>
          <w:rFonts w:ascii="Arial" w:hAnsi="Arial" w:cs="Arial"/>
          <w:sz w:val="22"/>
          <w:szCs w:val="22"/>
          <w:u w:val="single"/>
        </w:rPr>
        <w:t xml:space="preserve"> NAT</w:t>
      </w:r>
      <w:r w:rsidR="00D95ADD">
        <w:rPr>
          <w:rFonts w:ascii="Arial" w:hAnsi="Arial" w:cs="Arial"/>
          <w:sz w:val="22"/>
          <w:szCs w:val="22"/>
          <w:u w:val="single"/>
        </w:rPr>
        <w:t xml:space="preserve"> tissues</w:t>
      </w:r>
    </w:p>
    <w:p w14:paraId="6485B2C1" w14:textId="20CFFA79" w:rsidR="00E465D6" w:rsidRPr="00E465D6" w:rsidRDefault="00E465D6" w:rsidP="00C96951">
      <w:pPr>
        <w:spacing w:after="120" w:line="240" w:lineRule="auto"/>
        <w:jc w:val="both"/>
        <w:rPr>
          <w:rFonts w:ascii="Arial" w:hAnsi="Arial" w:cs="Arial"/>
          <w:sz w:val="22"/>
          <w:szCs w:val="22"/>
        </w:rPr>
      </w:pPr>
      <w:r w:rsidRPr="00521496">
        <w:rPr>
          <w:rFonts w:ascii="Arial" w:hAnsi="Arial" w:cs="Arial"/>
          <w:i/>
          <w:iCs/>
          <w:sz w:val="22"/>
          <w:szCs w:val="22"/>
        </w:rPr>
        <w:t>Aim 1a:</w:t>
      </w:r>
      <w:r w:rsidR="00521496" w:rsidRPr="00521496">
        <w:rPr>
          <w:rFonts w:ascii="Arial" w:hAnsi="Arial" w:cs="Arial"/>
          <w:i/>
          <w:iCs/>
          <w:sz w:val="22"/>
          <w:szCs w:val="22"/>
        </w:rPr>
        <w:t xml:space="preserve"> </w:t>
      </w:r>
      <w:r w:rsidR="00A8392D" w:rsidRPr="00A8392D">
        <w:rPr>
          <w:rFonts w:ascii="Arial" w:hAnsi="Arial" w:cs="Arial"/>
          <w:i/>
          <w:iCs/>
          <w:sz w:val="22"/>
          <w:szCs w:val="22"/>
        </w:rPr>
        <w:t>Identif</w:t>
      </w:r>
      <w:r w:rsidR="00B50A9B">
        <w:rPr>
          <w:rFonts w:ascii="Arial" w:hAnsi="Arial" w:cs="Arial"/>
          <w:i/>
          <w:iCs/>
          <w:sz w:val="22"/>
          <w:szCs w:val="22"/>
        </w:rPr>
        <w:t>ying</w:t>
      </w:r>
      <w:r w:rsidR="00C71713">
        <w:rPr>
          <w:rFonts w:ascii="Arial" w:hAnsi="Arial" w:cs="Arial"/>
          <w:i/>
          <w:iCs/>
          <w:sz w:val="22"/>
          <w:szCs w:val="22"/>
        </w:rPr>
        <w:t xml:space="preserve"> the</w:t>
      </w:r>
      <w:r w:rsidR="00A8392D" w:rsidRPr="00A8392D">
        <w:rPr>
          <w:rFonts w:ascii="Arial" w:hAnsi="Arial" w:cs="Arial"/>
          <w:i/>
          <w:iCs/>
          <w:sz w:val="22"/>
          <w:szCs w:val="22"/>
        </w:rPr>
        <w:t xml:space="preserve"> differentially expressed miRNAs in </w:t>
      </w:r>
      <w:r w:rsidR="00E860FB">
        <w:rPr>
          <w:rFonts w:ascii="Arial" w:hAnsi="Arial" w:cs="Arial"/>
          <w:i/>
          <w:iCs/>
          <w:sz w:val="22"/>
          <w:szCs w:val="22"/>
        </w:rPr>
        <w:t xml:space="preserve">CRC </w:t>
      </w:r>
      <w:r w:rsidR="00412B9B">
        <w:rPr>
          <w:rFonts w:ascii="Arial" w:hAnsi="Arial" w:cs="Arial"/>
          <w:i/>
          <w:iCs/>
          <w:sz w:val="22"/>
          <w:szCs w:val="22"/>
        </w:rPr>
        <w:t>from</w:t>
      </w:r>
      <w:r w:rsidR="00A8392D" w:rsidRPr="00A8392D">
        <w:rPr>
          <w:rFonts w:ascii="Arial" w:hAnsi="Arial" w:cs="Arial"/>
          <w:i/>
          <w:iCs/>
          <w:sz w:val="22"/>
          <w:szCs w:val="22"/>
        </w:rPr>
        <w:t xml:space="preserve"> transcriptomic data using computational analysis</w:t>
      </w:r>
      <w:r w:rsidR="00521496">
        <w:rPr>
          <w:rFonts w:ascii="Arial" w:hAnsi="Arial" w:cs="Arial"/>
          <w:sz w:val="22"/>
          <w:szCs w:val="22"/>
        </w:rPr>
        <w:t>:</w:t>
      </w:r>
      <w:r w:rsidRPr="00E465D6">
        <w:rPr>
          <w:rFonts w:ascii="Arial" w:hAnsi="Arial" w:cs="Arial"/>
          <w:sz w:val="22"/>
          <w:szCs w:val="22"/>
        </w:rPr>
        <w:t xml:space="preserve"> </w:t>
      </w:r>
      <w:r w:rsidR="00596A09" w:rsidRPr="00596A09">
        <w:rPr>
          <w:rFonts w:ascii="Arial" w:hAnsi="Arial" w:cs="Arial"/>
          <w:sz w:val="22"/>
          <w:szCs w:val="22"/>
        </w:rPr>
        <w:t xml:space="preserve">RNA-sequencing reads from commercially sourced </w:t>
      </w:r>
      <w:r w:rsidR="00E06274">
        <w:rPr>
          <w:rFonts w:ascii="Arial" w:hAnsi="Arial" w:cs="Arial"/>
          <w:sz w:val="22"/>
          <w:szCs w:val="22"/>
        </w:rPr>
        <w:t>CRC</w:t>
      </w:r>
      <w:r w:rsidR="00596A09" w:rsidRPr="00596A09">
        <w:rPr>
          <w:rFonts w:ascii="Arial" w:hAnsi="Arial" w:cs="Arial"/>
          <w:sz w:val="22"/>
          <w:szCs w:val="22"/>
        </w:rPr>
        <w:t xml:space="preserve"> tissues and </w:t>
      </w:r>
      <w:r w:rsidR="00E06274">
        <w:rPr>
          <w:rFonts w:ascii="Arial" w:hAnsi="Arial" w:cs="Arial"/>
          <w:sz w:val="22"/>
          <w:szCs w:val="22"/>
        </w:rPr>
        <w:t xml:space="preserve">NAT </w:t>
      </w:r>
      <w:r w:rsidR="00ED3B8A">
        <w:rPr>
          <w:rFonts w:ascii="Arial" w:hAnsi="Arial" w:cs="Arial"/>
          <w:sz w:val="22"/>
          <w:szCs w:val="22"/>
        </w:rPr>
        <w:t>tissue</w:t>
      </w:r>
      <w:r w:rsidR="00596A09" w:rsidRPr="00596A09">
        <w:rPr>
          <w:rFonts w:ascii="Arial" w:hAnsi="Arial" w:cs="Arial"/>
          <w:sz w:val="22"/>
          <w:szCs w:val="22"/>
        </w:rPr>
        <w:t xml:space="preserve">s </w:t>
      </w:r>
      <w:r w:rsidR="00E06274">
        <w:rPr>
          <w:rFonts w:ascii="Arial" w:hAnsi="Arial" w:cs="Arial"/>
          <w:sz w:val="22"/>
          <w:szCs w:val="22"/>
        </w:rPr>
        <w:t>will be</w:t>
      </w:r>
      <w:r w:rsidR="004C264F">
        <w:rPr>
          <w:rFonts w:ascii="Arial" w:hAnsi="Arial" w:cs="Arial"/>
          <w:sz w:val="22"/>
          <w:szCs w:val="22"/>
        </w:rPr>
        <w:t xml:space="preserve"> </w:t>
      </w:r>
      <w:r w:rsidR="00596A09" w:rsidRPr="00596A09">
        <w:rPr>
          <w:rFonts w:ascii="Arial" w:hAnsi="Arial" w:cs="Arial"/>
          <w:sz w:val="22"/>
          <w:szCs w:val="22"/>
        </w:rPr>
        <w:t xml:space="preserve">aligned to the human reference genome and </w:t>
      </w:r>
      <w:r w:rsidR="000A0681" w:rsidRPr="00596A09">
        <w:rPr>
          <w:rFonts w:ascii="Arial" w:hAnsi="Arial" w:cs="Arial"/>
          <w:sz w:val="22"/>
          <w:szCs w:val="22"/>
        </w:rPr>
        <w:t>summarized</w:t>
      </w:r>
      <w:r w:rsidR="00596A09" w:rsidRPr="00596A09">
        <w:rPr>
          <w:rFonts w:ascii="Arial" w:hAnsi="Arial" w:cs="Arial"/>
          <w:sz w:val="22"/>
          <w:szCs w:val="22"/>
        </w:rPr>
        <w:t xml:space="preserve"> as per-miRNA read counts. </w:t>
      </w:r>
      <w:r w:rsidR="001F055C">
        <w:rPr>
          <w:rFonts w:ascii="Arial" w:hAnsi="Arial" w:cs="Arial"/>
          <w:sz w:val="22"/>
          <w:szCs w:val="22"/>
        </w:rPr>
        <w:t>These c</w:t>
      </w:r>
      <w:r w:rsidR="00596A09" w:rsidRPr="00596A09">
        <w:rPr>
          <w:rFonts w:ascii="Arial" w:hAnsi="Arial" w:cs="Arial"/>
          <w:sz w:val="22"/>
          <w:szCs w:val="22"/>
        </w:rPr>
        <w:t xml:space="preserve">ounts </w:t>
      </w:r>
      <w:r w:rsidR="00E06274">
        <w:rPr>
          <w:rFonts w:ascii="Arial" w:hAnsi="Arial" w:cs="Arial"/>
          <w:sz w:val="22"/>
          <w:szCs w:val="22"/>
        </w:rPr>
        <w:t xml:space="preserve">will be </w:t>
      </w:r>
      <w:r w:rsidR="00634992" w:rsidRPr="00596A09">
        <w:rPr>
          <w:rFonts w:ascii="Arial" w:hAnsi="Arial" w:cs="Arial"/>
          <w:sz w:val="22"/>
          <w:szCs w:val="22"/>
        </w:rPr>
        <w:t>normalized</w:t>
      </w:r>
      <w:r w:rsidR="00596A09" w:rsidRPr="00596A09">
        <w:rPr>
          <w:rFonts w:ascii="Arial" w:hAnsi="Arial" w:cs="Arial"/>
          <w:sz w:val="22"/>
          <w:szCs w:val="22"/>
        </w:rPr>
        <w:t xml:space="preserve"> for library size </w:t>
      </w:r>
      <w:r w:rsidR="000411F5">
        <w:rPr>
          <w:rFonts w:ascii="Arial" w:hAnsi="Arial" w:cs="Arial"/>
          <w:sz w:val="22"/>
          <w:szCs w:val="22"/>
        </w:rPr>
        <w:t>within</w:t>
      </w:r>
      <w:r w:rsidR="00634992">
        <w:rPr>
          <w:rFonts w:ascii="Arial" w:hAnsi="Arial" w:cs="Arial"/>
          <w:sz w:val="22"/>
          <w:szCs w:val="22"/>
        </w:rPr>
        <w:t xml:space="preserve"> DESeq2</w:t>
      </w:r>
      <w:r w:rsidR="00596A09" w:rsidRPr="00596A09">
        <w:rPr>
          <w:rFonts w:ascii="Arial" w:hAnsi="Arial" w:cs="Arial"/>
          <w:sz w:val="22"/>
          <w:szCs w:val="22"/>
        </w:rPr>
        <w:t>,</w:t>
      </w:r>
      <w:r w:rsidR="00C91944">
        <w:rPr>
          <w:rFonts w:ascii="Arial" w:hAnsi="Arial" w:cs="Arial"/>
          <w:sz w:val="22"/>
          <w:szCs w:val="22"/>
        </w:rPr>
        <w:t xml:space="preserve"> </w:t>
      </w:r>
      <w:r w:rsidR="000411F5">
        <w:rPr>
          <w:rFonts w:ascii="Arial" w:hAnsi="Arial" w:cs="Arial"/>
          <w:sz w:val="22"/>
          <w:szCs w:val="22"/>
        </w:rPr>
        <w:t xml:space="preserve">and subsequent </w:t>
      </w:r>
      <w:r w:rsidR="00596A09" w:rsidRPr="00596A09">
        <w:rPr>
          <w:rFonts w:ascii="Arial" w:hAnsi="Arial" w:cs="Arial"/>
          <w:sz w:val="22"/>
          <w:szCs w:val="22"/>
        </w:rPr>
        <w:t>differential</w:t>
      </w:r>
      <w:r w:rsidR="00DE0757">
        <w:rPr>
          <w:rFonts w:ascii="Arial" w:hAnsi="Arial" w:cs="Arial"/>
          <w:sz w:val="22"/>
          <w:szCs w:val="22"/>
        </w:rPr>
        <w:t xml:space="preserve"> </w:t>
      </w:r>
      <w:r w:rsidR="00596A09" w:rsidRPr="00596A09">
        <w:rPr>
          <w:rFonts w:ascii="Arial" w:hAnsi="Arial" w:cs="Arial"/>
          <w:sz w:val="22"/>
          <w:szCs w:val="22"/>
        </w:rPr>
        <w:t xml:space="preserve">expression testing </w:t>
      </w:r>
      <w:r w:rsidR="00E06274">
        <w:rPr>
          <w:rFonts w:ascii="Arial" w:hAnsi="Arial" w:cs="Arial"/>
          <w:sz w:val="22"/>
          <w:szCs w:val="22"/>
        </w:rPr>
        <w:t>would identify</w:t>
      </w:r>
      <w:r w:rsidR="004C264F">
        <w:rPr>
          <w:rFonts w:ascii="Arial" w:hAnsi="Arial" w:cs="Arial"/>
          <w:sz w:val="22"/>
          <w:szCs w:val="22"/>
        </w:rPr>
        <w:t xml:space="preserve"> </w:t>
      </w:r>
      <w:r w:rsidR="00596A09" w:rsidRPr="00596A09">
        <w:rPr>
          <w:rFonts w:ascii="Arial" w:hAnsi="Arial" w:cs="Arial"/>
          <w:sz w:val="22"/>
          <w:szCs w:val="22"/>
        </w:rPr>
        <w:t xml:space="preserve">a high-confidence set of miRNAs </w:t>
      </w:r>
      <w:r w:rsidR="00E06274">
        <w:rPr>
          <w:rFonts w:ascii="Arial" w:hAnsi="Arial" w:cs="Arial"/>
          <w:sz w:val="22"/>
          <w:szCs w:val="22"/>
        </w:rPr>
        <w:t>differentially</w:t>
      </w:r>
      <w:r w:rsidR="004C264F">
        <w:rPr>
          <w:rFonts w:ascii="Arial" w:hAnsi="Arial" w:cs="Arial"/>
          <w:sz w:val="22"/>
          <w:szCs w:val="22"/>
        </w:rPr>
        <w:t xml:space="preserve"> </w:t>
      </w:r>
      <w:r w:rsidR="00596A09" w:rsidRPr="00596A09">
        <w:rPr>
          <w:rFonts w:ascii="Arial" w:hAnsi="Arial" w:cs="Arial"/>
          <w:sz w:val="22"/>
          <w:szCs w:val="22"/>
        </w:rPr>
        <w:t>express</w:t>
      </w:r>
      <w:r w:rsidR="00E06274">
        <w:rPr>
          <w:rFonts w:ascii="Arial" w:hAnsi="Arial" w:cs="Arial"/>
          <w:sz w:val="22"/>
          <w:szCs w:val="22"/>
        </w:rPr>
        <w:t>ed</w:t>
      </w:r>
      <w:r w:rsidR="00596A09" w:rsidRPr="00596A09">
        <w:rPr>
          <w:rFonts w:ascii="Arial" w:hAnsi="Arial" w:cs="Arial"/>
          <w:sz w:val="22"/>
          <w:szCs w:val="22"/>
        </w:rPr>
        <w:t xml:space="preserve"> between tumor and normal samples.</w:t>
      </w:r>
      <w:r w:rsidRPr="00E465D6">
        <w:rPr>
          <w:rFonts w:ascii="Arial" w:hAnsi="Arial" w:cs="Arial"/>
          <w:sz w:val="22"/>
          <w:szCs w:val="22"/>
        </w:rPr>
        <w:t xml:space="preserve"> </w:t>
      </w:r>
      <w:r w:rsidRPr="00521496">
        <w:rPr>
          <w:rFonts w:ascii="Arial" w:hAnsi="Arial" w:cs="Arial"/>
          <w:i/>
          <w:iCs/>
          <w:sz w:val="22"/>
          <w:szCs w:val="22"/>
        </w:rPr>
        <w:t xml:space="preserve">Aim 1b: </w:t>
      </w:r>
      <w:r w:rsidR="00C71713">
        <w:rPr>
          <w:rFonts w:ascii="Arial" w:hAnsi="Arial" w:cs="Arial"/>
          <w:i/>
          <w:iCs/>
          <w:sz w:val="22"/>
          <w:szCs w:val="22"/>
        </w:rPr>
        <w:t>Predicting</w:t>
      </w:r>
      <w:r w:rsidR="00521496" w:rsidRPr="00521496">
        <w:rPr>
          <w:rFonts w:ascii="Arial" w:hAnsi="Arial" w:cs="Arial"/>
          <w:i/>
          <w:iCs/>
          <w:sz w:val="22"/>
          <w:szCs w:val="22"/>
        </w:rPr>
        <w:t xml:space="preserve"> the </w:t>
      </w:r>
      <w:r w:rsidR="00E06274">
        <w:rPr>
          <w:rFonts w:ascii="Arial" w:hAnsi="Arial" w:cs="Arial"/>
          <w:i/>
          <w:iCs/>
          <w:sz w:val="22"/>
          <w:szCs w:val="22"/>
        </w:rPr>
        <w:t xml:space="preserve">mRNA </w:t>
      </w:r>
      <w:r w:rsidR="00521496" w:rsidRPr="00521496">
        <w:rPr>
          <w:rFonts w:ascii="Arial" w:hAnsi="Arial" w:cs="Arial"/>
          <w:i/>
          <w:iCs/>
          <w:sz w:val="22"/>
          <w:szCs w:val="22"/>
        </w:rPr>
        <w:t>target</w:t>
      </w:r>
      <w:r w:rsidR="00E06274">
        <w:rPr>
          <w:rFonts w:ascii="Arial" w:hAnsi="Arial" w:cs="Arial"/>
          <w:i/>
          <w:iCs/>
          <w:sz w:val="22"/>
          <w:szCs w:val="22"/>
        </w:rPr>
        <w:t>s</w:t>
      </w:r>
      <w:r w:rsidR="00521496" w:rsidRPr="00521496">
        <w:rPr>
          <w:rFonts w:ascii="Arial" w:hAnsi="Arial" w:cs="Arial"/>
          <w:i/>
          <w:iCs/>
          <w:sz w:val="22"/>
          <w:szCs w:val="22"/>
        </w:rPr>
        <w:t xml:space="preserve"> of CRC</w:t>
      </w:r>
      <w:r w:rsidR="00F03764">
        <w:rPr>
          <w:rFonts w:ascii="Arial" w:hAnsi="Arial" w:cs="Arial"/>
          <w:i/>
          <w:iCs/>
          <w:sz w:val="22"/>
          <w:szCs w:val="22"/>
        </w:rPr>
        <w:t xml:space="preserve"> </w:t>
      </w:r>
      <w:r w:rsidR="00521496" w:rsidRPr="00521496">
        <w:rPr>
          <w:rFonts w:ascii="Arial" w:hAnsi="Arial" w:cs="Arial"/>
          <w:i/>
          <w:iCs/>
          <w:sz w:val="22"/>
          <w:szCs w:val="22"/>
        </w:rPr>
        <w:t>associated miRNAs using integrative prediction</w:t>
      </w:r>
      <w:r w:rsidR="00F03764">
        <w:rPr>
          <w:rFonts w:ascii="Arial" w:hAnsi="Arial" w:cs="Arial"/>
          <w:i/>
          <w:iCs/>
          <w:sz w:val="22"/>
          <w:szCs w:val="22"/>
        </w:rPr>
        <w:t xml:space="preserve"> </w:t>
      </w:r>
      <w:r w:rsidR="00EC7749">
        <w:rPr>
          <w:rFonts w:ascii="Arial" w:hAnsi="Arial" w:cs="Arial"/>
          <w:i/>
          <w:iCs/>
          <w:sz w:val="22"/>
          <w:szCs w:val="22"/>
        </w:rPr>
        <w:t>tools</w:t>
      </w:r>
      <w:r w:rsidR="00521496" w:rsidRPr="00521496">
        <w:rPr>
          <w:rFonts w:ascii="Arial" w:hAnsi="Arial" w:cs="Arial"/>
          <w:sz w:val="22"/>
          <w:szCs w:val="22"/>
        </w:rPr>
        <w:t xml:space="preserve">: </w:t>
      </w:r>
      <w:r w:rsidR="00521496" w:rsidRPr="00E465D6">
        <w:rPr>
          <w:rFonts w:ascii="Arial" w:hAnsi="Arial" w:cs="Arial"/>
          <w:sz w:val="22"/>
          <w:szCs w:val="22"/>
        </w:rPr>
        <w:t xml:space="preserve">Target prediction using independent </w:t>
      </w:r>
      <w:r w:rsidR="00521496" w:rsidRPr="005220C3">
        <w:rPr>
          <w:rFonts w:ascii="Arial" w:hAnsi="Arial" w:cs="Arial"/>
          <w:sz w:val="22"/>
          <w:szCs w:val="22"/>
        </w:rPr>
        <w:t xml:space="preserve">tools </w:t>
      </w:r>
      <w:r w:rsidR="00711535">
        <w:rPr>
          <w:rFonts w:ascii="Arial" w:hAnsi="Arial" w:cs="Arial"/>
          <w:sz w:val="22"/>
          <w:szCs w:val="22"/>
        </w:rPr>
        <w:t>like TargetScan, miRDB,</w:t>
      </w:r>
      <w:r w:rsidR="002D1E80">
        <w:rPr>
          <w:rFonts w:ascii="Arial" w:hAnsi="Arial" w:cs="Arial"/>
          <w:sz w:val="22"/>
          <w:szCs w:val="22"/>
        </w:rPr>
        <w:t xml:space="preserve"> and</w:t>
      </w:r>
      <w:r w:rsidR="00711535">
        <w:rPr>
          <w:rFonts w:ascii="Arial" w:hAnsi="Arial" w:cs="Arial"/>
          <w:sz w:val="22"/>
          <w:szCs w:val="22"/>
        </w:rPr>
        <w:t xml:space="preserve"> miRTarBase </w:t>
      </w:r>
      <w:r w:rsidR="005220C3">
        <w:rPr>
          <w:rFonts w:ascii="Arial" w:hAnsi="Arial" w:cs="Arial"/>
          <w:sz w:val="22"/>
          <w:szCs w:val="22"/>
        </w:rPr>
        <w:t xml:space="preserve">will be </w:t>
      </w:r>
      <w:r w:rsidR="00521496" w:rsidRPr="005220C3">
        <w:rPr>
          <w:rFonts w:ascii="Arial" w:hAnsi="Arial" w:cs="Arial"/>
          <w:sz w:val="22"/>
          <w:szCs w:val="22"/>
        </w:rPr>
        <w:t>used to predict</w:t>
      </w:r>
      <w:r w:rsidR="00521496" w:rsidRPr="00E465D6">
        <w:rPr>
          <w:rFonts w:ascii="Arial" w:hAnsi="Arial" w:cs="Arial"/>
          <w:sz w:val="22"/>
          <w:szCs w:val="22"/>
        </w:rPr>
        <w:t xml:space="preserve"> and confirm</w:t>
      </w:r>
      <w:r w:rsidR="00D608F3">
        <w:rPr>
          <w:rFonts w:ascii="Arial" w:hAnsi="Arial" w:cs="Arial"/>
          <w:sz w:val="22"/>
          <w:szCs w:val="22"/>
        </w:rPr>
        <w:t xml:space="preserve"> mRNA</w:t>
      </w:r>
      <w:r w:rsidR="00521496" w:rsidRPr="00E465D6">
        <w:rPr>
          <w:rFonts w:ascii="Arial" w:hAnsi="Arial" w:cs="Arial"/>
          <w:sz w:val="22"/>
          <w:szCs w:val="22"/>
        </w:rPr>
        <w:t xml:space="preserve"> target</w:t>
      </w:r>
      <w:r w:rsidR="00D608F3">
        <w:rPr>
          <w:rFonts w:ascii="Arial" w:hAnsi="Arial" w:cs="Arial"/>
          <w:sz w:val="22"/>
          <w:szCs w:val="22"/>
        </w:rPr>
        <w:t>s</w:t>
      </w:r>
      <w:r w:rsidR="00521496" w:rsidRPr="00E465D6">
        <w:rPr>
          <w:rFonts w:ascii="Arial" w:hAnsi="Arial" w:cs="Arial"/>
          <w:sz w:val="22"/>
          <w:szCs w:val="22"/>
        </w:rPr>
        <w:t xml:space="preserve"> of selected miRNAs. The</w:t>
      </w:r>
      <w:r w:rsidR="00F03764">
        <w:rPr>
          <w:rFonts w:ascii="Arial" w:hAnsi="Arial" w:cs="Arial"/>
          <w:sz w:val="22"/>
          <w:szCs w:val="22"/>
        </w:rPr>
        <w:t xml:space="preserve"> predicted</w:t>
      </w:r>
      <w:r w:rsidR="00521496" w:rsidRPr="00E465D6">
        <w:rPr>
          <w:rFonts w:ascii="Arial" w:hAnsi="Arial" w:cs="Arial"/>
          <w:sz w:val="22"/>
          <w:szCs w:val="22"/>
        </w:rPr>
        <w:t xml:space="preserve"> miRNA–mRNA interactions </w:t>
      </w:r>
      <w:r w:rsidR="00693439">
        <w:rPr>
          <w:rFonts w:ascii="Arial" w:hAnsi="Arial" w:cs="Arial"/>
          <w:sz w:val="22"/>
          <w:szCs w:val="22"/>
        </w:rPr>
        <w:t xml:space="preserve">will be </w:t>
      </w:r>
      <w:r w:rsidR="00521496" w:rsidRPr="00E465D6">
        <w:rPr>
          <w:rFonts w:ascii="Arial" w:hAnsi="Arial" w:cs="Arial"/>
          <w:sz w:val="22"/>
          <w:szCs w:val="22"/>
        </w:rPr>
        <w:t>filtered based on inverse expression patterns</w:t>
      </w:r>
      <w:r w:rsidR="003B7BEA">
        <w:rPr>
          <w:rFonts w:ascii="Arial" w:hAnsi="Arial" w:cs="Arial"/>
          <w:sz w:val="22"/>
          <w:szCs w:val="22"/>
        </w:rPr>
        <w:t xml:space="preserve"> identified in our list of </w:t>
      </w:r>
      <w:r w:rsidR="00194E75">
        <w:rPr>
          <w:rFonts w:ascii="Arial" w:hAnsi="Arial" w:cs="Arial"/>
          <w:sz w:val="22"/>
          <w:szCs w:val="22"/>
        </w:rPr>
        <w:t>differentially expressed genes</w:t>
      </w:r>
      <w:r w:rsidR="008E7B79">
        <w:rPr>
          <w:rFonts w:ascii="Arial" w:hAnsi="Arial" w:cs="Arial"/>
          <w:sz w:val="22"/>
          <w:szCs w:val="22"/>
        </w:rPr>
        <w:t xml:space="preserve"> (DEGs)</w:t>
      </w:r>
      <w:r w:rsidR="00194E75">
        <w:rPr>
          <w:rFonts w:ascii="Arial" w:hAnsi="Arial" w:cs="Arial"/>
          <w:sz w:val="22"/>
          <w:szCs w:val="22"/>
        </w:rPr>
        <w:t xml:space="preserve"> </w:t>
      </w:r>
      <w:r w:rsidR="00A471C1">
        <w:rPr>
          <w:rFonts w:ascii="Arial" w:hAnsi="Arial" w:cs="Arial"/>
          <w:sz w:val="22"/>
          <w:szCs w:val="22"/>
        </w:rPr>
        <w:t xml:space="preserve">and cross-checked against a list of genes confirmed to be </w:t>
      </w:r>
      <w:r w:rsidR="00C616F6">
        <w:rPr>
          <w:rFonts w:ascii="Arial" w:hAnsi="Arial" w:cs="Arial"/>
          <w:sz w:val="22"/>
          <w:szCs w:val="22"/>
        </w:rPr>
        <w:t>associated</w:t>
      </w:r>
      <w:r w:rsidR="00A471C1">
        <w:rPr>
          <w:rFonts w:ascii="Arial" w:hAnsi="Arial" w:cs="Arial"/>
          <w:sz w:val="22"/>
          <w:szCs w:val="22"/>
        </w:rPr>
        <w:t xml:space="preserve"> with </w:t>
      </w:r>
      <w:r w:rsidR="00045DCE">
        <w:rPr>
          <w:rFonts w:ascii="Arial" w:hAnsi="Arial" w:cs="Arial"/>
          <w:sz w:val="22"/>
          <w:szCs w:val="22"/>
        </w:rPr>
        <w:t>CRC</w:t>
      </w:r>
      <w:r w:rsidR="00993375">
        <w:rPr>
          <w:rFonts w:ascii="Arial" w:hAnsi="Arial" w:cs="Arial"/>
          <w:sz w:val="22"/>
          <w:szCs w:val="22"/>
        </w:rPr>
        <w:t>,</w:t>
      </w:r>
      <w:r w:rsidR="00A471C1">
        <w:rPr>
          <w:rFonts w:ascii="Arial" w:hAnsi="Arial" w:cs="Arial"/>
          <w:sz w:val="22"/>
          <w:szCs w:val="22"/>
        </w:rPr>
        <w:t xml:space="preserve"> </w:t>
      </w:r>
      <w:r w:rsidR="00286E52">
        <w:rPr>
          <w:rFonts w:ascii="Arial" w:hAnsi="Arial" w:cs="Arial"/>
          <w:sz w:val="22"/>
          <w:szCs w:val="22"/>
        </w:rPr>
        <w:t xml:space="preserve">curated from various </w:t>
      </w:r>
      <w:r w:rsidR="00FB59CB">
        <w:rPr>
          <w:rFonts w:ascii="Arial" w:hAnsi="Arial" w:cs="Arial"/>
          <w:sz w:val="22"/>
          <w:szCs w:val="22"/>
        </w:rPr>
        <w:t>literature</w:t>
      </w:r>
      <w:r w:rsidR="00286E52">
        <w:rPr>
          <w:rFonts w:ascii="Arial" w:hAnsi="Arial" w:cs="Arial"/>
          <w:sz w:val="22"/>
          <w:szCs w:val="22"/>
        </w:rPr>
        <w:t>.</w:t>
      </w:r>
      <w:r w:rsidR="00E660E3">
        <w:rPr>
          <w:rFonts w:ascii="Arial" w:hAnsi="Arial" w:cs="Arial"/>
          <w:sz w:val="22"/>
          <w:szCs w:val="22"/>
        </w:rPr>
        <w:t xml:space="preserve"> </w:t>
      </w:r>
      <w:r w:rsidR="006674A2">
        <w:rPr>
          <w:rFonts w:ascii="Arial" w:hAnsi="Arial" w:cs="Arial"/>
          <w:sz w:val="22"/>
          <w:szCs w:val="22"/>
        </w:rPr>
        <w:t xml:space="preserve">mRNA targets </w:t>
      </w:r>
      <w:r w:rsidR="00E660E3" w:rsidRPr="00E660E3">
        <w:rPr>
          <w:rFonts w:ascii="Arial" w:hAnsi="Arial" w:cs="Arial"/>
          <w:sz w:val="22"/>
          <w:szCs w:val="22"/>
        </w:rPr>
        <w:t xml:space="preserve">meeting </w:t>
      </w:r>
      <w:r w:rsidR="00E06274" w:rsidRPr="00E660E3">
        <w:rPr>
          <w:rFonts w:ascii="Arial" w:hAnsi="Arial" w:cs="Arial"/>
          <w:sz w:val="22"/>
          <w:szCs w:val="22"/>
        </w:rPr>
        <w:t>all</w:t>
      </w:r>
      <w:r w:rsidR="00E06274">
        <w:rPr>
          <w:rFonts w:ascii="Arial" w:hAnsi="Arial" w:cs="Arial"/>
          <w:sz w:val="22"/>
          <w:szCs w:val="22"/>
        </w:rPr>
        <w:t xml:space="preserve"> </w:t>
      </w:r>
      <w:r w:rsidR="00E660E3">
        <w:rPr>
          <w:rFonts w:ascii="Arial" w:hAnsi="Arial" w:cs="Arial"/>
          <w:sz w:val="22"/>
          <w:szCs w:val="22"/>
        </w:rPr>
        <w:t>these</w:t>
      </w:r>
      <w:r w:rsidR="00E660E3" w:rsidRPr="00E660E3">
        <w:rPr>
          <w:rFonts w:ascii="Arial" w:hAnsi="Arial" w:cs="Arial"/>
          <w:sz w:val="22"/>
          <w:szCs w:val="22"/>
        </w:rPr>
        <w:t xml:space="preserve"> criteria will form a high-confidence miRNA–mRNA network for pathway analysis and subsequent experimental validation.</w:t>
      </w:r>
      <w:r w:rsidR="00521496" w:rsidRPr="00E465D6">
        <w:rPr>
          <w:rFonts w:ascii="Arial" w:hAnsi="Arial" w:cs="Arial"/>
          <w:sz w:val="22"/>
          <w:szCs w:val="22"/>
        </w:rPr>
        <w:t xml:space="preserve"> </w:t>
      </w:r>
      <w:r w:rsidRPr="00E465D6">
        <w:rPr>
          <w:rFonts w:ascii="Arial" w:hAnsi="Arial" w:cs="Arial"/>
          <w:sz w:val="22"/>
          <w:szCs w:val="22"/>
        </w:rPr>
        <w:t xml:space="preserve"> </w:t>
      </w:r>
    </w:p>
    <w:p w14:paraId="7827908B" w14:textId="69FCB3FB" w:rsidR="00E465D6" w:rsidRPr="00E465D6" w:rsidRDefault="00E465D6" w:rsidP="00E465D6">
      <w:pPr>
        <w:spacing w:after="120" w:line="240" w:lineRule="auto"/>
        <w:jc w:val="both"/>
        <w:rPr>
          <w:rFonts w:ascii="Arial" w:hAnsi="Arial" w:cs="Arial"/>
          <w:sz w:val="22"/>
          <w:szCs w:val="22"/>
          <w:u w:val="single"/>
        </w:rPr>
      </w:pPr>
      <w:r w:rsidRPr="009479A7">
        <w:rPr>
          <w:rFonts w:ascii="Arial" w:hAnsi="Arial" w:cs="Arial"/>
          <w:sz w:val="22"/>
          <w:szCs w:val="22"/>
          <w:u w:val="single"/>
        </w:rPr>
        <w:t xml:space="preserve">Specific Aim 2: </w:t>
      </w:r>
      <w:r w:rsidR="009479A7">
        <w:rPr>
          <w:rFonts w:ascii="Arial" w:hAnsi="Arial" w:cs="Arial"/>
          <w:sz w:val="22"/>
          <w:szCs w:val="22"/>
          <w:u w:val="single"/>
        </w:rPr>
        <w:t>T</w:t>
      </w:r>
      <w:r w:rsidR="009479A7" w:rsidRPr="009479A7">
        <w:rPr>
          <w:rFonts w:ascii="Arial" w:hAnsi="Arial" w:cs="Arial"/>
          <w:sz w:val="22"/>
          <w:szCs w:val="22"/>
          <w:u w:val="single"/>
        </w:rPr>
        <w:t xml:space="preserve">o investigate </w:t>
      </w:r>
      <w:r w:rsidR="005B10D2">
        <w:rPr>
          <w:rFonts w:ascii="Arial" w:hAnsi="Arial" w:cs="Arial"/>
          <w:sz w:val="22"/>
          <w:szCs w:val="22"/>
          <w:u w:val="single"/>
        </w:rPr>
        <w:t xml:space="preserve">the </w:t>
      </w:r>
      <w:r w:rsidR="00A14EE5">
        <w:rPr>
          <w:rFonts w:ascii="Arial" w:hAnsi="Arial" w:cs="Arial"/>
          <w:sz w:val="22"/>
          <w:szCs w:val="22"/>
          <w:u w:val="single"/>
        </w:rPr>
        <w:t xml:space="preserve">regulation of </w:t>
      </w:r>
      <w:r w:rsidR="009479A7" w:rsidRPr="005B10D2">
        <w:rPr>
          <w:rFonts w:ascii="Arial" w:hAnsi="Arial" w:cs="Arial"/>
          <w:sz w:val="22"/>
          <w:szCs w:val="22"/>
          <w:u w:val="single"/>
        </w:rPr>
        <w:t>differential</w:t>
      </w:r>
      <w:r w:rsidR="005B10D2">
        <w:rPr>
          <w:rFonts w:ascii="Arial" w:hAnsi="Arial" w:cs="Arial"/>
          <w:sz w:val="22"/>
          <w:szCs w:val="22"/>
          <w:u w:val="single"/>
        </w:rPr>
        <w:t>ly</w:t>
      </w:r>
      <w:r w:rsidR="00307892">
        <w:rPr>
          <w:rFonts w:ascii="Arial" w:hAnsi="Arial" w:cs="Arial"/>
          <w:sz w:val="22"/>
          <w:szCs w:val="22"/>
          <w:u w:val="single"/>
        </w:rPr>
        <w:t xml:space="preserve"> </w:t>
      </w:r>
      <w:r w:rsidR="00307892" w:rsidRPr="009772C9">
        <w:rPr>
          <w:rFonts w:ascii="Arial" w:hAnsi="Arial" w:cs="Arial"/>
          <w:color w:val="000000" w:themeColor="text1"/>
          <w:sz w:val="22"/>
          <w:szCs w:val="22"/>
          <w:u w:val="single"/>
        </w:rPr>
        <w:t>expressed</w:t>
      </w:r>
      <w:r w:rsidR="009479A7" w:rsidRPr="009772C9">
        <w:rPr>
          <w:rFonts w:ascii="Arial" w:hAnsi="Arial" w:cs="Arial"/>
          <w:color w:val="000000" w:themeColor="text1"/>
          <w:sz w:val="22"/>
          <w:szCs w:val="22"/>
          <w:u w:val="single"/>
        </w:rPr>
        <w:t xml:space="preserve"> miRNA</w:t>
      </w:r>
      <w:r w:rsidR="00307892" w:rsidRPr="009772C9">
        <w:rPr>
          <w:rFonts w:ascii="Arial" w:hAnsi="Arial" w:cs="Arial"/>
          <w:color w:val="000000" w:themeColor="text1"/>
          <w:sz w:val="22"/>
          <w:szCs w:val="22"/>
          <w:u w:val="single"/>
        </w:rPr>
        <w:t>s</w:t>
      </w:r>
      <w:r w:rsidR="009479A7" w:rsidRPr="009772C9">
        <w:rPr>
          <w:rFonts w:ascii="Arial" w:hAnsi="Arial" w:cs="Arial"/>
          <w:color w:val="000000" w:themeColor="text1"/>
          <w:sz w:val="22"/>
          <w:szCs w:val="22"/>
          <w:u w:val="single"/>
        </w:rPr>
        <w:t xml:space="preserve"> </w:t>
      </w:r>
      <w:r w:rsidR="009479A7" w:rsidRPr="009479A7">
        <w:rPr>
          <w:rFonts w:ascii="Arial" w:hAnsi="Arial" w:cs="Arial"/>
          <w:sz w:val="22"/>
          <w:szCs w:val="22"/>
          <w:u w:val="single"/>
        </w:rPr>
        <w:t xml:space="preserve">in </w:t>
      </w:r>
      <w:r w:rsidR="00B83474">
        <w:rPr>
          <w:rFonts w:ascii="Arial" w:hAnsi="Arial" w:cs="Arial"/>
          <w:sz w:val="22"/>
          <w:szCs w:val="22"/>
          <w:u w:val="single"/>
        </w:rPr>
        <w:t>CRC tissues</w:t>
      </w:r>
      <w:r w:rsidR="009479A7" w:rsidRPr="009479A7">
        <w:rPr>
          <w:rFonts w:ascii="Arial" w:hAnsi="Arial" w:cs="Arial"/>
          <w:sz w:val="22"/>
          <w:szCs w:val="22"/>
          <w:u w:val="single"/>
        </w:rPr>
        <w:t xml:space="preserve"> among Hispanic (H</w:t>
      </w:r>
      <w:r w:rsidR="002F6BB9">
        <w:rPr>
          <w:rFonts w:ascii="Arial" w:hAnsi="Arial" w:cs="Arial"/>
          <w:sz w:val="22"/>
          <w:szCs w:val="22"/>
          <w:u w:val="single"/>
        </w:rPr>
        <w:t>-</w:t>
      </w:r>
      <w:r w:rsidR="00B65B95">
        <w:rPr>
          <w:rFonts w:ascii="Arial" w:hAnsi="Arial" w:cs="Arial"/>
          <w:sz w:val="22"/>
          <w:szCs w:val="22"/>
          <w:u w:val="single"/>
        </w:rPr>
        <w:t>CRC</w:t>
      </w:r>
      <w:r w:rsidR="009479A7" w:rsidRPr="009479A7">
        <w:rPr>
          <w:rFonts w:ascii="Arial" w:hAnsi="Arial" w:cs="Arial"/>
          <w:sz w:val="22"/>
          <w:szCs w:val="22"/>
          <w:u w:val="single"/>
        </w:rPr>
        <w:t>) and Non-Hispanic White (NHW</w:t>
      </w:r>
      <w:r w:rsidR="006D1EDA">
        <w:rPr>
          <w:rFonts w:ascii="Arial" w:hAnsi="Arial" w:cs="Arial"/>
          <w:sz w:val="22"/>
          <w:szCs w:val="22"/>
          <w:u w:val="single"/>
        </w:rPr>
        <w:t>-</w:t>
      </w:r>
      <w:r w:rsidR="00B65B95">
        <w:rPr>
          <w:rFonts w:ascii="Arial" w:hAnsi="Arial" w:cs="Arial"/>
          <w:sz w:val="22"/>
          <w:szCs w:val="22"/>
          <w:u w:val="single"/>
        </w:rPr>
        <w:t>CRC</w:t>
      </w:r>
      <w:r w:rsidR="009479A7" w:rsidRPr="009479A7">
        <w:rPr>
          <w:rFonts w:ascii="Arial" w:hAnsi="Arial" w:cs="Arial"/>
          <w:sz w:val="22"/>
          <w:szCs w:val="22"/>
          <w:u w:val="single"/>
        </w:rPr>
        <w:t>) patients</w:t>
      </w:r>
    </w:p>
    <w:p w14:paraId="02AFBE52" w14:textId="2F28AB69" w:rsidR="005475F3" w:rsidRDefault="00B11431" w:rsidP="00571A0D">
      <w:pPr>
        <w:spacing w:after="120" w:line="240" w:lineRule="auto"/>
        <w:jc w:val="both"/>
        <w:rPr>
          <w:rFonts w:ascii="Arial" w:hAnsi="Arial" w:cs="Arial"/>
          <w:sz w:val="22"/>
          <w:szCs w:val="22"/>
        </w:rPr>
      </w:pPr>
      <w:r w:rsidRPr="00B11431">
        <w:rPr>
          <w:rFonts w:ascii="Arial" w:hAnsi="Arial" w:cs="Arial"/>
          <w:i/>
          <w:iCs/>
          <w:sz w:val="22"/>
          <w:szCs w:val="22"/>
        </w:rPr>
        <w:t xml:space="preserve">Aim 2a: </w:t>
      </w:r>
      <w:r w:rsidR="00900EF4" w:rsidRPr="00B11431">
        <w:rPr>
          <w:rFonts w:ascii="Arial" w:hAnsi="Arial" w:cs="Arial"/>
          <w:i/>
          <w:iCs/>
          <w:sz w:val="22"/>
          <w:szCs w:val="22"/>
        </w:rPr>
        <w:t>Identif</w:t>
      </w:r>
      <w:r w:rsidR="001A0233">
        <w:rPr>
          <w:rFonts w:ascii="Arial" w:hAnsi="Arial" w:cs="Arial"/>
          <w:i/>
          <w:iCs/>
          <w:sz w:val="22"/>
          <w:szCs w:val="22"/>
        </w:rPr>
        <w:t>ying the</w:t>
      </w:r>
      <w:r w:rsidRPr="00B11431">
        <w:rPr>
          <w:rFonts w:ascii="Arial" w:hAnsi="Arial" w:cs="Arial"/>
          <w:i/>
          <w:iCs/>
          <w:sz w:val="22"/>
          <w:szCs w:val="22"/>
        </w:rPr>
        <w:t xml:space="preserve"> differentially expressed miRNAs between H</w:t>
      </w:r>
      <w:r w:rsidR="004C342A">
        <w:rPr>
          <w:rFonts w:ascii="Arial" w:hAnsi="Arial" w:cs="Arial"/>
          <w:i/>
          <w:iCs/>
          <w:sz w:val="22"/>
          <w:szCs w:val="22"/>
        </w:rPr>
        <w:t>-</w:t>
      </w:r>
      <w:r w:rsidR="00B65B95">
        <w:rPr>
          <w:rFonts w:ascii="Arial" w:hAnsi="Arial" w:cs="Arial"/>
          <w:i/>
          <w:iCs/>
          <w:sz w:val="22"/>
          <w:szCs w:val="22"/>
        </w:rPr>
        <w:t>CRC</w:t>
      </w:r>
      <w:r w:rsidRPr="00B11431">
        <w:rPr>
          <w:rFonts w:ascii="Arial" w:hAnsi="Arial" w:cs="Arial"/>
          <w:i/>
          <w:iCs/>
          <w:sz w:val="22"/>
          <w:szCs w:val="22"/>
        </w:rPr>
        <w:t xml:space="preserve"> and NHW</w:t>
      </w:r>
      <w:r w:rsidR="00993375">
        <w:rPr>
          <w:rFonts w:ascii="Arial" w:hAnsi="Arial" w:cs="Arial"/>
          <w:i/>
          <w:iCs/>
          <w:sz w:val="22"/>
          <w:szCs w:val="22"/>
        </w:rPr>
        <w:t>-</w:t>
      </w:r>
      <w:r w:rsidRPr="00B11431">
        <w:rPr>
          <w:rFonts w:ascii="Arial" w:hAnsi="Arial" w:cs="Arial"/>
          <w:i/>
          <w:iCs/>
          <w:sz w:val="22"/>
          <w:szCs w:val="22"/>
        </w:rPr>
        <w:t>CRC samples</w:t>
      </w:r>
      <w:r w:rsidR="002D6542">
        <w:rPr>
          <w:rFonts w:ascii="Arial" w:hAnsi="Arial" w:cs="Arial"/>
          <w:i/>
          <w:iCs/>
          <w:sz w:val="22"/>
          <w:szCs w:val="22"/>
        </w:rPr>
        <w:t xml:space="preserve"> using computations analysis</w:t>
      </w:r>
      <w:r>
        <w:rPr>
          <w:rFonts w:ascii="Arial" w:hAnsi="Arial" w:cs="Arial"/>
          <w:i/>
          <w:iCs/>
          <w:sz w:val="22"/>
          <w:szCs w:val="22"/>
        </w:rPr>
        <w:t>:</w:t>
      </w:r>
      <w:r w:rsidR="002D6542">
        <w:rPr>
          <w:rFonts w:ascii="Arial" w:hAnsi="Arial" w:cs="Arial"/>
          <w:i/>
          <w:iCs/>
          <w:sz w:val="22"/>
          <w:szCs w:val="22"/>
        </w:rPr>
        <w:t xml:space="preserve"> </w:t>
      </w:r>
      <w:r w:rsidR="00E93EC6" w:rsidRPr="00E93EC6">
        <w:rPr>
          <w:rFonts w:ascii="Arial" w:hAnsi="Arial" w:cs="Arial"/>
          <w:sz w:val="22"/>
          <w:szCs w:val="22"/>
        </w:rPr>
        <w:t>RNA-seq</w:t>
      </w:r>
      <w:r w:rsidR="00AB2C20">
        <w:rPr>
          <w:rFonts w:ascii="Arial" w:hAnsi="Arial" w:cs="Arial"/>
          <w:sz w:val="22"/>
          <w:szCs w:val="22"/>
        </w:rPr>
        <w:t>uencing</w:t>
      </w:r>
      <w:r w:rsidR="00E93EC6" w:rsidRPr="00E93EC6">
        <w:rPr>
          <w:rFonts w:ascii="Arial" w:hAnsi="Arial" w:cs="Arial"/>
          <w:sz w:val="22"/>
          <w:szCs w:val="22"/>
        </w:rPr>
        <w:t xml:space="preserve"> data from tumor tissues, stratified by Hispanic and NHW groups, will be processed through the same alignment, counting and DESeq2 pipeline </w:t>
      </w:r>
      <w:r w:rsidR="00AB2C20">
        <w:rPr>
          <w:rFonts w:ascii="Arial" w:hAnsi="Arial" w:cs="Arial"/>
          <w:sz w:val="22"/>
          <w:szCs w:val="22"/>
        </w:rPr>
        <w:t xml:space="preserve">as </w:t>
      </w:r>
      <w:r w:rsidR="00E06274">
        <w:rPr>
          <w:rFonts w:ascii="Arial" w:hAnsi="Arial" w:cs="Arial"/>
          <w:sz w:val="22"/>
          <w:szCs w:val="22"/>
        </w:rPr>
        <w:t>described</w:t>
      </w:r>
      <w:r w:rsidR="00E06274" w:rsidRPr="00E93EC6">
        <w:rPr>
          <w:rFonts w:ascii="Arial" w:hAnsi="Arial" w:cs="Arial"/>
          <w:sz w:val="22"/>
          <w:szCs w:val="22"/>
        </w:rPr>
        <w:t xml:space="preserve"> </w:t>
      </w:r>
      <w:r w:rsidR="00E93EC6" w:rsidRPr="00E93EC6">
        <w:rPr>
          <w:rFonts w:ascii="Arial" w:hAnsi="Arial" w:cs="Arial"/>
          <w:sz w:val="22"/>
          <w:szCs w:val="22"/>
        </w:rPr>
        <w:t>in Aim 1a. Differential expression testing will then pinpoint miRNAs that are significantly up</w:t>
      </w:r>
      <w:r w:rsidR="00E06274">
        <w:rPr>
          <w:rFonts w:ascii="Arial" w:hAnsi="Arial" w:cs="Arial"/>
          <w:sz w:val="22"/>
          <w:szCs w:val="22"/>
        </w:rPr>
        <w:t>-</w:t>
      </w:r>
      <w:r w:rsidR="00E93EC6" w:rsidRPr="00E93EC6">
        <w:rPr>
          <w:rFonts w:ascii="Arial" w:hAnsi="Arial" w:cs="Arial"/>
          <w:sz w:val="22"/>
          <w:szCs w:val="22"/>
        </w:rPr>
        <w:t xml:space="preserve"> or down</w:t>
      </w:r>
      <w:r w:rsidR="00E06274">
        <w:rPr>
          <w:rFonts w:ascii="Arial" w:hAnsi="Arial" w:cs="Arial"/>
          <w:sz w:val="22"/>
          <w:szCs w:val="22"/>
        </w:rPr>
        <w:t>-</w:t>
      </w:r>
      <w:r w:rsidR="00E93EC6" w:rsidRPr="00E93EC6">
        <w:rPr>
          <w:rFonts w:ascii="Arial" w:hAnsi="Arial" w:cs="Arial"/>
          <w:sz w:val="22"/>
          <w:szCs w:val="22"/>
        </w:rPr>
        <w:t xml:space="preserve">regulated in one ethnicity relative to the other, producing </w:t>
      </w:r>
      <w:r w:rsidR="00E06274">
        <w:rPr>
          <w:rFonts w:ascii="Arial" w:hAnsi="Arial" w:cs="Arial"/>
          <w:sz w:val="22"/>
          <w:szCs w:val="22"/>
        </w:rPr>
        <w:t>ethnicity</w:t>
      </w:r>
      <w:r w:rsidR="00E93EC6" w:rsidRPr="00E93EC6">
        <w:rPr>
          <w:rFonts w:ascii="Arial" w:hAnsi="Arial" w:cs="Arial"/>
          <w:sz w:val="22"/>
          <w:szCs w:val="22"/>
        </w:rPr>
        <w:t>-specific miRNA signatures.</w:t>
      </w:r>
      <w:r w:rsidR="0038134C">
        <w:rPr>
          <w:rFonts w:ascii="Arial" w:hAnsi="Arial" w:cs="Arial"/>
          <w:sz w:val="22"/>
          <w:szCs w:val="22"/>
        </w:rPr>
        <w:t xml:space="preserve"> </w:t>
      </w:r>
      <w:r w:rsidRPr="00B11431">
        <w:rPr>
          <w:rFonts w:ascii="Arial" w:hAnsi="Arial" w:cs="Arial"/>
          <w:i/>
          <w:iCs/>
          <w:sz w:val="22"/>
          <w:szCs w:val="22"/>
        </w:rPr>
        <w:t>Aim 2b: Predict</w:t>
      </w:r>
      <w:r w:rsidR="000D616C">
        <w:rPr>
          <w:rFonts w:ascii="Arial" w:hAnsi="Arial" w:cs="Arial"/>
          <w:i/>
          <w:iCs/>
          <w:sz w:val="22"/>
          <w:szCs w:val="22"/>
        </w:rPr>
        <w:t>ing</w:t>
      </w:r>
      <w:r w:rsidR="006D251F">
        <w:rPr>
          <w:rFonts w:ascii="Arial" w:hAnsi="Arial" w:cs="Arial"/>
          <w:i/>
          <w:iCs/>
          <w:sz w:val="22"/>
          <w:szCs w:val="22"/>
        </w:rPr>
        <w:t xml:space="preserve"> the</w:t>
      </w:r>
      <w:r w:rsidRPr="00B11431">
        <w:rPr>
          <w:rFonts w:ascii="Arial" w:hAnsi="Arial" w:cs="Arial"/>
          <w:i/>
          <w:iCs/>
          <w:sz w:val="22"/>
          <w:szCs w:val="22"/>
        </w:rPr>
        <w:t xml:space="preserve"> </w:t>
      </w:r>
      <w:r w:rsidR="00993BC2">
        <w:rPr>
          <w:rFonts w:ascii="Arial" w:hAnsi="Arial" w:cs="Arial"/>
          <w:i/>
          <w:iCs/>
          <w:sz w:val="22"/>
          <w:szCs w:val="22"/>
        </w:rPr>
        <w:t xml:space="preserve">mRNA </w:t>
      </w:r>
      <w:r w:rsidRPr="00B11431">
        <w:rPr>
          <w:rFonts w:ascii="Arial" w:hAnsi="Arial" w:cs="Arial"/>
          <w:i/>
          <w:iCs/>
          <w:sz w:val="22"/>
          <w:szCs w:val="22"/>
        </w:rPr>
        <w:t>target</w:t>
      </w:r>
      <w:r w:rsidR="00993BC2">
        <w:rPr>
          <w:rFonts w:ascii="Arial" w:hAnsi="Arial" w:cs="Arial"/>
          <w:i/>
          <w:iCs/>
          <w:sz w:val="22"/>
          <w:szCs w:val="22"/>
        </w:rPr>
        <w:t>s</w:t>
      </w:r>
      <w:r w:rsidRPr="00B11431">
        <w:rPr>
          <w:rFonts w:ascii="Arial" w:hAnsi="Arial" w:cs="Arial"/>
          <w:i/>
          <w:iCs/>
          <w:sz w:val="22"/>
          <w:szCs w:val="22"/>
        </w:rPr>
        <w:t xml:space="preserve"> of</w:t>
      </w:r>
      <w:r w:rsidR="004D44E5">
        <w:rPr>
          <w:rFonts w:ascii="Arial" w:hAnsi="Arial" w:cs="Arial"/>
          <w:i/>
          <w:iCs/>
          <w:sz w:val="22"/>
          <w:szCs w:val="22"/>
        </w:rPr>
        <w:t xml:space="preserve"> </w:t>
      </w:r>
      <w:r w:rsidR="003E28EC">
        <w:rPr>
          <w:rFonts w:ascii="Arial" w:hAnsi="Arial" w:cs="Arial"/>
          <w:i/>
          <w:iCs/>
          <w:sz w:val="22"/>
          <w:szCs w:val="22"/>
        </w:rPr>
        <w:t>differentially expressed miRNAs between H</w:t>
      </w:r>
      <w:r w:rsidR="002F6BB9">
        <w:rPr>
          <w:rFonts w:ascii="Arial" w:hAnsi="Arial" w:cs="Arial"/>
          <w:i/>
          <w:iCs/>
          <w:sz w:val="22"/>
          <w:szCs w:val="22"/>
        </w:rPr>
        <w:t>-</w:t>
      </w:r>
      <w:r w:rsidR="003E28EC">
        <w:rPr>
          <w:rFonts w:ascii="Arial" w:hAnsi="Arial" w:cs="Arial"/>
          <w:i/>
          <w:iCs/>
          <w:sz w:val="22"/>
          <w:szCs w:val="22"/>
        </w:rPr>
        <w:t>CRC and NHW</w:t>
      </w:r>
      <w:r w:rsidR="006D1EDA">
        <w:rPr>
          <w:rFonts w:ascii="Arial" w:hAnsi="Arial" w:cs="Arial"/>
          <w:i/>
          <w:iCs/>
          <w:sz w:val="22"/>
          <w:szCs w:val="22"/>
        </w:rPr>
        <w:t>-</w:t>
      </w:r>
      <w:r w:rsidR="003E28EC">
        <w:rPr>
          <w:rFonts w:ascii="Arial" w:hAnsi="Arial" w:cs="Arial"/>
          <w:i/>
          <w:iCs/>
          <w:sz w:val="22"/>
          <w:szCs w:val="22"/>
        </w:rPr>
        <w:t>CRC</w:t>
      </w:r>
      <w:r w:rsidRPr="00B11431">
        <w:rPr>
          <w:rFonts w:ascii="Arial" w:hAnsi="Arial" w:cs="Arial"/>
          <w:i/>
          <w:iCs/>
          <w:sz w:val="22"/>
          <w:szCs w:val="22"/>
        </w:rPr>
        <w:t xml:space="preserve"> using integrative </w:t>
      </w:r>
      <w:r w:rsidR="00EC7749">
        <w:rPr>
          <w:rFonts w:ascii="Arial" w:hAnsi="Arial" w:cs="Arial"/>
          <w:i/>
          <w:iCs/>
          <w:sz w:val="22"/>
          <w:szCs w:val="22"/>
        </w:rPr>
        <w:t>prediction</w:t>
      </w:r>
      <w:r w:rsidRPr="00B11431">
        <w:rPr>
          <w:rFonts w:ascii="Arial" w:hAnsi="Arial" w:cs="Arial"/>
          <w:i/>
          <w:iCs/>
          <w:sz w:val="22"/>
          <w:szCs w:val="22"/>
        </w:rPr>
        <w:t xml:space="preserve"> tools</w:t>
      </w:r>
      <w:r>
        <w:rPr>
          <w:rFonts w:ascii="Arial" w:hAnsi="Arial" w:cs="Arial"/>
          <w:i/>
          <w:iCs/>
          <w:sz w:val="22"/>
          <w:szCs w:val="22"/>
        </w:rPr>
        <w:t>:</w:t>
      </w:r>
      <w:r w:rsidR="008E409F" w:rsidRPr="008E409F">
        <w:t xml:space="preserve"> </w:t>
      </w:r>
      <w:r w:rsidR="008E409F" w:rsidRPr="008E409F">
        <w:rPr>
          <w:rFonts w:ascii="Arial" w:hAnsi="Arial" w:cs="Arial"/>
          <w:sz w:val="22"/>
          <w:szCs w:val="22"/>
        </w:rPr>
        <w:t xml:space="preserve">For each miRNA identified </w:t>
      </w:r>
      <w:r w:rsidR="00B72F10">
        <w:rPr>
          <w:rFonts w:ascii="Arial" w:hAnsi="Arial" w:cs="Arial"/>
          <w:sz w:val="22"/>
          <w:szCs w:val="22"/>
        </w:rPr>
        <w:t>that are</w:t>
      </w:r>
      <w:r w:rsidR="008E409F" w:rsidRPr="008E409F">
        <w:rPr>
          <w:rFonts w:ascii="Arial" w:hAnsi="Arial" w:cs="Arial"/>
          <w:sz w:val="22"/>
          <w:szCs w:val="22"/>
        </w:rPr>
        <w:t xml:space="preserve"> significantly </w:t>
      </w:r>
      <w:r w:rsidR="00E06274">
        <w:rPr>
          <w:rFonts w:ascii="Arial" w:hAnsi="Arial" w:cs="Arial"/>
          <w:sz w:val="22"/>
          <w:szCs w:val="22"/>
        </w:rPr>
        <w:t>differentially regulated</w:t>
      </w:r>
      <w:r w:rsidR="009A64F2">
        <w:rPr>
          <w:rFonts w:ascii="Arial" w:hAnsi="Arial" w:cs="Arial"/>
          <w:sz w:val="22"/>
          <w:szCs w:val="22"/>
        </w:rPr>
        <w:t xml:space="preserve"> </w:t>
      </w:r>
      <w:r w:rsidR="008E409F" w:rsidRPr="008E409F">
        <w:rPr>
          <w:rFonts w:ascii="Arial" w:hAnsi="Arial" w:cs="Arial"/>
          <w:sz w:val="22"/>
          <w:szCs w:val="22"/>
        </w:rPr>
        <w:t>between H</w:t>
      </w:r>
      <w:r w:rsidR="00E90B2C">
        <w:rPr>
          <w:rFonts w:ascii="Arial" w:hAnsi="Arial" w:cs="Arial"/>
          <w:sz w:val="22"/>
          <w:szCs w:val="22"/>
        </w:rPr>
        <w:t>-CRC</w:t>
      </w:r>
      <w:r w:rsidR="008E409F" w:rsidRPr="008E409F">
        <w:rPr>
          <w:rFonts w:ascii="Arial" w:hAnsi="Arial" w:cs="Arial"/>
          <w:sz w:val="22"/>
          <w:szCs w:val="22"/>
        </w:rPr>
        <w:t xml:space="preserve"> and NHW</w:t>
      </w:r>
      <w:r w:rsidR="00E90B2C">
        <w:rPr>
          <w:rFonts w:ascii="Arial" w:hAnsi="Arial" w:cs="Arial"/>
          <w:sz w:val="22"/>
          <w:szCs w:val="22"/>
        </w:rPr>
        <w:t>-CRC tissue</w:t>
      </w:r>
      <w:r w:rsidR="008E409F" w:rsidRPr="008E409F">
        <w:rPr>
          <w:rFonts w:ascii="Arial" w:hAnsi="Arial" w:cs="Arial"/>
          <w:sz w:val="22"/>
          <w:szCs w:val="22"/>
        </w:rPr>
        <w:t xml:space="preserve"> samples, </w:t>
      </w:r>
      <w:r w:rsidR="00E06274">
        <w:rPr>
          <w:rFonts w:ascii="Arial" w:hAnsi="Arial" w:cs="Arial"/>
          <w:sz w:val="22"/>
          <w:szCs w:val="22"/>
        </w:rPr>
        <w:t xml:space="preserve">mRNA </w:t>
      </w:r>
      <w:r w:rsidR="008E409F" w:rsidRPr="008E409F">
        <w:rPr>
          <w:rFonts w:ascii="Arial" w:hAnsi="Arial" w:cs="Arial"/>
          <w:sz w:val="22"/>
          <w:szCs w:val="22"/>
        </w:rPr>
        <w:t>target prediction will be performed using TargetScan, miRDB, and miRTarBase, as described in Aim 1b. Th</w:t>
      </w:r>
      <w:r w:rsidR="00970649">
        <w:rPr>
          <w:rFonts w:ascii="Arial" w:hAnsi="Arial" w:cs="Arial"/>
          <w:sz w:val="22"/>
          <w:szCs w:val="22"/>
        </w:rPr>
        <w:t>e</w:t>
      </w:r>
      <w:r w:rsidR="008E409F" w:rsidRPr="008E409F">
        <w:rPr>
          <w:rFonts w:ascii="Arial" w:hAnsi="Arial" w:cs="Arial"/>
          <w:sz w:val="22"/>
          <w:szCs w:val="22"/>
        </w:rPr>
        <w:t xml:space="preserve"> predicted miRNA–mRNA interactions will be filtered by inverse expression patterns and </w:t>
      </w:r>
      <w:r w:rsidR="003F025B">
        <w:rPr>
          <w:rFonts w:ascii="Arial" w:hAnsi="Arial" w:cs="Arial"/>
          <w:sz w:val="22"/>
          <w:szCs w:val="22"/>
        </w:rPr>
        <w:t xml:space="preserve">further </w:t>
      </w:r>
      <w:r w:rsidR="00E06274">
        <w:rPr>
          <w:rFonts w:ascii="Arial" w:hAnsi="Arial" w:cs="Arial"/>
          <w:sz w:val="22"/>
          <w:szCs w:val="22"/>
        </w:rPr>
        <w:t>shortlisted</w:t>
      </w:r>
      <w:r w:rsidR="009A64F2">
        <w:rPr>
          <w:rFonts w:ascii="Arial" w:hAnsi="Arial" w:cs="Arial"/>
          <w:sz w:val="22"/>
          <w:szCs w:val="22"/>
        </w:rPr>
        <w:t xml:space="preserve"> </w:t>
      </w:r>
      <w:r w:rsidR="00EC189F">
        <w:rPr>
          <w:rFonts w:ascii="Arial" w:hAnsi="Arial" w:cs="Arial"/>
          <w:sz w:val="22"/>
          <w:szCs w:val="22"/>
        </w:rPr>
        <w:t xml:space="preserve">based on supporting evidence from </w:t>
      </w:r>
      <w:r w:rsidR="008E409F" w:rsidRPr="008E409F">
        <w:rPr>
          <w:rFonts w:ascii="Arial" w:hAnsi="Arial" w:cs="Arial"/>
          <w:sz w:val="22"/>
          <w:szCs w:val="22"/>
        </w:rPr>
        <w:t>literature.</w:t>
      </w:r>
      <w:r w:rsidR="002515D9">
        <w:rPr>
          <w:rFonts w:ascii="Arial" w:hAnsi="Arial" w:cs="Arial"/>
          <w:sz w:val="22"/>
          <w:szCs w:val="22"/>
        </w:rPr>
        <w:t xml:space="preserve"> </w:t>
      </w:r>
      <w:r w:rsidR="002515D9" w:rsidRPr="002515D9">
        <w:rPr>
          <w:rFonts w:ascii="Arial" w:hAnsi="Arial" w:cs="Arial"/>
          <w:sz w:val="22"/>
          <w:szCs w:val="22"/>
        </w:rPr>
        <w:t>The high-confidence miRNA target</w:t>
      </w:r>
      <w:r w:rsidR="00E06274">
        <w:rPr>
          <w:rFonts w:ascii="Arial" w:hAnsi="Arial" w:cs="Arial"/>
          <w:sz w:val="22"/>
          <w:szCs w:val="22"/>
        </w:rPr>
        <w:t>s</w:t>
      </w:r>
      <w:r w:rsidR="002515D9" w:rsidRPr="002515D9">
        <w:rPr>
          <w:rFonts w:ascii="Arial" w:hAnsi="Arial" w:cs="Arial"/>
          <w:sz w:val="22"/>
          <w:szCs w:val="22"/>
        </w:rPr>
        <w:t xml:space="preserve"> will </w:t>
      </w:r>
      <w:r w:rsidR="00114D2B">
        <w:rPr>
          <w:rFonts w:ascii="Arial" w:hAnsi="Arial" w:cs="Arial"/>
          <w:sz w:val="22"/>
          <w:szCs w:val="22"/>
        </w:rPr>
        <w:t xml:space="preserve">also </w:t>
      </w:r>
      <w:r w:rsidR="00B23B97">
        <w:rPr>
          <w:rFonts w:ascii="Arial" w:hAnsi="Arial" w:cs="Arial"/>
          <w:sz w:val="22"/>
          <w:szCs w:val="22"/>
        </w:rPr>
        <w:t xml:space="preserve">undergo </w:t>
      </w:r>
      <w:r w:rsidR="00E74B9E">
        <w:rPr>
          <w:rFonts w:ascii="Arial" w:hAnsi="Arial" w:cs="Arial"/>
          <w:sz w:val="22"/>
          <w:szCs w:val="22"/>
        </w:rPr>
        <w:t>pathway analysis</w:t>
      </w:r>
      <w:r w:rsidR="002515D9" w:rsidRPr="002515D9">
        <w:rPr>
          <w:rFonts w:ascii="Arial" w:hAnsi="Arial" w:cs="Arial"/>
          <w:sz w:val="22"/>
          <w:szCs w:val="22"/>
        </w:rPr>
        <w:t>.</w:t>
      </w:r>
      <w:r w:rsidR="00393972">
        <w:rPr>
          <w:rFonts w:ascii="Arial" w:hAnsi="Arial" w:cs="Arial"/>
          <w:sz w:val="22"/>
          <w:szCs w:val="22"/>
        </w:rPr>
        <w:t xml:space="preserve"> </w:t>
      </w:r>
      <w:r w:rsidR="00AB58FF" w:rsidRPr="00AB58FF">
        <w:rPr>
          <w:rFonts w:ascii="Arial" w:hAnsi="Arial" w:cs="Arial"/>
          <w:sz w:val="22"/>
          <w:szCs w:val="22"/>
        </w:rPr>
        <w:t xml:space="preserve">This comparative analysis will identify miRNAs and their </w:t>
      </w:r>
      <w:r w:rsidR="00086EE1">
        <w:rPr>
          <w:rFonts w:ascii="Arial" w:hAnsi="Arial" w:cs="Arial"/>
          <w:sz w:val="22"/>
          <w:szCs w:val="22"/>
        </w:rPr>
        <w:t xml:space="preserve">mRNA </w:t>
      </w:r>
      <w:r w:rsidR="00AB58FF" w:rsidRPr="00AB58FF">
        <w:rPr>
          <w:rFonts w:ascii="Arial" w:hAnsi="Arial" w:cs="Arial"/>
          <w:sz w:val="22"/>
          <w:szCs w:val="22"/>
        </w:rPr>
        <w:t>target</w:t>
      </w:r>
      <w:r w:rsidR="00086EE1">
        <w:rPr>
          <w:rFonts w:ascii="Arial" w:hAnsi="Arial" w:cs="Arial"/>
          <w:sz w:val="22"/>
          <w:szCs w:val="22"/>
        </w:rPr>
        <w:t>s</w:t>
      </w:r>
      <w:r w:rsidR="00AB58FF" w:rsidRPr="00AB58FF">
        <w:rPr>
          <w:rFonts w:ascii="Arial" w:hAnsi="Arial" w:cs="Arial"/>
          <w:sz w:val="22"/>
          <w:szCs w:val="22"/>
        </w:rPr>
        <w:t xml:space="preserve"> that are </w:t>
      </w:r>
      <w:r w:rsidR="00E06274">
        <w:rPr>
          <w:rFonts w:ascii="Arial" w:hAnsi="Arial" w:cs="Arial"/>
          <w:sz w:val="22"/>
          <w:szCs w:val="22"/>
        </w:rPr>
        <w:t>differentially regulated</w:t>
      </w:r>
      <w:r w:rsidR="009A64F2">
        <w:rPr>
          <w:rFonts w:ascii="Arial" w:hAnsi="Arial" w:cs="Arial"/>
          <w:sz w:val="22"/>
          <w:szCs w:val="22"/>
        </w:rPr>
        <w:t xml:space="preserve"> </w:t>
      </w:r>
      <w:r w:rsidR="00AB58FF" w:rsidRPr="00AB58FF">
        <w:rPr>
          <w:rFonts w:ascii="Arial" w:hAnsi="Arial" w:cs="Arial"/>
          <w:sz w:val="22"/>
          <w:szCs w:val="22"/>
        </w:rPr>
        <w:t>in</w:t>
      </w:r>
      <w:r w:rsidR="00E90B2C">
        <w:rPr>
          <w:rFonts w:ascii="Arial" w:hAnsi="Arial" w:cs="Arial"/>
          <w:sz w:val="22"/>
          <w:szCs w:val="22"/>
        </w:rPr>
        <w:t xml:space="preserve"> CRC</w:t>
      </w:r>
      <w:r w:rsidR="00AB58FF" w:rsidRPr="00AB58FF">
        <w:rPr>
          <w:rFonts w:ascii="Arial" w:hAnsi="Arial" w:cs="Arial"/>
          <w:sz w:val="22"/>
          <w:szCs w:val="22"/>
        </w:rPr>
        <w:t xml:space="preserve"> </w:t>
      </w:r>
      <w:r w:rsidR="00765B3A">
        <w:rPr>
          <w:rFonts w:ascii="Arial" w:hAnsi="Arial" w:cs="Arial"/>
          <w:sz w:val="22"/>
          <w:szCs w:val="22"/>
        </w:rPr>
        <w:t xml:space="preserve">as well as </w:t>
      </w:r>
      <w:r w:rsidR="00AB58FF" w:rsidRPr="00AB58FF">
        <w:rPr>
          <w:rFonts w:ascii="Arial" w:hAnsi="Arial" w:cs="Arial"/>
          <w:sz w:val="22"/>
          <w:szCs w:val="22"/>
        </w:rPr>
        <w:t xml:space="preserve">those uniquely modulated </w:t>
      </w:r>
      <w:r w:rsidR="0044260B">
        <w:rPr>
          <w:rFonts w:ascii="Arial" w:hAnsi="Arial" w:cs="Arial"/>
          <w:sz w:val="22"/>
          <w:szCs w:val="22"/>
        </w:rPr>
        <w:t xml:space="preserve">in </w:t>
      </w:r>
      <w:r w:rsidR="00E06274">
        <w:rPr>
          <w:rFonts w:ascii="Arial" w:hAnsi="Arial" w:cs="Arial"/>
          <w:sz w:val="22"/>
          <w:szCs w:val="22"/>
        </w:rPr>
        <w:t xml:space="preserve">the </w:t>
      </w:r>
      <w:r w:rsidR="00751CFB">
        <w:rPr>
          <w:rFonts w:ascii="Arial" w:hAnsi="Arial" w:cs="Arial"/>
          <w:sz w:val="22"/>
          <w:szCs w:val="22"/>
        </w:rPr>
        <w:t>Hispanic and NWH population</w:t>
      </w:r>
      <w:r w:rsidR="00E06274">
        <w:rPr>
          <w:rFonts w:ascii="Arial" w:hAnsi="Arial" w:cs="Arial"/>
          <w:sz w:val="22"/>
          <w:szCs w:val="22"/>
        </w:rPr>
        <w:t>s</w:t>
      </w:r>
      <w:r w:rsidR="00AB58FF" w:rsidRPr="00AB58FF">
        <w:rPr>
          <w:rFonts w:ascii="Arial" w:hAnsi="Arial" w:cs="Arial"/>
          <w:sz w:val="22"/>
          <w:szCs w:val="22"/>
        </w:rPr>
        <w:t>.</w:t>
      </w:r>
    </w:p>
    <w:p w14:paraId="4635190C" w14:textId="1E7ED760" w:rsidR="005475F3" w:rsidRPr="005475F3" w:rsidRDefault="00E465D6" w:rsidP="005475F3">
      <w:pPr>
        <w:spacing w:after="120" w:line="240" w:lineRule="auto"/>
        <w:jc w:val="both"/>
        <w:rPr>
          <w:rFonts w:ascii="Arial" w:hAnsi="Arial" w:cs="Arial"/>
          <w:sz w:val="22"/>
          <w:szCs w:val="22"/>
          <w:u w:val="single"/>
        </w:rPr>
      </w:pPr>
      <w:r w:rsidRPr="00AC611D">
        <w:rPr>
          <w:rFonts w:ascii="Arial" w:hAnsi="Arial" w:cs="Arial"/>
          <w:sz w:val="22"/>
          <w:szCs w:val="22"/>
          <w:u w:val="single"/>
        </w:rPr>
        <w:t>Specific Aim 3:</w:t>
      </w:r>
      <w:r w:rsidR="005475F3" w:rsidRPr="005475F3">
        <w:rPr>
          <w:rFonts w:ascii="Arial" w:hAnsi="Arial" w:cs="Arial"/>
          <w:sz w:val="22"/>
          <w:szCs w:val="22"/>
          <w:u w:val="single"/>
        </w:rPr>
        <w:t xml:space="preserve"> To experimentally validate key miRNA</w:t>
      </w:r>
      <w:r w:rsidR="00E06274">
        <w:rPr>
          <w:rFonts w:ascii="Arial" w:hAnsi="Arial" w:cs="Arial"/>
          <w:sz w:val="22"/>
          <w:szCs w:val="22"/>
          <w:u w:val="single"/>
        </w:rPr>
        <w:t>-mRNA</w:t>
      </w:r>
      <w:r w:rsidR="005475F3" w:rsidRPr="005475F3">
        <w:rPr>
          <w:rFonts w:ascii="Arial" w:hAnsi="Arial" w:cs="Arial"/>
          <w:sz w:val="22"/>
          <w:szCs w:val="22"/>
          <w:u w:val="single"/>
        </w:rPr>
        <w:t xml:space="preserve"> interactions </w:t>
      </w:r>
      <w:r w:rsidR="005C6BEF">
        <w:rPr>
          <w:rFonts w:ascii="Arial" w:hAnsi="Arial" w:cs="Arial"/>
          <w:sz w:val="22"/>
          <w:szCs w:val="22"/>
          <w:u w:val="single"/>
        </w:rPr>
        <w:t xml:space="preserve">with </w:t>
      </w:r>
      <w:r w:rsidR="00915328">
        <w:rPr>
          <w:rFonts w:ascii="Arial" w:hAnsi="Arial" w:cs="Arial"/>
          <w:sz w:val="22"/>
          <w:szCs w:val="22"/>
          <w:u w:val="single"/>
        </w:rPr>
        <w:t xml:space="preserve">their </w:t>
      </w:r>
      <w:r w:rsidR="005C6BEF">
        <w:rPr>
          <w:rFonts w:ascii="Arial" w:hAnsi="Arial" w:cs="Arial"/>
          <w:sz w:val="22"/>
          <w:szCs w:val="22"/>
          <w:u w:val="single"/>
        </w:rPr>
        <w:t>specific targets and evaluat</w:t>
      </w:r>
      <w:r w:rsidR="00273DE6">
        <w:rPr>
          <w:rFonts w:ascii="Arial" w:hAnsi="Arial" w:cs="Arial"/>
          <w:sz w:val="22"/>
          <w:szCs w:val="22"/>
          <w:u w:val="single"/>
        </w:rPr>
        <w:t>ing</w:t>
      </w:r>
      <w:r w:rsidR="005C6BEF">
        <w:rPr>
          <w:rFonts w:ascii="Arial" w:hAnsi="Arial" w:cs="Arial"/>
          <w:sz w:val="22"/>
          <w:szCs w:val="22"/>
          <w:u w:val="single"/>
        </w:rPr>
        <w:t xml:space="preserve"> their role in the prognosis of </w:t>
      </w:r>
      <w:r w:rsidR="00C9562C">
        <w:rPr>
          <w:rFonts w:ascii="Arial" w:hAnsi="Arial" w:cs="Arial"/>
          <w:sz w:val="22"/>
          <w:szCs w:val="22"/>
          <w:u w:val="single"/>
        </w:rPr>
        <w:t>CRC</w:t>
      </w:r>
      <w:r w:rsidR="004222B3">
        <w:rPr>
          <w:rFonts w:ascii="Arial" w:hAnsi="Arial" w:cs="Arial"/>
          <w:sz w:val="22"/>
          <w:szCs w:val="22"/>
          <w:u w:val="single"/>
        </w:rPr>
        <w:t xml:space="preserve"> </w:t>
      </w:r>
      <w:r w:rsidR="005C6BEF">
        <w:rPr>
          <w:rFonts w:ascii="Arial" w:hAnsi="Arial" w:cs="Arial"/>
          <w:sz w:val="22"/>
          <w:szCs w:val="22"/>
          <w:u w:val="single"/>
        </w:rPr>
        <w:t xml:space="preserve">in </w:t>
      </w:r>
      <w:r w:rsidR="004222B3">
        <w:rPr>
          <w:rFonts w:ascii="Arial" w:hAnsi="Arial" w:cs="Arial"/>
          <w:sz w:val="22"/>
          <w:szCs w:val="22"/>
          <w:u w:val="single"/>
        </w:rPr>
        <w:t>cell</w:t>
      </w:r>
      <w:r w:rsidR="001710E3">
        <w:rPr>
          <w:rFonts w:ascii="Arial" w:hAnsi="Arial" w:cs="Arial"/>
          <w:sz w:val="22"/>
          <w:szCs w:val="22"/>
          <w:u w:val="single"/>
        </w:rPr>
        <w:t>s</w:t>
      </w:r>
    </w:p>
    <w:p w14:paraId="283B7B15" w14:textId="3141D865" w:rsidR="00915328" w:rsidRPr="009B5938" w:rsidRDefault="00400E67" w:rsidP="004F7B9C">
      <w:pPr>
        <w:pStyle w:val="NoSpacing"/>
        <w:spacing w:after="240"/>
        <w:jc w:val="both"/>
        <w:rPr>
          <w:rFonts w:ascii="Arial" w:hAnsi="Arial" w:cs="Arial"/>
          <w:sz w:val="22"/>
          <w:szCs w:val="22"/>
        </w:rPr>
      </w:pPr>
      <w:r w:rsidRPr="00FB695A">
        <w:rPr>
          <w:rFonts w:ascii="Arial" w:hAnsi="Arial" w:cs="Arial"/>
          <w:i/>
          <w:iCs/>
          <w:sz w:val="22"/>
          <w:szCs w:val="22"/>
        </w:rPr>
        <w:t>Aim 3a</w:t>
      </w:r>
      <w:r w:rsidR="00FB695A">
        <w:rPr>
          <w:rFonts w:ascii="Arial" w:hAnsi="Arial" w:cs="Arial"/>
          <w:i/>
          <w:iCs/>
          <w:sz w:val="22"/>
          <w:szCs w:val="22"/>
        </w:rPr>
        <w:t>:</w:t>
      </w:r>
      <w:r w:rsidRPr="00FB695A">
        <w:rPr>
          <w:rFonts w:ascii="Arial" w:hAnsi="Arial" w:cs="Arial"/>
          <w:i/>
          <w:iCs/>
          <w:sz w:val="22"/>
          <w:szCs w:val="22"/>
        </w:rPr>
        <w:t xml:space="preserve"> Validat</w:t>
      </w:r>
      <w:r w:rsidR="00E06274">
        <w:rPr>
          <w:rFonts w:ascii="Arial" w:hAnsi="Arial" w:cs="Arial"/>
          <w:i/>
          <w:iCs/>
          <w:sz w:val="22"/>
          <w:szCs w:val="22"/>
        </w:rPr>
        <w:t>ing</w:t>
      </w:r>
      <w:r w:rsidRPr="00FB695A">
        <w:rPr>
          <w:rFonts w:ascii="Arial" w:hAnsi="Arial" w:cs="Arial"/>
          <w:i/>
          <w:iCs/>
          <w:sz w:val="22"/>
          <w:szCs w:val="22"/>
        </w:rPr>
        <w:t xml:space="preserve"> the effect of miRNA upregulation on target</w:t>
      </w:r>
      <w:r w:rsidR="00D0298E">
        <w:rPr>
          <w:rFonts w:ascii="Arial" w:hAnsi="Arial" w:cs="Arial"/>
          <w:i/>
          <w:iCs/>
          <w:sz w:val="22"/>
          <w:szCs w:val="22"/>
        </w:rPr>
        <w:t xml:space="preserve"> </w:t>
      </w:r>
      <w:r w:rsidR="00E06274">
        <w:rPr>
          <w:rFonts w:ascii="Arial" w:hAnsi="Arial" w:cs="Arial"/>
          <w:i/>
          <w:iCs/>
          <w:sz w:val="22"/>
          <w:szCs w:val="22"/>
        </w:rPr>
        <w:t>mRNA</w:t>
      </w:r>
      <w:r w:rsidR="00B36F32">
        <w:rPr>
          <w:rFonts w:ascii="Arial" w:hAnsi="Arial" w:cs="Arial"/>
          <w:i/>
          <w:iCs/>
          <w:sz w:val="22"/>
          <w:szCs w:val="22"/>
        </w:rPr>
        <w:t xml:space="preserve"> </w:t>
      </w:r>
      <w:r w:rsidRPr="00FB695A">
        <w:rPr>
          <w:rFonts w:ascii="Arial" w:hAnsi="Arial" w:cs="Arial"/>
          <w:i/>
          <w:iCs/>
          <w:sz w:val="22"/>
          <w:szCs w:val="22"/>
        </w:rPr>
        <w:t>suppression</w:t>
      </w:r>
      <w:r w:rsidR="00FB695A">
        <w:rPr>
          <w:rFonts w:ascii="Arial" w:hAnsi="Arial" w:cs="Arial"/>
          <w:i/>
          <w:iCs/>
          <w:sz w:val="22"/>
          <w:szCs w:val="22"/>
        </w:rPr>
        <w:t xml:space="preserve">: </w:t>
      </w:r>
      <w:r w:rsidRPr="00FB695A">
        <w:rPr>
          <w:rFonts w:ascii="Arial" w:hAnsi="Arial" w:cs="Arial"/>
          <w:sz w:val="22"/>
          <w:szCs w:val="22"/>
        </w:rPr>
        <w:t>Colorectal-cancer cell lines will be transfected with synthetic miRNA mimics to raise intracellular levels of each candidate miRNA. Target</w:t>
      </w:r>
      <w:r w:rsidR="0044260B">
        <w:rPr>
          <w:rFonts w:ascii="Arial" w:hAnsi="Arial" w:cs="Arial"/>
          <w:sz w:val="22"/>
          <w:szCs w:val="22"/>
        </w:rPr>
        <w:t xml:space="preserve"> </w:t>
      </w:r>
      <w:r w:rsidRPr="00FB695A">
        <w:rPr>
          <w:rFonts w:ascii="Arial" w:hAnsi="Arial" w:cs="Arial"/>
          <w:sz w:val="22"/>
          <w:szCs w:val="22"/>
        </w:rPr>
        <w:t>gene mRNA levels will be quantified by qRT-PCR, and corresponding protein levels</w:t>
      </w:r>
      <w:r w:rsidR="00E06274">
        <w:rPr>
          <w:rFonts w:ascii="Arial" w:hAnsi="Arial" w:cs="Arial"/>
          <w:sz w:val="22"/>
          <w:szCs w:val="22"/>
        </w:rPr>
        <w:t xml:space="preserve"> will be checked</w:t>
      </w:r>
      <w:r w:rsidRPr="00FB695A">
        <w:rPr>
          <w:rFonts w:ascii="Arial" w:hAnsi="Arial" w:cs="Arial"/>
          <w:sz w:val="22"/>
          <w:szCs w:val="22"/>
        </w:rPr>
        <w:t xml:space="preserve"> by Western blotting</w:t>
      </w:r>
      <w:r w:rsidR="00574B5E">
        <w:rPr>
          <w:rFonts w:ascii="Arial" w:hAnsi="Arial" w:cs="Arial"/>
          <w:sz w:val="22"/>
          <w:szCs w:val="22"/>
        </w:rPr>
        <w:t>.</w:t>
      </w:r>
      <w:r w:rsidRPr="00FB695A">
        <w:rPr>
          <w:rFonts w:ascii="Arial" w:hAnsi="Arial" w:cs="Arial"/>
          <w:sz w:val="22"/>
          <w:szCs w:val="22"/>
        </w:rPr>
        <w:t xml:space="preserve"> </w:t>
      </w:r>
      <w:r w:rsidR="00F65B8D">
        <w:rPr>
          <w:rFonts w:ascii="Arial" w:hAnsi="Arial" w:cs="Arial"/>
          <w:sz w:val="22"/>
          <w:szCs w:val="22"/>
        </w:rPr>
        <w:t>A s</w:t>
      </w:r>
      <w:r w:rsidRPr="00FB695A">
        <w:rPr>
          <w:rFonts w:ascii="Arial" w:hAnsi="Arial" w:cs="Arial"/>
          <w:sz w:val="22"/>
          <w:szCs w:val="22"/>
        </w:rPr>
        <w:t>ignificant decrease</w:t>
      </w:r>
      <w:r w:rsidR="00E06274">
        <w:rPr>
          <w:rFonts w:ascii="Arial" w:hAnsi="Arial" w:cs="Arial"/>
          <w:sz w:val="22"/>
          <w:szCs w:val="22"/>
        </w:rPr>
        <w:t xml:space="preserve"> in the </w:t>
      </w:r>
      <w:r w:rsidR="00F10092">
        <w:rPr>
          <w:rFonts w:ascii="Arial" w:hAnsi="Arial" w:cs="Arial"/>
          <w:sz w:val="22"/>
          <w:szCs w:val="22"/>
        </w:rPr>
        <w:t>target mRNA</w:t>
      </w:r>
      <w:r w:rsidR="00E06274">
        <w:rPr>
          <w:rFonts w:ascii="Arial" w:hAnsi="Arial" w:cs="Arial"/>
          <w:sz w:val="22"/>
          <w:szCs w:val="22"/>
        </w:rPr>
        <w:t xml:space="preserve"> and protein levels </w:t>
      </w:r>
      <w:r w:rsidRPr="00FB695A">
        <w:rPr>
          <w:rFonts w:ascii="Arial" w:hAnsi="Arial" w:cs="Arial"/>
          <w:sz w:val="22"/>
          <w:szCs w:val="22"/>
        </w:rPr>
        <w:t>will confirm post-transcriptional repression by the overexpressed miRNA.</w:t>
      </w:r>
      <w:r w:rsidR="00FB695A">
        <w:rPr>
          <w:rFonts w:ascii="Arial" w:hAnsi="Arial" w:cs="Arial"/>
          <w:sz w:val="22"/>
          <w:szCs w:val="22"/>
        </w:rPr>
        <w:t xml:space="preserve"> </w:t>
      </w:r>
      <w:r w:rsidRPr="00FB695A">
        <w:rPr>
          <w:rFonts w:ascii="Arial" w:hAnsi="Arial" w:cs="Arial"/>
          <w:i/>
          <w:iCs/>
          <w:sz w:val="22"/>
          <w:szCs w:val="22"/>
        </w:rPr>
        <w:t>Aim 3b</w:t>
      </w:r>
      <w:r w:rsidR="00FB695A">
        <w:rPr>
          <w:rFonts w:ascii="Arial" w:hAnsi="Arial" w:cs="Arial"/>
          <w:i/>
          <w:iCs/>
          <w:sz w:val="22"/>
          <w:szCs w:val="22"/>
        </w:rPr>
        <w:t>:</w:t>
      </w:r>
      <w:r w:rsidRPr="00FB695A">
        <w:rPr>
          <w:rFonts w:ascii="Arial" w:hAnsi="Arial" w:cs="Arial"/>
          <w:i/>
          <w:iCs/>
          <w:sz w:val="22"/>
          <w:szCs w:val="22"/>
        </w:rPr>
        <w:t xml:space="preserve"> Validat</w:t>
      </w:r>
      <w:r w:rsidR="00E06274">
        <w:rPr>
          <w:rFonts w:ascii="Arial" w:hAnsi="Arial" w:cs="Arial"/>
          <w:i/>
          <w:iCs/>
          <w:sz w:val="22"/>
          <w:szCs w:val="22"/>
        </w:rPr>
        <w:t>ing</w:t>
      </w:r>
      <w:r w:rsidRPr="00FB695A">
        <w:rPr>
          <w:rFonts w:ascii="Arial" w:hAnsi="Arial" w:cs="Arial"/>
          <w:i/>
          <w:iCs/>
          <w:sz w:val="22"/>
          <w:szCs w:val="22"/>
        </w:rPr>
        <w:t xml:space="preserve"> the effect of miRNA downregulation on target</w:t>
      </w:r>
      <w:r w:rsidR="00D0298E">
        <w:rPr>
          <w:rFonts w:ascii="Arial" w:hAnsi="Arial" w:cs="Arial"/>
          <w:i/>
          <w:iCs/>
          <w:sz w:val="22"/>
          <w:szCs w:val="22"/>
        </w:rPr>
        <w:t xml:space="preserve"> </w:t>
      </w:r>
      <w:r w:rsidR="00E06274">
        <w:rPr>
          <w:rFonts w:ascii="Arial" w:hAnsi="Arial" w:cs="Arial"/>
          <w:i/>
          <w:iCs/>
          <w:sz w:val="22"/>
          <w:szCs w:val="22"/>
        </w:rPr>
        <w:t>mRNA</w:t>
      </w:r>
      <w:r w:rsidR="00E06274" w:rsidRPr="00FB695A">
        <w:rPr>
          <w:rFonts w:ascii="Arial" w:hAnsi="Arial" w:cs="Arial"/>
          <w:i/>
          <w:iCs/>
          <w:sz w:val="22"/>
          <w:szCs w:val="22"/>
        </w:rPr>
        <w:t xml:space="preserve"> </w:t>
      </w:r>
      <w:r w:rsidRPr="00FB695A">
        <w:rPr>
          <w:rFonts w:ascii="Arial" w:hAnsi="Arial" w:cs="Arial"/>
          <w:i/>
          <w:iCs/>
          <w:sz w:val="22"/>
          <w:szCs w:val="22"/>
        </w:rPr>
        <w:t>activation</w:t>
      </w:r>
      <w:r w:rsidR="00FB695A">
        <w:rPr>
          <w:rFonts w:ascii="Arial" w:hAnsi="Arial" w:cs="Arial"/>
          <w:i/>
          <w:iCs/>
          <w:sz w:val="22"/>
          <w:szCs w:val="22"/>
        </w:rPr>
        <w:t xml:space="preserve">: </w:t>
      </w:r>
      <w:r w:rsidRPr="00FB695A">
        <w:rPr>
          <w:rFonts w:ascii="Arial" w:hAnsi="Arial" w:cs="Arial"/>
          <w:sz w:val="22"/>
          <w:szCs w:val="22"/>
        </w:rPr>
        <w:t xml:space="preserve">To inhibit the same miRNAs, parallel cultures will be treated with antagomirs. </w:t>
      </w:r>
      <w:r w:rsidR="009C769B" w:rsidRPr="009C769B">
        <w:rPr>
          <w:rFonts w:ascii="Arial" w:hAnsi="Arial" w:cs="Arial"/>
          <w:sz w:val="22"/>
          <w:szCs w:val="22"/>
        </w:rPr>
        <w:t xml:space="preserve">Following miRNA inhibition, qRT-PCR analysis will determine whether the previously repressed target mRNAs show increased </w:t>
      </w:r>
      <w:r w:rsidR="0007288A">
        <w:rPr>
          <w:rFonts w:ascii="Arial" w:hAnsi="Arial" w:cs="Arial"/>
          <w:sz w:val="22"/>
          <w:szCs w:val="22"/>
        </w:rPr>
        <w:t xml:space="preserve">expression </w:t>
      </w:r>
      <w:r w:rsidR="00E06274">
        <w:rPr>
          <w:rFonts w:ascii="Arial" w:hAnsi="Arial" w:cs="Arial"/>
          <w:sz w:val="22"/>
          <w:szCs w:val="22"/>
        </w:rPr>
        <w:t>levels</w:t>
      </w:r>
      <w:r w:rsidR="009C769B" w:rsidRPr="009C769B">
        <w:rPr>
          <w:rFonts w:ascii="Arial" w:hAnsi="Arial" w:cs="Arial"/>
          <w:sz w:val="22"/>
          <w:szCs w:val="22"/>
        </w:rPr>
        <w:t xml:space="preserve">. Western blotting will similarly confirm changes in </w:t>
      </w:r>
      <w:r w:rsidR="0007288A">
        <w:rPr>
          <w:rFonts w:ascii="Arial" w:hAnsi="Arial" w:cs="Arial"/>
          <w:sz w:val="22"/>
          <w:szCs w:val="22"/>
        </w:rPr>
        <w:t xml:space="preserve">the corresponding </w:t>
      </w:r>
      <w:r w:rsidR="009C769B" w:rsidRPr="009C769B">
        <w:rPr>
          <w:rFonts w:ascii="Arial" w:hAnsi="Arial" w:cs="Arial"/>
          <w:sz w:val="22"/>
          <w:szCs w:val="22"/>
        </w:rPr>
        <w:t>protein expression</w:t>
      </w:r>
      <w:r w:rsidR="00761D61">
        <w:rPr>
          <w:rFonts w:ascii="Arial" w:hAnsi="Arial" w:cs="Arial"/>
          <w:sz w:val="22"/>
          <w:szCs w:val="22"/>
        </w:rPr>
        <w:t>.</w:t>
      </w:r>
      <w:r w:rsidR="009C769B" w:rsidRPr="009C769B">
        <w:rPr>
          <w:rFonts w:ascii="Arial" w:hAnsi="Arial" w:cs="Arial"/>
          <w:sz w:val="22"/>
          <w:szCs w:val="22"/>
        </w:rPr>
        <w:t xml:space="preserve"> </w:t>
      </w:r>
      <w:r w:rsidR="00915328" w:rsidRPr="009B5938">
        <w:rPr>
          <w:rFonts w:ascii="Arial" w:hAnsi="Arial" w:cs="Arial"/>
          <w:i/>
          <w:iCs/>
          <w:sz w:val="22"/>
          <w:szCs w:val="22"/>
        </w:rPr>
        <w:t>Aim 3c:</w:t>
      </w:r>
      <w:r w:rsidR="00915328">
        <w:rPr>
          <w:rFonts w:ascii="Arial" w:hAnsi="Arial" w:cs="Arial"/>
          <w:i/>
          <w:iCs/>
          <w:sz w:val="22"/>
          <w:szCs w:val="22"/>
        </w:rPr>
        <w:t xml:space="preserve"> </w:t>
      </w:r>
      <w:r w:rsidR="00915328" w:rsidRPr="00915328">
        <w:rPr>
          <w:rFonts w:ascii="Arial" w:hAnsi="Arial" w:cs="Arial"/>
          <w:i/>
          <w:iCs/>
          <w:sz w:val="22"/>
          <w:szCs w:val="22"/>
        </w:rPr>
        <w:t>Evaluat</w:t>
      </w:r>
      <w:r w:rsidR="00E06274">
        <w:rPr>
          <w:rFonts w:ascii="Arial" w:hAnsi="Arial" w:cs="Arial"/>
          <w:i/>
          <w:iCs/>
          <w:sz w:val="22"/>
          <w:szCs w:val="22"/>
        </w:rPr>
        <w:t>ing</w:t>
      </w:r>
      <w:r w:rsidR="00915328" w:rsidRPr="00915328">
        <w:rPr>
          <w:rFonts w:ascii="Arial" w:hAnsi="Arial" w:cs="Arial"/>
          <w:i/>
          <w:iCs/>
          <w:sz w:val="22"/>
          <w:szCs w:val="22"/>
        </w:rPr>
        <w:t xml:space="preserve"> the impact of miRNA-</w:t>
      </w:r>
      <w:r w:rsidR="006D251F">
        <w:rPr>
          <w:rFonts w:ascii="Arial" w:hAnsi="Arial" w:cs="Arial"/>
          <w:i/>
          <w:iCs/>
          <w:sz w:val="22"/>
          <w:szCs w:val="22"/>
        </w:rPr>
        <w:t xml:space="preserve">mRNA </w:t>
      </w:r>
      <w:r w:rsidR="00915328" w:rsidRPr="00915328">
        <w:rPr>
          <w:rFonts w:ascii="Arial" w:hAnsi="Arial" w:cs="Arial"/>
          <w:i/>
          <w:iCs/>
          <w:sz w:val="22"/>
          <w:szCs w:val="22"/>
        </w:rPr>
        <w:t>mediated regulation on CRC cell proliferation</w:t>
      </w:r>
      <w:r w:rsidR="006C634E">
        <w:rPr>
          <w:rFonts w:ascii="Arial" w:hAnsi="Arial" w:cs="Arial"/>
          <w:i/>
          <w:iCs/>
          <w:sz w:val="22"/>
          <w:szCs w:val="22"/>
        </w:rPr>
        <w:t>:</w:t>
      </w:r>
      <w:r w:rsidR="00915328" w:rsidRPr="00915328">
        <w:rPr>
          <w:rFonts w:ascii="Arial" w:hAnsi="Arial" w:cs="Arial"/>
          <w:sz w:val="22"/>
          <w:szCs w:val="22"/>
        </w:rPr>
        <w:t xml:space="preserve"> </w:t>
      </w:r>
      <w:r w:rsidR="003E307E" w:rsidRPr="003E307E">
        <w:rPr>
          <w:rFonts w:ascii="Arial" w:hAnsi="Arial" w:cs="Arial"/>
          <w:sz w:val="22"/>
          <w:szCs w:val="22"/>
        </w:rPr>
        <w:t xml:space="preserve">We will determine how the identified miRNA–mRNA target interactions affect </w:t>
      </w:r>
      <w:r w:rsidR="00A27C2A">
        <w:rPr>
          <w:rFonts w:ascii="Arial" w:hAnsi="Arial" w:cs="Arial"/>
          <w:sz w:val="22"/>
          <w:szCs w:val="22"/>
        </w:rPr>
        <w:t xml:space="preserve">the </w:t>
      </w:r>
      <w:r w:rsidR="003E307E" w:rsidRPr="003E307E">
        <w:rPr>
          <w:rFonts w:ascii="Arial" w:hAnsi="Arial" w:cs="Arial"/>
          <w:sz w:val="22"/>
          <w:szCs w:val="22"/>
        </w:rPr>
        <w:t xml:space="preserve">cancer cell growth </w:t>
      </w:r>
      <w:r w:rsidR="003E307E">
        <w:rPr>
          <w:rFonts w:ascii="Arial" w:hAnsi="Arial" w:cs="Arial"/>
          <w:sz w:val="22"/>
          <w:szCs w:val="22"/>
        </w:rPr>
        <w:t xml:space="preserve">by </w:t>
      </w:r>
      <w:r w:rsidR="00344574" w:rsidRPr="00344574">
        <w:rPr>
          <w:rFonts w:ascii="Arial" w:hAnsi="Arial" w:cs="Arial"/>
          <w:sz w:val="22"/>
          <w:szCs w:val="22"/>
        </w:rPr>
        <w:t xml:space="preserve">using CCK-8 proliferation assays. To </w:t>
      </w:r>
      <w:r w:rsidR="00F63526">
        <w:rPr>
          <w:rFonts w:ascii="Arial" w:hAnsi="Arial" w:cs="Arial"/>
          <w:sz w:val="22"/>
          <w:szCs w:val="22"/>
        </w:rPr>
        <w:t xml:space="preserve">ensure that </w:t>
      </w:r>
      <w:r w:rsidR="00344574" w:rsidRPr="00344574">
        <w:rPr>
          <w:rFonts w:ascii="Arial" w:hAnsi="Arial" w:cs="Arial"/>
          <w:sz w:val="22"/>
          <w:szCs w:val="22"/>
        </w:rPr>
        <w:t>the observed changes in cell proliferation are specifically mediated through the miRNA–</w:t>
      </w:r>
      <w:r w:rsidR="00E06274">
        <w:rPr>
          <w:rFonts w:ascii="Arial" w:hAnsi="Arial" w:cs="Arial"/>
          <w:sz w:val="22"/>
          <w:szCs w:val="22"/>
        </w:rPr>
        <w:t>mRNA</w:t>
      </w:r>
      <w:r w:rsidR="00344574" w:rsidRPr="00344574">
        <w:rPr>
          <w:rFonts w:ascii="Arial" w:hAnsi="Arial" w:cs="Arial"/>
          <w:sz w:val="22"/>
          <w:szCs w:val="22"/>
        </w:rPr>
        <w:t xml:space="preserve"> interactions, </w:t>
      </w:r>
      <w:r w:rsidR="00F63526">
        <w:rPr>
          <w:rFonts w:ascii="Arial" w:hAnsi="Arial" w:cs="Arial"/>
          <w:sz w:val="22"/>
          <w:szCs w:val="22"/>
        </w:rPr>
        <w:t xml:space="preserve">we </w:t>
      </w:r>
      <w:r w:rsidR="009D7CC6">
        <w:rPr>
          <w:rFonts w:ascii="Arial" w:hAnsi="Arial" w:cs="Arial"/>
          <w:sz w:val="22"/>
          <w:szCs w:val="22"/>
        </w:rPr>
        <w:t xml:space="preserve">will perform </w:t>
      </w:r>
      <w:r w:rsidR="00344574" w:rsidRPr="00344574">
        <w:rPr>
          <w:rFonts w:ascii="Arial" w:hAnsi="Arial" w:cs="Arial"/>
          <w:sz w:val="22"/>
          <w:szCs w:val="22"/>
        </w:rPr>
        <w:t xml:space="preserve">rescue assays by </w:t>
      </w:r>
      <w:r w:rsidR="00666F51">
        <w:rPr>
          <w:rFonts w:ascii="Arial" w:hAnsi="Arial" w:cs="Arial"/>
          <w:sz w:val="22"/>
          <w:szCs w:val="22"/>
        </w:rPr>
        <w:t>restoring</w:t>
      </w:r>
      <w:r w:rsidR="00344574" w:rsidRPr="00344574">
        <w:rPr>
          <w:rFonts w:ascii="Arial" w:hAnsi="Arial" w:cs="Arial"/>
          <w:sz w:val="22"/>
          <w:szCs w:val="22"/>
        </w:rPr>
        <w:t xml:space="preserve"> the target </w:t>
      </w:r>
      <w:r w:rsidR="00666F51">
        <w:rPr>
          <w:rFonts w:ascii="Arial" w:hAnsi="Arial" w:cs="Arial"/>
          <w:sz w:val="22"/>
          <w:szCs w:val="22"/>
        </w:rPr>
        <w:t>mRNAs</w:t>
      </w:r>
      <w:r w:rsidR="00344574" w:rsidRPr="00344574">
        <w:rPr>
          <w:rFonts w:ascii="Arial" w:hAnsi="Arial" w:cs="Arial"/>
          <w:sz w:val="22"/>
          <w:szCs w:val="22"/>
        </w:rPr>
        <w:t xml:space="preserve"> into cells </w:t>
      </w:r>
      <w:r w:rsidR="009D7CC6">
        <w:rPr>
          <w:rFonts w:ascii="Arial" w:hAnsi="Arial" w:cs="Arial"/>
          <w:sz w:val="22"/>
          <w:szCs w:val="22"/>
        </w:rPr>
        <w:t xml:space="preserve">that were </w:t>
      </w:r>
      <w:r w:rsidR="00344574" w:rsidRPr="00344574">
        <w:rPr>
          <w:rFonts w:ascii="Arial" w:hAnsi="Arial" w:cs="Arial"/>
          <w:sz w:val="22"/>
          <w:szCs w:val="22"/>
        </w:rPr>
        <w:t>previously treated with antagomirs.</w:t>
      </w:r>
    </w:p>
    <w:p w14:paraId="5DAC3A9E" w14:textId="1AA6FA5F" w:rsidR="007408E8" w:rsidRPr="00E465D6" w:rsidRDefault="007457F3" w:rsidP="00E465D6">
      <w:pPr>
        <w:spacing w:after="120" w:line="240" w:lineRule="auto"/>
        <w:jc w:val="both"/>
        <w:rPr>
          <w:rFonts w:ascii="Arial" w:eastAsia="Times New Roman" w:hAnsi="Arial" w:cs="Arial"/>
          <w:kern w:val="0"/>
          <w:sz w:val="22"/>
          <w:szCs w:val="22"/>
          <w14:ligatures w14:val="none"/>
        </w:rPr>
      </w:pPr>
      <w:r>
        <w:rPr>
          <w:rFonts w:ascii="Arial" w:eastAsia="Times New Roman" w:hAnsi="Arial" w:cs="Arial"/>
          <w:b/>
          <w:bCs/>
          <w:kern w:val="0"/>
          <w:sz w:val="22"/>
          <w:szCs w:val="22"/>
          <w14:ligatures w14:val="none"/>
        </w:rPr>
        <w:lastRenderedPageBreak/>
        <w:t>A</w:t>
      </w:r>
      <w:r w:rsidR="007408E8" w:rsidRPr="00E465D6">
        <w:rPr>
          <w:rFonts w:ascii="Arial" w:eastAsia="Times New Roman" w:hAnsi="Arial" w:cs="Arial"/>
          <w:b/>
          <w:bCs/>
          <w:kern w:val="0"/>
          <w:sz w:val="22"/>
          <w:szCs w:val="22"/>
          <w14:ligatures w14:val="none"/>
        </w:rPr>
        <w:t>. Background</w:t>
      </w:r>
    </w:p>
    <w:p w14:paraId="3A2C002D" w14:textId="132D48AD" w:rsidR="005A099D" w:rsidRPr="00E465D6" w:rsidRDefault="00A0632B" w:rsidP="00E465D6">
      <w:pPr>
        <w:spacing w:after="120" w:line="240" w:lineRule="auto"/>
        <w:jc w:val="both"/>
        <w:rPr>
          <w:rFonts w:ascii="Arial" w:eastAsia="Times New Roman" w:hAnsi="Arial" w:cs="Arial"/>
          <w:kern w:val="0"/>
          <w:sz w:val="22"/>
          <w:szCs w:val="22"/>
          <w14:ligatures w14:val="none"/>
        </w:rPr>
      </w:pPr>
      <w:r w:rsidRPr="00E465D6">
        <w:rPr>
          <w:rFonts w:ascii="Arial" w:eastAsia="Times New Roman" w:hAnsi="Arial" w:cs="Arial"/>
          <w:kern w:val="0"/>
          <w:sz w:val="22"/>
          <w:szCs w:val="22"/>
          <w14:ligatures w14:val="none"/>
        </w:rPr>
        <w:t xml:space="preserve">Colorectal cancer (CRC) is </w:t>
      </w:r>
      <w:r w:rsidR="0019477D">
        <w:rPr>
          <w:rFonts w:ascii="Arial" w:eastAsia="Times New Roman" w:hAnsi="Arial" w:cs="Arial"/>
          <w:kern w:val="0"/>
          <w:sz w:val="22"/>
          <w:szCs w:val="22"/>
          <w14:ligatures w14:val="none"/>
        </w:rPr>
        <w:t>among</w:t>
      </w:r>
      <w:r w:rsidR="00254B69">
        <w:rPr>
          <w:rFonts w:ascii="Arial" w:eastAsia="Times New Roman" w:hAnsi="Arial" w:cs="Arial"/>
          <w:kern w:val="0"/>
          <w:sz w:val="22"/>
          <w:szCs w:val="22"/>
          <w14:ligatures w14:val="none"/>
        </w:rPr>
        <w:t xml:space="preserve"> the</w:t>
      </w:r>
      <w:r w:rsidRPr="00E465D6">
        <w:rPr>
          <w:rFonts w:ascii="Arial" w:eastAsia="Times New Roman" w:hAnsi="Arial" w:cs="Arial"/>
          <w:kern w:val="0"/>
          <w:sz w:val="22"/>
          <w:szCs w:val="22"/>
          <w14:ligatures w14:val="none"/>
        </w:rPr>
        <w:t xml:space="preserve"> </w:t>
      </w:r>
      <w:r w:rsidR="00014151" w:rsidRPr="00E465D6">
        <w:rPr>
          <w:rFonts w:ascii="Arial" w:eastAsia="Times New Roman" w:hAnsi="Arial" w:cs="Arial"/>
          <w:kern w:val="0"/>
          <w:sz w:val="22"/>
          <w:szCs w:val="22"/>
          <w14:ligatures w14:val="none"/>
        </w:rPr>
        <w:t xml:space="preserve">deadliest forms of </w:t>
      </w:r>
      <w:r w:rsidRPr="00E465D6">
        <w:rPr>
          <w:rFonts w:ascii="Arial" w:eastAsia="Times New Roman" w:hAnsi="Arial" w:cs="Arial"/>
          <w:kern w:val="0"/>
          <w:sz w:val="22"/>
          <w:szCs w:val="22"/>
          <w14:ligatures w14:val="none"/>
        </w:rPr>
        <w:t>cancer worldwide</w:t>
      </w:r>
      <w:r w:rsidR="003401C3" w:rsidRPr="00E465D6">
        <w:rPr>
          <w:rFonts w:ascii="Arial" w:eastAsia="Times New Roman" w:hAnsi="Arial" w:cs="Arial"/>
          <w:kern w:val="0"/>
          <w:sz w:val="22"/>
          <w:szCs w:val="22"/>
          <w14:ligatures w14:val="none"/>
        </w:rPr>
        <w:t>. According to the SEER database,</w:t>
      </w:r>
      <w:r w:rsidR="00E14477">
        <w:rPr>
          <w:rFonts w:ascii="Arial" w:eastAsia="Times New Roman" w:hAnsi="Arial" w:cs="Arial"/>
          <w:kern w:val="0"/>
          <w:sz w:val="22"/>
          <w:szCs w:val="22"/>
          <w14:ligatures w14:val="none"/>
        </w:rPr>
        <w:t xml:space="preserve"> </w:t>
      </w:r>
      <w:r w:rsidR="00272265">
        <w:rPr>
          <w:rFonts w:ascii="Arial" w:eastAsia="Times New Roman" w:hAnsi="Arial" w:cs="Arial"/>
          <w:kern w:val="0"/>
          <w:sz w:val="22"/>
          <w:szCs w:val="22"/>
          <w14:ligatures w14:val="none"/>
        </w:rPr>
        <w:t>CRC</w:t>
      </w:r>
      <w:r w:rsidR="00D6764A" w:rsidRPr="00D6764A">
        <w:rPr>
          <w:rFonts w:ascii="Arial" w:eastAsia="Times New Roman" w:hAnsi="Arial" w:cs="Arial"/>
          <w:kern w:val="0"/>
          <w:sz w:val="22"/>
          <w:szCs w:val="22"/>
          <w14:ligatures w14:val="none"/>
        </w:rPr>
        <w:t xml:space="preserve"> was the fourth </w:t>
      </w:r>
      <w:r w:rsidR="00254B69" w:rsidRPr="00D6764A">
        <w:rPr>
          <w:rFonts w:ascii="Arial" w:eastAsia="Times New Roman" w:hAnsi="Arial" w:cs="Arial"/>
          <w:kern w:val="0"/>
          <w:sz w:val="22"/>
          <w:szCs w:val="22"/>
          <w14:ligatures w14:val="none"/>
        </w:rPr>
        <w:t>most diagnosed</w:t>
      </w:r>
      <w:r w:rsidR="00D6764A" w:rsidRPr="00D6764A">
        <w:rPr>
          <w:rFonts w:ascii="Arial" w:eastAsia="Times New Roman" w:hAnsi="Arial" w:cs="Arial"/>
          <w:kern w:val="0"/>
          <w:sz w:val="22"/>
          <w:szCs w:val="22"/>
          <w14:ligatures w14:val="none"/>
        </w:rPr>
        <w:t xml:space="preserve"> cancer in the United States</w:t>
      </w:r>
      <w:r w:rsidR="00E14477" w:rsidRPr="00E14477">
        <w:rPr>
          <w:rFonts w:ascii="Arial" w:eastAsia="Times New Roman" w:hAnsi="Arial" w:cs="Arial"/>
          <w:kern w:val="0"/>
          <w:sz w:val="22"/>
          <w:szCs w:val="22"/>
          <w14:ligatures w14:val="none"/>
        </w:rPr>
        <w:t xml:space="preserve"> </w:t>
      </w:r>
      <w:r w:rsidR="00E14477" w:rsidRPr="00E465D6">
        <w:rPr>
          <w:rFonts w:ascii="Arial" w:eastAsia="Times New Roman" w:hAnsi="Arial" w:cs="Arial"/>
          <w:kern w:val="0"/>
          <w:sz w:val="22"/>
          <w:szCs w:val="22"/>
          <w14:ligatures w14:val="none"/>
        </w:rPr>
        <w:t>in 2024</w:t>
      </w:r>
      <w:r w:rsidR="00D6764A" w:rsidRPr="00D6764A">
        <w:rPr>
          <w:rFonts w:ascii="Arial" w:eastAsia="Times New Roman" w:hAnsi="Arial" w:cs="Arial"/>
          <w:kern w:val="0"/>
          <w:sz w:val="22"/>
          <w:szCs w:val="22"/>
          <w14:ligatures w14:val="none"/>
        </w:rPr>
        <w:t xml:space="preserve">, </w:t>
      </w:r>
      <w:r w:rsidR="00577BDE" w:rsidRPr="00577BDE">
        <w:rPr>
          <w:rFonts w:ascii="Arial" w:eastAsia="Times New Roman" w:hAnsi="Arial" w:cs="Arial"/>
          <w:kern w:val="0"/>
          <w:sz w:val="22"/>
          <w:szCs w:val="22"/>
          <w14:ligatures w14:val="none"/>
        </w:rPr>
        <w:t>with 152,810 new cases (7.6% of all cancer diagnoses), and it caused 53,010 deaths (8.7% of all cancer deaths)</w:t>
      </w:r>
      <w:sdt>
        <w:sdtPr>
          <w:rPr>
            <w:rFonts w:ascii="Arial" w:eastAsia="Times New Roman" w:hAnsi="Arial" w:cs="Arial"/>
            <w:color w:val="000000"/>
            <w:kern w:val="0"/>
            <w:sz w:val="22"/>
            <w:szCs w:val="22"/>
            <w:vertAlign w:val="superscript"/>
            <w14:ligatures w14:val="none"/>
          </w:rPr>
          <w:tag w:val="MENDELEY_CITATION_v3_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"/>
          <w:id w:val="-1095712300"/>
          <w:placeholder>
            <w:docPart w:val="DefaultPlaceholder_-1854013440"/>
          </w:placeholder>
        </w:sdtPr>
        <w:sdtEndPr/>
        <w:sdtContent>
          <w:r w:rsidR="00A85C66" w:rsidRPr="00A85C66">
            <w:rPr>
              <w:rFonts w:ascii="Arial" w:eastAsia="Times New Roman" w:hAnsi="Arial" w:cs="Arial"/>
              <w:color w:val="000000"/>
              <w:sz w:val="22"/>
              <w:szCs w:val="22"/>
              <w:vertAlign w:val="superscript"/>
            </w:rPr>
            <w:t>1</w:t>
          </w:r>
        </w:sdtContent>
      </w:sdt>
      <w:r w:rsidR="003401C3" w:rsidRPr="00E465D6">
        <w:rPr>
          <w:rFonts w:ascii="Arial" w:eastAsia="Times New Roman" w:hAnsi="Arial" w:cs="Arial"/>
          <w:color w:val="000000"/>
          <w:kern w:val="0"/>
          <w:sz w:val="22"/>
          <w:szCs w:val="22"/>
          <w14:ligatures w14:val="none"/>
        </w:rPr>
        <w:t>.</w:t>
      </w:r>
      <w:r w:rsidR="003401C3" w:rsidRPr="00E465D6">
        <w:rPr>
          <w:rFonts w:ascii="Arial" w:eastAsia="Times New Roman" w:hAnsi="Arial" w:cs="Arial"/>
          <w:kern w:val="0"/>
          <w:sz w:val="22"/>
          <w:szCs w:val="22"/>
          <w14:ligatures w14:val="none"/>
        </w:rPr>
        <w:t xml:space="preserve"> </w:t>
      </w:r>
      <w:r w:rsidR="0088414E" w:rsidRPr="0088414E">
        <w:rPr>
          <w:rFonts w:ascii="Arial" w:eastAsia="Times New Roman" w:hAnsi="Arial" w:cs="Arial"/>
          <w:kern w:val="0"/>
          <w:sz w:val="22"/>
          <w:szCs w:val="22"/>
          <w14:ligatures w14:val="none"/>
        </w:rPr>
        <w:t>Disparities by race and ethnicity are evident, as Hispanic males and females had incidence rates of 39.4 and 28.7 per 100,000, respectively, while Non-Hispanic White males and females had slightly higher rates (42.0 and 32.4 per 100,000). Mortality rates also vary</w:t>
      </w:r>
      <w:r w:rsidR="0088414E">
        <w:rPr>
          <w:rFonts w:ascii="Arial" w:eastAsia="Times New Roman" w:hAnsi="Arial" w:cs="Arial"/>
          <w:kern w:val="0"/>
          <w:sz w:val="22"/>
          <w:szCs w:val="22"/>
          <w14:ligatures w14:val="none"/>
        </w:rPr>
        <w:t xml:space="preserve"> as</w:t>
      </w:r>
      <w:r w:rsidR="0088414E" w:rsidRPr="0088414E">
        <w:rPr>
          <w:rFonts w:ascii="Arial" w:eastAsia="Times New Roman" w:hAnsi="Arial" w:cs="Arial"/>
          <w:kern w:val="0"/>
          <w:sz w:val="22"/>
          <w:szCs w:val="22"/>
          <w14:ligatures w14:val="none"/>
        </w:rPr>
        <w:t xml:space="preserve"> Hispanic men and women ha</w:t>
      </w:r>
      <w:r w:rsidR="0079637C">
        <w:rPr>
          <w:rFonts w:ascii="Arial" w:eastAsia="Times New Roman" w:hAnsi="Arial" w:cs="Arial"/>
          <w:kern w:val="0"/>
          <w:sz w:val="22"/>
          <w:szCs w:val="22"/>
          <w14:ligatures w14:val="none"/>
        </w:rPr>
        <w:t>d</w:t>
      </w:r>
      <w:r w:rsidR="0088414E" w:rsidRPr="0088414E">
        <w:rPr>
          <w:rFonts w:ascii="Arial" w:eastAsia="Times New Roman" w:hAnsi="Arial" w:cs="Arial"/>
          <w:kern w:val="0"/>
          <w:sz w:val="22"/>
          <w:szCs w:val="22"/>
          <w14:ligatures w14:val="none"/>
        </w:rPr>
        <w:t xml:space="preserve"> lower death rates (13.4 and 8.5 per 100,000) compared to Non-Hispanic Whites (15.2 and 10.9 per 100,000). These differences underscore the importance of tailoring CRC screening and treatment strategies to specific demographic groups to improve outcomes and reduce disparities</w:t>
      </w:r>
      <w:sdt>
        <w:sdtPr>
          <w:rPr>
            <w:rFonts w:ascii="Arial" w:eastAsia="Times New Roman" w:hAnsi="Arial" w:cs="Arial"/>
            <w:color w:val="000000"/>
            <w:kern w:val="0"/>
            <w:sz w:val="22"/>
            <w:szCs w:val="22"/>
            <w:vertAlign w:val="superscript"/>
            <w14:ligatures w14:val="none"/>
          </w:rPr>
          <w:tag w:val="MENDELEY_CITATION_v3_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"/>
          <w:id w:val="155580794"/>
          <w:placeholder>
            <w:docPart w:val="DefaultPlaceholder_-1854013440"/>
          </w:placeholder>
        </w:sdtPr>
        <w:sdtEndPr/>
        <w:sdtContent>
          <w:r w:rsidR="00A85C66" w:rsidRPr="00A85C66">
            <w:rPr>
              <w:rFonts w:ascii="Arial" w:eastAsia="Times New Roman" w:hAnsi="Arial" w:cs="Arial"/>
              <w:color w:val="000000"/>
              <w:kern w:val="0"/>
              <w:sz w:val="22"/>
              <w:szCs w:val="22"/>
              <w:vertAlign w:val="superscript"/>
              <w14:ligatures w14:val="none"/>
            </w:rPr>
            <w:t>1</w:t>
          </w:r>
        </w:sdtContent>
      </w:sdt>
      <w:r w:rsidR="003401C3" w:rsidRPr="00E465D6">
        <w:rPr>
          <w:rFonts w:ascii="Arial" w:eastAsia="Times New Roman" w:hAnsi="Arial" w:cs="Arial"/>
          <w:kern w:val="0"/>
          <w:sz w:val="22"/>
          <w:szCs w:val="22"/>
          <w14:ligatures w14:val="none"/>
        </w:rPr>
        <w:t xml:space="preserve">. </w:t>
      </w:r>
      <w:r w:rsidRPr="00E465D6">
        <w:rPr>
          <w:rFonts w:ascii="Arial" w:eastAsia="Times New Roman" w:hAnsi="Arial" w:cs="Arial"/>
          <w:kern w:val="0"/>
          <w:sz w:val="22"/>
          <w:szCs w:val="22"/>
          <w14:ligatures w14:val="none"/>
        </w:rPr>
        <w:t>The prognosis of CRC has traditionally been</w:t>
      </w:r>
      <w:r w:rsidR="00A60E08" w:rsidRPr="00E465D6">
        <w:rPr>
          <w:rFonts w:ascii="Arial" w:eastAsia="Times New Roman" w:hAnsi="Arial" w:cs="Arial"/>
          <w:kern w:val="0"/>
          <w:sz w:val="22"/>
          <w:szCs w:val="22"/>
          <w14:ligatures w14:val="none"/>
        </w:rPr>
        <w:t xml:space="preserve"> assessed</w:t>
      </w:r>
      <w:r w:rsidR="0024603C">
        <w:rPr>
          <w:rFonts w:ascii="Arial" w:eastAsia="Times New Roman" w:hAnsi="Arial" w:cs="Arial"/>
          <w:kern w:val="0"/>
          <w:sz w:val="22"/>
          <w:szCs w:val="22"/>
          <w14:ligatures w14:val="none"/>
        </w:rPr>
        <w:t xml:space="preserve"> based on</w:t>
      </w:r>
      <w:r w:rsidR="00A60E08" w:rsidRPr="00E465D6">
        <w:rPr>
          <w:rFonts w:ascii="Arial" w:eastAsia="Times New Roman" w:hAnsi="Arial" w:cs="Arial"/>
          <w:kern w:val="0"/>
          <w:sz w:val="22"/>
          <w:szCs w:val="22"/>
          <w14:ligatures w14:val="none"/>
        </w:rPr>
        <w:t xml:space="preserve"> tumor size, metastatic spread, and surgical </w:t>
      </w:r>
      <w:r w:rsidR="000D13D9">
        <w:rPr>
          <w:rFonts w:ascii="Arial" w:eastAsia="Times New Roman" w:hAnsi="Arial" w:cs="Arial"/>
          <w:kern w:val="0"/>
          <w:sz w:val="22"/>
          <w:szCs w:val="22"/>
          <w14:ligatures w14:val="none"/>
        </w:rPr>
        <w:t xml:space="preserve">margin </w:t>
      </w:r>
      <w:r w:rsidR="00A60E08" w:rsidRPr="00E465D6">
        <w:rPr>
          <w:rFonts w:ascii="Arial" w:eastAsia="Times New Roman" w:hAnsi="Arial" w:cs="Arial"/>
          <w:kern w:val="0"/>
          <w:sz w:val="22"/>
          <w:szCs w:val="22"/>
          <w14:ligatures w14:val="none"/>
        </w:rPr>
        <w:t>status</w:t>
      </w:r>
      <w:sdt>
        <w:sdtPr>
          <w:rPr>
            <w:rFonts w:ascii="Arial" w:eastAsia="Times New Roman" w:hAnsi="Arial" w:cs="Arial"/>
            <w:color w:val="000000"/>
            <w:kern w:val="0"/>
            <w:sz w:val="22"/>
            <w:szCs w:val="22"/>
            <w:vertAlign w:val="superscript"/>
            <w14:ligatures w14:val="none"/>
          </w:rPr>
          <w:tag w:val="MENDELEY_CITATION_v3_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"/>
          <w:id w:val="700132766"/>
          <w:placeholder>
            <w:docPart w:val="DefaultPlaceholder_-1854013440"/>
          </w:placeholder>
        </w:sdtPr>
        <w:sdtEndPr/>
        <w:sdtContent>
          <w:r w:rsidR="00A85C66" w:rsidRPr="00A85C66">
            <w:rPr>
              <w:rFonts w:ascii="Arial" w:eastAsia="Times New Roman" w:hAnsi="Arial" w:cs="Arial"/>
              <w:color w:val="000000"/>
              <w:kern w:val="0"/>
              <w:sz w:val="22"/>
              <w:szCs w:val="22"/>
              <w:vertAlign w:val="superscript"/>
              <w14:ligatures w14:val="none"/>
            </w:rPr>
            <w:t>2</w:t>
          </w:r>
        </w:sdtContent>
      </w:sdt>
      <w:r w:rsidRPr="00E465D6">
        <w:rPr>
          <w:rFonts w:ascii="Arial" w:eastAsia="Times New Roman" w:hAnsi="Arial" w:cs="Arial"/>
          <w:kern w:val="0"/>
          <w:sz w:val="22"/>
          <w:szCs w:val="22"/>
          <w14:ligatures w14:val="none"/>
        </w:rPr>
        <w:t xml:space="preserve">. However, these clinical parameters alone </w:t>
      </w:r>
      <w:r w:rsidR="001A250A">
        <w:rPr>
          <w:rFonts w:ascii="Arial" w:eastAsia="Times New Roman" w:hAnsi="Arial" w:cs="Arial"/>
          <w:kern w:val="0"/>
          <w:sz w:val="22"/>
          <w:szCs w:val="22"/>
          <w14:ligatures w14:val="none"/>
        </w:rPr>
        <w:t>are</w:t>
      </w:r>
      <w:r w:rsidR="008453F8">
        <w:rPr>
          <w:rFonts w:ascii="Arial" w:eastAsia="Times New Roman" w:hAnsi="Arial" w:cs="Arial"/>
          <w:kern w:val="0"/>
          <w:sz w:val="22"/>
          <w:szCs w:val="22"/>
          <w14:ligatures w14:val="none"/>
        </w:rPr>
        <w:t xml:space="preserve"> insufficient</w:t>
      </w:r>
      <w:r w:rsidRPr="00E465D6">
        <w:rPr>
          <w:rFonts w:ascii="Arial" w:eastAsia="Times New Roman" w:hAnsi="Arial" w:cs="Arial"/>
          <w:kern w:val="0"/>
          <w:sz w:val="22"/>
          <w:szCs w:val="22"/>
          <w14:ligatures w14:val="none"/>
        </w:rPr>
        <w:t xml:space="preserve"> for accurately predicting patient outcomes.</w:t>
      </w:r>
      <w:r w:rsidR="003C5F3E" w:rsidRPr="00E465D6">
        <w:rPr>
          <w:rFonts w:ascii="Arial" w:eastAsia="Times New Roman" w:hAnsi="Arial" w:cs="Arial"/>
          <w:kern w:val="0"/>
          <w:sz w:val="22"/>
          <w:szCs w:val="22"/>
          <w14:ligatures w14:val="none"/>
        </w:rPr>
        <w:t xml:space="preserve"> </w:t>
      </w:r>
      <w:r w:rsidRPr="00E465D6">
        <w:rPr>
          <w:rFonts w:ascii="Arial" w:eastAsia="Times New Roman" w:hAnsi="Arial" w:cs="Arial"/>
          <w:kern w:val="0"/>
          <w:sz w:val="22"/>
          <w:szCs w:val="22"/>
          <w14:ligatures w14:val="none"/>
        </w:rPr>
        <w:t xml:space="preserve">Current screening methods, </w:t>
      </w:r>
      <w:r w:rsidR="008453F8">
        <w:rPr>
          <w:rFonts w:ascii="Arial" w:eastAsia="Times New Roman" w:hAnsi="Arial" w:cs="Arial"/>
          <w:kern w:val="0"/>
          <w:sz w:val="22"/>
          <w:szCs w:val="22"/>
          <w14:ligatures w14:val="none"/>
        </w:rPr>
        <w:t>including</w:t>
      </w:r>
      <w:r w:rsidRPr="00E465D6">
        <w:rPr>
          <w:rFonts w:ascii="Arial" w:eastAsia="Times New Roman" w:hAnsi="Arial" w:cs="Arial"/>
          <w:kern w:val="0"/>
          <w:sz w:val="22"/>
          <w:szCs w:val="22"/>
          <w14:ligatures w14:val="none"/>
        </w:rPr>
        <w:t xml:space="preserve"> colonoscopy and fecal occult blood tests, have limitations due to their invasiveness, cost, and suboptimal sensitivity. </w:t>
      </w:r>
      <w:r w:rsidR="00747901">
        <w:rPr>
          <w:rFonts w:ascii="Arial" w:eastAsia="Times New Roman" w:hAnsi="Arial" w:cs="Arial"/>
          <w:kern w:val="0"/>
          <w:sz w:val="22"/>
          <w:szCs w:val="22"/>
          <w14:ligatures w14:val="none"/>
        </w:rPr>
        <w:t>Consequently</w:t>
      </w:r>
      <w:r w:rsidRPr="00E465D6">
        <w:rPr>
          <w:rFonts w:ascii="Arial" w:eastAsia="Times New Roman" w:hAnsi="Arial" w:cs="Arial"/>
          <w:kern w:val="0"/>
          <w:sz w:val="22"/>
          <w:szCs w:val="22"/>
          <w14:ligatures w14:val="none"/>
        </w:rPr>
        <w:t>, there is a</w:t>
      </w:r>
      <w:r w:rsidR="00747901">
        <w:rPr>
          <w:rFonts w:ascii="Arial" w:eastAsia="Times New Roman" w:hAnsi="Arial" w:cs="Arial"/>
          <w:kern w:val="0"/>
          <w:sz w:val="22"/>
          <w:szCs w:val="22"/>
          <w14:ligatures w14:val="none"/>
        </w:rPr>
        <w:t xml:space="preserve">n increasing need </w:t>
      </w:r>
      <w:r w:rsidRPr="00E465D6">
        <w:rPr>
          <w:rFonts w:ascii="Arial" w:eastAsia="Times New Roman" w:hAnsi="Arial" w:cs="Arial"/>
          <w:kern w:val="0"/>
          <w:sz w:val="22"/>
          <w:szCs w:val="22"/>
          <w14:ligatures w14:val="none"/>
        </w:rPr>
        <w:t xml:space="preserve">for non-invasive, reliable biomarkers for early detection and prognosis. </w:t>
      </w:r>
      <w:r w:rsidR="006A3405" w:rsidRPr="006A3405">
        <w:rPr>
          <w:rFonts w:ascii="Arial" w:eastAsia="Times New Roman" w:hAnsi="Arial" w:cs="Arial"/>
          <w:kern w:val="0"/>
          <w:sz w:val="22"/>
          <w:szCs w:val="22"/>
          <w14:ligatures w14:val="none"/>
        </w:rPr>
        <w:t>According to</w:t>
      </w:r>
      <w:r w:rsidR="002A097F">
        <w:rPr>
          <w:rFonts w:ascii="Arial" w:eastAsia="Times New Roman" w:hAnsi="Arial" w:cs="Arial"/>
          <w:kern w:val="0"/>
          <w:sz w:val="22"/>
          <w:szCs w:val="22"/>
          <w14:ligatures w14:val="none"/>
        </w:rPr>
        <w:t xml:space="preserve"> the </w:t>
      </w:r>
      <w:r w:rsidR="00993369">
        <w:rPr>
          <w:rFonts w:ascii="Arial" w:eastAsia="Times New Roman" w:hAnsi="Arial" w:cs="Arial"/>
          <w:kern w:val="0"/>
          <w:sz w:val="22"/>
          <w:szCs w:val="22"/>
          <w14:ligatures w14:val="none"/>
        </w:rPr>
        <w:t>American Cancer Society</w:t>
      </w:r>
      <w:sdt>
        <w:sdtPr>
          <w:rPr>
            <w:rFonts w:ascii="Arial" w:eastAsia="Times New Roman" w:hAnsi="Arial" w:cs="Arial"/>
            <w:color w:val="000000"/>
            <w:kern w:val="0"/>
            <w:sz w:val="22"/>
            <w:szCs w:val="22"/>
            <w:vertAlign w:val="superscript"/>
            <w14:ligatures w14:val="none"/>
          </w:rPr>
          <w:tag w:val="MENDELEY_CITATION_v3_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"/>
          <w:id w:val="-1159302579"/>
          <w:placeholder>
            <w:docPart w:val="DefaultPlaceholder_-1854013440"/>
          </w:placeholder>
        </w:sdtPr>
        <w:sdtEndPr/>
        <w:sdtContent>
          <w:r w:rsidR="00A85C66" w:rsidRPr="00A85C66">
            <w:rPr>
              <w:rFonts w:ascii="Arial" w:eastAsia="Times New Roman" w:hAnsi="Arial" w:cs="Arial"/>
              <w:color w:val="000000"/>
              <w:kern w:val="0"/>
              <w:sz w:val="22"/>
              <w:szCs w:val="22"/>
              <w:vertAlign w:val="superscript"/>
              <w14:ligatures w14:val="none"/>
            </w:rPr>
            <w:t>3</w:t>
          </w:r>
        </w:sdtContent>
      </w:sdt>
      <w:r w:rsidR="006A3405" w:rsidRPr="006A3405">
        <w:rPr>
          <w:rFonts w:ascii="Arial" w:eastAsia="Times New Roman" w:hAnsi="Arial" w:cs="Arial"/>
          <w:kern w:val="0"/>
          <w:sz w:val="22"/>
          <w:szCs w:val="22"/>
          <w14:ligatures w14:val="none"/>
        </w:rPr>
        <w:t>, the 5-year relative survival rate for CRC is 63%. If diagnosed at an early stage (Stage I or II), the survival rate</w:t>
      </w:r>
      <w:r w:rsidR="00262882">
        <w:rPr>
          <w:rFonts w:ascii="Arial" w:eastAsia="Times New Roman" w:hAnsi="Arial" w:cs="Arial"/>
          <w:kern w:val="0"/>
          <w:sz w:val="22"/>
          <w:szCs w:val="22"/>
          <w14:ligatures w14:val="none"/>
        </w:rPr>
        <w:t xml:space="preserve"> comes to</w:t>
      </w:r>
      <w:r w:rsidR="00A16052">
        <w:rPr>
          <w:rFonts w:ascii="Arial" w:eastAsia="Times New Roman" w:hAnsi="Arial" w:cs="Arial"/>
          <w:kern w:val="0"/>
          <w:sz w:val="22"/>
          <w:szCs w:val="22"/>
          <w14:ligatures w14:val="none"/>
        </w:rPr>
        <w:t xml:space="preserve"> about</w:t>
      </w:r>
      <w:r w:rsidR="006A3405" w:rsidRPr="006A3405">
        <w:rPr>
          <w:rFonts w:ascii="Arial" w:eastAsia="Times New Roman" w:hAnsi="Arial" w:cs="Arial"/>
          <w:kern w:val="0"/>
          <w:sz w:val="22"/>
          <w:szCs w:val="22"/>
          <w14:ligatures w14:val="none"/>
        </w:rPr>
        <w:t xml:space="preserve"> 91%. </w:t>
      </w:r>
      <w:r w:rsidR="00A16052">
        <w:rPr>
          <w:rFonts w:ascii="Arial" w:eastAsia="Times New Roman" w:hAnsi="Arial" w:cs="Arial"/>
          <w:kern w:val="0"/>
          <w:sz w:val="22"/>
          <w:szCs w:val="22"/>
          <w14:ligatures w14:val="none"/>
        </w:rPr>
        <w:t>Once</w:t>
      </w:r>
      <w:r w:rsidR="006A3405" w:rsidRPr="006A3405">
        <w:rPr>
          <w:rFonts w:ascii="Arial" w:eastAsia="Times New Roman" w:hAnsi="Arial" w:cs="Arial"/>
          <w:kern w:val="0"/>
          <w:sz w:val="22"/>
          <w:szCs w:val="22"/>
          <w14:ligatures w14:val="none"/>
        </w:rPr>
        <w:t xml:space="preserve"> the cancer has spread to nearby tissues or regional lymph nodes, th</w:t>
      </w:r>
      <w:r w:rsidR="00A16052">
        <w:rPr>
          <w:rFonts w:ascii="Arial" w:eastAsia="Times New Roman" w:hAnsi="Arial" w:cs="Arial"/>
          <w:kern w:val="0"/>
          <w:sz w:val="22"/>
          <w:szCs w:val="22"/>
          <w14:ligatures w14:val="none"/>
        </w:rPr>
        <w:t>at</w:t>
      </w:r>
      <w:r w:rsidR="006A3405" w:rsidRPr="006A3405">
        <w:rPr>
          <w:rFonts w:ascii="Arial" w:eastAsia="Times New Roman" w:hAnsi="Arial" w:cs="Arial"/>
          <w:kern w:val="0"/>
          <w:sz w:val="22"/>
          <w:szCs w:val="22"/>
          <w14:ligatures w14:val="none"/>
        </w:rPr>
        <w:t xml:space="preserve"> rate drops to 72%. </w:t>
      </w:r>
      <w:r w:rsidR="007D7CD9">
        <w:rPr>
          <w:rFonts w:ascii="Arial" w:eastAsia="Times New Roman" w:hAnsi="Arial" w:cs="Arial"/>
          <w:kern w:val="0"/>
          <w:sz w:val="22"/>
          <w:szCs w:val="22"/>
          <w14:ligatures w14:val="none"/>
        </w:rPr>
        <w:t>I</w:t>
      </w:r>
      <w:r w:rsidR="006A3405" w:rsidRPr="006A3405">
        <w:rPr>
          <w:rFonts w:ascii="Arial" w:eastAsia="Times New Roman" w:hAnsi="Arial" w:cs="Arial"/>
          <w:kern w:val="0"/>
          <w:sz w:val="22"/>
          <w:szCs w:val="22"/>
          <w14:ligatures w14:val="none"/>
        </w:rPr>
        <w:t>f</w:t>
      </w:r>
      <w:r w:rsidR="007D7CD9">
        <w:rPr>
          <w:rFonts w:ascii="Arial" w:eastAsia="Times New Roman" w:hAnsi="Arial" w:cs="Arial"/>
          <w:kern w:val="0"/>
          <w:sz w:val="22"/>
          <w:szCs w:val="22"/>
          <w14:ligatures w14:val="none"/>
        </w:rPr>
        <w:t xml:space="preserve"> the cancer</w:t>
      </w:r>
      <w:r w:rsidR="006A3405" w:rsidRPr="006A3405">
        <w:rPr>
          <w:rFonts w:ascii="Arial" w:eastAsia="Times New Roman" w:hAnsi="Arial" w:cs="Arial"/>
          <w:kern w:val="0"/>
          <w:sz w:val="22"/>
          <w:szCs w:val="22"/>
          <w14:ligatures w14:val="none"/>
        </w:rPr>
        <w:t xml:space="preserve"> has reached distant organs (Stage III or IV), the 5-year survival rate significantly </w:t>
      </w:r>
      <w:r w:rsidR="006048C6">
        <w:rPr>
          <w:rFonts w:ascii="Arial" w:eastAsia="Times New Roman" w:hAnsi="Arial" w:cs="Arial"/>
          <w:kern w:val="0"/>
          <w:sz w:val="22"/>
          <w:szCs w:val="22"/>
          <w14:ligatures w14:val="none"/>
        </w:rPr>
        <w:t>falls</w:t>
      </w:r>
      <w:r w:rsidR="006A3405" w:rsidRPr="006A3405">
        <w:rPr>
          <w:rFonts w:ascii="Arial" w:eastAsia="Times New Roman" w:hAnsi="Arial" w:cs="Arial"/>
          <w:kern w:val="0"/>
          <w:sz w:val="22"/>
          <w:szCs w:val="22"/>
          <w14:ligatures w14:val="none"/>
        </w:rPr>
        <w:t xml:space="preserve"> to </w:t>
      </w:r>
      <w:r w:rsidR="0085074D">
        <w:rPr>
          <w:rFonts w:ascii="Arial" w:eastAsia="Times New Roman" w:hAnsi="Arial" w:cs="Arial"/>
          <w:kern w:val="0"/>
          <w:sz w:val="22"/>
          <w:szCs w:val="22"/>
          <w14:ligatures w14:val="none"/>
        </w:rPr>
        <w:t>roughly</w:t>
      </w:r>
      <w:r w:rsidR="006A3405" w:rsidRPr="006A3405">
        <w:rPr>
          <w:rFonts w:ascii="Arial" w:eastAsia="Times New Roman" w:hAnsi="Arial" w:cs="Arial"/>
          <w:kern w:val="0"/>
          <w:sz w:val="22"/>
          <w:szCs w:val="22"/>
          <w14:ligatures w14:val="none"/>
        </w:rPr>
        <w:t xml:space="preserve"> 13%.</w:t>
      </w:r>
      <w:r w:rsidR="006A3405">
        <w:rPr>
          <w:rFonts w:ascii="Arial" w:eastAsia="Times New Roman" w:hAnsi="Arial" w:cs="Arial"/>
          <w:kern w:val="0"/>
          <w:sz w:val="22"/>
          <w:szCs w:val="22"/>
          <w14:ligatures w14:val="none"/>
        </w:rPr>
        <w:t xml:space="preserve"> </w:t>
      </w:r>
      <w:r w:rsidR="006C7858" w:rsidRPr="006C7858">
        <w:rPr>
          <w:rFonts w:ascii="Arial" w:eastAsia="Times New Roman" w:hAnsi="Arial" w:cs="Arial"/>
          <w:kern w:val="0"/>
          <w:sz w:val="22"/>
          <w:szCs w:val="22"/>
          <w14:ligatures w14:val="none"/>
        </w:rPr>
        <w:t xml:space="preserve">This highlights the urgent need for early prognosis, especially in socioeconomically and medically marginalized populations such as Hispanics, who often face lower screening rates, delayed diagnoses, and poorer outcomes compared to </w:t>
      </w:r>
      <w:r w:rsidR="003452CF">
        <w:rPr>
          <w:rFonts w:ascii="Arial" w:eastAsia="Times New Roman" w:hAnsi="Arial" w:cs="Arial"/>
          <w:kern w:val="0"/>
          <w:sz w:val="22"/>
          <w:szCs w:val="22"/>
          <w14:ligatures w14:val="none"/>
        </w:rPr>
        <w:t>NHWs</w:t>
      </w:r>
      <w:sdt>
        <w:sdtPr>
          <w:rPr>
            <w:rFonts w:ascii="Arial" w:eastAsia="Times New Roman" w:hAnsi="Arial" w:cs="Arial"/>
            <w:color w:val="000000"/>
            <w:kern w:val="0"/>
            <w:sz w:val="22"/>
            <w:szCs w:val="22"/>
            <w:vertAlign w:val="superscript"/>
            <w14:ligatures w14:val="none"/>
          </w:rPr>
          <w:tag w:val="MENDELEY_CITATION_v3_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"/>
          <w:id w:val="1827008032"/>
          <w:placeholder>
            <w:docPart w:val="DefaultPlaceholder_-1854013440"/>
          </w:placeholder>
        </w:sdtPr>
        <w:sdtEndPr/>
        <w:sdtContent>
          <w:r w:rsidR="00A85C66" w:rsidRPr="00A85C66">
            <w:rPr>
              <w:rFonts w:ascii="Arial" w:eastAsia="Times New Roman" w:hAnsi="Arial" w:cs="Arial"/>
              <w:color w:val="000000"/>
              <w:kern w:val="0"/>
              <w:sz w:val="22"/>
              <w:szCs w:val="22"/>
              <w:vertAlign w:val="superscript"/>
              <w14:ligatures w14:val="none"/>
            </w:rPr>
            <w:t>4</w:t>
          </w:r>
        </w:sdtContent>
      </w:sdt>
      <w:r w:rsidRPr="00E465D6">
        <w:rPr>
          <w:rFonts w:ascii="Arial" w:eastAsia="Times New Roman" w:hAnsi="Arial" w:cs="Arial"/>
          <w:kern w:val="0"/>
          <w:sz w:val="22"/>
          <w:szCs w:val="22"/>
          <w14:ligatures w14:val="none"/>
        </w:rPr>
        <w:t>.</w:t>
      </w:r>
      <w:r w:rsidR="00136647">
        <w:rPr>
          <w:rFonts w:ascii="Arial" w:eastAsia="Times New Roman" w:hAnsi="Arial" w:cs="Arial"/>
          <w:kern w:val="0"/>
          <w:sz w:val="22"/>
          <w:szCs w:val="22"/>
          <w14:ligatures w14:val="none"/>
        </w:rPr>
        <w:t xml:space="preserve"> </w:t>
      </w:r>
      <w:r w:rsidR="0076656A">
        <w:rPr>
          <w:rFonts w:ascii="Arial" w:eastAsia="Times New Roman" w:hAnsi="Arial" w:cs="Arial"/>
          <w:kern w:val="0"/>
          <w:sz w:val="22"/>
          <w:szCs w:val="22"/>
          <w14:ligatures w14:val="none"/>
        </w:rPr>
        <w:t>E</w:t>
      </w:r>
      <w:r w:rsidR="00136647" w:rsidRPr="00136647">
        <w:rPr>
          <w:rFonts w:ascii="Arial" w:eastAsia="Times New Roman" w:hAnsi="Arial" w:cs="Arial"/>
          <w:kern w:val="0"/>
          <w:sz w:val="22"/>
          <w:szCs w:val="22"/>
          <w14:ligatures w14:val="none"/>
        </w:rPr>
        <w:t>arly detection and prevention</w:t>
      </w:r>
      <w:r w:rsidR="00136647">
        <w:rPr>
          <w:rFonts w:ascii="Arial" w:eastAsia="Times New Roman" w:hAnsi="Arial" w:cs="Arial"/>
          <w:kern w:val="0"/>
          <w:sz w:val="22"/>
          <w:szCs w:val="22"/>
          <w14:ligatures w14:val="none"/>
        </w:rPr>
        <w:t xml:space="preserve"> of CRC</w:t>
      </w:r>
      <w:r w:rsidR="0076656A">
        <w:rPr>
          <w:rFonts w:ascii="Arial" w:eastAsia="Times New Roman" w:hAnsi="Arial" w:cs="Arial"/>
          <w:kern w:val="0"/>
          <w:sz w:val="22"/>
          <w:szCs w:val="22"/>
          <w14:ligatures w14:val="none"/>
        </w:rPr>
        <w:t xml:space="preserve"> also remain challenging</w:t>
      </w:r>
      <w:r w:rsidR="00136647" w:rsidRPr="00136647">
        <w:rPr>
          <w:rFonts w:ascii="Arial" w:eastAsia="Times New Roman" w:hAnsi="Arial" w:cs="Arial"/>
          <w:kern w:val="0"/>
          <w:sz w:val="22"/>
          <w:szCs w:val="22"/>
          <w14:ligatures w14:val="none"/>
        </w:rPr>
        <w:t>. Re</w:t>
      </w:r>
      <w:r w:rsidR="005C3738">
        <w:rPr>
          <w:rFonts w:ascii="Arial" w:eastAsia="Times New Roman" w:hAnsi="Arial" w:cs="Arial"/>
          <w:kern w:val="0"/>
          <w:sz w:val="22"/>
          <w:szCs w:val="22"/>
          <w14:ligatures w14:val="none"/>
        </w:rPr>
        <w:t>cent studies</w:t>
      </w:r>
      <w:r w:rsidR="00136647" w:rsidRPr="00136647">
        <w:rPr>
          <w:rFonts w:ascii="Arial" w:eastAsia="Times New Roman" w:hAnsi="Arial" w:cs="Arial"/>
          <w:kern w:val="0"/>
          <w:sz w:val="22"/>
          <w:szCs w:val="22"/>
          <w14:ligatures w14:val="none"/>
        </w:rPr>
        <w:t xml:space="preserve"> show that Hispanic individuals are more likely to be diagnosed at advanced stages (</w:t>
      </w:r>
      <w:r w:rsidR="00D57E5F">
        <w:rPr>
          <w:rFonts w:ascii="Arial" w:eastAsia="Times New Roman" w:hAnsi="Arial" w:cs="Arial"/>
          <w:kern w:val="0"/>
          <w:sz w:val="22"/>
          <w:szCs w:val="22"/>
          <w14:ligatures w14:val="none"/>
        </w:rPr>
        <w:t>S</w:t>
      </w:r>
      <w:r w:rsidR="00136647" w:rsidRPr="00136647">
        <w:rPr>
          <w:rFonts w:ascii="Arial" w:eastAsia="Times New Roman" w:hAnsi="Arial" w:cs="Arial"/>
          <w:kern w:val="0"/>
          <w:sz w:val="22"/>
          <w:szCs w:val="22"/>
          <w14:ligatures w14:val="none"/>
        </w:rPr>
        <w:t>tage III/IV), with 32% of cases compared to 19% among NHWs</w:t>
      </w:r>
      <w:sdt>
        <w:sdtPr>
          <w:rPr>
            <w:rFonts w:ascii="Arial" w:eastAsia="Times New Roman" w:hAnsi="Arial" w:cs="Arial"/>
            <w:color w:val="000000"/>
            <w:kern w:val="0"/>
            <w:sz w:val="22"/>
            <w:szCs w:val="22"/>
            <w:vertAlign w:val="superscript"/>
            <w14:ligatures w14:val="none"/>
          </w:rPr>
          <w:tag w:val="MENDELEY_CITATION_v3_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"/>
          <w:id w:val="-645125386"/>
          <w:placeholder>
            <w:docPart w:val="DefaultPlaceholder_-1854013440"/>
          </w:placeholder>
        </w:sdtPr>
        <w:sdtEndPr/>
        <w:sdtContent>
          <w:r w:rsidR="00A85C66" w:rsidRPr="00A85C66">
            <w:rPr>
              <w:rFonts w:ascii="Arial" w:eastAsia="Times New Roman" w:hAnsi="Arial" w:cs="Arial"/>
              <w:color w:val="000000"/>
              <w:kern w:val="0"/>
              <w:sz w:val="22"/>
              <w:szCs w:val="22"/>
              <w:vertAlign w:val="superscript"/>
              <w14:ligatures w14:val="none"/>
            </w:rPr>
            <w:t>5</w:t>
          </w:r>
        </w:sdtContent>
      </w:sdt>
      <w:r w:rsidR="00136647" w:rsidRPr="00136647">
        <w:rPr>
          <w:rFonts w:ascii="Arial" w:eastAsia="Times New Roman" w:hAnsi="Arial" w:cs="Arial"/>
          <w:kern w:val="0"/>
          <w:sz w:val="22"/>
          <w:szCs w:val="22"/>
          <w14:ligatures w14:val="none"/>
        </w:rPr>
        <w:t xml:space="preserve">. </w:t>
      </w:r>
      <w:r w:rsidR="002D1A63">
        <w:rPr>
          <w:rFonts w:ascii="Arial" w:eastAsia="Times New Roman" w:hAnsi="Arial" w:cs="Arial"/>
          <w:kern w:val="0"/>
          <w:sz w:val="22"/>
          <w:szCs w:val="22"/>
          <w14:ligatures w14:val="none"/>
        </w:rPr>
        <w:t>E</w:t>
      </w:r>
      <w:r w:rsidR="00136647" w:rsidRPr="00136647">
        <w:rPr>
          <w:rFonts w:ascii="Arial" w:eastAsia="Times New Roman" w:hAnsi="Arial" w:cs="Arial"/>
          <w:kern w:val="0"/>
          <w:sz w:val="22"/>
          <w:szCs w:val="22"/>
          <w14:ligatures w14:val="none"/>
        </w:rPr>
        <w:t>arly-onset CRC</w:t>
      </w:r>
      <w:r w:rsidR="00974638">
        <w:rPr>
          <w:rFonts w:ascii="Arial" w:eastAsia="Times New Roman" w:hAnsi="Arial" w:cs="Arial"/>
          <w:kern w:val="0"/>
          <w:sz w:val="22"/>
          <w:szCs w:val="22"/>
          <w14:ligatures w14:val="none"/>
        </w:rPr>
        <w:t xml:space="preserve"> </w:t>
      </w:r>
      <w:r w:rsidR="00883CCF">
        <w:rPr>
          <w:rFonts w:ascii="Arial" w:eastAsia="Times New Roman" w:hAnsi="Arial" w:cs="Arial"/>
          <w:kern w:val="0"/>
          <w:sz w:val="22"/>
          <w:szCs w:val="22"/>
          <w14:ligatures w14:val="none"/>
        </w:rPr>
        <w:t>(</w:t>
      </w:r>
      <w:r w:rsidR="00136647" w:rsidRPr="00136647">
        <w:rPr>
          <w:rFonts w:ascii="Arial" w:eastAsia="Times New Roman" w:hAnsi="Arial" w:cs="Arial"/>
          <w:kern w:val="0"/>
          <w:sz w:val="22"/>
          <w:szCs w:val="22"/>
          <w14:ligatures w14:val="none"/>
        </w:rPr>
        <w:t>diagnosed before the age of 50</w:t>
      </w:r>
      <w:r w:rsidR="00883CCF">
        <w:rPr>
          <w:rFonts w:ascii="Arial" w:eastAsia="Times New Roman" w:hAnsi="Arial" w:cs="Arial"/>
          <w:kern w:val="0"/>
          <w:sz w:val="22"/>
          <w:szCs w:val="22"/>
          <w14:ligatures w14:val="none"/>
        </w:rPr>
        <w:t>)</w:t>
      </w:r>
      <w:r w:rsidR="00974638">
        <w:rPr>
          <w:rFonts w:ascii="Arial" w:eastAsia="Times New Roman" w:hAnsi="Arial" w:cs="Arial"/>
          <w:kern w:val="0"/>
          <w:sz w:val="22"/>
          <w:szCs w:val="22"/>
          <w14:ligatures w14:val="none"/>
        </w:rPr>
        <w:t xml:space="preserve"> </w:t>
      </w:r>
      <w:r w:rsidR="00136647" w:rsidRPr="00136647">
        <w:rPr>
          <w:rFonts w:ascii="Arial" w:eastAsia="Times New Roman" w:hAnsi="Arial" w:cs="Arial"/>
          <w:kern w:val="0"/>
          <w:sz w:val="22"/>
          <w:szCs w:val="22"/>
          <w14:ligatures w14:val="none"/>
        </w:rPr>
        <w:t xml:space="preserve">is more </w:t>
      </w:r>
      <w:r w:rsidR="001C09F5">
        <w:rPr>
          <w:rFonts w:ascii="Arial" w:eastAsia="Times New Roman" w:hAnsi="Arial" w:cs="Arial"/>
          <w:kern w:val="0"/>
          <w:sz w:val="22"/>
          <w:szCs w:val="22"/>
          <w14:ligatures w14:val="none"/>
        </w:rPr>
        <w:t>prevalent</w:t>
      </w:r>
      <w:r w:rsidR="00136647" w:rsidRPr="00136647">
        <w:rPr>
          <w:rFonts w:ascii="Arial" w:eastAsia="Times New Roman" w:hAnsi="Arial" w:cs="Arial"/>
          <w:kern w:val="0"/>
          <w:sz w:val="22"/>
          <w:szCs w:val="22"/>
          <w14:ligatures w14:val="none"/>
        </w:rPr>
        <w:t xml:space="preserve"> in Hispanics </w:t>
      </w:r>
      <w:r w:rsidR="00696257">
        <w:rPr>
          <w:rFonts w:ascii="Arial" w:eastAsia="Times New Roman" w:hAnsi="Arial" w:cs="Arial"/>
          <w:kern w:val="0"/>
          <w:sz w:val="22"/>
          <w:szCs w:val="22"/>
          <w14:ligatures w14:val="none"/>
        </w:rPr>
        <w:t>(</w:t>
      </w:r>
      <w:r w:rsidR="00136647" w:rsidRPr="00136647">
        <w:rPr>
          <w:rFonts w:ascii="Arial" w:eastAsia="Times New Roman" w:hAnsi="Arial" w:cs="Arial"/>
          <w:kern w:val="0"/>
          <w:sz w:val="22"/>
          <w:szCs w:val="22"/>
          <w14:ligatures w14:val="none"/>
        </w:rPr>
        <w:t>56%</w:t>
      </w:r>
      <w:r w:rsidR="00696257">
        <w:rPr>
          <w:rFonts w:ascii="Arial" w:eastAsia="Times New Roman" w:hAnsi="Arial" w:cs="Arial"/>
          <w:kern w:val="0"/>
          <w:sz w:val="22"/>
          <w:szCs w:val="22"/>
          <w14:ligatures w14:val="none"/>
        </w:rPr>
        <w:t>) than</w:t>
      </w:r>
      <w:r w:rsidR="00136647" w:rsidRPr="00136647">
        <w:rPr>
          <w:rFonts w:ascii="Arial" w:eastAsia="Times New Roman" w:hAnsi="Arial" w:cs="Arial"/>
          <w:kern w:val="0"/>
          <w:sz w:val="22"/>
          <w:szCs w:val="22"/>
          <w14:ligatures w14:val="none"/>
        </w:rPr>
        <w:t xml:space="preserve"> in NHWs</w:t>
      </w:r>
      <w:r w:rsidR="00696257">
        <w:rPr>
          <w:rFonts w:ascii="Arial" w:eastAsia="Times New Roman" w:hAnsi="Arial" w:cs="Arial"/>
          <w:kern w:val="0"/>
          <w:sz w:val="22"/>
          <w:szCs w:val="22"/>
          <w14:ligatures w14:val="none"/>
        </w:rPr>
        <w:t xml:space="preserve"> (35%)</w:t>
      </w:r>
      <w:sdt>
        <w:sdtPr>
          <w:rPr>
            <w:rFonts w:ascii="Arial" w:eastAsia="Times New Roman" w:hAnsi="Arial" w:cs="Arial"/>
            <w:color w:val="000000"/>
            <w:kern w:val="0"/>
            <w:sz w:val="22"/>
            <w:szCs w:val="22"/>
            <w:vertAlign w:val="superscript"/>
            <w14:ligatures w14:val="none"/>
          </w:rPr>
          <w:tag w:val="MENDELEY_CITATION_v3_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"/>
          <w:id w:val="2075467638"/>
          <w:placeholder>
            <w:docPart w:val="DefaultPlaceholder_-1854013440"/>
          </w:placeholder>
        </w:sdtPr>
        <w:sdtEndPr/>
        <w:sdtContent>
          <w:r w:rsidR="00A85C66" w:rsidRPr="00A85C66">
            <w:rPr>
              <w:rFonts w:ascii="Arial" w:eastAsia="Times New Roman" w:hAnsi="Arial" w:cs="Arial"/>
              <w:color w:val="000000"/>
              <w:kern w:val="0"/>
              <w:sz w:val="22"/>
              <w:szCs w:val="22"/>
              <w:vertAlign w:val="superscript"/>
              <w14:ligatures w14:val="none"/>
            </w:rPr>
            <w:t>6</w:t>
          </w:r>
        </w:sdtContent>
      </w:sdt>
      <w:r w:rsidR="00136647" w:rsidRPr="00136647">
        <w:rPr>
          <w:rFonts w:ascii="Arial" w:eastAsia="Times New Roman" w:hAnsi="Arial" w:cs="Arial"/>
          <w:kern w:val="0"/>
          <w:sz w:val="22"/>
          <w:szCs w:val="22"/>
          <w14:ligatures w14:val="none"/>
        </w:rPr>
        <w:t>. Timely diagnosis is also less frequent among Hispanic patients, with only 33% receiving it on time, compared to 35% in NHWs. Screening adherence is similarly lower, with just 49% of Hispanics following recommended screening protocols, while 58% of NHWs do</w:t>
      </w:r>
      <w:sdt>
        <w:sdtPr>
          <w:rPr>
            <w:rFonts w:ascii="Arial" w:eastAsia="Times New Roman" w:hAnsi="Arial" w:cs="Arial"/>
            <w:color w:val="000000"/>
            <w:kern w:val="0"/>
            <w:sz w:val="22"/>
            <w:szCs w:val="22"/>
            <w:vertAlign w:val="superscript"/>
            <w14:ligatures w14:val="none"/>
          </w:rPr>
          <w:tag w:val="MENDELEY_CITATION_v3_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"/>
          <w:id w:val="1224405366"/>
          <w:placeholder>
            <w:docPart w:val="DefaultPlaceholder_-1854013440"/>
          </w:placeholder>
        </w:sdtPr>
        <w:sdtEndPr/>
        <w:sdtContent>
          <w:r w:rsidR="00A85C66" w:rsidRPr="00A85C66">
            <w:rPr>
              <w:rFonts w:ascii="Arial" w:eastAsia="Times New Roman" w:hAnsi="Arial" w:cs="Arial"/>
              <w:color w:val="000000"/>
              <w:kern w:val="0"/>
              <w:sz w:val="22"/>
              <w:szCs w:val="22"/>
              <w:vertAlign w:val="superscript"/>
              <w14:ligatures w14:val="none"/>
            </w:rPr>
            <w:t>7</w:t>
          </w:r>
        </w:sdtContent>
      </w:sdt>
      <w:r w:rsidR="00136647" w:rsidRPr="00136647">
        <w:rPr>
          <w:rFonts w:ascii="Arial" w:eastAsia="Times New Roman" w:hAnsi="Arial" w:cs="Arial"/>
          <w:kern w:val="0"/>
          <w:sz w:val="22"/>
          <w:szCs w:val="22"/>
          <w14:ligatures w14:val="none"/>
        </w:rPr>
        <w:t>.</w:t>
      </w:r>
    </w:p>
    <w:p w14:paraId="5D78FEEF" w14:textId="18C90AA7" w:rsidR="007408E8" w:rsidRPr="00E465D6" w:rsidRDefault="0096722A" w:rsidP="00E465D6">
      <w:pPr>
        <w:spacing w:after="120" w:line="240" w:lineRule="auto"/>
        <w:jc w:val="both"/>
        <w:rPr>
          <w:rFonts w:ascii="Arial" w:eastAsia="Times New Roman" w:hAnsi="Arial" w:cs="Arial"/>
          <w:kern w:val="0"/>
          <w:sz w:val="22"/>
          <w:szCs w:val="22"/>
          <w14:ligatures w14:val="none"/>
        </w:rPr>
      </w:pPr>
      <w:r w:rsidRPr="0096722A">
        <w:rPr>
          <w:rFonts w:ascii="Arial" w:eastAsia="Times New Roman" w:hAnsi="Arial" w:cs="Arial"/>
          <w:kern w:val="0"/>
          <w:sz w:val="22"/>
          <w:szCs w:val="22"/>
          <w14:ligatures w14:val="none"/>
        </w:rPr>
        <w:t>In recent years, microRNAs (miRNAs) have emerged as promising candidates in this area. These small non-coding RNA molecules (typically ~21–22 nucleotides in length) play a major role in regulating gene expression at the post-transcriptional level</w:t>
      </w:r>
      <w:sdt>
        <w:sdtPr>
          <w:rPr>
            <w:rFonts w:ascii="Arial" w:eastAsia="Times New Roman" w:hAnsi="Arial" w:cs="Arial"/>
            <w:color w:val="000000"/>
            <w:kern w:val="0"/>
            <w:sz w:val="22"/>
            <w:szCs w:val="22"/>
            <w:vertAlign w:val="superscript"/>
            <w14:ligatures w14:val="none"/>
          </w:rPr>
          <w:tag w:val="MENDELEY_CITATION_v3_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"/>
          <w:id w:val="-1775545833"/>
          <w:placeholder>
            <w:docPart w:val="DefaultPlaceholder_-1854013440"/>
          </w:placeholder>
        </w:sdtPr>
        <w:sdtEndPr/>
        <w:sdtContent>
          <w:r w:rsidR="00A85C66" w:rsidRPr="00A85C66">
            <w:rPr>
              <w:rFonts w:ascii="Arial" w:eastAsia="Times New Roman" w:hAnsi="Arial" w:cs="Arial"/>
              <w:color w:val="000000"/>
              <w:kern w:val="0"/>
              <w:sz w:val="22"/>
              <w:szCs w:val="22"/>
              <w:vertAlign w:val="superscript"/>
              <w14:ligatures w14:val="none"/>
            </w:rPr>
            <w:t>8</w:t>
          </w:r>
        </w:sdtContent>
      </w:sdt>
      <w:r w:rsidR="007408E8" w:rsidRPr="00E465D6">
        <w:rPr>
          <w:rFonts w:ascii="Arial" w:eastAsia="Times New Roman" w:hAnsi="Arial" w:cs="Arial"/>
          <w:kern w:val="0"/>
          <w:sz w:val="22"/>
          <w:szCs w:val="22"/>
          <w14:ligatures w14:val="none"/>
        </w:rPr>
        <w:t xml:space="preserve">. </w:t>
      </w:r>
      <w:r w:rsidR="0066425E" w:rsidRPr="0066425E">
        <w:rPr>
          <w:rFonts w:ascii="Arial" w:eastAsia="Times New Roman" w:hAnsi="Arial" w:cs="Arial"/>
          <w:kern w:val="0"/>
          <w:sz w:val="22"/>
          <w:szCs w:val="22"/>
          <w14:ligatures w14:val="none"/>
        </w:rPr>
        <w:t>They can bind to complementary sequences in messenger RNAs (mRNAs), leading to either degradation of the mRNA or translational repression. Because of this regulatory capability, miRNAs influence a wide range of biological processes, including those directly tied to cancer such as cell cycle progression, apoptosis, angiogenesis, and metastasis</w:t>
      </w:r>
      <w:sdt>
        <w:sdtPr>
          <w:rPr>
            <w:rFonts w:ascii="Arial" w:eastAsia="Times New Roman" w:hAnsi="Arial" w:cs="Arial"/>
            <w:kern w:val="0"/>
            <w:sz w:val="22"/>
            <w:szCs w:val="22"/>
            <w14:ligatures w14:val="none"/>
          </w:rPr>
          <w:tag w:val="MENDELEY_CITATION_v3_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"/>
          <w:id w:val="-672345315"/>
          <w:placeholder>
            <w:docPart w:val="DefaultPlaceholder_-1854013440"/>
          </w:placeholder>
        </w:sdtPr>
        <w:sdtEndPr>
          <w:rPr>
            <w:color w:val="000000"/>
            <w:vertAlign w:val="superscript"/>
          </w:rPr>
        </w:sdtEndPr>
        <w:sdtContent>
          <w:r w:rsidR="00A85C66" w:rsidRPr="00A85C66">
            <w:rPr>
              <w:rFonts w:ascii="Arial" w:eastAsia="Times New Roman" w:hAnsi="Arial" w:cs="Arial"/>
              <w:color w:val="000000"/>
              <w:kern w:val="0"/>
              <w:sz w:val="22"/>
              <w:szCs w:val="22"/>
              <w:vertAlign w:val="superscript"/>
              <w14:ligatures w14:val="none"/>
            </w:rPr>
            <w:t>9</w:t>
          </w:r>
        </w:sdtContent>
      </w:sdt>
      <w:r w:rsidR="007408E8" w:rsidRPr="00E465D6">
        <w:rPr>
          <w:rFonts w:ascii="Arial" w:eastAsia="Times New Roman" w:hAnsi="Arial" w:cs="Arial"/>
          <w:kern w:val="0"/>
          <w:sz w:val="22"/>
          <w:szCs w:val="22"/>
          <w14:ligatures w14:val="none"/>
        </w:rPr>
        <w:t xml:space="preserve">. </w:t>
      </w:r>
      <w:r w:rsidR="00F73CB9" w:rsidRPr="00E465D6">
        <w:rPr>
          <w:rFonts w:ascii="Arial" w:eastAsia="Times New Roman" w:hAnsi="Arial" w:cs="Arial"/>
          <w:kern w:val="0"/>
          <w:sz w:val="22"/>
          <w:szCs w:val="22"/>
          <w14:ligatures w14:val="none"/>
        </w:rPr>
        <w:t>Studies</w:t>
      </w:r>
      <w:r w:rsidR="007408E8" w:rsidRPr="00E465D6">
        <w:rPr>
          <w:rFonts w:ascii="Arial" w:eastAsia="Times New Roman" w:hAnsi="Arial" w:cs="Arial"/>
          <w:kern w:val="0"/>
          <w:sz w:val="22"/>
          <w:szCs w:val="22"/>
          <w14:ligatures w14:val="none"/>
        </w:rPr>
        <w:t xml:space="preserve"> </w:t>
      </w:r>
      <w:r w:rsidR="009F15DA">
        <w:rPr>
          <w:rFonts w:ascii="Arial" w:eastAsia="Times New Roman" w:hAnsi="Arial" w:cs="Arial"/>
          <w:kern w:val="0"/>
          <w:sz w:val="22"/>
          <w:szCs w:val="22"/>
          <w14:ligatures w14:val="none"/>
        </w:rPr>
        <w:t xml:space="preserve">have </w:t>
      </w:r>
      <w:r w:rsidR="007408E8" w:rsidRPr="00E465D6">
        <w:rPr>
          <w:rFonts w:ascii="Arial" w:eastAsia="Times New Roman" w:hAnsi="Arial" w:cs="Arial"/>
          <w:kern w:val="0"/>
          <w:sz w:val="22"/>
          <w:szCs w:val="22"/>
          <w14:ligatures w14:val="none"/>
        </w:rPr>
        <w:t>sh</w:t>
      </w:r>
      <w:r w:rsidR="007A0C82">
        <w:rPr>
          <w:rFonts w:ascii="Arial" w:eastAsia="Times New Roman" w:hAnsi="Arial" w:cs="Arial"/>
          <w:kern w:val="0"/>
          <w:sz w:val="22"/>
          <w:szCs w:val="22"/>
          <w14:ligatures w14:val="none"/>
        </w:rPr>
        <w:t>o</w:t>
      </w:r>
      <w:r w:rsidR="007408E8" w:rsidRPr="00E465D6">
        <w:rPr>
          <w:rFonts w:ascii="Arial" w:eastAsia="Times New Roman" w:hAnsi="Arial" w:cs="Arial"/>
          <w:kern w:val="0"/>
          <w:sz w:val="22"/>
          <w:szCs w:val="22"/>
          <w14:ligatures w14:val="none"/>
        </w:rPr>
        <w:t>w</w:t>
      </w:r>
      <w:r w:rsidR="009F15DA">
        <w:rPr>
          <w:rFonts w:ascii="Arial" w:eastAsia="Times New Roman" w:hAnsi="Arial" w:cs="Arial"/>
          <w:kern w:val="0"/>
          <w:sz w:val="22"/>
          <w:szCs w:val="22"/>
          <w14:ligatures w14:val="none"/>
        </w:rPr>
        <w:t>n</w:t>
      </w:r>
      <w:r w:rsidR="007408E8" w:rsidRPr="00E465D6">
        <w:rPr>
          <w:rFonts w:ascii="Arial" w:eastAsia="Times New Roman" w:hAnsi="Arial" w:cs="Arial"/>
          <w:kern w:val="0"/>
          <w:sz w:val="22"/>
          <w:szCs w:val="22"/>
          <w14:ligatures w14:val="none"/>
        </w:rPr>
        <w:t xml:space="preserve"> that</w:t>
      </w:r>
      <w:r w:rsidR="00F73CB9" w:rsidRPr="00E465D6">
        <w:rPr>
          <w:rFonts w:ascii="Arial" w:eastAsia="Times New Roman" w:hAnsi="Arial" w:cs="Arial"/>
          <w:kern w:val="0"/>
          <w:sz w:val="22"/>
          <w:szCs w:val="22"/>
          <w14:ligatures w14:val="none"/>
        </w:rPr>
        <w:t xml:space="preserve"> </w:t>
      </w:r>
      <w:r w:rsidR="007408E8" w:rsidRPr="00E465D6">
        <w:rPr>
          <w:rFonts w:ascii="Arial" w:eastAsia="Times New Roman" w:hAnsi="Arial" w:cs="Arial"/>
          <w:kern w:val="0"/>
          <w:sz w:val="22"/>
          <w:szCs w:val="22"/>
          <w14:ligatures w14:val="none"/>
        </w:rPr>
        <w:t xml:space="preserve">specific miRNAs </w:t>
      </w:r>
      <w:r w:rsidR="007A0C82">
        <w:rPr>
          <w:rFonts w:ascii="Arial" w:eastAsia="Times New Roman" w:hAnsi="Arial" w:cs="Arial"/>
          <w:kern w:val="0"/>
          <w:sz w:val="22"/>
          <w:szCs w:val="22"/>
          <w14:ligatures w14:val="none"/>
        </w:rPr>
        <w:t xml:space="preserve">can </w:t>
      </w:r>
      <w:r w:rsidR="007408E8" w:rsidRPr="00E465D6">
        <w:rPr>
          <w:rFonts w:ascii="Arial" w:eastAsia="Times New Roman" w:hAnsi="Arial" w:cs="Arial"/>
          <w:kern w:val="0"/>
          <w:sz w:val="22"/>
          <w:szCs w:val="22"/>
          <w14:ligatures w14:val="none"/>
        </w:rPr>
        <w:t xml:space="preserve">contribute to tumor initiation and progression in CRC, </w:t>
      </w:r>
      <w:r w:rsidR="006A0DC7">
        <w:rPr>
          <w:rFonts w:ascii="Arial" w:eastAsia="Times New Roman" w:hAnsi="Arial" w:cs="Arial"/>
          <w:kern w:val="0"/>
          <w:sz w:val="22"/>
          <w:szCs w:val="22"/>
          <w14:ligatures w14:val="none"/>
        </w:rPr>
        <w:t xml:space="preserve">acting either as </w:t>
      </w:r>
      <w:r w:rsidR="007408E8" w:rsidRPr="00E465D6">
        <w:rPr>
          <w:rFonts w:ascii="Arial" w:eastAsia="Times New Roman" w:hAnsi="Arial" w:cs="Arial"/>
          <w:kern w:val="0"/>
          <w:sz w:val="22"/>
          <w:szCs w:val="22"/>
          <w14:ligatures w14:val="none"/>
        </w:rPr>
        <w:t xml:space="preserve">oncogenes </w:t>
      </w:r>
      <w:r w:rsidR="00F73CB9" w:rsidRPr="00E465D6">
        <w:rPr>
          <w:rFonts w:ascii="Arial" w:eastAsia="Times New Roman" w:hAnsi="Arial" w:cs="Arial"/>
          <w:kern w:val="0"/>
          <w:sz w:val="22"/>
          <w:szCs w:val="22"/>
          <w14:ligatures w14:val="none"/>
        </w:rPr>
        <w:t xml:space="preserve">or </w:t>
      </w:r>
      <w:r w:rsidR="007408E8" w:rsidRPr="00E465D6">
        <w:rPr>
          <w:rFonts w:ascii="Arial" w:eastAsia="Times New Roman" w:hAnsi="Arial" w:cs="Arial"/>
          <w:kern w:val="0"/>
          <w:sz w:val="22"/>
          <w:szCs w:val="22"/>
          <w14:ligatures w14:val="none"/>
        </w:rPr>
        <w:t>tumor suppressors.</w:t>
      </w:r>
    </w:p>
    <w:p w14:paraId="05D8F4B7" w14:textId="49746B2F" w:rsidR="007408E8" w:rsidRPr="00E465D6" w:rsidRDefault="007408E8" w:rsidP="00E465D6">
      <w:pPr>
        <w:spacing w:after="120" w:line="240" w:lineRule="auto"/>
        <w:jc w:val="both"/>
        <w:rPr>
          <w:rFonts w:ascii="Arial" w:eastAsia="Times New Roman" w:hAnsi="Arial" w:cs="Arial"/>
          <w:kern w:val="0"/>
          <w:sz w:val="22"/>
          <w:szCs w:val="22"/>
          <w14:ligatures w14:val="none"/>
        </w:rPr>
      </w:pPr>
      <w:r w:rsidRPr="00E465D6">
        <w:rPr>
          <w:rFonts w:ascii="Arial" w:eastAsia="Times New Roman" w:hAnsi="Arial" w:cs="Arial"/>
          <w:kern w:val="0"/>
          <w:sz w:val="22"/>
          <w:szCs w:val="22"/>
          <w14:ligatures w14:val="none"/>
        </w:rPr>
        <w:t xml:space="preserve">Despite significant progress in miRNA research, several important gaps remain. Many studies have focused on </w:t>
      </w:r>
      <w:r w:rsidR="00E33CFE">
        <w:rPr>
          <w:rFonts w:ascii="Arial" w:eastAsia="Times New Roman" w:hAnsi="Arial" w:cs="Arial"/>
          <w:kern w:val="0"/>
          <w:sz w:val="22"/>
          <w:szCs w:val="22"/>
          <w14:ligatures w14:val="none"/>
        </w:rPr>
        <w:t xml:space="preserve">only </w:t>
      </w:r>
      <w:r w:rsidRPr="00E465D6">
        <w:rPr>
          <w:rFonts w:ascii="Arial" w:eastAsia="Times New Roman" w:hAnsi="Arial" w:cs="Arial"/>
          <w:kern w:val="0"/>
          <w:sz w:val="22"/>
          <w:szCs w:val="22"/>
          <w14:ligatures w14:val="none"/>
        </w:rPr>
        <w:t xml:space="preserve">a </w:t>
      </w:r>
      <w:r w:rsidR="009C7EB8">
        <w:rPr>
          <w:rFonts w:ascii="Arial" w:eastAsia="Times New Roman" w:hAnsi="Arial" w:cs="Arial"/>
          <w:kern w:val="0"/>
          <w:sz w:val="22"/>
          <w:szCs w:val="22"/>
          <w14:ligatures w14:val="none"/>
        </w:rPr>
        <w:t>small</w:t>
      </w:r>
      <w:r w:rsidRPr="00E465D6">
        <w:rPr>
          <w:rFonts w:ascii="Arial" w:eastAsia="Times New Roman" w:hAnsi="Arial" w:cs="Arial"/>
          <w:kern w:val="0"/>
          <w:sz w:val="22"/>
          <w:szCs w:val="22"/>
          <w14:ligatures w14:val="none"/>
        </w:rPr>
        <w:t xml:space="preserve"> subset of miRNAs, leaving</w:t>
      </w:r>
      <w:r w:rsidR="00E200E4">
        <w:rPr>
          <w:rFonts w:ascii="Arial" w:eastAsia="Times New Roman" w:hAnsi="Arial" w:cs="Arial"/>
          <w:kern w:val="0"/>
          <w:sz w:val="22"/>
          <w:szCs w:val="22"/>
          <w14:ligatures w14:val="none"/>
        </w:rPr>
        <w:t xml:space="preserve"> </w:t>
      </w:r>
      <w:r w:rsidR="009C7EB8">
        <w:rPr>
          <w:rFonts w:ascii="Arial" w:eastAsia="Times New Roman" w:hAnsi="Arial" w:cs="Arial"/>
          <w:kern w:val="0"/>
          <w:sz w:val="22"/>
          <w:szCs w:val="22"/>
          <w14:ligatures w14:val="none"/>
        </w:rPr>
        <w:t xml:space="preserve">a large number of </w:t>
      </w:r>
      <w:r w:rsidRPr="00E465D6">
        <w:rPr>
          <w:rFonts w:ascii="Arial" w:eastAsia="Times New Roman" w:hAnsi="Arial" w:cs="Arial"/>
          <w:kern w:val="0"/>
          <w:sz w:val="22"/>
          <w:szCs w:val="22"/>
          <w14:ligatures w14:val="none"/>
        </w:rPr>
        <w:t xml:space="preserve">potentially relevant molecules unexplored. </w:t>
      </w:r>
      <w:r w:rsidR="00543F2C" w:rsidRPr="00543F2C">
        <w:rPr>
          <w:rFonts w:ascii="Arial" w:eastAsia="Times New Roman" w:hAnsi="Arial" w:cs="Arial"/>
          <w:kern w:val="0"/>
          <w:sz w:val="22"/>
          <w:szCs w:val="22"/>
          <w14:ligatures w14:val="none"/>
        </w:rPr>
        <w:t>Additionally, although thousands of miRNA–mRNA interactions have been computationally predicted, only a fraction of these interactions have been experimentally validated using techniques like luciferase reporter assays, Western blotting, or quantitative real-time PCR (qRT-PCR). Without validation, the true biological impact of these predicted interactions is uncertain. Moreover, patient</w:t>
      </w:r>
      <w:r w:rsidR="007E3155">
        <w:rPr>
          <w:rFonts w:ascii="Arial" w:eastAsia="Times New Roman" w:hAnsi="Arial" w:cs="Arial"/>
          <w:kern w:val="0"/>
          <w:sz w:val="22"/>
          <w:szCs w:val="22"/>
          <w14:ligatures w14:val="none"/>
        </w:rPr>
        <w:t xml:space="preserve"> </w:t>
      </w:r>
      <w:r w:rsidR="00543F2C" w:rsidRPr="00543F2C">
        <w:rPr>
          <w:rFonts w:ascii="Arial" w:eastAsia="Times New Roman" w:hAnsi="Arial" w:cs="Arial"/>
          <w:kern w:val="0"/>
          <w:sz w:val="22"/>
          <w:szCs w:val="22"/>
          <w14:ligatures w14:val="none"/>
        </w:rPr>
        <w:t>specific factors</w:t>
      </w:r>
      <w:r w:rsidR="007E3155">
        <w:rPr>
          <w:rFonts w:ascii="Arial" w:eastAsia="Times New Roman" w:hAnsi="Arial" w:cs="Arial"/>
          <w:kern w:val="0"/>
          <w:sz w:val="22"/>
          <w:szCs w:val="22"/>
          <w14:ligatures w14:val="none"/>
        </w:rPr>
        <w:t xml:space="preserve">, </w:t>
      </w:r>
      <w:r w:rsidR="00543F2C" w:rsidRPr="00543F2C">
        <w:rPr>
          <w:rFonts w:ascii="Arial" w:eastAsia="Times New Roman" w:hAnsi="Arial" w:cs="Arial"/>
          <w:kern w:val="0"/>
          <w:sz w:val="22"/>
          <w:szCs w:val="22"/>
          <w14:ligatures w14:val="none"/>
        </w:rPr>
        <w:t>particularly genetic and epigenetic differences across ethnic groups</w:t>
      </w:r>
      <w:r w:rsidR="007E3155">
        <w:rPr>
          <w:rFonts w:ascii="Arial" w:eastAsia="Times New Roman" w:hAnsi="Arial" w:cs="Arial"/>
          <w:kern w:val="0"/>
          <w:sz w:val="22"/>
          <w:szCs w:val="22"/>
          <w14:ligatures w14:val="none"/>
        </w:rPr>
        <w:t xml:space="preserve"> </w:t>
      </w:r>
      <w:r w:rsidR="00543F2C" w:rsidRPr="00543F2C">
        <w:rPr>
          <w:rFonts w:ascii="Arial" w:eastAsia="Times New Roman" w:hAnsi="Arial" w:cs="Arial"/>
          <w:kern w:val="0"/>
          <w:sz w:val="22"/>
          <w:szCs w:val="22"/>
          <w14:ligatures w14:val="none"/>
        </w:rPr>
        <w:t xml:space="preserve">can influence miRNA expression levels. Emerging research suggests that miRNA expression profiles are not </w:t>
      </w:r>
      <w:r w:rsidR="007E3155" w:rsidRPr="00543F2C">
        <w:rPr>
          <w:rFonts w:ascii="Arial" w:eastAsia="Times New Roman" w:hAnsi="Arial" w:cs="Arial"/>
          <w:kern w:val="0"/>
          <w:sz w:val="22"/>
          <w:szCs w:val="22"/>
          <w14:ligatures w14:val="none"/>
        </w:rPr>
        <w:t>universal and</w:t>
      </w:r>
      <w:r w:rsidR="00543F2C" w:rsidRPr="00543F2C">
        <w:rPr>
          <w:rFonts w:ascii="Arial" w:eastAsia="Times New Roman" w:hAnsi="Arial" w:cs="Arial"/>
          <w:kern w:val="0"/>
          <w:sz w:val="22"/>
          <w:szCs w:val="22"/>
          <w14:ligatures w14:val="none"/>
        </w:rPr>
        <w:t xml:space="preserve"> generalized miRNA biomarkers may not perform equally well across all populations. For example, Hispanic and NHW patients may exhibit distinct patterns of miRNA regulation and tumor behavior, which could impact diagnosis and treatment outcomes.</w:t>
      </w:r>
    </w:p>
    <w:p w14:paraId="20569DA2" w14:textId="1805F3C9" w:rsidR="007F319F" w:rsidRDefault="008617F7" w:rsidP="007F319F">
      <w:pPr>
        <w:spacing w:after="120" w:line="240" w:lineRule="auto"/>
        <w:jc w:val="both"/>
        <w:rPr>
          <w:rFonts w:ascii="Arial" w:eastAsia="Times New Roman" w:hAnsi="Arial" w:cs="Arial"/>
          <w:kern w:val="0"/>
          <w:sz w:val="22"/>
          <w:szCs w:val="22"/>
          <w14:ligatures w14:val="none"/>
        </w:rPr>
      </w:pPr>
      <w:r w:rsidRPr="00351B5D">
        <w:rPr>
          <w:rFonts w:ascii="Arial" w:eastAsia="Times New Roman" w:hAnsi="Arial" w:cs="Arial"/>
          <w:kern w:val="0"/>
          <w:sz w:val="22"/>
          <w:szCs w:val="22"/>
          <w14:ligatures w14:val="none"/>
        </w:rPr>
        <w:t>Recent advancements in computational biology, along with large</w:t>
      </w:r>
      <w:r w:rsidR="00D10B6F">
        <w:rPr>
          <w:rFonts w:ascii="Arial" w:eastAsia="Times New Roman" w:hAnsi="Arial" w:cs="Arial"/>
          <w:kern w:val="0"/>
          <w:sz w:val="22"/>
          <w:szCs w:val="22"/>
          <w14:ligatures w14:val="none"/>
        </w:rPr>
        <w:t xml:space="preserve"> </w:t>
      </w:r>
      <w:r w:rsidRPr="00351B5D">
        <w:rPr>
          <w:rFonts w:ascii="Arial" w:eastAsia="Times New Roman" w:hAnsi="Arial" w:cs="Arial"/>
          <w:kern w:val="0"/>
          <w:sz w:val="22"/>
          <w:szCs w:val="22"/>
          <w14:ligatures w14:val="none"/>
        </w:rPr>
        <w:t>scale CRC datasets from consortia like The Cancer Genome Atlas (TCGA), have enabled more comprehensive analyses of miRNA-mRNA interactions</w:t>
      </w:r>
      <w:sdt>
        <w:sdtPr>
          <w:rPr>
            <w:rFonts w:ascii="Arial" w:eastAsia="Times New Roman" w:hAnsi="Arial" w:cs="Arial"/>
            <w:color w:val="000000"/>
            <w:kern w:val="0"/>
            <w:sz w:val="22"/>
            <w:szCs w:val="22"/>
            <w:vertAlign w:val="superscript"/>
            <w14:ligatures w14:val="none"/>
          </w:rPr>
          <w:tag w:val="MENDELEY_CITATION_v3_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"/>
          <w:id w:val="1317230867"/>
          <w:placeholder>
            <w:docPart w:val="DefaultPlaceholder_-1854013440"/>
          </w:placeholder>
        </w:sdtPr>
        <w:sdtEndPr/>
        <w:sdtContent>
          <w:r w:rsidR="00A85C66" w:rsidRPr="00A85C66">
            <w:rPr>
              <w:rFonts w:ascii="Arial" w:eastAsia="Times New Roman" w:hAnsi="Arial" w:cs="Arial"/>
              <w:color w:val="000000"/>
              <w:kern w:val="0"/>
              <w:sz w:val="22"/>
              <w:szCs w:val="22"/>
              <w:vertAlign w:val="superscript"/>
              <w14:ligatures w14:val="none"/>
            </w:rPr>
            <w:t>10</w:t>
          </w:r>
        </w:sdtContent>
      </w:sdt>
      <w:r w:rsidR="007408E8" w:rsidRPr="00E465D6">
        <w:rPr>
          <w:rFonts w:ascii="Arial" w:eastAsia="Times New Roman" w:hAnsi="Arial" w:cs="Arial"/>
          <w:kern w:val="0"/>
          <w:sz w:val="22"/>
          <w:szCs w:val="22"/>
          <w14:ligatures w14:val="none"/>
        </w:rPr>
        <w:t>.</w:t>
      </w:r>
      <w:r w:rsidR="00D10B6F">
        <w:rPr>
          <w:rFonts w:ascii="Arial" w:eastAsia="Times New Roman" w:hAnsi="Arial" w:cs="Arial"/>
          <w:kern w:val="0"/>
          <w:sz w:val="22"/>
          <w:szCs w:val="22"/>
          <w14:ligatures w14:val="none"/>
        </w:rPr>
        <w:t xml:space="preserve"> </w:t>
      </w:r>
      <w:r w:rsidR="00A63E16" w:rsidRPr="00A63E16">
        <w:rPr>
          <w:rFonts w:ascii="Arial" w:eastAsia="Times New Roman" w:hAnsi="Arial" w:cs="Arial"/>
          <w:kern w:val="0"/>
          <w:sz w:val="22"/>
          <w:szCs w:val="22"/>
          <w14:ligatures w14:val="none"/>
        </w:rPr>
        <w:t>Modern prediction algorithms, combined with pathway enrichment and network analysis tools, allow researchers to explore the downstream effects of miRNA dysregulation at the pathway level.</w:t>
      </w:r>
      <w:r w:rsidR="00330747">
        <w:rPr>
          <w:rFonts w:ascii="Arial" w:eastAsia="Times New Roman" w:hAnsi="Arial" w:cs="Arial"/>
          <w:kern w:val="0"/>
          <w:sz w:val="22"/>
          <w:szCs w:val="22"/>
          <w14:ligatures w14:val="none"/>
        </w:rPr>
        <w:t xml:space="preserve"> </w:t>
      </w:r>
      <w:r w:rsidR="007408E8" w:rsidRPr="00E465D6">
        <w:rPr>
          <w:rFonts w:ascii="Arial" w:eastAsia="Times New Roman" w:hAnsi="Arial" w:cs="Arial"/>
          <w:kern w:val="0"/>
          <w:sz w:val="22"/>
          <w:szCs w:val="22"/>
          <w14:ligatures w14:val="none"/>
        </w:rPr>
        <w:t>I</w:t>
      </w:r>
      <w:r w:rsidR="00330747">
        <w:rPr>
          <w:rFonts w:ascii="Arial" w:eastAsia="Times New Roman" w:hAnsi="Arial" w:cs="Arial"/>
          <w:kern w:val="0"/>
          <w:sz w:val="22"/>
          <w:szCs w:val="22"/>
          <w14:ligatures w14:val="none"/>
        </w:rPr>
        <w:t>n</w:t>
      </w:r>
      <w:r w:rsidR="007408E8" w:rsidRPr="00E465D6">
        <w:rPr>
          <w:rFonts w:ascii="Arial" w:eastAsia="Times New Roman" w:hAnsi="Arial" w:cs="Arial"/>
          <w:kern w:val="0"/>
          <w:sz w:val="22"/>
          <w:szCs w:val="22"/>
          <w14:ligatures w14:val="none"/>
        </w:rPr>
        <w:t xml:space="preserve"> this study, we plan to </w:t>
      </w:r>
      <w:r w:rsidR="0007452E">
        <w:rPr>
          <w:rFonts w:ascii="Arial" w:eastAsia="Times New Roman" w:hAnsi="Arial" w:cs="Arial"/>
          <w:kern w:val="0"/>
          <w:sz w:val="22"/>
          <w:szCs w:val="22"/>
          <w14:ligatures w14:val="none"/>
        </w:rPr>
        <w:t>integrate</w:t>
      </w:r>
      <w:r w:rsidR="007408E8" w:rsidRPr="00E465D6">
        <w:rPr>
          <w:rFonts w:ascii="Arial" w:eastAsia="Times New Roman" w:hAnsi="Arial" w:cs="Arial"/>
          <w:kern w:val="0"/>
          <w:sz w:val="22"/>
          <w:szCs w:val="22"/>
          <w14:ligatures w14:val="none"/>
        </w:rPr>
        <w:t xml:space="preserve"> both computational and experimental methods to identify key miRNAs and their </w:t>
      </w:r>
      <w:r w:rsidR="009E24EF">
        <w:rPr>
          <w:rFonts w:ascii="Arial" w:eastAsia="Times New Roman" w:hAnsi="Arial" w:cs="Arial"/>
          <w:kern w:val="0"/>
          <w:sz w:val="22"/>
          <w:szCs w:val="22"/>
          <w14:ligatures w14:val="none"/>
        </w:rPr>
        <w:t xml:space="preserve">differentially expressed </w:t>
      </w:r>
      <w:r w:rsidR="00634CC7">
        <w:rPr>
          <w:rFonts w:ascii="Arial" w:eastAsia="Times New Roman" w:hAnsi="Arial" w:cs="Arial"/>
          <w:kern w:val="0"/>
          <w:sz w:val="22"/>
          <w:szCs w:val="22"/>
          <w14:ligatures w14:val="none"/>
        </w:rPr>
        <w:t xml:space="preserve">mRNA </w:t>
      </w:r>
      <w:r w:rsidR="007408E8" w:rsidRPr="00E465D6">
        <w:rPr>
          <w:rFonts w:ascii="Arial" w:eastAsia="Times New Roman" w:hAnsi="Arial" w:cs="Arial"/>
          <w:kern w:val="0"/>
          <w:sz w:val="22"/>
          <w:szCs w:val="22"/>
          <w14:ligatures w14:val="none"/>
        </w:rPr>
        <w:t>target</w:t>
      </w:r>
      <w:r w:rsidR="00634CC7">
        <w:rPr>
          <w:rFonts w:ascii="Arial" w:eastAsia="Times New Roman" w:hAnsi="Arial" w:cs="Arial"/>
          <w:kern w:val="0"/>
          <w:sz w:val="22"/>
          <w:szCs w:val="22"/>
          <w14:ligatures w14:val="none"/>
        </w:rPr>
        <w:t>s</w:t>
      </w:r>
      <w:r w:rsidR="007408E8" w:rsidRPr="00E465D6">
        <w:rPr>
          <w:rFonts w:ascii="Arial" w:eastAsia="Times New Roman" w:hAnsi="Arial" w:cs="Arial"/>
          <w:kern w:val="0"/>
          <w:sz w:val="22"/>
          <w:szCs w:val="22"/>
          <w14:ligatures w14:val="none"/>
        </w:rPr>
        <w:t xml:space="preserve"> in CRC. </w:t>
      </w:r>
      <w:r w:rsidR="00697437" w:rsidRPr="00697437">
        <w:rPr>
          <w:rFonts w:ascii="Arial" w:eastAsia="Times New Roman" w:hAnsi="Arial" w:cs="Arial"/>
          <w:kern w:val="0"/>
          <w:sz w:val="22"/>
          <w:szCs w:val="22"/>
          <w14:ligatures w14:val="none"/>
        </w:rPr>
        <w:t>A primary focus is to examine miRNA expression differences between Hispanic and NHW CRC patients, aiming to identify ethnicity-specific miRNA signatures that may influence disease progression and therapy response.</w:t>
      </w:r>
      <w:r w:rsidR="00697437">
        <w:rPr>
          <w:rFonts w:ascii="Arial" w:eastAsia="Times New Roman" w:hAnsi="Arial" w:cs="Arial"/>
          <w:kern w:val="0"/>
          <w:sz w:val="22"/>
          <w:szCs w:val="22"/>
          <w14:ligatures w14:val="none"/>
        </w:rPr>
        <w:t xml:space="preserve"> </w:t>
      </w:r>
    </w:p>
    <w:p w14:paraId="35FBF7BA" w14:textId="77777777" w:rsidR="00F175C6" w:rsidRDefault="00F175C6">
      <w:pPr>
        <w:rPr>
          <w:rFonts w:ascii="Arial" w:eastAsia="Times New Roman" w:hAnsi="Arial" w:cs="Arial"/>
          <w:b/>
          <w:bCs/>
          <w:kern w:val="0"/>
          <w:sz w:val="22"/>
          <w:szCs w:val="22"/>
          <w14:ligatures w14:val="none"/>
        </w:rPr>
      </w:pPr>
      <w:r>
        <w:rPr>
          <w:rFonts w:ascii="Arial" w:eastAsia="Times New Roman" w:hAnsi="Arial" w:cs="Arial"/>
          <w:b/>
          <w:bCs/>
          <w:kern w:val="0"/>
          <w:sz w:val="22"/>
          <w:szCs w:val="22"/>
          <w14:ligatures w14:val="none"/>
        </w:rPr>
        <w:br w:type="page"/>
      </w:r>
    </w:p>
    <w:p w14:paraId="09DF2DF1" w14:textId="7ABCBF18" w:rsidR="00FC170B" w:rsidRDefault="007457F3" w:rsidP="003B6A8B">
      <w:pPr>
        <w:spacing w:after="120" w:line="240" w:lineRule="auto"/>
        <w:jc w:val="both"/>
        <w:rPr>
          <w:rFonts w:ascii="Arial" w:eastAsia="Times New Roman" w:hAnsi="Arial" w:cs="Arial"/>
          <w:b/>
          <w:bCs/>
          <w:kern w:val="0"/>
          <w:sz w:val="22"/>
          <w:szCs w:val="22"/>
          <w14:ligatures w14:val="none"/>
        </w:rPr>
      </w:pPr>
      <w:r w:rsidRPr="007457F3">
        <w:rPr>
          <w:rFonts w:ascii="Arial" w:eastAsia="Times New Roman" w:hAnsi="Arial" w:cs="Arial"/>
          <w:b/>
          <w:bCs/>
          <w:kern w:val="0"/>
          <w:sz w:val="22"/>
          <w:szCs w:val="22"/>
          <w14:ligatures w14:val="none"/>
        </w:rPr>
        <w:lastRenderedPageBreak/>
        <w:t>A1</w:t>
      </w:r>
      <w:r w:rsidR="0095336C">
        <w:rPr>
          <w:rFonts w:ascii="Arial" w:eastAsia="Times New Roman" w:hAnsi="Arial" w:cs="Arial"/>
          <w:b/>
          <w:bCs/>
          <w:kern w:val="0"/>
          <w:sz w:val="22"/>
          <w:szCs w:val="22"/>
          <w14:ligatures w14:val="none"/>
        </w:rPr>
        <w:t>.</w:t>
      </w:r>
      <w:r w:rsidRPr="007457F3">
        <w:rPr>
          <w:rFonts w:ascii="Arial" w:eastAsia="Times New Roman" w:hAnsi="Arial" w:cs="Arial"/>
          <w:b/>
          <w:bCs/>
          <w:kern w:val="0"/>
          <w:sz w:val="22"/>
          <w:szCs w:val="22"/>
          <w14:ligatures w14:val="none"/>
        </w:rPr>
        <w:t xml:space="preserve"> Significance</w:t>
      </w:r>
    </w:p>
    <w:p w14:paraId="46D8E270" w14:textId="6678FCBF" w:rsidR="00017014" w:rsidRPr="00FC170B" w:rsidRDefault="00017014" w:rsidP="00D7056B">
      <w:pPr>
        <w:spacing w:after="240" w:line="240" w:lineRule="auto"/>
        <w:jc w:val="both"/>
        <w:rPr>
          <w:rFonts w:ascii="Arial" w:eastAsia="Times New Roman" w:hAnsi="Arial" w:cs="Arial"/>
          <w:b/>
          <w:bCs/>
          <w:kern w:val="0"/>
          <w:sz w:val="22"/>
          <w:szCs w:val="22"/>
          <w14:ligatures w14:val="none"/>
        </w:rPr>
      </w:pPr>
      <w:r w:rsidRPr="00017014">
        <w:rPr>
          <w:rFonts w:ascii="Arial" w:eastAsia="Times New Roman" w:hAnsi="Arial" w:cs="Arial"/>
          <w:kern w:val="0"/>
          <w:sz w:val="22"/>
          <w:szCs w:val="22"/>
          <w14:ligatures w14:val="none"/>
        </w:rPr>
        <w:t>This proposal aims to identify miRNAs that regulate gene expression in CRC across diverse populations, with a particular focus on underrepresented minority groups. Traditional methods for CRC prognosis</w:t>
      </w:r>
      <w:r>
        <w:rPr>
          <w:rFonts w:ascii="Arial" w:eastAsia="Times New Roman" w:hAnsi="Arial" w:cs="Arial"/>
          <w:kern w:val="0"/>
          <w:sz w:val="22"/>
          <w:szCs w:val="22"/>
          <w14:ligatures w14:val="none"/>
        </w:rPr>
        <w:t xml:space="preserve">, </w:t>
      </w:r>
      <w:r w:rsidRPr="00017014">
        <w:rPr>
          <w:rFonts w:ascii="Arial" w:eastAsia="Times New Roman" w:hAnsi="Arial" w:cs="Arial"/>
          <w:kern w:val="0"/>
          <w:sz w:val="22"/>
          <w:szCs w:val="22"/>
          <w14:ligatures w14:val="none"/>
        </w:rPr>
        <w:t>such as tumor size assessment, metastatic spread, and resection margin status</w:t>
      </w:r>
      <w:r w:rsidR="00095E46">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 </w:t>
      </w:r>
      <w:r w:rsidRPr="00017014">
        <w:rPr>
          <w:rFonts w:ascii="Arial" w:eastAsia="Times New Roman" w:hAnsi="Arial" w:cs="Arial"/>
          <w:kern w:val="0"/>
          <w:sz w:val="22"/>
          <w:szCs w:val="22"/>
          <w14:ligatures w14:val="none"/>
        </w:rPr>
        <w:t>are invasive and have limited predictive value. These clinical approaches, combined with financial, cultural, and systemic barriers, have contributed to the exclusion of many underserved populations, including Hispanics, from early screening and timely intervention.</w:t>
      </w:r>
      <w:r>
        <w:rPr>
          <w:rFonts w:ascii="Arial" w:eastAsia="Times New Roman" w:hAnsi="Arial" w:cs="Arial"/>
          <w:kern w:val="0"/>
          <w:sz w:val="22"/>
          <w:szCs w:val="22"/>
          <w14:ligatures w14:val="none"/>
        </w:rPr>
        <w:t xml:space="preserve"> </w:t>
      </w:r>
      <w:r w:rsidRPr="00017014">
        <w:rPr>
          <w:rFonts w:ascii="Arial" w:eastAsia="Times New Roman" w:hAnsi="Arial" w:cs="Arial"/>
          <w:kern w:val="0"/>
          <w:sz w:val="22"/>
          <w:szCs w:val="22"/>
          <w14:ligatures w14:val="none"/>
        </w:rPr>
        <w:t xml:space="preserve">Recent studies show that miRNA dysregulation is involved in several cancer hallmarks, including tumor proliferation, apoptosis, angiogenesis, and metastasis. However, many miRNAs remain insufficiently studied in the context of CRC, especially in ethnically diverse populations. Furthermore, most miRNA research to date lacks adequate clinical validation, </w:t>
      </w:r>
      <w:r w:rsidR="00764A83" w:rsidRPr="00764A83">
        <w:rPr>
          <w:rFonts w:ascii="Arial" w:eastAsia="Times New Roman" w:hAnsi="Arial" w:cs="Arial"/>
          <w:kern w:val="0"/>
          <w:sz w:val="22"/>
          <w:szCs w:val="22"/>
          <w14:ligatures w14:val="none"/>
        </w:rPr>
        <w:t>limiting its translational potential as a source of diagnostic biomarkers or therapeutic targets</w:t>
      </w:r>
      <w:r w:rsidRPr="00017014">
        <w:rPr>
          <w:rFonts w:ascii="Arial" w:eastAsia="Times New Roman" w:hAnsi="Arial" w:cs="Arial"/>
          <w:kern w:val="0"/>
          <w:sz w:val="22"/>
          <w:szCs w:val="22"/>
          <w14:ligatures w14:val="none"/>
        </w:rPr>
        <w:t>.</w:t>
      </w:r>
      <w:r>
        <w:rPr>
          <w:rFonts w:ascii="Arial" w:eastAsia="Times New Roman" w:hAnsi="Arial" w:cs="Arial"/>
          <w:kern w:val="0"/>
          <w:sz w:val="22"/>
          <w:szCs w:val="22"/>
          <w14:ligatures w14:val="none"/>
        </w:rPr>
        <w:t xml:space="preserve"> </w:t>
      </w:r>
      <w:r w:rsidRPr="00017014">
        <w:rPr>
          <w:rFonts w:ascii="Arial" w:eastAsia="Times New Roman" w:hAnsi="Arial" w:cs="Arial"/>
          <w:kern w:val="0"/>
          <w:sz w:val="22"/>
          <w:szCs w:val="22"/>
          <w14:ligatures w14:val="none"/>
        </w:rPr>
        <w:t>Our project seeks to address these gaps by characterizing the miRNA expression landscape in CRC tissues from both Hispanic and NHW patients. By identifying differentially expressed miRNAs and investigating their regulatory roles, we aim to uncover clinically relevant</w:t>
      </w:r>
      <w:r w:rsidR="00A905EC">
        <w:rPr>
          <w:rFonts w:ascii="Arial" w:eastAsia="Times New Roman" w:hAnsi="Arial" w:cs="Arial"/>
          <w:kern w:val="0"/>
          <w:sz w:val="22"/>
          <w:szCs w:val="22"/>
          <w14:ligatures w14:val="none"/>
        </w:rPr>
        <w:t>,</w:t>
      </w:r>
      <w:r w:rsidRPr="00017014">
        <w:rPr>
          <w:rFonts w:ascii="Arial" w:eastAsia="Times New Roman" w:hAnsi="Arial" w:cs="Arial"/>
          <w:kern w:val="0"/>
          <w:sz w:val="22"/>
          <w:szCs w:val="22"/>
          <w14:ligatures w14:val="none"/>
        </w:rPr>
        <w:t xml:space="preserve"> ethnicity-specific biomarkers that could improve early detection</w:t>
      </w:r>
      <w:r w:rsidR="00A905EC">
        <w:rPr>
          <w:rFonts w:ascii="Arial" w:eastAsia="Times New Roman" w:hAnsi="Arial" w:cs="Arial"/>
          <w:kern w:val="0"/>
          <w:sz w:val="22"/>
          <w:szCs w:val="22"/>
          <w14:ligatures w14:val="none"/>
        </w:rPr>
        <w:t xml:space="preserve"> and</w:t>
      </w:r>
      <w:r w:rsidRPr="00017014">
        <w:rPr>
          <w:rFonts w:ascii="Arial" w:eastAsia="Times New Roman" w:hAnsi="Arial" w:cs="Arial"/>
          <w:kern w:val="0"/>
          <w:sz w:val="22"/>
          <w:szCs w:val="22"/>
          <w14:ligatures w14:val="none"/>
        </w:rPr>
        <w:t xml:space="preserve"> treatment stratification, ultimately reduc</w:t>
      </w:r>
      <w:r w:rsidR="001B751E">
        <w:rPr>
          <w:rFonts w:ascii="Arial" w:eastAsia="Times New Roman" w:hAnsi="Arial" w:cs="Arial"/>
          <w:kern w:val="0"/>
          <w:sz w:val="22"/>
          <w:szCs w:val="22"/>
          <w14:ligatures w14:val="none"/>
        </w:rPr>
        <w:t>ing</w:t>
      </w:r>
      <w:r w:rsidRPr="00017014">
        <w:rPr>
          <w:rFonts w:ascii="Arial" w:eastAsia="Times New Roman" w:hAnsi="Arial" w:cs="Arial"/>
          <w:kern w:val="0"/>
          <w:sz w:val="22"/>
          <w:szCs w:val="22"/>
          <w14:ligatures w14:val="none"/>
        </w:rPr>
        <w:t xml:space="preserve"> disparities in CRC outcomes.</w:t>
      </w:r>
    </w:p>
    <w:p w14:paraId="1E78616C" w14:textId="77269736" w:rsidR="0095336C" w:rsidRDefault="007457F3" w:rsidP="00DC4EA1">
      <w:pPr>
        <w:spacing w:after="120" w:line="240" w:lineRule="auto"/>
        <w:jc w:val="both"/>
        <w:rPr>
          <w:rFonts w:ascii="Arial" w:hAnsi="Arial" w:cs="Arial"/>
          <w:b/>
          <w:bCs/>
          <w:sz w:val="22"/>
          <w:szCs w:val="22"/>
        </w:rPr>
      </w:pPr>
      <w:r w:rsidRPr="007457F3">
        <w:rPr>
          <w:rFonts w:ascii="Arial" w:hAnsi="Arial" w:cs="Arial"/>
          <w:b/>
          <w:bCs/>
          <w:sz w:val="22"/>
          <w:szCs w:val="22"/>
        </w:rPr>
        <w:t>B</w:t>
      </w:r>
      <w:r w:rsidR="0095336C">
        <w:rPr>
          <w:rFonts w:ascii="Arial" w:hAnsi="Arial" w:cs="Arial"/>
          <w:b/>
          <w:bCs/>
          <w:sz w:val="22"/>
          <w:szCs w:val="22"/>
        </w:rPr>
        <w:t>.</w:t>
      </w:r>
      <w:r w:rsidRPr="007457F3">
        <w:rPr>
          <w:rFonts w:ascii="Arial" w:hAnsi="Arial" w:cs="Arial"/>
          <w:b/>
          <w:bCs/>
          <w:sz w:val="22"/>
          <w:szCs w:val="22"/>
        </w:rPr>
        <w:t xml:space="preserve"> Innovation</w:t>
      </w:r>
    </w:p>
    <w:p w14:paraId="69AEEE6C" w14:textId="4FDB1163" w:rsidR="00DC4EA1" w:rsidRPr="00DC4EA1" w:rsidRDefault="00BC2F38" w:rsidP="00D925D6">
      <w:pPr>
        <w:spacing w:after="240" w:line="240" w:lineRule="auto"/>
        <w:jc w:val="both"/>
        <w:rPr>
          <w:rFonts w:ascii="Arial" w:hAnsi="Arial" w:cs="Arial"/>
          <w:sz w:val="22"/>
          <w:szCs w:val="22"/>
        </w:rPr>
      </w:pPr>
      <w:r w:rsidRPr="00BC2F38">
        <w:rPr>
          <w:rFonts w:ascii="Arial" w:hAnsi="Arial" w:cs="Arial"/>
          <w:sz w:val="22"/>
          <w:szCs w:val="22"/>
        </w:rPr>
        <w:t xml:space="preserve">This proposal presents an innovative approach to understanding ethnic disparities in CRC by integrating miRNA regulation with transcriptomic and functional analyses across two distinct populations: Hispanic and NHW. While miRNAs have been widely implicated in CRC progression, few studies have explored how these small regulatory RNAs function in the context of population-specific gene regulation. Our proposal addresses this critical gap by stratifying transcriptomic data based on ethnicity, enabling the identification of novel, race-associated differentially expressed miRNAs and their downstream targets. </w:t>
      </w:r>
      <w:r w:rsidR="00DC3EB8" w:rsidRPr="00DC3EB8">
        <w:rPr>
          <w:rFonts w:ascii="Arial" w:hAnsi="Arial" w:cs="Arial"/>
          <w:sz w:val="22"/>
          <w:szCs w:val="22"/>
        </w:rPr>
        <w:t xml:space="preserve">By integrating multi-level experimental validation of miRNA–mRNA regulatory interactions, this project moves beyond in silico predictions, combining transcriptomic, proteomic, and phenotypic assays to validate the functional impact of candidate miRNA–target pairs. </w:t>
      </w:r>
      <w:r w:rsidRPr="00BC2F38">
        <w:rPr>
          <w:rFonts w:ascii="Arial" w:hAnsi="Arial" w:cs="Arial"/>
          <w:sz w:val="22"/>
          <w:szCs w:val="22"/>
        </w:rPr>
        <w:t xml:space="preserve">Furthermore, the emphasis on cross-ethnic comparison and functional testing are directly connected to health disparity contexts. This research will generate data with translational potential, laying the groundwork for ethnicity-informed diagnostic or therapeutic strategies </w:t>
      </w:r>
      <w:r w:rsidR="00B35E41">
        <w:rPr>
          <w:rFonts w:ascii="Arial" w:hAnsi="Arial" w:cs="Arial"/>
          <w:sz w:val="22"/>
          <w:szCs w:val="22"/>
        </w:rPr>
        <w:t>b</w:t>
      </w:r>
      <w:r w:rsidRPr="00BC2F38">
        <w:rPr>
          <w:rFonts w:ascii="Arial" w:hAnsi="Arial" w:cs="Arial"/>
          <w:sz w:val="22"/>
          <w:szCs w:val="22"/>
        </w:rPr>
        <w:t>y bridging population genetics, molecular biology, and functional genomics</w:t>
      </w:r>
      <w:r w:rsidR="00B35E41">
        <w:rPr>
          <w:rFonts w:ascii="Arial" w:hAnsi="Arial" w:cs="Arial"/>
          <w:sz w:val="22"/>
          <w:szCs w:val="22"/>
        </w:rPr>
        <w:t>.</w:t>
      </w:r>
    </w:p>
    <w:p w14:paraId="2ECCBAEB" w14:textId="7B91D730" w:rsidR="007457F3" w:rsidRPr="007457F3" w:rsidRDefault="007457F3" w:rsidP="00E465D6">
      <w:pPr>
        <w:spacing w:after="120" w:line="240" w:lineRule="auto"/>
        <w:jc w:val="both"/>
        <w:rPr>
          <w:rFonts w:ascii="Arial" w:hAnsi="Arial" w:cs="Arial"/>
          <w:b/>
          <w:bCs/>
          <w:sz w:val="22"/>
          <w:szCs w:val="22"/>
        </w:rPr>
      </w:pPr>
      <w:r w:rsidRPr="007457F3">
        <w:rPr>
          <w:rFonts w:ascii="Arial" w:hAnsi="Arial" w:cs="Arial"/>
          <w:b/>
          <w:bCs/>
          <w:sz w:val="22"/>
          <w:szCs w:val="22"/>
        </w:rPr>
        <w:t>C. Research strategy</w:t>
      </w:r>
    </w:p>
    <w:p w14:paraId="6DFE47C1" w14:textId="7BE96BF4" w:rsidR="003003B1" w:rsidRPr="00A401BB" w:rsidRDefault="00D3329A" w:rsidP="00E465D6">
      <w:pPr>
        <w:spacing w:after="120" w:line="240" w:lineRule="auto"/>
        <w:jc w:val="both"/>
        <w:rPr>
          <w:rFonts w:ascii="Arial" w:hAnsi="Arial" w:cs="Arial"/>
          <w:b/>
          <w:bCs/>
          <w:sz w:val="22"/>
          <w:szCs w:val="22"/>
        </w:rPr>
      </w:pPr>
      <w:r>
        <w:rPr>
          <w:rFonts w:ascii="Arial" w:hAnsi="Arial" w:cs="Arial"/>
          <w:b/>
          <w:bCs/>
          <w:sz w:val="22"/>
          <w:szCs w:val="22"/>
        </w:rPr>
        <w:t>C1</w:t>
      </w:r>
      <w:r w:rsidR="003003B1">
        <w:rPr>
          <w:rFonts w:ascii="Arial" w:hAnsi="Arial" w:cs="Arial"/>
          <w:b/>
          <w:bCs/>
          <w:sz w:val="22"/>
          <w:szCs w:val="22"/>
        </w:rPr>
        <w:t>.</w:t>
      </w:r>
      <w:r>
        <w:rPr>
          <w:rFonts w:ascii="Arial" w:hAnsi="Arial" w:cs="Arial"/>
          <w:b/>
          <w:bCs/>
          <w:sz w:val="22"/>
          <w:szCs w:val="22"/>
        </w:rPr>
        <w:t xml:space="preserve"> </w:t>
      </w:r>
      <w:r w:rsidR="003003B1" w:rsidRPr="003003B1">
        <w:rPr>
          <w:rFonts w:ascii="Arial" w:hAnsi="Arial" w:cs="Arial"/>
          <w:b/>
          <w:bCs/>
          <w:sz w:val="22"/>
          <w:szCs w:val="22"/>
        </w:rPr>
        <w:t xml:space="preserve">Specific Aim 1: To identify and characterize </w:t>
      </w:r>
      <w:r w:rsidR="005B10D2">
        <w:rPr>
          <w:rFonts w:ascii="Arial" w:hAnsi="Arial" w:cs="Arial"/>
          <w:b/>
          <w:bCs/>
          <w:sz w:val="22"/>
          <w:szCs w:val="22"/>
        </w:rPr>
        <w:t xml:space="preserve">the </w:t>
      </w:r>
      <w:r w:rsidR="003003B1" w:rsidRPr="003003B1">
        <w:rPr>
          <w:rFonts w:ascii="Arial" w:hAnsi="Arial" w:cs="Arial"/>
          <w:b/>
          <w:bCs/>
          <w:sz w:val="22"/>
          <w:szCs w:val="22"/>
        </w:rPr>
        <w:t>differentially expressed miRNAs in CRC com</w:t>
      </w:r>
      <w:r w:rsidR="003003B1" w:rsidRPr="00A401BB">
        <w:rPr>
          <w:rFonts w:ascii="Arial" w:hAnsi="Arial" w:cs="Arial"/>
          <w:b/>
          <w:bCs/>
          <w:sz w:val="22"/>
          <w:szCs w:val="22"/>
        </w:rPr>
        <w:t xml:space="preserve">pared to NAT </w:t>
      </w:r>
      <w:r w:rsidR="00425BEE">
        <w:rPr>
          <w:rFonts w:ascii="Arial" w:hAnsi="Arial" w:cs="Arial"/>
          <w:b/>
          <w:bCs/>
          <w:sz w:val="22"/>
          <w:szCs w:val="22"/>
        </w:rPr>
        <w:t>tissues</w:t>
      </w:r>
    </w:p>
    <w:p w14:paraId="4405A33D" w14:textId="3AF3A7BD" w:rsidR="00A401BB" w:rsidRPr="00A401BB" w:rsidRDefault="00A401BB" w:rsidP="0049753E">
      <w:pPr>
        <w:spacing w:after="120" w:line="240" w:lineRule="auto"/>
        <w:jc w:val="both"/>
        <w:rPr>
          <w:rFonts w:ascii="Arial" w:hAnsi="Arial" w:cs="Arial"/>
          <w:sz w:val="22"/>
          <w:szCs w:val="22"/>
        </w:rPr>
      </w:pPr>
      <w:r w:rsidRPr="00A401BB">
        <w:rPr>
          <w:rFonts w:ascii="Arial" w:hAnsi="Arial" w:cs="Arial"/>
          <w:b/>
          <w:bCs/>
          <w:sz w:val="22"/>
          <w:szCs w:val="22"/>
        </w:rPr>
        <w:t>C1.1 Preliminary data:</w:t>
      </w:r>
      <w:r w:rsidRPr="00A401BB">
        <w:rPr>
          <w:rFonts w:ascii="Arial" w:hAnsi="Arial" w:cs="Arial"/>
          <w:sz w:val="22"/>
          <w:szCs w:val="22"/>
        </w:rPr>
        <w:t xml:space="preserve"> </w:t>
      </w:r>
      <w:r w:rsidR="009A05E3" w:rsidRPr="009A05E3">
        <w:rPr>
          <w:rFonts w:ascii="Arial" w:hAnsi="Arial" w:cs="Arial"/>
          <w:sz w:val="22"/>
          <w:szCs w:val="22"/>
        </w:rPr>
        <w:t>In our preliminary investigation, we analyzed commercially sourced</w:t>
      </w:r>
      <w:r w:rsidR="000B7A66">
        <w:rPr>
          <w:rFonts w:ascii="Arial" w:hAnsi="Arial" w:cs="Arial"/>
          <w:sz w:val="22"/>
          <w:szCs w:val="22"/>
        </w:rPr>
        <w:t xml:space="preserve"> CRC</w:t>
      </w:r>
      <w:r w:rsidR="009A05E3" w:rsidRPr="009A05E3">
        <w:rPr>
          <w:rFonts w:ascii="Arial" w:hAnsi="Arial" w:cs="Arial"/>
          <w:sz w:val="22"/>
          <w:szCs w:val="22"/>
        </w:rPr>
        <w:t xml:space="preserve"> and NAT</w:t>
      </w:r>
      <w:r w:rsidR="00DF6910">
        <w:rPr>
          <w:rFonts w:ascii="Arial" w:hAnsi="Arial" w:cs="Arial"/>
          <w:sz w:val="22"/>
          <w:szCs w:val="22"/>
        </w:rPr>
        <w:t xml:space="preserve"> tissues</w:t>
      </w:r>
      <w:r w:rsidR="009A05E3" w:rsidRPr="009A05E3">
        <w:rPr>
          <w:rFonts w:ascii="Arial" w:hAnsi="Arial" w:cs="Arial"/>
          <w:sz w:val="22"/>
          <w:szCs w:val="22"/>
        </w:rPr>
        <w:t xml:space="preserve"> to characterize miRNA and gene expression patterns. The dataset</w:t>
      </w:r>
      <w:r w:rsidR="009A05E3">
        <w:rPr>
          <w:rFonts w:ascii="Arial" w:hAnsi="Arial" w:cs="Arial"/>
          <w:sz w:val="22"/>
          <w:szCs w:val="22"/>
        </w:rPr>
        <w:t xml:space="preserve"> was</w:t>
      </w:r>
      <w:r w:rsidR="009A05E3" w:rsidRPr="009A05E3">
        <w:rPr>
          <w:rFonts w:ascii="Arial" w:hAnsi="Arial" w:cs="Arial"/>
          <w:sz w:val="22"/>
          <w:szCs w:val="22"/>
        </w:rPr>
        <w:t xml:space="preserve"> generated by Novogene,</w:t>
      </w:r>
      <w:r w:rsidR="009A05E3">
        <w:rPr>
          <w:rFonts w:ascii="Arial" w:hAnsi="Arial" w:cs="Arial"/>
          <w:sz w:val="22"/>
          <w:szCs w:val="22"/>
        </w:rPr>
        <w:t xml:space="preserve"> and it</w:t>
      </w:r>
      <w:r w:rsidR="009A05E3" w:rsidRPr="009A05E3">
        <w:rPr>
          <w:rFonts w:ascii="Arial" w:hAnsi="Arial" w:cs="Arial"/>
          <w:sz w:val="22"/>
          <w:szCs w:val="22"/>
        </w:rPr>
        <w:t xml:space="preserve"> includes RNA-sequencing reads from Hispanic CRC patients (n = 15), N</w:t>
      </w:r>
      <w:r w:rsidR="00B57122">
        <w:rPr>
          <w:rFonts w:ascii="Arial" w:hAnsi="Arial" w:cs="Arial"/>
          <w:sz w:val="22"/>
          <w:szCs w:val="22"/>
        </w:rPr>
        <w:t>HW</w:t>
      </w:r>
      <w:r w:rsidR="009A05E3" w:rsidRPr="009A05E3">
        <w:rPr>
          <w:rFonts w:ascii="Arial" w:hAnsi="Arial" w:cs="Arial"/>
          <w:sz w:val="22"/>
          <w:szCs w:val="22"/>
        </w:rPr>
        <w:t xml:space="preserve"> CRC patients (n = 27), Hispanic NAT samples (n = 5), and NHW NAT samples (n = 6). Raw sequencing reads were aligned to the human reference genome and summarized into gene-level read counts for both miRNAs and mRNAs. Th</w:t>
      </w:r>
      <w:r w:rsidR="008D41F5">
        <w:rPr>
          <w:rFonts w:ascii="Arial" w:hAnsi="Arial" w:cs="Arial"/>
          <w:sz w:val="22"/>
          <w:szCs w:val="22"/>
        </w:rPr>
        <w:t>is</w:t>
      </w:r>
      <w:r w:rsidR="009A05E3" w:rsidRPr="009A05E3">
        <w:rPr>
          <w:rFonts w:ascii="Arial" w:hAnsi="Arial" w:cs="Arial"/>
          <w:sz w:val="22"/>
          <w:szCs w:val="22"/>
        </w:rPr>
        <w:t xml:space="preserve"> dataset provided sufficient sequencing depth and quality</w:t>
      </w:r>
      <w:r w:rsidR="00E934C8">
        <w:rPr>
          <w:rFonts w:ascii="Arial" w:hAnsi="Arial" w:cs="Arial"/>
          <w:sz w:val="22"/>
          <w:szCs w:val="22"/>
        </w:rPr>
        <w:t>,</w:t>
      </w:r>
      <w:r w:rsidR="00D060D1">
        <w:rPr>
          <w:rFonts w:ascii="Arial" w:hAnsi="Arial" w:cs="Arial"/>
          <w:sz w:val="22"/>
          <w:szCs w:val="22"/>
        </w:rPr>
        <w:t xml:space="preserve"> serving as a</w:t>
      </w:r>
      <w:r w:rsidR="00AD5F7E" w:rsidRPr="00AD5F7E">
        <w:rPr>
          <w:rFonts w:ascii="Arial" w:hAnsi="Arial" w:cs="Arial"/>
          <w:sz w:val="22"/>
          <w:szCs w:val="22"/>
        </w:rPr>
        <w:t xml:space="preserve"> strong</w:t>
      </w:r>
      <w:r w:rsidR="009462F9">
        <w:rPr>
          <w:rFonts w:ascii="Arial" w:hAnsi="Arial" w:cs="Arial"/>
          <w:sz w:val="22"/>
          <w:szCs w:val="22"/>
        </w:rPr>
        <w:t xml:space="preserve"> foundation</w:t>
      </w:r>
      <w:r w:rsidR="00AD5F7E" w:rsidRPr="00AD5F7E">
        <w:rPr>
          <w:rFonts w:ascii="Arial" w:hAnsi="Arial" w:cs="Arial"/>
          <w:sz w:val="22"/>
          <w:szCs w:val="22"/>
        </w:rPr>
        <w:t xml:space="preserve"> for identifying differentially expressed miRNAs and</w:t>
      </w:r>
      <w:r w:rsidR="008D41F5">
        <w:rPr>
          <w:rFonts w:ascii="Arial" w:hAnsi="Arial" w:cs="Arial"/>
          <w:sz w:val="22"/>
          <w:szCs w:val="22"/>
        </w:rPr>
        <w:t xml:space="preserve"> their</w:t>
      </w:r>
      <w:r w:rsidR="00634CC7">
        <w:rPr>
          <w:rFonts w:ascii="Arial" w:hAnsi="Arial" w:cs="Arial"/>
          <w:sz w:val="22"/>
          <w:szCs w:val="22"/>
        </w:rPr>
        <w:t xml:space="preserve"> target mRNAs</w:t>
      </w:r>
      <w:r w:rsidR="00AD5F7E" w:rsidRPr="00AD5F7E">
        <w:rPr>
          <w:rFonts w:ascii="Arial" w:hAnsi="Arial" w:cs="Arial"/>
          <w:sz w:val="22"/>
          <w:szCs w:val="22"/>
        </w:rPr>
        <w:t xml:space="preserve"> associated with CRC.</w:t>
      </w:r>
      <w:r w:rsidR="00AD5F7E">
        <w:rPr>
          <w:rFonts w:ascii="Arial" w:hAnsi="Arial" w:cs="Arial"/>
          <w:sz w:val="22"/>
          <w:szCs w:val="22"/>
        </w:rPr>
        <w:t xml:space="preserve"> </w:t>
      </w:r>
    </w:p>
    <w:p w14:paraId="2D498B0C" w14:textId="230A2185" w:rsidR="0004069B" w:rsidRDefault="00A401BB" w:rsidP="003037E7">
      <w:pPr>
        <w:spacing w:after="120" w:line="240" w:lineRule="auto"/>
        <w:jc w:val="both"/>
        <w:rPr>
          <w:rFonts w:ascii="Arial" w:hAnsi="Arial" w:cs="Arial"/>
          <w:sz w:val="22"/>
          <w:szCs w:val="22"/>
        </w:rPr>
      </w:pPr>
      <w:r w:rsidRPr="00A401BB">
        <w:rPr>
          <w:rFonts w:ascii="Arial" w:hAnsi="Arial" w:cs="Arial"/>
          <w:b/>
          <w:bCs/>
          <w:sz w:val="22"/>
          <w:szCs w:val="22"/>
        </w:rPr>
        <w:t>C1.2 Research Approach:</w:t>
      </w:r>
      <w:r w:rsidRPr="00064D98">
        <w:rPr>
          <w:b/>
          <w:bCs/>
        </w:rPr>
        <w:t xml:space="preserve"> </w:t>
      </w:r>
      <w:r w:rsidR="00DE69D5" w:rsidRPr="00E465D6">
        <w:rPr>
          <w:rFonts w:ascii="Arial" w:hAnsi="Arial" w:cs="Arial"/>
          <w:i/>
          <w:iCs/>
          <w:sz w:val="22"/>
          <w:szCs w:val="22"/>
        </w:rPr>
        <w:t xml:space="preserve">Aim 1a: </w:t>
      </w:r>
      <w:r w:rsidR="00A8392D" w:rsidRPr="00A8392D">
        <w:rPr>
          <w:rFonts w:ascii="Arial" w:hAnsi="Arial" w:cs="Arial"/>
          <w:i/>
          <w:iCs/>
          <w:sz w:val="22"/>
          <w:szCs w:val="22"/>
        </w:rPr>
        <w:t>Identif</w:t>
      </w:r>
      <w:r w:rsidR="00D860CE">
        <w:rPr>
          <w:rFonts w:ascii="Arial" w:hAnsi="Arial" w:cs="Arial"/>
          <w:i/>
          <w:iCs/>
          <w:sz w:val="22"/>
          <w:szCs w:val="22"/>
        </w:rPr>
        <w:t>ying the</w:t>
      </w:r>
      <w:r w:rsidR="00A8392D" w:rsidRPr="00A8392D">
        <w:rPr>
          <w:rFonts w:ascii="Arial" w:hAnsi="Arial" w:cs="Arial"/>
          <w:i/>
          <w:iCs/>
          <w:sz w:val="22"/>
          <w:szCs w:val="22"/>
        </w:rPr>
        <w:t xml:space="preserve"> differentially expressed miRNAs in </w:t>
      </w:r>
      <w:r w:rsidR="00046B8A">
        <w:rPr>
          <w:rFonts w:ascii="Arial" w:hAnsi="Arial" w:cs="Arial"/>
          <w:i/>
          <w:iCs/>
          <w:sz w:val="22"/>
          <w:szCs w:val="22"/>
        </w:rPr>
        <w:t xml:space="preserve">CRC </w:t>
      </w:r>
      <w:r w:rsidR="00046B8A" w:rsidRPr="00A8392D">
        <w:rPr>
          <w:rFonts w:ascii="Arial" w:hAnsi="Arial" w:cs="Arial"/>
          <w:i/>
          <w:iCs/>
          <w:sz w:val="22"/>
          <w:szCs w:val="22"/>
        </w:rPr>
        <w:t>from</w:t>
      </w:r>
      <w:r w:rsidR="0031090C" w:rsidRPr="0031090C">
        <w:rPr>
          <w:rFonts w:ascii="Arial" w:hAnsi="Arial" w:cs="Arial"/>
          <w:i/>
          <w:iCs/>
          <w:sz w:val="22"/>
          <w:szCs w:val="22"/>
        </w:rPr>
        <w:t xml:space="preserve"> transcriptomic data using computational analysis</w:t>
      </w:r>
      <w:r w:rsidR="00175130" w:rsidRPr="00E465D6">
        <w:rPr>
          <w:rFonts w:ascii="Arial" w:hAnsi="Arial" w:cs="Arial"/>
          <w:i/>
          <w:iCs/>
          <w:sz w:val="22"/>
          <w:szCs w:val="22"/>
        </w:rPr>
        <w:t xml:space="preserve">: </w:t>
      </w:r>
      <w:r w:rsidR="004F2B29" w:rsidRPr="004F2B29">
        <w:rPr>
          <w:rFonts w:ascii="Arial" w:hAnsi="Arial" w:cs="Arial"/>
          <w:sz w:val="22"/>
          <w:szCs w:val="22"/>
        </w:rPr>
        <w:t xml:space="preserve">The miRNA </w:t>
      </w:r>
      <w:r w:rsidR="00BC55EF">
        <w:rPr>
          <w:rFonts w:ascii="Arial" w:hAnsi="Arial" w:cs="Arial"/>
          <w:sz w:val="22"/>
          <w:szCs w:val="22"/>
        </w:rPr>
        <w:t xml:space="preserve">read </w:t>
      </w:r>
      <w:r w:rsidR="004F2B29" w:rsidRPr="004F2B29">
        <w:rPr>
          <w:rFonts w:ascii="Arial" w:hAnsi="Arial" w:cs="Arial"/>
          <w:sz w:val="22"/>
          <w:szCs w:val="22"/>
        </w:rPr>
        <w:t>counts</w:t>
      </w:r>
      <w:r w:rsidR="00BC55EF">
        <w:rPr>
          <w:rFonts w:ascii="Arial" w:hAnsi="Arial" w:cs="Arial"/>
          <w:sz w:val="22"/>
          <w:szCs w:val="22"/>
        </w:rPr>
        <w:t xml:space="preserve"> were extracted from the DEG dataset and were</w:t>
      </w:r>
      <w:r w:rsidR="00EA7004">
        <w:rPr>
          <w:rFonts w:ascii="Arial" w:hAnsi="Arial" w:cs="Arial"/>
          <w:sz w:val="22"/>
          <w:szCs w:val="22"/>
        </w:rPr>
        <w:t xml:space="preserve"> </w:t>
      </w:r>
      <w:r w:rsidR="004F2B29" w:rsidRPr="004F2B29">
        <w:rPr>
          <w:rFonts w:ascii="Arial" w:hAnsi="Arial" w:cs="Arial"/>
          <w:sz w:val="22"/>
          <w:szCs w:val="22"/>
        </w:rPr>
        <w:t xml:space="preserve">normalized for sequencing depth </w:t>
      </w:r>
      <w:r w:rsidR="00AC50B4">
        <w:rPr>
          <w:rFonts w:ascii="Arial" w:hAnsi="Arial" w:cs="Arial"/>
          <w:sz w:val="22"/>
          <w:szCs w:val="22"/>
        </w:rPr>
        <w:t>using</w:t>
      </w:r>
      <w:r w:rsidR="004F2B29" w:rsidRPr="004F2B29">
        <w:rPr>
          <w:rFonts w:ascii="Arial" w:hAnsi="Arial" w:cs="Arial"/>
          <w:sz w:val="22"/>
          <w:szCs w:val="22"/>
        </w:rPr>
        <w:t xml:space="preserve"> DESeq2, which utilizes </w:t>
      </w:r>
      <w:r w:rsidR="004B28C5" w:rsidRPr="004B28C5">
        <w:rPr>
          <w:rFonts w:ascii="Arial" w:hAnsi="Arial" w:cs="Arial"/>
          <w:sz w:val="22"/>
          <w:szCs w:val="22"/>
        </w:rPr>
        <w:t xml:space="preserve">raw counts to model differential gene expression while adjusting for sequencing depth </w:t>
      </w:r>
      <w:r w:rsidR="000B6831">
        <w:rPr>
          <w:rFonts w:ascii="Arial" w:hAnsi="Arial" w:cs="Arial"/>
          <w:sz w:val="22"/>
          <w:szCs w:val="22"/>
        </w:rPr>
        <w:t xml:space="preserve">variations </w:t>
      </w:r>
      <w:r w:rsidR="004B28C5" w:rsidRPr="004B28C5">
        <w:rPr>
          <w:rFonts w:ascii="Arial" w:hAnsi="Arial" w:cs="Arial"/>
          <w:sz w:val="22"/>
          <w:szCs w:val="22"/>
        </w:rPr>
        <w:t xml:space="preserve">between samples. </w:t>
      </w:r>
      <w:r w:rsidR="000B6831">
        <w:rPr>
          <w:rFonts w:ascii="Arial" w:hAnsi="Arial" w:cs="Arial"/>
          <w:sz w:val="22"/>
          <w:szCs w:val="22"/>
        </w:rPr>
        <w:t>DESeq2</w:t>
      </w:r>
      <w:r w:rsidR="004B28C5" w:rsidRPr="004B28C5">
        <w:rPr>
          <w:rFonts w:ascii="Arial" w:hAnsi="Arial" w:cs="Arial"/>
          <w:sz w:val="22"/>
          <w:szCs w:val="22"/>
        </w:rPr>
        <w:t xml:space="preserve"> applies a negative binomial distribution to estimate variability across biological replicates and </w:t>
      </w:r>
      <w:r w:rsidR="00046B8A">
        <w:rPr>
          <w:rFonts w:ascii="Arial" w:hAnsi="Arial" w:cs="Arial"/>
          <w:sz w:val="22"/>
          <w:szCs w:val="22"/>
        </w:rPr>
        <w:t xml:space="preserve">then </w:t>
      </w:r>
      <w:r w:rsidR="004B28C5" w:rsidRPr="004B28C5">
        <w:rPr>
          <w:rFonts w:ascii="Arial" w:hAnsi="Arial" w:cs="Arial"/>
          <w:sz w:val="22"/>
          <w:szCs w:val="22"/>
        </w:rPr>
        <w:t>computes statistical significance using adjusted p-value</w:t>
      </w:r>
      <w:r w:rsidR="004F2B29" w:rsidRPr="004F2B29">
        <w:rPr>
          <w:rFonts w:ascii="Arial" w:hAnsi="Arial" w:cs="Arial"/>
          <w:sz w:val="22"/>
          <w:szCs w:val="22"/>
        </w:rPr>
        <w:t>s</w:t>
      </w:r>
      <w:sdt>
        <w:sdtPr>
          <w:rPr>
            <w:rFonts w:ascii="Arial" w:hAnsi="Arial" w:cs="Arial"/>
            <w:color w:val="000000"/>
            <w:sz w:val="22"/>
            <w:szCs w:val="22"/>
            <w:vertAlign w:val="superscript"/>
          </w:rPr>
          <w:tag w:val="MENDELEY_CITATION_v3_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"/>
          <w:id w:val="56210850"/>
          <w:placeholder>
            <w:docPart w:val="DefaultPlaceholder_-1854013440"/>
          </w:placeholder>
        </w:sdtPr>
        <w:sdtEndPr/>
        <w:sdtContent>
          <w:r w:rsidR="00A85C66" w:rsidRPr="00A85C66">
            <w:rPr>
              <w:rFonts w:ascii="Arial" w:hAnsi="Arial" w:cs="Arial"/>
              <w:color w:val="000000"/>
              <w:sz w:val="22"/>
              <w:szCs w:val="22"/>
              <w:vertAlign w:val="superscript"/>
            </w:rPr>
            <w:t>11</w:t>
          </w:r>
        </w:sdtContent>
      </w:sdt>
      <w:r w:rsidR="00DE69D5" w:rsidRPr="00E465D6">
        <w:rPr>
          <w:rFonts w:ascii="Arial" w:hAnsi="Arial" w:cs="Arial"/>
          <w:sz w:val="22"/>
          <w:szCs w:val="22"/>
        </w:rPr>
        <w:t>.</w:t>
      </w:r>
      <w:r w:rsidR="00620EC0" w:rsidRPr="00E465D6">
        <w:rPr>
          <w:rFonts w:ascii="Arial" w:hAnsi="Arial" w:cs="Arial"/>
          <w:sz w:val="22"/>
          <w:szCs w:val="22"/>
        </w:rPr>
        <w:t xml:space="preserve"> </w:t>
      </w:r>
      <w:r w:rsidR="00EA7004">
        <w:rPr>
          <w:rFonts w:ascii="Arial" w:hAnsi="Arial" w:cs="Arial"/>
          <w:sz w:val="22"/>
          <w:szCs w:val="22"/>
        </w:rPr>
        <w:t>A</w:t>
      </w:r>
      <w:r w:rsidR="00620EC0" w:rsidRPr="00E465D6">
        <w:rPr>
          <w:rFonts w:ascii="Arial" w:hAnsi="Arial" w:cs="Arial"/>
          <w:sz w:val="22"/>
          <w:szCs w:val="22"/>
        </w:rPr>
        <w:t xml:space="preserve"> total of 2956 differentially expressed genes (DEGs)</w:t>
      </w:r>
      <w:r w:rsidR="00B76E53">
        <w:rPr>
          <w:rFonts w:ascii="Arial" w:hAnsi="Arial" w:cs="Arial"/>
          <w:sz w:val="22"/>
          <w:szCs w:val="22"/>
        </w:rPr>
        <w:t xml:space="preserve"> </w:t>
      </w:r>
      <w:r w:rsidR="00171FE1">
        <w:rPr>
          <w:rFonts w:ascii="Arial" w:hAnsi="Arial" w:cs="Arial"/>
          <w:sz w:val="22"/>
          <w:szCs w:val="22"/>
        </w:rPr>
        <w:t>wer</w:t>
      </w:r>
      <w:r w:rsidR="00B76E53">
        <w:rPr>
          <w:rFonts w:ascii="Arial" w:hAnsi="Arial" w:cs="Arial"/>
          <w:sz w:val="22"/>
          <w:szCs w:val="22"/>
        </w:rPr>
        <w:t>e identified</w:t>
      </w:r>
      <w:r w:rsidR="00EE5507">
        <w:rPr>
          <w:rFonts w:ascii="Arial" w:hAnsi="Arial" w:cs="Arial"/>
          <w:sz w:val="22"/>
          <w:szCs w:val="22"/>
        </w:rPr>
        <w:t>,</w:t>
      </w:r>
      <w:r w:rsidR="00620EC0" w:rsidRPr="00E465D6">
        <w:rPr>
          <w:rFonts w:ascii="Arial" w:hAnsi="Arial" w:cs="Arial"/>
          <w:sz w:val="22"/>
          <w:szCs w:val="22"/>
        </w:rPr>
        <w:t xml:space="preserve"> </w:t>
      </w:r>
      <w:r w:rsidR="008D7F46">
        <w:rPr>
          <w:rFonts w:ascii="Arial" w:hAnsi="Arial" w:cs="Arial"/>
          <w:sz w:val="22"/>
          <w:szCs w:val="22"/>
        </w:rPr>
        <w:t>including</w:t>
      </w:r>
      <w:r w:rsidR="00620EC0" w:rsidRPr="00E465D6">
        <w:rPr>
          <w:rFonts w:ascii="Arial" w:hAnsi="Arial" w:cs="Arial"/>
          <w:sz w:val="22"/>
          <w:szCs w:val="22"/>
        </w:rPr>
        <w:t xml:space="preserve"> 1331 upregulated and 1625 downregulated genes </w:t>
      </w:r>
      <w:r w:rsidR="00F56DC1" w:rsidRPr="00F56DC1">
        <w:rPr>
          <w:rFonts w:ascii="Arial" w:hAnsi="Arial" w:cs="Arial"/>
          <w:sz w:val="22"/>
          <w:szCs w:val="22"/>
        </w:rPr>
        <w:t>(|log2FC| ≥ 2, p-adjusted ≤ 0.05)</w:t>
      </w:r>
      <w:r w:rsidR="00620EC0" w:rsidRPr="00E465D6">
        <w:rPr>
          <w:rFonts w:ascii="Arial" w:hAnsi="Arial" w:cs="Arial"/>
          <w:sz w:val="22"/>
          <w:szCs w:val="22"/>
        </w:rPr>
        <w:t xml:space="preserve">, indicating significant </w:t>
      </w:r>
      <w:r w:rsidR="005A3904">
        <w:rPr>
          <w:rFonts w:ascii="Arial" w:hAnsi="Arial" w:cs="Arial"/>
          <w:sz w:val="22"/>
          <w:szCs w:val="22"/>
        </w:rPr>
        <w:t xml:space="preserve">differential </w:t>
      </w:r>
      <w:r w:rsidR="00620EC0" w:rsidRPr="00E465D6">
        <w:rPr>
          <w:rFonts w:ascii="Arial" w:hAnsi="Arial" w:cs="Arial"/>
          <w:sz w:val="22"/>
          <w:szCs w:val="22"/>
        </w:rPr>
        <w:t xml:space="preserve">expression in CRC samples compared to NATs. </w:t>
      </w:r>
      <w:r w:rsidR="00D6687A" w:rsidRPr="00D6687A">
        <w:rPr>
          <w:rFonts w:ascii="Arial" w:hAnsi="Arial" w:cs="Arial"/>
          <w:sz w:val="22"/>
          <w:szCs w:val="22"/>
        </w:rPr>
        <w:t xml:space="preserve">From this set of </w:t>
      </w:r>
      <w:r w:rsidR="00672BED">
        <w:rPr>
          <w:rFonts w:ascii="Arial" w:hAnsi="Arial" w:cs="Arial"/>
          <w:sz w:val="22"/>
          <w:szCs w:val="22"/>
        </w:rPr>
        <w:t>DEGs</w:t>
      </w:r>
      <w:r w:rsidR="00D6687A" w:rsidRPr="00D6687A">
        <w:rPr>
          <w:rFonts w:ascii="Arial" w:hAnsi="Arial" w:cs="Arial"/>
          <w:sz w:val="22"/>
          <w:szCs w:val="22"/>
        </w:rPr>
        <w:t>, 2</w:t>
      </w:r>
      <w:r w:rsidR="00E611B2">
        <w:rPr>
          <w:rFonts w:ascii="Arial" w:hAnsi="Arial" w:cs="Arial"/>
          <w:sz w:val="22"/>
          <w:szCs w:val="22"/>
        </w:rPr>
        <w:t>5</w:t>
      </w:r>
      <w:r w:rsidR="00D6687A" w:rsidRPr="00D6687A">
        <w:rPr>
          <w:rFonts w:ascii="Arial" w:hAnsi="Arial" w:cs="Arial"/>
          <w:sz w:val="22"/>
          <w:szCs w:val="22"/>
        </w:rPr>
        <w:t xml:space="preserve"> miRNAs</w:t>
      </w:r>
      <w:r w:rsidR="002476CA">
        <w:rPr>
          <w:rFonts w:ascii="Arial" w:hAnsi="Arial" w:cs="Arial"/>
          <w:sz w:val="22"/>
          <w:szCs w:val="22"/>
        </w:rPr>
        <w:t xml:space="preserve"> </w:t>
      </w:r>
      <w:r w:rsidR="00171FE1">
        <w:rPr>
          <w:rFonts w:ascii="Arial" w:hAnsi="Arial" w:cs="Arial"/>
          <w:sz w:val="22"/>
          <w:szCs w:val="22"/>
        </w:rPr>
        <w:t>were</w:t>
      </w:r>
      <w:r w:rsidR="0082401F">
        <w:rPr>
          <w:rFonts w:ascii="Arial" w:hAnsi="Arial" w:cs="Arial"/>
          <w:sz w:val="22"/>
          <w:szCs w:val="22"/>
        </w:rPr>
        <w:t xml:space="preserve"> selected</w:t>
      </w:r>
      <w:r w:rsidR="00D6687A" w:rsidRPr="00D6687A">
        <w:rPr>
          <w:rFonts w:ascii="Arial" w:hAnsi="Arial" w:cs="Arial"/>
          <w:sz w:val="22"/>
          <w:szCs w:val="22"/>
        </w:rPr>
        <w:t>,</w:t>
      </w:r>
      <w:r w:rsidR="003037E7">
        <w:rPr>
          <w:rFonts w:ascii="Arial" w:hAnsi="Arial" w:cs="Arial"/>
          <w:sz w:val="22"/>
          <w:szCs w:val="22"/>
        </w:rPr>
        <w:t xml:space="preserve"> </w:t>
      </w:r>
      <w:r w:rsidR="005A3904">
        <w:rPr>
          <w:rFonts w:ascii="Arial" w:hAnsi="Arial" w:cs="Arial"/>
          <w:sz w:val="22"/>
          <w:szCs w:val="22"/>
        </w:rPr>
        <w:t xml:space="preserve">of </w:t>
      </w:r>
      <w:r w:rsidR="003037E7">
        <w:rPr>
          <w:rFonts w:ascii="Arial" w:hAnsi="Arial" w:cs="Arial"/>
          <w:sz w:val="22"/>
          <w:szCs w:val="22"/>
        </w:rPr>
        <w:t>which</w:t>
      </w:r>
      <w:r w:rsidR="00D6687A" w:rsidRPr="00D6687A">
        <w:rPr>
          <w:rFonts w:ascii="Arial" w:hAnsi="Arial" w:cs="Arial"/>
          <w:sz w:val="22"/>
          <w:szCs w:val="22"/>
        </w:rPr>
        <w:t xml:space="preserve"> 1</w:t>
      </w:r>
      <w:r w:rsidR="00E611B2">
        <w:rPr>
          <w:rFonts w:ascii="Arial" w:hAnsi="Arial" w:cs="Arial"/>
          <w:sz w:val="22"/>
          <w:szCs w:val="22"/>
        </w:rPr>
        <w:t>1</w:t>
      </w:r>
      <w:r w:rsidR="00D6687A" w:rsidRPr="00D6687A">
        <w:rPr>
          <w:rFonts w:ascii="Arial" w:hAnsi="Arial" w:cs="Arial"/>
          <w:sz w:val="22"/>
          <w:szCs w:val="22"/>
        </w:rPr>
        <w:t xml:space="preserve"> </w:t>
      </w:r>
      <w:r w:rsidR="00733611">
        <w:rPr>
          <w:rFonts w:ascii="Arial" w:hAnsi="Arial" w:cs="Arial"/>
          <w:sz w:val="22"/>
          <w:szCs w:val="22"/>
        </w:rPr>
        <w:t>we</w:t>
      </w:r>
      <w:r w:rsidR="00113D6B">
        <w:rPr>
          <w:rFonts w:ascii="Arial" w:hAnsi="Arial" w:cs="Arial"/>
          <w:sz w:val="22"/>
          <w:szCs w:val="22"/>
        </w:rPr>
        <w:t>re</w:t>
      </w:r>
      <w:r w:rsidR="003037E7">
        <w:rPr>
          <w:rFonts w:ascii="Arial" w:hAnsi="Arial" w:cs="Arial"/>
          <w:sz w:val="22"/>
          <w:szCs w:val="22"/>
        </w:rPr>
        <w:t xml:space="preserve"> </w:t>
      </w:r>
      <w:r w:rsidR="00D6687A" w:rsidRPr="00D6687A">
        <w:rPr>
          <w:rFonts w:ascii="Arial" w:hAnsi="Arial" w:cs="Arial"/>
          <w:sz w:val="22"/>
          <w:szCs w:val="22"/>
        </w:rPr>
        <w:t>significantly upregulated and 1</w:t>
      </w:r>
      <w:r w:rsidR="00E611B2">
        <w:rPr>
          <w:rFonts w:ascii="Arial" w:hAnsi="Arial" w:cs="Arial"/>
          <w:sz w:val="22"/>
          <w:szCs w:val="22"/>
        </w:rPr>
        <w:t>4</w:t>
      </w:r>
      <w:r w:rsidR="00D6687A" w:rsidRPr="00D6687A">
        <w:rPr>
          <w:rFonts w:ascii="Arial" w:hAnsi="Arial" w:cs="Arial"/>
          <w:sz w:val="22"/>
          <w:szCs w:val="22"/>
        </w:rPr>
        <w:t xml:space="preserve"> </w:t>
      </w:r>
      <w:r w:rsidR="00733611">
        <w:rPr>
          <w:rFonts w:ascii="Arial" w:hAnsi="Arial" w:cs="Arial"/>
          <w:sz w:val="22"/>
          <w:szCs w:val="22"/>
        </w:rPr>
        <w:t>we</w:t>
      </w:r>
      <w:r w:rsidR="00B11FFB">
        <w:rPr>
          <w:rFonts w:ascii="Arial" w:hAnsi="Arial" w:cs="Arial"/>
          <w:sz w:val="22"/>
          <w:szCs w:val="22"/>
        </w:rPr>
        <w:t>re</w:t>
      </w:r>
      <w:r w:rsidR="003037E7">
        <w:rPr>
          <w:rFonts w:ascii="Arial" w:hAnsi="Arial" w:cs="Arial"/>
          <w:sz w:val="22"/>
          <w:szCs w:val="22"/>
        </w:rPr>
        <w:t xml:space="preserve"> </w:t>
      </w:r>
      <w:r w:rsidR="00D6687A" w:rsidRPr="00D6687A">
        <w:rPr>
          <w:rFonts w:ascii="Arial" w:hAnsi="Arial" w:cs="Arial"/>
          <w:sz w:val="22"/>
          <w:szCs w:val="22"/>
        </w:rPr>
        <w:t xml:space="preserve">significantly downregulated in </w:t>
      </w:r>
      <w:r w:rsidR="00522407">
        <w:rPr>
          <w:rFonts w:ascii="Arial" w:hAnsi="Arial" w:cs="Arial"/>
          <w:sz w:val="22"/>
          <w:szCs w:val="22"/>
        </w:rPr>
        <w:t xml:space="preserve">CRC </w:t>
      </w:r>
      <w:r w:rsidR="00D6687A" w:rsidRPr="00D6687A">
        <w:rPr>
          <w:rFonts w:ascii="Arial" w:hAnsi="Arial" w:cs="Arial"/>
          <w:sz w:val="22"/>
          <w:szCs w:val="22"/>
        </w:rPr>
        <w:t>samples compared to</w:t>
      </w:r>
      <w:r w:rsidR="00733611">
        <w:rPr>
          <w:rFonts w:ascii="Arial" w:hAnsi="Arial" w:cs="Arial"/>
          <w:sz w:val="22"/>
          <w:szCs w:val="22"/>
        </w:rPr>
        <w:t xml:space="preserve"> NATs</w:t>
      </w:r>
      <w:r w:rsidR="00C41419" w:rsidRPr="00E465D6">
        <w:rPr>
          <w:rFonts w:ascii="Arial" w:hAnsi="Arial" w:cs="Arial"/>
          <w:sz w:val="22"/>
          <w:szCs w:val="22"/>
        </w:rPr>
        <w:t>.</w:t>
      </w:r>
      <w:r w:rsidR="00EE1624" w:rsidRPr="00EE1624">
        <w:t xml:space="preserve"> </w:t>
      </w:r>
      <w:r w:rsidR="00EE1624" w:rsidRPr="00EE1624">
        <w:rPr>
          <w:rFonts w:ascii="Arial" w:hAnsi="Arial" w:cs="Arial"/>
          <w:sz w:val="22"/>
          <w:szCs w:val="22"/>
        </w:rPr>
        <w:t xml:space="preserve">Figure </w:t>
      </w:r>
      <w:r w:rsidR="00647FF7">
        <w:rPr>
          <w:rFonts w:ascii="Arial" w:hAnsi="Arial" w:cs="Arial"/>
          <w:sz w:val="22"/>
          <w:szCs w:val="22"/>
        </w:rPr>
        <w:t>1</w:t>
      </w:r>
      <w:r w:rsidR="00EE1624" w:rsidRPr="00EE1624">
        <w:rPr>
          <w:rFonts w:ascii="Arial" w:hAnsi="Arial" w:cs="Arial"/>
          <w:sz w:val="22"/>
          <w:szCs w:val="22"/>
        </w:rPr>
        <w:t xml:space="preserve"> </w:t>
      </w:r>
      <w:r w:rsidR="001919A4">
        <w:rPr>
          <w:rFonts w:ascii="Arial" w:hAnsi="Arial" w:cs="Arial"/>
          <w:sz w:val="22"/>
          <w:szCs w:val="22"/>
        </w:rPr>
        <w:t>shows</w:t>
      </w:r>
      <w:r w:rsidR="00EE1624" w:rsidRPr="00EE1624">
        <w:rPr>
          <w:rFonts w:ascii="Arial" w:hAnsi="Arial" w:cs="Arial"/>
          <w:sz w:val="22"/>
          <w:szCs w:val="22"/>
        </w:rPr>
        <w:t xml:space="preserve"> </w:t>
      </w:r>
      <w:r w:rsidR="009D737A">
        <w:rPr>
          <w:rFonts w:ascii="Arial" w:hAnsi="Arial" w:cs="Arial"/>
          <w:sz w:val="22"/>
          <w:szCs w:val="22"/>
        </w:rPr>
        <w:t xml:space="preserve">a heatmap of </w:t>
      </w:r>
      <w:r w:rsidR="00EE1624" w:rsidRPr="00EE1624">
        <w:rPr>
          <w:rFonts w:ascii="Arial" w:hAnsi="Arial" w:cs="Arial"/>
          <w:sz w:val="22"/>
          <w:szCs w:val="22"/>
        </w:rPr>
        <w:t>the expression pattern</w:t>
      </w:r>
      <w:r w:rsidR="00EE1624">
        <w:rPr>
          <w:rFonts w:ascii="Arial" w:hAnsi="Arial" w:cs="Arial"/>
          <w:sz w:val="22"/>
          <w:szCs w:val="22"/>
        </w:rPr>
        <w:t>s</w:t>
      </w:r>
      <w:r w:rsidR="00EE1624" w:rsidRPr="00EE1624">
        <w:rPr>
          <w:rFonts w:ascii="Arial" w:hAnsi="Arial" w:cs="Arial"/>
          <w:sz w:val="22"/>
          <w:szCs w:val="22"/>
        </w:rPr>
        <w:t xml:space="preserve"> of the top 100 </w:t>
      </w:r>
      <w:r w:rsidR="00D6687A">
        <w:rPr>
          <w:rFonts w:ascii="Arial" w:hAnsi="Arial" w:cs="Arial"/>
          <w:sz w:val="22"/>
          <w:szCs w:val="22"/>
        </w:rPr>
        <w:t>miRNA</w:t>
      </w:r>
      <w:r w:rsidR="00EE1624" w:rsidRPr="00EE1624">
        <w:rPr>
          <w:rFonts w:ascii="Arial" w:hAnsi="Arial" w:cs="Arial"/>
          <w:sz w:val="22"/>
          <w:szCs w:val="22"/>
        </w:rPr>
        <w:t>s in CRC tissue</w:t>
      </w:r>
      <w:r w:rsidR="009D737A">
        <w:rPr>
          <w:rFonts w:ascii="Arial" w:hAnsi="Arial" w:cs="Arial"/>
          <w:sz w:val="22"/>
          <w:szCs w:val="22"/>
        </w:rPr>
        <w:t>s</w:t>
      </w:r>
      <w:r w:rsidR="00EE1624" w:rsidRPr="00EE1624">
        <w:rPr>
          <w:rFonts w:ascii="Arial" w:hAnsi="Arial" w:cs="Arial"/>
          <w:sz w:val="22"/>
          <w:szCs w:val="22"/>
        </w:rPr>
        <w:t xml:space="preserve"> compared to the NAT samples</w:t>
      </w:r>
      <w:r w:rsidR="00082DF8">
        <w:rPr>
          <w:rFonts w:ascii="Arial" w:hAnsi="Arial" w:cs="Arial"/>
          <w:sz w:val="22"/>
          <w:szCs w:val="22"/>
        </w:rPr>
        <w:t>.</w:t>
      </w:r>
    </w:p>
    <w:p w14:paraId="3FF313F5" w14:textId="4E3F18BA" w:rsidR="00E615A6" w:rsidRDefault="00E615A6" w:rsidP="00E615A6">
      <w:pPr>
        <w:keepNext/>
        <w:spacing w:after="120" w:line="240" w:lineRule="auto"/>
        <w:jc w:val="center"/>
      </w:pPr>
      <w:r w:rsidRPr="00E615A6">
        <w:rPr>
          <w:noProof/>
        </w:rPr>
        <w:lastRenderedPageBreak/>
        <w:drawing>
          <wp:inline distT="0" distB="0" distL="0" distR="0" wp14:anchorId="7B1AB706" wp14:editId="2DD4ABE7">
            <wp:extent cx="3613150" cy="3005767"/>
            <wp:effectExtent l="0" t="0" r="6350" b="4445"/>
            <wp:docPr id="5" name="Picture 4" descr="A chart with different colors&#10;&#10;AI-generated content may be incorrect.">
              <a:extLst xmlns:a="http://schemas.openxmlformats.org/drawingml/2006/main">
                <a:ext uri="{FF2B5EF4-FFF2-40B4-BE49-F238E27FC236}">
                  <a16:creationId xmlns:a16="http://schemas.microsoft.com/office/drawing/2014/main" id="{EF6AA772-19DE-8D13-D587-8B3E7F8EA6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hart with different colors&#10;&#10;AI-generated content may be incorrect.">
                      <a:extLst>
                        <a:ext uri="{FF2B5EF4-FFF2-40B4-BE49-F238E27FC236}">
                          <a16:creationId xmlns:a16="http://schemas.microsoft.com/office/drawing/2014/main" id="{EF6AA772-19DE-8D13-D587-8B3E7F8EA6B6}"/>
                        </a:ext>
                      </a:extLst>
                    </pic:cNvPr>
                    <pic:cNvPicPr>
                      <a:picLocks noChangeAspect="1"/>
                    </pic:cNvPicPr>
                  </pic:nvPicPr>
                  <pic:blipFill>
                    <a:blip r:embed="rId6"/>
                    <a:stretch>
                      <a:fillRect/>
                    </a:stretch>
                  </pic:blipFill>
                  <pic:spPr>
                    <a:xfrm>
                      <a:off x="0" y="0"/>
                      <a:ext cx="3618687" cy="3010373"/>
                    </a:xfrm>
                    <a:prstGeom prst="rect">
                      <a:avLst/>
                    </a:prstGeom>
                  </pic:spPr>
                </pic:pic>
              </a:graphicData>
            </a:graphic>
          </wp:inline>
        </w:drawing>
      </w:r>
    </w:p>
    <w:p w14:paraId="0324BF1E" w14:textId="3CE40E18" w:rsidR="00050593" w:rsidRDefault="00E615A6" w:rsidP="00E615A6">
      <w:pPr>
        <w:pStyle w:val="Caption"/>
        <w:jc w:val="center"/>
      </w:pPr>
      <w:r w:rsidRPr="00E615A6">
        <w:rPr>
          <w:b/>
          <w:bCs/>
        </w:rPr>
        <w:t xml:space="preserve">Figure </w:t>
      </w:r>
      <w:r w:rsidRPr="00E615A6">
        <w:rPr>
          <w:b/>
          <w:bCs/>
        </w:rPr>
        <w:fldChar w:fldCharType="begin"/>
      </w:r>
      <w:r w:rsidRPr="00E615A6">
        <w:rPr>
          <w:b/>
          <w:bCs/>
        </w:rPr>
        <w:instrText xml:space="preserve"> SEQ Figure \* ARABIC </w:instrText>
      </w:r>
      <w:r w:rsidRPr="00E615A6">
        <w:rPr>
          <w:b/>
          <w:bCs/>
        </w:rPr>
        <w:fldChar w:fldCharType="separate"/>
      </w:r>
      <w:r w:rsidR="00506C19">
        <w:rPr>
          <w:b/>
          <w:bCs/>
          <w:noProof/>
        </w:rPr>
        <w:t>1</w:t>
      </w:r>
      <w:r w:rsidRPr="00E615A6">
        <w:rPr>
          <w:b/>
          <w:bCs/>
        </w:rPr>
        <w:fldChar w:fldCharType="end"/>
      </w:r>
      <w:r w:rsidRPr="00E615A6">
        <w:rPr>
          <w:b/>
          <w:bCs/>
        </w:rPr>
        <w:t>:</w:t>
      </w:r>
      <w:r>
        <w:t xml:space="preserve"> </w:t>
      </w:r>
      <w:r w:rsidRPr="00A67029">
        <w:t xml:space="preserve">Heatmap showing the top 100 </w:t>
      </w:r>
      <w:r>
        <w:t>miRNAs</w:t>
      </w:r>
      <w:r w:rsidRPr="00A67029">
        <w:t xml:space="preserve"> expressed across CRC and NAT groups</w:t>
      </w:r>
    </w:p>
    <w:p w14:paraId="5692FCDF" w14:textId="1BDDA06E" w:rsidR="00642EAD" w:rsidRDefault="00ED5B88" w:rsidP="00B91B67">
      <w:pPr>
        <w:spacing w:after="120" w:line="240" w:lineRule="auto"/>
        <w:jc w:val="both"/>
        <w:rPr>
          <w:rFonts w:ascii="Arial" w:hAnsi="Arial" w:cs="Arial"/>
          <w:sz w:val="22"/>
          <w:szCs w:val="22"/>
        </w:rPr>
      </w:pPr>
      <w:r w:rsidRPr="00604C4A">
        <w:rPr>
          <w:noProof/>
        </w:rPr>
        <w:drawing>
          <wp:anchor distT="0" distB="0" distL="114300" distR="114300" simplePos="0" relativeHeight="251658240" behindDoc="0" locked="0" layoutInCell="1" allowOverlap="1" wp14:anchorId="7960E6C5" wp14:editId="12F67726">
            <wp:simplePos x="0" y="0"/>
            <wp:positionH relativeFrom="margin">
              <wp:posOffset>1671320</wp:posOffset>
            </wp:positionH>
            <wp:positionV relativeFrom="paragraph">
              <wp:posOffset>701040</wp:posOffset>
            </wp:positionV>
            <wp:extent cx="3680460" cy="2698750"/>
            <wp:effectExtent l="0" t="0" r="0" b="6350"/>
            <wp:wrapTopAndBottom/>
            <wp:docPr id="15155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6714" name="Picture 1"/>
                    <pic:cNvPicPr/>
                  </pic:nvPicPr>
                  <pic:blipFill>
                    <a:blip r:embed="rId7" cstate="print">
                      <a:extLst>
                        <a:ext uri="{28A0092B-C50C-407E-A947-70E740481C1C}">
                          <a14:useLocalDpi xmlns:a14="http://schemas.microsoft.com/office/drawing/2010/main" val="0"/>
                        </a:ext>
                      </a:extLst>
                    </a:blip>
                    <a:srcRect l="295" r="295"/>
                    <a:stretch>
                      <a:fillRect/>
                    </a:stretch>
                  </pic:blipFill>
                  <pic:spPr bwMode="auto">
                    <a:xfrm>
                      <a:off x="0" y="0"/>
                      <a:ext cx="3680460" cy="269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4C4A">
        <w:rPr>
          <w:noProof/>
        </w:rPr>
        <mc:AlternateContent>
          <mc:Choice Requires="wps">
            <w:drawing>
              <wp:anchor distT="0" distB="0" distL="114300" distR="114300" simplePos="0" relativeHeight="251658241" behindDoc="0" locked="0" layoutInCell="1" allowOverlap="1" wp14:anchorId="7785C31A" wp14:editId="557DB14E">
                <wp:simplePos x="0" y="0"/>
                <wp:positionH relativeFrom="margin">
                  <wp:posOffset>609600</wp:posOffset>
                </wp:positionH>
                <wp:positionV relativeFrom="paragraph">
                  <wp:posOffset>3449320</wp:posOffset>
                </wp:positionV>
                <wp:extent cx="5549900" cy="336550"/>
                <wp:effectExtent l="0" t="0" r="0" b="6350"/>
                <wp:wrapTopAndBottom/>
                <wp:docPr id="1511093730" name="Text Box 1"/>
                <wp:cNvGraphicFramePr/>
                <a:graphic xmlns:a="http://schemas.openxmlformats.org/drawingml/2006/main">
                  <a:graphicData uri="http://schemas.microsoft.com/office/word/2010/wordprocessingShape">
                    <wps:wsp>
                      <wps:cNvSpPr txBox="1"/>
                      <wps:spPr>
                        <a:xfrm>
                          <a:off x="0" y="0"/>
                          <a:ext cx="5549900" cy="336550"/>
                        </a:xfrm>
                        <a:prstGeom prst="rect">
                          <a:avLst/>
                        </a:prstGeom>
                        <a:solidFill>
                          <a:prstClr val="white"/>
                        </a:solidFill>
                        <a:ln>
                          <a:noFill/>
                        </a:ln>
                      </wps:spPr>
                      <wps:txbx>
                        <w:txbxContent>
                          <w:p w14:paraId="50B4F9AA" w14:textId="3C178FC0" w:rsidR="00DC507D" w:rsidRPr="007C0EEF" w:rsidRDefault="00DC507D" w:rsidP="00ED5B88">
                            <w:pPr>
                              <w:pStyle w:val="Caption"/>
                              <w:jc w:val="center"/>
                            </w:pPr>
                            <w:r w:rsidRPr="00DC507D">
                              <w:rPr>
                                <w:b/>
                                <w:bCs/>
                              </w:rPr>
                              <w:t xml:space="preserve">Figure </w:t>
                            </w:r>
                            <w:r w:rsidRPr="00DC507D">
                              <w:rPr>
                                <w:b/>
                                <w:bCs/>
                              </w:rPr>
                              <w:fldChar w:fldCharType="begin"/>
                            </w:r>
                            <w:r w:rsidRPr="00DC507D">
                              <w:rPr>
                                <w:b/>
                                <w:bCs/>
                              </w:rPr>
                              <w:instrText xml:space="preserve"> SEQ Figure \* ARABIC </w:instrText>
                            </w:r>
                            <w:r w:rsidRPr="00DC507D">
                              <w:rPr>
                                <w:b/>
                                <w:bCs/>
                              </w:rPr>
                              <w:fldChar w:fldCharType="separate"/>
                            </w:r>
                            <w:r w:rsidR="00506C19">
                              <w:rPr>
                                <w:b/>
                                <w:bCs/>
                                <w:noProof/>
                              </w:rPr>
                              <w:t>2</w:t>
                            </w:r>
                            <w:r w:rsidRPr="00DC507D">
                              <w:rPr>
                                <w:b/>
                                <w:bCs/>
                              </w:rPr>
                              <w:fldChar w:fldCharType="end"/>
                            </w:r>
                            <w:r w:rsidRPr="00DC507D">
                              <w:rPr>
                                <w:b/>
                                <w:bCs/>
                              </w:rPr>
                              <w:t>:</w:t>
                            </w:r>
                            <w:r w:rsidRPr="004820E8">
                              <w:t xml:space="preserve"> miRNA Target Prediction Workflow: Databases like miRDB, TargetScan, miRTarBase employed with our DEG dataset to find the significantly relevant </w:t>
                            </w:r>
                            <w:r w:rsidR="00F55146">
                              <w:t>mRNA</w:t>
                            </w:r>
                            <w:r w:rsidRPr="004820E8">
                              <w:t xml:space="preserve"> targets of the miRNAs.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85C31A" id="_x0000_t202" coordsize="21600,21600" o:spt="202" path="m,l,21600r21600,l21600,xe">
                <v:stroke joinstyle="miter"/>
                <v:path gradientshapeok="t" o:connecttype="rect"/>
              </v:shapetype>
              <v:shape id="Text Box 1" o:spid="_x0000_s1026" type="#_x0000_t202" style="position:absolute;left:0;text-align:left;margin-left:48pt;margin-top:271.6pt;width:437pt;height:26.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" stroked="f">
                <v:textbox inset="0,0,0,0">
                  <w:txbxContent>
                    <w:p w14:paraId="50B4F9AA" w14:textId="3C178FC0" w:rsidR="00DC507D" w:rsidRPr="007C0EEF" w:rsidRDefault="00DC507D" w:rsidP="00ED5B88">
                      <w:pPr>
                        <w:pStyle w:val="Caption"/>
                        <w:jc w:val="center"/>
                      </w:pPr>
                      <w:r w:rsidRPr="00DC507D">
                        <w:rPr>
                          <w:b/>
                          <w:bCs/>
                        </w:rPr>
                        <w:t xml:space="preserve">Figure </w:t>
                      </w:r>
                      <w:r w:rsidRPr="00DC507D">
                        <w:rPr>
                          <w:b/>
                          <w:bCs/>
                        </w:rPr>
                        <w:fldChar w:fldCharType="begin"/>
                      </w:r>
                      <w:r w:rsidRPr="00DC507D">
                        <w:rPr>
                          <w:b/>
                          <w:bCs/>
                        </w:rPr>
                        <w:instrText xml:space="preserve"> SEQ Figure \* ARABIC </w:instrText>
                      </w:r>
                      <w:r w:rsidRPr="00DC507D">
                        <w:rPr>
                          <w:b/>
                          <w:bCs/>
                        </w:rPr>
                        <w:fldChar w:fldCharType="separate"/>
                      </w:r>
                      <w:r w:rsidR="00506C19">
                        <w:rPr>
                          <w:b/>
                          <w:bCs/>
                          <w:noProof/>
                        </w:rPr>
                        <w:t>2</w:t>
                      </w:r>
                      <w:r w:rsidRPr="00DC507D">
                        <w:rPr>
                          <w:b/>
                          <w:bCs/>
                        </w:rPr>
                        <w:fldChar w:fldCharType="end"/>
                      </w:r>
                      <w:r w:rsidRPr="00DC507D">
                        <w:rPr>
                          <w:b/>
                          <w:bCs/>
                        </w:rPr>
                        <w:t>:</w:t>
                      </w:r>
                      <w:r w:rsidRPr="004820E8">
                        <w:t xml:space="preserve"> miRNA Target Prediction Workflow: Databases like miRDB, TargetScan, miRTarBase employed with our DEG dataset to find the significantly relevant </w:t>
                      </w:r>
                      <w:r w:rsidR="00F55146">
                        <w:t>mRNA</w:t>
                      </w:r>
                      <w:r w:rsidRPr="004820E8">
                        <w:t xml:space="preserve"> targets of the miRNAs.</w:t>
                      </w:r>
                    </w:p>
                  </w:txbxContent>
                </v:textbox>
                <w10:wrap type="topAndBottom" anchorx="margin"/>
              </v:shape>
            </w:pict>
          </mc:Fallback>
        </mc:AlternateContent>
      </w:r>
      <w:r w:rsidR="00274E16" w:rsidRPr="00604C4A">
        <w:rPr>
          <w:rFonts w:ascii="Arial" w:hAnsi="Arial" w:cs="Arial"/>
          <w:i/>
          <w:iCs/>
          <w:sz w:val="22"/>
          <w:szCs w:val="22"/>
        </w:rPr>
        <w:t>Aim 1b</w:t>
      </w:r>
      <w:r w:rsidR="00274E16" w:rsidRPr="00521496">
        <w:rPr>
          <w:rFonts w:ascii="Arial" w:hAnsi="Arial" w:cs="Arial"/>
          <w:i/>
          <w:iCs/>
          <w:sz w:val="22"/>
          <w:szCs w:val="22"/>
        </w:rPr>
        <w:t xml:space="preserve">: </w:t>
      </w:r>
      <w:r w:rsidR="00AC526D">
        <w:rPr>
          <w:rFonts w:ascii="Arial" w:hAnsi="Arial" w:cs="Arial"/>
          <w:i/>
          <w:iCs/>
          <w:sz w:val="22"/>
          <w:szCs w:val="22"/>
        </w:rPr>
        <w:t>Predicting</w:t>
      </w:r>
      <w:r w:rsidR="00274E16" w:rsidRPr="00521496">
        <w:rPr>
          <w:rFonts w:ascii="Arial" w:hAnsi="Arial" w:cs="Arial"/>
          <w:i/>
          <w:iCs/>
          <w:sz w:val="22"/>
          <w:szCs w:val="22"/>
        </w:rPr>
        <w:t xml:space="preserve"> the </w:t>
      </w:r>
      <w:r w:rsidR="00634CC7">
        <w:rPr>
          <w:rFonts w:ascii="Arial" w:hAnsi="Arial" w:cs="Arial"/>
          <w:i/>
          <w:iCs/>
          <w:sz w:val="22"/>
          <w:szCs w:val="22"/>
        </w:rPr>
        <w:t xml:space="preserve">mRNA </w:t>
      </w:r>
      <w:r w:rsidR="00274E16" w:rsidRPr="00521496">
        <w:rPr>
          <w:rFonts w:ascii="Arial" w:hAnsi="Arial" w:cs="Arial"/>
          <w:i/>
          <w:iCs/>
          <w:sz w:val="22"/>
          <w:szCs w:val="22"/>
        </w:rPr>
        <w:t>target</w:t>
      </w:r>
      <w:r w:rsidR="00634CC7">
        <w:rPr>
          <w:rFonts w:ascii="Arial" w:hAnsi="Arial" w:cs="Arial"/>
          <w:i/>
          <w:iCs/>
          <w:sz w:val="22"/>
          <w:szCs w:val="22"/>
        </w:rPr>
        <w:t>s</w:t>
      </w:r>
      <w:r w:rsidR="00274E16" w:rsidRPr="00521496">
        <w:rPr>
          <w:rFonts w:ascii="Arial" w:hAnsi="Arial" w:cs="Arial"/>
          <w:i/>
          <w:iCs/>
          <w:sz w:val="22"/>
          <w:szCs w:val="22"/>
        </w:rPr>
        <w:t xml:space="preserve"> of CRC</w:t>
      </w:r>
      <w:r w:rsidR="00274E16">
        <w:rPr>
          <w:rFonts w:ascii="Arial" w:hAnsi="Arial" w:cs="Arial"/>
          <w:i/>
          <w:iCs/>
          <w:sz w:val="22"/>
          <w:szCs w:val="22"/>
        </w:rPr>
        <w:t xml:space="preserve"> </w:t>
      </w:r>
      <w:r w:rsidR="00274E16" w:rsidRPr="00521496">
        <w:rPr>
          <w:rFonts w:ascii="Arial" w:hAnsi="Arial" w:cs="Arial"/>
          <w:i/>
          <w:iCs/>
          <w:sz w:val="22"/>
          <w:szCs w:val="22"/>
        </w:rPr>
        <w:t>associated miRNAs using integrative prediction</w:t>
      </w:r>
      <w:r w:rsidR="00274E16">
        <w:rPr>
          <w:rFonts w:ascii="Arial" w:hAnsi="Arial" w:cs="Arial"/>
          <w:i/>
          <w:iCs/>
          <w:sz w:val="22"/>
          <w:szCs w:val="22"/>
        </w:rPr>
        <w:t xml:space="preserve"> </w:t>
      </w:r>
      <w:r w:rsidR="00DF473D">
        <w:rPr>
          <w:rFonts w:ascii="Arial" w:hAnsi="Arial" w:cs="Arial"/>
          <w:i/>
          <w:iCs/>
          <w:sz w:val="22"/>
          <w:szCs w:val="22"/>
        </w:rPr>
        <w:t>tools</w:t>
      </w:r>
      <w:r w:rsidR="00274E16" w:rsidRPr="00521496">
        <w:rPr>
          <w:rFonts w:ascii="Arial" w:hAnsi="Arial" w:cs="Arial"/>
          <w:sz w:val="22"/>
          <w:szCs w:val="22"/>
        </w:rPr>
        <w:t xml:space="preserve">: </w:t>
      </w:r>
      <w:r w:rsidR="008609FF" w:rsidRPr="008609FF">
        <w:rPr>
          <w:rFonts w:ascii="Arial" w:hAnsi="Arial" w:cs="Arial"/>
          <w:sz w:val="22"/>
          <w:szCs w:val="22"/>
        </w:rPr>
        <w:t>The mRNA targets for each of the selected miRNAs were predicted using three widely used databases: miRDB, TargetScan, and miRTarBase, and were further filtered based on their expression in our DEG dataset. miRDB is a prediction tool that uses a machine learning model trained on high-throughput sequencing data to identify likely miRNA targets by assigning a score, with higher scores indicating stronger confidence</w:t>
      </w:r>
      <w:sdt>
        <w:sdtPr>
          <w:rPr>
            <w:rFonts w:ascii="Arial" w:hAnsi="Arial" w:cs="Arial"/>
            <w:color w:val="000000"/>
            <w:sz w:val="22"/>
            <w:szCs w:val="22"/>
            <w:vertAlign w:val="superscript"/>
          </w:rPr>
          <w:tag w:val="MENDELEY_CITATION_v3_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"/>
          <w:id w:val="-229931443"/>
          <w:placeholder>
            <w:docPart w:val="DefaultPlaceholder_-1854013440"/>
          </w:placeholder>
        </w:sdtPr>
        <w:sdtEndPr/>
        <w:sdtContent>
          <w:r w:rsidR="00A85C66" w:rsidRPr="00A85C66">
            <w:rPr>
              <w:rFonts w:ascii="Arial" w:hAnsi="Arial" w:cs="Arial"/>
              <w:color w:val="000000"/>
              <w:sz w:val="22"/>
              <w:szCs w:val="22"/>
              <w:vertAlign w:val="superscript"/>
            </w:rPr>
            <w:t>12</w:t>
          </w:r>
        </w:sdtContent>
      </w:sdt>
      <w:r w:rsidR="009208B7" w:rsidRPr="00E465D6">
        <w:rPr>
          <w:rFonts w:ascii="Arial" w:hAnsi="Arial" w:cs="Arial"/>
          <w:sz w:val="22"/>
          <w:szCs w:val="22"/>
        </w:rPr>
        <w:t xml:space="preserve">. </w:t>
      </w:r>
      <w:r w:rsidR="008A04D2">
        <w:rPr>
          <w:rFonts w:ascii="Arial" w:hAnsi="Arial" w:cs="Arial"/>
          <w:sz w:val="22"/>
          <w:szCs w:val="22"/>
        </w:rPr>
        <w:t>T</w:t>
      </w:r>
      <w:r w:rsidR="00754C30">
        <w:rPr>
          <w:rFonts w:ascii="Arial" w:hAnsi="Arial" w:cs="Arial"/>
          <w:sz w:val="22"/>
          <w:szCs w:val="22"/>
        </w:rPr>
        <w:t>he</w:t>
      </w:r>
      <w:r w:rsidR="00DE69D5" w:rsidRPr="00E465D6">
        <w:rPr>
          <w:rFonts w:ascii="Arial" w:hAnsi="Arial" w:cs="Arial"/>
          <w:sz w:val="22"/>
          <w:szCs w:val="22"/>
        </w:rPr>
        <w:t xml:space="preserve"> results </w:t>
      </w:r>
      <w:r w:rsidR="00882CCC">
        <w:rPr>
          <w:rFonts w:ascii="Arial" w:hAnsi="Arial" w:cs="Arial"/>
          <w:sz w:val="22"/>
          <w:szCs w:val="22"/>
        </w:rPr>
        <w:t>we</w:t>
      </w:r>
      <w:r w:rsidR="00754C30">
        <w:rPr>
          <w:rFonts w:ascii="Arial" w:hAnsi="Arial" w:cs="Arial"/>
          <w:sz w:val="22"/>
          <w:szCs w:val="22"/>
        </w:rPr>
        <w:t>re filtered based on</w:t>
      </w:r>
      <w:r w:rsidR="00DE69D5" w:rsidRPr="00E465D6">
        <w:rPr>
          <w:rFonts w:ascii="Arial" w:hAnsi="Arial" w:cs="Arial"/>
          <w:sz w:val="22"/>
          <w:szCs w:val="22"/>
        </w:rPr>
        <w:t xml:space="preserve"> a score threshold </w:t>
      </w:r>
      <w:r w:rsidR="008A04D2">
        <w:rPr>
          <w:rFonts w:ascii="Arial" w:hAnsi="Arial" w:cs="Arial"/>
          <w:sz w:val="22"/>
          <w:szCs w:val="22"/>
        </w:rPr>
        <w:t>of</w:t>
      </w:r>
      <w:r w:rsidR="008A04D2" w:rsidRPr="00E465D6">
        <w:rPr>
          <w:rFonts w:ascii="Arial" w:hAnsi="Arial" w:cs="Arial"/>
          <w:sz w:val="22"/>
          <w:szCs w:val="22"/>
        </w:rPr>
        <w:t xml:space="preserve"> </w:t>
      </w:r>
      <w:r w:rsidR="008A04D2">
        <w:rPr>
          <w:rFonts w:ascii="Arial" w:hAnsi="Arial" w:cs="Arial"/>
          <w:sz w:val="22"/>
          <w:szCs w:val="22"/>
        </w:rPr>
        <w:t>&gt;</w:t>
      </w:r>
      <w:r w:rsidR="003037E7" w:rsidRPr="00E465D6">
        <w:rPr>
          <w:rFonts w:ascii="Arial" w:hAnsi="Arial" w:cs="Arial"/>
          <w:sz w:val="22"/>
          <w:szCs w:val="22"/>
        </w:rPr>
        <w:t>70 and</w:t>
      </w:r>
      <w:r w:rsidR="00DE69D5" w:rsidRPr="00E465D6">
        <w:rPr>
          <w:rFonts w:ascii="Arial" w:hAnsi="Arial" w:cs="Arial"/>
          <w:sz w:val="22"/>
          <w:szCs w:val="22"/>
        </w:rPr>
        <w:t xml:space="preserve"> then compare</w:t>
      </w:r>
      <w:r w:rsidR="0091618A">
        <w:rPr>
          <w:rFonts w:ascii="Arial" w:hAnsi="Arial" w:cs="Arial"/>
          <w:sz w:val="22"/>
          <w:szCs w:val="22"/>
        </w:rPr>
        <w:t>d</w:t>
      </w:r>
      <w:r w:rsidR="00DE69D5" w:rsidRPr="00E465D6">
        <w:rPr>
          <w:rFonts w:ascii="Arial" w:hAnsi="Arial" w:cs="Arial"/>
          <w:sz w:val="22"/>
          <w:szCs w:val="22"/>
        </w:rPr>
        <w:t xml:space="preserve"> with TargetScan</w:t>
      </w:r>
      <w:r w:rsidR="00756F79">
        <w:rPr>
          <w:rFonts w:ascii="Arial" w:hAnsi="Arial" w:cs="Arial"/>
          <w:sz w:val="22"/>
          <w:szCs w:val="22"/>
        </w:rPr>
        <w:t xml:space="preserve"> </w:t>
      </w:r>
      <w:r w:rsidR="00DE69D5" w:rsidRPr="00E465D6">
        <w:rPr>
          <w:rFonts w:ascii="Arial" w:hAnsi="Arial" w:cs="Arial"/>
          <w:sz w:val="22"/>
          <w:szCs w:val="22"/>
        </w:rPr>
        <w:t>predictions</w:t>
      </w:r>
      <w:r w:rsidR="007B6CBD">
        <w:rPr>
          <w:rFonts w:ascii="Arial" w:hAnsi="Arial" w:cs="Arial"/>
          <w:sz w:val="22"/>
          <w:szCs w:val="22"/>
        </w:rPr>
        <w:t xml:space="preserve">. TargetScan </w:t>
      </w:r>
      <w:r w:rsidR="009208B7" w:rsidRPr="00E465D6">
        <w:rPr>
          <w:rFonts w:ascii="Arial" w:hAnsi="Arial" w:cs="Arial"/>
          <w:sz w:val="22"/>
          <w:szCs w:val="22"/>
        </w:rPr>
        <w:t xml:space="preserve">predicts </w:t>
      </w:r>
      <w:r w:rsidR="008609FF">
        <w:rPr>
          <w:rFonts w:ascii="Arial" w:hAnsi="Arial" w:cs="Arial"/>
          <w:sz w:val="22"/>
          <w:szCs w:val="22"/>
        </w:rPr>
        <w:t xml:space="preserve">the </w:t>
      </w:r>
      <w:r w:rsidR="009208B7" w:rsidRPr="00E465D6">
        <w:rPr>
          <w:rFonts w:ascii="Arial" w:hAnsi="Arial" w:cs="Arial"/>
          <w:sz w:val="22"/>
          <w:szCs w:val="22"/>
        </w:rPr>
        <w:t xml:space="preserve">targets of miRNAs by searching for conserved sequences </w:t>
      </w:r>
      <w:r w:rsidR="009E1FF5" w:rsidRPr="00E465D6">
        <w:rPr>
          <w:rFonts w:ascii="Arial" w:hAnsi="Arial" w:cs="Arial"/>
          <w:sz w:val="22"/>
          <w:szCs w:val="22"/>
        </w:rPr>
        <w:t xml:space="preserve">or </w:t>
      </w:r>
      <w:r w:rsidR="007B6CBD">
        <w:rPr>
          <w:rFonts w:ascii="Arial" w:hAnsi="Arial" w:cs="Arial"/>
          <w:sz w:val="22"/>
          <w:szCs w:val="22"/>
        </w:rPr>
        <w:t xml:space="preserve">looking for </w:t>
      </w:r>
      <w:r w:rsidR="009208B7" w:rsidRPr="00E465D6">
        <w:rPr>
          <w:rFonts w:ascii="Arial" w:hAnsi="Arial" w:cs="Arial"/>
          <w:sz w:val="22"/>
          <w:szCs w:val="22"/>
        </w:rPr>
        <w:t>seed matches</w:t>
      </w:r>
      <w:r w:rsidR="007B6CBD">
        <w:rPr>
          <w:rFonts w:ascii="Arial" w:hAnsi="Arial" w:cs="Arial"/>
          <w:sz w:val="22"/>
          <w:szCs w:val="22"/>
        </w:rPr>
        <w:t xml:space="preserve"> with the mRNA</w:t>
      </w:r>
      <w:sdt>
        <w:sdtPr>
          <w:rPr>
            <w:rFonts w:ascii="Arial" w:hAnsi="Arial" w:cs="Arial"/>
            <w:color w:val="000000"/>
            <w:sz w:val="22"/>
            <w:szCs w:val="22"/>
            <w:vertAlign w:val="superscript"/>
          </w:rPr>
          <w:tag w:val="MENDELEY_CITATION_v3_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"/>
          <w:id w:val="-1577817637"/>
          <w:placeholder>
            <w:docPart w:val="DefaultPlaceholder_-1854013440"/>
          </w:placeholder>
        </w:sdtPr>
        <w:sdtEndPr/>
        <w:sdtContent>
          <w:r w:rsidR="00A85C66" w:rsidRPr="00A85C66">
            <w:rPr>
              <w:rFonts w:ascii="Arial" w:hAnsi="Arial" w:cs="Arial"/>
              <w:color w:val="000000"/>
              <w:sz w:val="22"/>
              <w:szCs w:val="22"/>
              <w:vertAlign w:val="superscript"/>
            </w:rPr>
            <w:t>13</w:t>
          </w:r>
        </w:sdtContent>
      </w:sdt>
      <w:r w:rsidR="009208B7" w:rsidRPr="00E465D6">
        <w:rPr>
          <w:rFonts w:ascii="Arial" w:hAnsi="Arial" w:cs="Arial"/>
          <w:sz w:val="22"/>
          <w:szCs w:val="22"/>
        </w:rPr>
        <w:t xml:space="preserve">. </w:t>
      </w:r>
      <w:r w:rsidR="00D45A3F" w:rsidRPr="00D45A3F">
        <w:rPr>
          <w:rFonts w:ascii="Arial" w:hAnsi="Arial" w:cs="Arial"/>
          <w:sz w:val="22"/>
          <w:szCs w:val="22"/>
        </w:rPr>
        <w:t>Thus, the overlapping mRNAs between these two tools were selected for further analysis using miRTarBase, which provides a collection of experimentally validated miRNA–target mRNA interactions from published literature</w:t>
      </w:r>
      <w:sdt>
        <w:sdtPr>
          <w:rPr>
            <w:rFonts w:ascii="Arial" w:hAnsi="Arial" w:cs="Arial"/>
            <w:color w:val="000000"/>
            <w:sz w:val="22"/>
            <w:szCs w:val="22"/>
            <w:vertAlign w:val="superscript"/>
          </w:rPr>
          <w:tag w:val="MENDELEY_CITATION_v3_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"/>
          <w:id w:val="1967083959"/>
          <w:placeholder>
            <w:docPart w:val="DefaultPlaceholder_-1854013440"/>
          </w:placeholder>
        </w:sdtPr>
        <w:sdtEndPr/>
        <w:sdtContent>
          <w:r w:rsidR="00A85C66" w:rsidRPr="00A85C66">
            <w:rPr>
              <w:rFonts w:ascii="Arial" w:hAnsi="Arial" w:cs="Arial"/>
              <w:color w:val="000000"/>
              <w:sz w:val="22"/>
              <w:szCs w:val="22"/>
              <w:vertAlign w:val="superscript"/>
            </w:rPr>
            <w:t>14</w:t>
          </w:r>
        </w:sdtContent>
      </w:sdt>
      <w:r w:rsidR="009208B7" w:rsidRPr="00E465D6">
        <w:rPr>
          <w:rFonts w:ascii="Arial" w:hAnsi="Arial" w:cs="Arial"/>
          <w:sz w:val="22"/>
          <w:szCs w:val="22"/>
        </w:rPr>
        <w:t xml:space="preserve">. </w:t>
      </w:r>
      <w:r w:rsidR="00D45A3F" w:rsidRPr="00D45A3F">
        <w:rPr>
          <w:rFonts w:ascii="Arial" w:hAnsi="Arial" w:cs="Arial"/>
          <w:sz w:val="22"/>
          <w:szCs w:val="22"/>
        </w:rPr>
        <w:t>From this set of matches, target mRNAs were selected based on their presence in our set of DEGs, following an inverse expression pattern with the miRNAs they target. Figure 2 illustrates the target prediction workflow. The predicted target mRNAs, along with the DEGs</w:t>
      </w:r>
      <w:r w:rsidR="00D45A3F">
        <w:rPr>
          <w:rFonts w:ascii="Arial" w:hAnsi="Arial" w:cs="Arial"/>
          <w:sz w:val="22"/>
          <w:szCs w:val="22"/>
        </w:rPr>
        <w:t xml:space="preserve"> </w:t>
      </w:r>
      <w:r w:rsidR="00D45A3F" w:rsidRPr="00D45A3F">
        <w:rPr>
          <w:rFonts w:ascii="Arial" w:hAnsi="Arial" w:cs="Arial"/>
          <w:sz w:val="22"/>
          <w:szCs w:val="22"/>
        </w:rPr>
        <w:t xml:space="preserve">were matched such that, for each upregulated miRNA, downregulated genes were considered, and for downregulated miRNAs, only upregulated genes were selected. </w:t>
      </w:r>
      <w:r w:rsidR="001E4F9A">
        <w:rPr>
          <w:rFonts w:ascii="Arial" w:hAnsi="Arial" w:cs="Arial"/>
          <w:sz w:val="22"/>
          <w:szCs w:val="22"/>
        </w:rPr>
        <w:t xml:space="preserve">Table 1 shows </w:t>
      </w:r>
      <w:r w:rsidR="00821E1B">
        <w:rPr>
          <w:rFonts w:ascii="Arial" w:hAnsi="Arial" w:cs="Arial"/>
          <w:sz w:val="22"/>
          <w:szCs w:val="22"/>
        </w:rPr>
        <w:t xml:space="preserve">a </w:t>
      </w:r>
      <w:r w:rsidR="0091618A">
        <w:rPr>
          <w:rFonts w:ascii="Arial" w:hAnsi="Arial" w:cs="Arial"/>
          <w:sz w:val="22"/>
          <w:szCs w:val="22"/>
        </w:rPr>
        <w:t xml:space="preserve">few of </w:t>
      </w:r>
      <w:r w:rsidR="005D3730">
        <w:rPr>
          <w:rFonts w:ascii="Arial" w:hAnsi="Arial" w:cs="Arial"/>
          <w:sz w:val="22"/>
          <w:szCs w:val="22"/>
        </w:rPr>
        <w:t>the most</w:t>
      </w:r>
      <w:r w:rsidR="001E4F9A">
        <w:rPr>
          <w:rFonts w:ascii="Arial" w:hAnsi="Arial" w:cs="Arial"/>
          <w:sz w:val="22"/>
          <w:szCs w:val="22"/>
        </w:rPr>
        <w:t xml:space="preserve"> significant miRNA</w:t>
      </w:r>
      <w:r w:rsidR="005D3730">
        <w:rPr>
          <w:rFonts w:ascii="Arial" w:hAnsi="Arial" w:cs="Arial"/>
          <w:sz w:val="22"/>
          <w:szCs w:val="22"/>
        </w:rPr>
        <w:t xml:space="preserve"> in each category</w:t>
      </w:r>
      <w:r w:rsidR="001E4F9A">
        <w:rPr>
          <w:rFonts w:ascii="Arial" w:hAnsi="Arial" w:cs="Arial"/>
          <w:sz w:val="22"/>
          <w:szCs w:val="22"/>
        </w:rPr>
        <w:t xml:space="preserve"> and </w:t>
      </w:r>
      <w:r w:rsidR="005D3730">
        <w:rPr>
          <w:rFonts w:ascii="Arial" w:hAnsi="Arial" w:cs="Arial"/>
          <w:sz w:val="22"/>
          <w:szCs w:val="22"/>
        </w:rPr>
        <w:t>its</w:t>
      </w:r>
      <w:r w:rsidR="001E4F9A">
        <w:rPr>
          <w:rFonts w:ascii="Arial" w:hAnsi="Arial" w:cs="Arial"/>
          <w:sz w:val="22"/>
          <w:szCs w:val="22"/>
        </w:rPr>
        <w:t xml:space="preserve"> corresponding mRNA target</w:t>
      </w:r>
      <w:r w:rsidR="00DE69D5" w:rsidRPr="00274E16">
        <w:rPr>
          <w:rFonts w:ascii="Arial" w:hAnsi="Arial" w:cs="Arial"/>
          <w:sz w:val="22"/>
          <w:szCs w:val="22"/>
        </w:rPr>
        <w:t xml:space="preserve">. </w:t>
      </w:r>
    </w:p>
    <w:p w14:paraId="3A61EAB1" w14:textId="77777777" w:rsidR="00D45A3F" w:rsidRPr="001E4F9A" w:rsidRDefault="00D45A3F" w:rsidP="00B91B67">
      <w:pPr>
        <w:spacing w:after="120" w:line="240" w:lineRule="auto"/>
        <w:jc w:val="both"/>
        <w:rPr>
          <w:rFonts w:ascii="Arial" w:hAnsi="Arial" w:cs="Arial"/>
          <w:sz w:val="22"/>
          <w:szCs w:val="22"/>
        </w:rPr>
      </w:pPr>
    </w:p>
    <w:tbl>
      <w:tblPr>
        <w:tblStyle w:val="GridTable2"/>
        <w:tblW w:w="9495" w:type="dxa"/>
        <w:jc w:val="center"/>
        <w:tblLayout w:type="fixed"/>
        <w:tblLook w:val="04A0" w:firstRow="1" w:lastRow="0" w:firstColumn="1" w:lastColumn="0" w:noHBand="0" w:noVBand="1"/>
      </w:tblPr>
      <w:tblGrid>
        <w:gridCol w:w="2393"/>
        <w:gridCol w:w="1775"/>
        <w:gridCol w:w="1775"/>
        <w:gridCol w:w="1775"/>
        <w:gridCol w:w="1777"/>
      </w:tblGrid>
      <w:tr w:rsidR="00B03B06" w:rsidRPr="008324A3" w14:paraId="5D509601" w14:textId="77777777" w:rsidTr="00AE51BA">
        <w:trPr>
          <w:cnfStyle w:val="100000000000" w:firstRow="1" w:lastRow="0" w:firstColumn="0" w:lastColumn="0" w:oddVBand="0" w:evenVBand="0" w:oddHBand="0" w:evenHBand="0" w:firstRowFirstColumn="0" w:firstRowLastColumn="0" w:lastRowFirstColumn="0" w:lastRowLastColumn="0"/>
          <w:trHeight w:val="334"/>
          <w:jc w:val="center"/>
        </w:trPr>
        <w:tc>
          <w:tcPr>
            <w:cnfStyle w:val="001000000000" w:firstRow="0" w:lastRow="0" w:firstColumn="1" w:lastColumn="0" w:oddVBand="0" w:evenVBand="0" w:oddHBand="0" w:evenHBand="0" w:firstRowFirstColumn="0" w:firstRowLastColumn="0" w:lastRowFirstColumn="0" w:lastRowLastColumn="0"/>
            <w:tcW w:w="2393" w:type="dxa"/>
            <w:tcBorders>
              <w:top w:val="single" w:sz="4" w:space="0" w:color="auto"/>
            </w:tcBorders>
            <w:vAlign w:val="center"/>
          </w:tcPr>
          <w:p w14:paraId="10A446FA" w14:textId="05B5931D" w:rsidR="0038602A" w:rsidRPr="00CB4608" w:rsidRDefault="0038602A" w:rsidP="005632EC">
            <w:pPr>
              <w:jc w:val="center"/>
              <w:rPr>
                <w:rFonts w:ascii="Arial" w:eastAsia="Times New Roman" w:hAnsi="Arial" w:cs="Arial"/>
                <w:color w:val="000000"/>
                <w:kern w:val="0"/>
                <w:sz w:val="20"/>
                <w:szCs w:val="20"/>
                <w14:ligatures w14:val="none"/>
              </w:rPr>
            </w:pPr>
            <w:bookmarkStart w:id="0" w:name="_Hlk203674712"/>
          </w:p>
        </w:tc>
        <w:tc>
          <w:tcPr>
            <w:tcW w:w="1775" w:type="dxa"/>
            <w:tcBorders>
              <w:top w:val="single" w:sz="4" w:space="0" w:color="auto"/>
            </w:tcBorders>
            <w:noWrap/>
            <w:vAlign w:val="center"/>
          </w:tcPr>
          <w:p w14:paraId="09438D36" w14:textId="2B9BB482" w:rsidR="0038602A" w:rsidRPr="00CB4608" w:rsidRDefault="0038602A" w:rsidP="005632E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CB4608">
              <w:rPr>
                <w:rFonts w:ascii="Arial" w:eastAsia="Times New Roman" w:hAnsi="Arial" w:cs="Arial"/>
                <w:color w:val="000000"/>
                <w:kern w:val="0"/>
                <w:sz w:val="20"/>
                <w:szCs w:val="20"/>
                <w14:ligatures w14:val="none"/>
              </w:rPr>
              <w:t>miRNAs</w:t>
            </w:r>
          </w:p>
        </w:tc>
        <w:tc>
          <w:tcPr>
            <w:tcW w:w="1775" w:type="dxa"/>
            <w:tcBorders>
              <w:top w:val="single" w:sz="4" w:space="0" w:color="auto"/>
            </w:tcBorders>
            <w:noWrap/>
            <w:vAlign w:val="center"/>
          </w:tcPr>
          <w:p w14:paraId="7F8D006B" w14:textId="60411606" w:rsidR="0038602A" w:rsidRPr="00CB4608" w:rsidRDefault="0038602A" w:rsidP="005632EC">
            <w:pPr>
              <w:tabs>
                <w:tab w:val="left" w:pos="353"/>
                <w:tab w:val="center" w:pos="841"/>
              </w:tabs>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CB4608">
              <w:rPr>
                <w:rFonts w:ascii="Arial" w:eastAsia="Times New Roman" w:hAnsi="Arial" w:cs="Arial"/>
                <w:color w:val="000000"/>
                <w:kern w:val="0"/>
                <w:sz w:val="20"/>
                <w:szCs w:val="20"/>
                <w14:ligatures w14:val="none"/>
              </w:rPr>
              <w:t>log</w:t>
            </w:r>
            <w:r w:rsidR="001919A4">
              <w:rPr>
                <w:rFonts w:ascii="Arial" w:eastAsia="Times New Roman" w:hAnsi="Arial" w:cs="Arial"/>
                <w:color w:val="000000"/>
                <w:kern w:val="0"/>
                <w:sz w:val="20"/>
                <w:szCs w:val="20"/>
                <w14:ligatures w14:val="none"/>
              </w:rPr>
              <w:t>2</w:t>
            </w:r>
            <w:r w:rsidR="005632EC">
              <w:rPr>
                <w:rFonts w:ascii="Arial" w:eastAsia="Times New Roman" w:hAnsi="Arial" w:cs="Arial"/>
                <w:color w:val="000000"/>
                <w:kern w:val="0"/>
                <w:sz w:val="20"/>
                <w:szCs w:val="20"/>
                <w14:ligatures w14:val="none"/>
              </w:rPr>
              <w:t>FC</w:t>
            </w:r>
          </w:p>
        </w:tc>
        <w:tc>
          <w:tcPr>
            <w:tcW w:w="1775" w:type="dxa"/>
            <w:tcBorders>
              <w:top w:val="single" w:sz="4" w:space="0" w:color="auto"/>
            </w:tcBorders>
            <w:noWrap/>
            <w:vAlign w:val="center"/>
          </w:tcPr>
          <w:p w14:paraId="5F5604BA" w14:textId="59CFB0FF" w:rsidR="0038602A" w:rsidRPr="00CB4608" w:rsidRDefault="00010C16" w:rsidP="005632E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CB4608">
              <w:rPr>
                <w:rFonts w:ascii="Arial" w:eastAsia="Times New Roman" w:hAnsi="Arial" w:cs="Arial"/>
                <w:color w:val="000000"/>
                <w:kern w:val="0"/>
                <w:sz w:val="20"/>
                <w:szCs w:val="20"/>
                <w14:ligatures w14:val="none"/>
              </w:rPr>
              <w:t xml:space="preserve">Target </w:t>
            </w:r>
            <w:r w:rsidR="0038602A" w:rsidRPr="00CB4608">
              <w:rPr>
                <w:rFonts w:ascii="Arial" w:eastAsia="Times New Roman" w:hAnsi="Arial" w:cs="Arial"/>
                <w:color w:val="000000"/>
                <w:kern w:val="0"/>
                <w:sz w:val="20"/>
                <w:szCs w:val="20"/>
                <w14:ligatures w14:val="none"/>
              </w:rPr>
              <w:t>mRNA</w:t>
            </w:r>
          </w:p>
        </w:tc>
        <w:tc>
          <w:tcPr>
            <w:tcW w:w="1777" w:type="dxa"/>
            <w:tcBorders>
              <w:top w:val="single" w:sz="4" w:space="0" w:color="auto"/>
            </w:tcBorders>
            <w:noWrap/>
            <w:vAlign w:val="center"/>
          </w:tcPr>
          <w:p w14:paraId="02003727" w14:textId="6AFDEC25" w:rsidR="0038602A" w:rsidRPr="00CB4608" w:rsidRDefault="0038602A" w:rsidP="005632E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CB4608">
              <w:rPr>
                <w:rFonts w:ascii="Arial" w:eastAsia="Times New Roman" w:hAnsi="Arial" w:cs="Arial"/>
                <w:color w:val="000000"/>
                <w:kern w:val="0"/>
                <w:sz w:val="20"/>
                <w:szCs w:val="20"/>
                <w14:ligatures w14:val="none"/>
              </w:rPr>
              <w:t>log</w:t>
            </w:r>
            <w:r w:rsidR="001919A4">
              <w:rPr>
                <w:rFonts w:ascii="Arial" w:eastAsia="Times New Roman" w:hAnsi="Arial" w:cs="Arial"/>
                <w:color w:val="000000"/>
                <w:kern w:val="0"/>
                <w:sz w:val="20"/>
                <w:szCs w:val="20"/>
                <w14:ligatures w14:val="none"/>
              </w:rPr>
              <w:t>2</w:t>
            </w:r>
            <w:r w:rsidR="005632EC">
              <w:rPr>
                <w:rFonts w:ascii="Arial" w:eastAsia="Times New Roman" w:hAnsi="Arial" w:cs="Arial"/>
                <w:color w:val="000000"/>
                <w:kern w:val="0"/>
                <w:sz w:val="20"/>
                <w:szCs w:val="20"/>
                <w14:ligatures w14:val="none"/>
              </w:rPr>
              <w:t>FC</w:t>
            </w:r>
          </w:p>
        </w:tc>
      </w:tr>
      <w:tr w:rsidR="00AE51BA" w:rsidRPr="008324A3" w14:paraId="0C9B1E89" w14:textId="77777777" w:rsidTr="00AE51BA">
        <w:trPr>
          <w:cnfStyle w:val="000000100000" w:firstRow="0" w:lastRow="0" w:firstColumn="0" w:lastColumn="0" w:oddVBand="0" w:evenVBand="0" w:oddHBand="1" w:evenHBand="0" w:firstRowFirstColumn="0" w:firstRowLastColumn="0" w:lastRowFirstColumn="0" w:lastRowLastColumn="0"/>
          <w:trHeight w:val="669"/>
          <w:jc w:val="center"/>
        </w:trPr>
        <w:tc>
          <w:tcPr>
            <w:cnfStyle w:val="001000000000" w:firstRow="0" w:lastRow="0" w:firstColumn="1" w:lastColumn="0" w:oddVBand="0" w:evenVBand="0" w:oddHBand="0" w:evenHBand="0" w:firstRowFirstColumn="0" w:firstRowLastColumn="0" w:lastRowFirstColumn="0" w:lastRowLastColumn="0"/>
            <w:tcW w:w="2393" w:type="dxa"/>
            <w:shd w:val="clear" w:color="auto" w:fill="F2F2F2" w:themeFill="background1" w:themeFillShade="F2"/>
            <w:vAlign w:val="center"/>
          </w:tcPr>
          <w:p w14:paraId="4EF0BA0C" w14:textId="77777777" w:rsidR="00C47B69" w:rsidRPr="008324A3" w:rsidRDefault="00C47B69" w:rsidP="005632EC">
            <w:pPr>
              <w:jc w:val="center"/>
              <w:rPr>
                <w:rFonts w:ascii="Arial" w:eastAsia="Times New Roman" w:hAnsi="Arial" w:cs="Arial"/>
                <w:b w:val="0"/>
                <w:bCs w:val="0"/>
                <w:color w:val="000000"/>
                <w:kern w:val="0"/>
                <w:sz w:val="20"/>
                <w:szCs w:val="20"/>
                <w14:ligatures w14:val="none"/>
              </w:rPr>
            </w:pPr>
            <w:r w:rsidRPr="00AE72D3">
              <w:rPr>
                <w:rFonts w:ascii="Arial" w:eastAsia="Times New Roman" w:hAnsi="Arial" w:cs="Arial"/>
                <w:b w:val="0"/>
                <w:bCs w:val="0"/>
                <w:color w:val="000000"/>
                <w:kern w:val="0"/>
                <w:sz w:val="20"/>
                <w:szCs w:val="20"/>
                <w14:ligatures w14:val="none"/>
              </w:rPr>
              <w:t>Upregulated miRNA -&gt; Downregulated target</w:t>
            </w:r>
          </w:p>
        </w:tc>
        <w:tc>
          <w:tcPr>
            <w:tcW w:w="1775" w:type="dxa"/>
            <w:shd w:val="clear" w:color="auto" w:fill="F2F2F2" w:themeFill="background1" w:themeFillShade="F2"/>
            <w:noWrap/>
            <w:vAlign w:val="center"/>
            <w:hideMark/>
          </w:tcPr>
          <w:p w14:paraId="041E2F83" w14:textId="77777777" w:rsidR="00C47B69" w:rsidRPr="00D945AB" w:rsidRDefault="00C47B69" w:rsidP="005632E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14:ligatures w14:val="none"/>
              </w:rPr>
            </w:pPr>
            <w:r w:rsidRPr="00D945AB">
              <w:rPr>
                <w:rFonts w:ascii="Arial" w:hAnsi="Arial" w:cs="Arial"/>
                <w:sz w:val="20"/>
                <w:szCs w:val="20"/>
              </w:rPr>
              <w:t>miR-200a-3p</w:t>
            </w:r>
          </w:p>
        </w:tc>
        <w:tc>
          <w:tcPr>
            <w:tcW w:w="1775" w:type="dxa"/>
            <w:shd w:val="clear" w:color="auto" w:fill="F2F2F2" w:themeFill="background1" w:themeFillShade="F2"/>
            <w:noWrap/>
            <w:vAlign w:val="center"/>
            <w:hideMark/>
          </w:tcPr>
          <w:p w14:paraId="15115D34" w14:textId="77777777" w:rsidR="00C47B69" w:rsidRPr="00D945AB" w:rsidRDefault="00C47B69" w:rsidP="005632E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14:ligatures w14:val="none"/>
              </w:rPr>
            </w:pPr>
            <w:r w:rsidRPr="00D945AB">
              <w:rPr>
                <w:rFonts w:ascii="Arial" w:hAnsi="Arial" w:cs="Arial"/>
                <w:sz w:val="20"/>
                <w:szCs w:val="20"/>
              </w:rPr>
              <w:t>3.189</w:t>
            </w:r>
          </w:p>
        </w:tc>
        <w:tc>
          <w:tcPr>
            <w:tcW w:w="1775" w:type="dxa"/>
            <w:shd w:val="clear" w:color="auto" w:fill="F2F2F2" w:themeFill="background1" w:themeFillShade="F2"/>
            <w:noWrap/>
            <w:vAlign w:val="center"/>
            <w:hideMark/>
          </w:tcPr>
          <w:p w14:paraId="56315899" w14:textId="77777777" w:rsidR="00C47B69" w:rsidRPr="001675F6" w:rsidRDefault="00C47B69" w:rsidP="005632E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kern w:val="0"/>
                <w:sz w:val="20"/>
                <w:szCs w:val="20"/>
                <w14:ligatures w14:val="none"/>
              </w:rPr>
            </w:pPr>
            <w:r w:rsidRPr="001675F6">
              <w:rPr>
                <w:rFonts w:ascii="Arial" w:hAnsi="Arial" w:cs="Arial"/>
                <w:i/>
                <w:iCs/>
                <w:sz w:val="20"/>
                <w:szCs w:val="20"/>
              </w:rPr>
              <w:t>EPHA7</w:t>
            </w:r>
          </w:p>
        </w:tc>
        <w:tc>
          <w:tcPr>
            <w:tcW w:w="1777" w:type="dxa"/>
            <w:shd w:val="clear" w:color="auto" w:fill="F2F2F2" w:themeFill="background1" w:themeFillShade="F2"/>
            <w:noWrap/>
            <w:vAlign w:val="center"/>
            <w:hideMark/>
          </w:tcPr>
          <w:p w14:paraId="3E20D513" w14:textId="77777777" w:rsidR="00C47B69" w:rsidRPr="00D945AB" w:rsidRDefault="00C47B69" w:rsidP="005632E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14:ligatures w14:val="none"/>
              </w:rPr>
            </w:pPr>
            <w:r w:rsidRPr="00D945AB">
              <w:rPr>
                <w:rFonts w:ascii="Arial" w:hAnsi="Arial" w:cs="Arial"/>
                <w:sz w:val="20"/>
                <w:szCs w:val="20"/>
              </w:rPr>
              <w:t>-3.177</w:t>
            </w:r>
          </w:p>
        </w:tc>
      </w:tr>
      <w:tr w:rsidR="00AE51BA" w:rsidRPr="008324A3" w14:paraId="44FEDE35" w14:textId="77777777" w:rsidTr="00AE51BA">
        <w:trPr>
          <w:trHeight w:val="719"/>
          <w:jc w:val="center"/>
        </w:trPr>
        <w:tc>
          <w:tcPr>
            <w:cnfStyle w:val="001000000000" w:firstRow="0" w:lastRow="0" w:firstColumn="1" w:lastColumn="0" w:oddVBand="0" w:evenVBand="0" w:oddHBand="0" w:evenHBand="0" w:firstRowFirstColumn="0" w:firstRowLastColumn="0" w:lastRowFirstColumn="0" w:lastRowLastColumn="0"/>
            <w:tcW w:w="2393" w:type="dxa"/>
            <w:shd w:val="clear" w:color="auto" w:fill="F2F2F2" w:themeFill="background1" w:themeFillShade="F2"/>
            <w:vAlign w:val="center"/>
          </w:tcPr>
          <w:p w14:paraId="0C180FA3" w14:textId="21E3E51E" w:rsidR="00AE72D3" w:rsidRPr="008324A3" w:rsidRDefault="00AE72D3" w:rsidP="005632EC">
            <w:pPr>
              <w:jc w:val="center"/>
              <w:rPr>
                <w:rFonts w:ascii="Arial" w:eastAsia="Times New Roman" w:hAnsi="Arial" w:cs="Arial"/>
                <w:b w:val="0"/>
                <w:bCs w:val="0"/>
                <w:color w:val="000000"/>
                <w:kern w:val="0"/>
                <w:sz w:val="20"/>
                <w:szCs w:val="20"/>
                <w14:ligatures w14:val="none"/>
              </w:rPr>
            </w:pPr>
            <w:r w:rsidRPr="00AE72D3">
              <w:rPr>
                <w:rFonts w:ascii="Arial" w:eastAsia="Times New Roman" w:hAnsi="Arial" w:cs="Arial"/>
                <w:b w:val="0"/>
                <w:bCs w:val="0"/>
                <w:color w:val="000000"/>
                <w:kern w:val="0"/>
                <w:sz w:val="20"/>
                <w:szCs w:val="20"/>
                <w14:ligatures w14:val="none"/>
              </w:rPr>
              <w:t>Downregulated miRNA</w:t>
            </w:r>
            <w:r w:rsidR="000A6D84">
              <w:rPr>
                <w:rFonts w:ascii="Arial" w:eastAsia="Times New Roman" w:hAnsi="Arial" w:cs="Arial"/>
                <w:b w:val="0"/>
                <w:bCs w:val="0"/>
                <w:color w:val="000000"/>
                <w:kern w:val="0"/>
                <w:sz w:val="20"/>
                <w:szCs w:val="20"/>
                <w14:ligatures w14:val="none"/>
              </w:rPr>
              <w:br/>
            </w:r>
            <w:r w:rsidRPr="00AE72D3">
              <w:rPr>
                <w:rFonts w:ascii="Arial" w:eastAsia="Times New Roman" w:hAnsi="Arial" w:cs="Arial"/>
                <w:b w:val="0"/>
                <w:bCs w:val="0"/>
                <w:color w:val="000000"/>
                <w:kern w:val="0"/>
                <w:sz w:val="20"/>
                <w:szCs w:val="20"/>
                <w14:ligatures w14:val="none"/>
              </w:rPr>
              <w:t xml:space="preserve"> -&gt; Upregulated target</w:t>
            </w:r>
          </w:p>
        </w:tc>
        <w:tc>
          <w:tcPr>
            <w:tcW w:w="1775" w:type="dxa"/>
            <w:shd w:val="clear" w:color="auto" w:fill="F2F2F2" w:themeFill="background1" w:themeFillShade="F2"/>
            <w:noWrap/>
            <w:vAlign w:val="center"/>
            <w:hideMark/>
          </w:tcPr>
          <w:p w14:paraId="0A6E42C5" w14:textId="5360767C" w:rsidR="00AE72D3" w:rsidRPr="00AE72D3" w:rsidRDefault="00AE72D3" w:rsidP="005632E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AE72D3">
              <w:rPr>
                <w:rFonts w:ascii="Arial" w:eastAsia="Times New Roman" w:hAnsi="Arial" w:cs="Arial"/>
                <w:color w:val="000000"/>
                <w:kern w:val="0"/>
                <w:sz w:val="20"/>
                <w:szCs w:val="20"/>
                <w14:ligatures w14:val="none"/>
              </w:rPr>
              <w:t>miR-</w:t>
            </w:r>
            <w:r w:rsidR="001D7AB0">
              <w:rPr>
                <w:rFonts w:ascii="Arial" w:eastAsia="Times New Roman" w:hAnsi="Arial" w:cs="Arial"/>
                <w:color w:val="000000"/>
                <w:kern w:val="0"/>
                <w:sz w:val="20"/>
                <w:szCs w:val="20"/>
                <w14:ligatures w14:val="none"/>
              </w:rPr>
              <w:t>145-5p</w:t>
            </w:r>
          </w:p>
        </w:tc>
        <w:tc>
          <w:tcPr>
            <w:tcW w:w="1775" w:type="dxa"/>
            <w:shd w:val="clear" w:color="auto" w:fill="F2F2F2" w:themeFill="background1" w:themeFillShade="F2"/>
            <w:noWrap/>
            <w:vAlign w:val="center"/>
            <w:hideMark/>
          </w:tcPr>
          <w:p w14:paraId="43044314" w14:textId="1BE6094F" w:rsidR="00AE72D3" w:rsidRPr="00AE72D3" w:rsidRDefault="001D7AB0" w:rsidP="005632E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-2.918</w:t>
            </w:r>
          </w:p>
        </w:tc>
        <w:tc>
          <w:tcPr>
            <w:tcW w:w="1775" w:type="dxa"/>
            <w:shd w:val="clear" w:color="auto" w:fill="F2F2F2" w:themeFill="background1" w:themeFillShade="F2"/>
            <w:noWrap/>
            <w:vAlign w:val="center"/>
            <w:hideMark/>
          </w:tcPr>
          <w:p w14:paraId="158E22FF" w14:textId="0F0A9CD4" w:rsidR="00AE72D3" w:rsidRPr="001675F6" w:rsidRDefault="005E3E80" w:rsidP="005632E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20"/>
                <w:szCs w:val="20"/>
                <w14:ligatures w14:val="none"/>
              </w:rPr>
            </w:pPr>
            <w:r w:rsidRPr="001675F6">
              <w:rPr>
                <w:rFonts w:ascii="Arial" w:eastAsia="Times New Roman" w:hAnsi="Arial" w:cs="Arial"/>
                <w:i/>
                <w:iCs/>
                <w:color w:val="000000"/>
                <w:kern w:val="0"/>
                <w:sz w:val="20"/>
                <w:szCs w:val="20"/>
                <w14:ligatures w14:val="none"/>
              </w:rPr>
              <w:t>MYCN</w:t>
            </w:r>
          </w:p>
        </w:tc>
        <w:tc>
          <w:tcPr>
            <w:tcW w:w="1777" w:type="dxa"/>
            <w:shd w:val="clear" w:color="auto" w:fill="F2F2F2" w:themeFill="background1" w:themeFillShade="F2"/>
            <w:noWrap/>
            <w:vAlign w:val="center"/>
            <w:hideMark/>
          </w:tcPr>
          <w:p w14:paraId="08E1441E" w14:textId="77A902BE" w:rsidR="00AE72D3" w:rsidRPr="00AE72D3" w:rsidRDefault="005E3E80" w:rsidP="005632E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00AE72D3" w:rsidRPr="00AE72D3">
              <w:rPr>
                <w:rFonts w:ascii="Arial" w:eastAsia="Times New Roman" w:hAnsi="Arial" w:cs="Arial"/>
                <w:color w:val="000000"/>
                <w:kern w:val="0"/>
                <w:sz w:val="20"/>
                <w:szCs w:val="20"/>
                <w14:ligatures w14:val="none"/>
              </w:rPr>
              <w:t>.</w:t>
            </w:r>
            <w:r>
              <w:rPr>
                <w:rFonts w:ascii="Arial" w:eastAsia="Times New Roman" w:hAnsi="Arial" w:cs="Arial"/>
                <w:color w:val="000000"/>
                <w:kern w:val="0"/>
                <w:sz w:val="20"/>
                <w:szCs w:val="20"/>
                <w14:ligatures w14:val="none"/>
              </w:rPr>
              <w:t>017</w:t>
            </w:r>
          </w:p>
        </w:tc>
      </w:tr>
    </w:tbl>
    <w:bookmarkEnd w:id="0"/>
    <w:p w14:paraId="79B71CF9" w14:textId="13B56770" w:rsidR="00AE72D3" w:rsidRPr="00274E16" w:rsidRDefault="00520569" w:rsidP="007A1807">
      <w:pPr>
        <w:pStyle w:val="Caption"/>
        <w:spacing w:before="120"/>
        <w:jc w:val="center"/>
        <w:rPr>
          <w:rFonts w:cs="Arial"/>
          <w:sz w:val="22"/>
          <w:szCs w:val="22"/>
        </w:rPr>
      </w:pPr>
      <w:r w:rsidRPr="00520569">
        <w:rPr>
          <w:b/>
          <w:bCs/>
        </w:rPr>
        <w:t xml:space="preserve">Table </w:t>
      </w:r>
      <w:r w:rsidR="006D10C2">
        <w:rPr>
          <w:b/>
          <w:bCs/>
        </w:rPr>
        <w:fldChar w:fldCharType="begin"/>
      </w:r>
      <w:r w:rsidR="006D10C2">
        <w:rPr>
          <w:b/>
          <w:bCs/>
        </w:rPr>
        <w:instrText xml:space="preserve"> SEQ Table \* ARABIC </w:instrText>
      </w:r>
      <w:r w:rsidR="006D10C2">
        <w:rPr>
          <w:b/>
          <w:bCs/>
        </w:rPr>
        <w:fldChar w:fldCharType="separate"/>
      </w:r>
      <w:r w:rsidR="006D10C2">
        <w:rPr>
          <w:b/>
          <w:bCs/>
          <w:noProof/>
        </w:rPr>
        <w:t>1</w:t>
      </w:r>
      <w:r w:rsidR="006D10C2">
        <w:rPr>
          <w:b/>
          <w:bCs/>
        </w:rPr>
        <w:fldChar w:fldCharType="end"/>
      </w:r>
      <w:r w:rsidRPr="00520569">
        <w:rPr>
          <w:b/>
          <w:bCs/>
        </w:rPr>
        <w:t xml:space="preserve">: </w:t>
      </w:r>
      <w:r w:rsidRPr="000640B1">
        <w:t>The significant miRNAs and their corresponding targets with each of their expression values (log2FC)</w:t>
      </w:r>
    </w:p>
    <w:p w14:paraId="6C3F5241" w14:textId="218E9F9A" w:rsidR="00EB7770" w:rsidRDefault="006D4961" w:rsidP="00E92E1D">
      <w:pPr>
        <w:spacing w:after="120" w:line="240" w:lineRule="auto"/>
        <w:jc w:val="both"/>
        <w:rPr>
          <w:rFonts w:ascii="Arial" w:hAnsi="Arial" w:cs="Arial"/>
          <w:sz w:val="22"/>
          <w:szCs w:val="22"/>
        </w:rPr>
      </w:pPr>
      <w:r>
        <w:rPr>
          <w:rFonts w:ascii="Arial" w:hAnsi="Arial" w:cs="Arial"/>
          <w:sz w:val="22"/>
          <w:szCs w:val="22"/>
        </w:rPr>
        <w:t xml:space="preserve">From </w:t>
      </w:r>
      <w:r w:rsidR="00635B0A">
        <w:rPr>
          <w:rFonts w:ascii="Arial" w:hAnsi="Arial" w:cs="Arial"/>
          <w:sz w:val="22"/>
          <w:szCs w:val="22"/>
        </w:rPr>
        <w:t>th</w:t>
      </w:r>
      <w:r w:rsidR="006C553E">
        <w:rPr>
          <w:rFonts w:ascii="Arial" w:hAnsi="Arial" w:cs="Arial"/>
          <w:sz w:val="22"/>
          <w:szCs w:val="22"/>
        </w:rPr>
        <w:t>is</w:t>
      </w:r>
      <w:r w:rsidR="00635B0A">
        <w:rPr>
          <w:rFonts w:ascii="Arial" w:hAnsi="Arial" w:cs="Arial"/>
          <w:sz w:val="22"/>
          <w:szCs w:val="22"/>
        </w:rPr>
        <w:t xml:space="preserve"> </w:t>
      </w:r>
      <w:r w:rsidR="006C553E">
        <w:rPr>
          <w:rFonts w:ascii="Arial" w:hAnsi="Arial" w:cs="Arial"/>
          <w:sz w:val="22"/>
          <w:szCs w:val="22"/>
        </w:rPr>
        <w:t>t</w:t>
      </w:r>
      <w:r w:rsidR="00635B0A">
        <w:rPr>
          <w:rFonts w:ascii="Arial" w:hAnsi="Arial" w:cs="Arial"/>
          <w:sz w:val="22"/>
          <w:szCs w:val="22"/>
        </w:rPr>
        <w:t>able</w:t>
      </w:r>
      <w:r>
        <w:rPr>
          <w:rFonts w:ascii="Arial" w:hAnsi="Arial" w:cs="Arial"/>
          <w:sz w:val="22"/>
          <w:szCs w:val="22"/>
        </w:rPr>
        <w:t xml:space="preserve">, we </w:t>
      </w:r>
      <w:r w:rsidR="0091618A">
        <w:rPr>
          <w:rFonts w:ascii="Arial" w:hAnsi="Arial" w:cs="Arial"/>
          <w:sz w:val="22"/>
          <w:szCs w:val="22"/>
        </w:rPr>
        <w:t>can see</w:t>
      </w:r>
      <w:r w:rsidR="000C53E3">
        <w:rPr>
          <w:rFonts w:ascii="Arial" w:hAnsi="Arial" w:cs="Arial"/>
          <w:sz w:val="22"/>
          <w:szCs w:val="22"/>
        </w:rPr>
        <w:t xml:space="preserve"> that </w:t>
      </w:r>
      <w:r w:rsidR="00AE51BA">
        <w:rPr>
          <w:rFonts w:ascii="Arial" w:hAnsi="Arial" w:cs="Arial"/>
          <w:sz w:val="22"/>
          <w:szCs w:val="22"/>
        </w:rPr>
        <w:t>miR</w:t>
      </w:r>
      <w:r w:rsidR="00593B18">
        <w:rPr>
          <w:rFonts w:ascii="Arial" w:hAnsi="Arial" w:cs="Arial"/>
          <w:sz w:val="22"/>
          <w:szCs w:val="22"/>
        </w:rPr>
        <w:t>-</w:t>
      </w:r>
      <w:r w:rsidR="00E83B00">
        <w:rPr>
          <w:rFonts w:ascii="Arial" w:hAnsi="Arial" w:cs="Arial"/>
          <w:sz w:val="22"/>
          <w:szCs w:val="22"/>
        </w:rPr>
        <w:t>200a</w:t>
      </w:r>
      <w:r w:rsidR="00593B18">
        <w:rPr>
          <w:rFonts w:ascii="Arial" w:hAnsi="Arial" w:cs="Arial"/>
          <w:sz w:val="22"/>
          <w:szCs w:val="22"/>
        </w:rPr>
        <w:t>-</w:t>
      </w:r>
      <w:r w:rsidR="00E83B00">
        <w:rPr>
          <w:rFonts w:ascii="Arial" w:hAnsi="Arial" w:cs="Arial"/>
          <w:sz w:val="22"/>
          <w:szCs w:val="22"/>
        </w:rPr>
        <w:t>3</w:t>
      </w:r>
      <w:r w:rsidR="00593B18">
        <w:rPr>
          <w:rFonts w:ascii="Arial" w:hAnsi="Arial" w:cs="Arial"/>
          <w:sz w:val="22"/>
          <w:szCs w:val="22"/>
        </w:rPr>
        <w:t>p</w:t>
      </w:r>
      <w:r w:rsidR="00CF685B">
        <w:rPr>
          <w:rFonts w:ascii="Arial" w:hAnsi="Arial" w:cs="Arial"/>
          <w:sz w:val="22"/>
          <w:szCs w:val="22"/>
        </w:rPr>
        <w:t xml:space="preserve"> is predicted to </w:t>
      </w:r>
      <w:r w:rsidR="002D0F7C">
        <w:rPr>
          <w:rFonts w:ascii="Arial" w:hAnsi="Arial" w:cs="Arial"/>
          <w:sz w:val="22"/>
          <w:szCs w:val="22"/>
        </w:rPr>
        <w:t xml:space="preserve">target </w:t>
      </w:r>
      <w:r w:rsidR="00E83B00">
        <w:rPr>
          <w:rFonts w:ascii="Arial" w:hAnsi="Arial" w:cs="Arial"/>
          <w:sz w:val="22"/>
          <w:szCs w:val="22"/>
        </w:rPr>
        <w:t xml:space="preserve">EPHA7 </w:t>
      </w:r>
      <w:r w:rsidR="002D0F7C">
        <w:rPr>
          <w:rFonts w:ascii="Arial" w:hAnsi="Arial" w:cs="Arial"/>
          <w:sz w:val="22"/>
          <w:szCs w:val="22"/>
        </w:rPr>
        <w:t xml:space="preserve">in its </w:t>
      </w:r>
      <w:r w:rsidR="00964369" w:rsidRPr="00964369">
        <w:rPr>
          <w:rFonts w:ascii="Arial" w:hAnsi="Arial" w:cs="Arial"/>
          <w:sz w:val="22"/>
          <w:szCs w:val="22"/>
        </w:rPr>
        <w:t xml:space="preserve">3′-UTR, </w:t>
      </w:r>
      <w:r w:rsidR="00F75A3C">
        <w:rPr>
          <w:rFonts w:ascii="Arial" w:hAnsi="Arial" w:cs="Arial"/>
          <w:sz w:val="22"/>
          <w:szCs w:val="22"/>
        </w:rPr>
        <w:t xml:space="preserve">suggesting </w:t>
      </w:r>
      <w:r w:rsidR="00964369" w:rsidRPr="00964369">
        <w:rPr>
          <w:rFonts w:ascii="Arial" w:hAnsi="Arial" w:cs="Arial"/>
          <w:sz w:val="22"/>
          <w:szCs w:val="22"/>
        </w:rPr>
        <w:t>functional repression</w:t>
      </w:r>
      <w:r w:rsidR="00F51071">
        <w:rPr>
          <w:rFonts w:ascii="Arial" w:hAnsi="Arial" w:cs="Arial"/>
          <w:sz w:val="22"/>
          <w:szCs w:val="22"/>
        </w:rPr>
        <w:t xml:space="preserve"> of that gene</w:t>
      </w:r>
      <w:r w:rsidR="00964369" w:rsidRPr="00964369">
        <w:rPr>
          <w:rFonts w:ascii="Arial" w:hAnsi="Arial" w:cs="Arial"/>
          <w:sz w:val="22"/>
          <w:szCs w:val="22"/>
        </w:rPr>
        <w:t>.</w:t>
      </w:r>
      <w:r w:rsidR="009E1BD4">
        <w:rPr>
          <w:rFonts w:ascii="Arial" w:hAnsi="Arial" w:cs="Arial"/>
          <w:sz w:val="22"/>
          <w:szCs w:val="22"/>
        </w:rPr>
        <w:t xml:space="preserve"> </w:t>
      </w:r>
      <w:r w:rsidR="002D563F">
        <w:rPr>
          <w:rFonts w:ascii="Arial" w:hAnsi="Arial" w:cs="Arial"/>
          <w:sz w:val="22"/>
          <w:szCs w:val="22"/>
        </w:rPr>
        <w:t>Wang et al. (2005) found that s</w:t>
      </w:r>
      <w:r w:rsidR="00EA6A25" w:rsidRPr="00EA6A25">
        <w:rPr>
          <w:rFonts w:ascii="Arial" w:hAnsi="Arial" w:cs="Arial"/>
          <w:sz w:val="22"/>
          <w:szCs w:val="22"/>
        </w:rPr>
        <w:t>ilencing E</w:t>
      </w:r>
      <w:r w:rsidR="002D563F">
        <w:rPr>
          <w:rFonts w:ascii="Arial" w:hAnsi="Arial" w:cs="Arial"/>
          <w:sz w:val="22"/>
          <w:szCs w:val="22"/>
        </w:rPr>
        <w:t>PH</w:t>
      </w:r>
      <w:r w:rsidR="00EA6A25" w:rsidRPr="00EA6A25">
        <w:rPr>
          <w:rFonts w:ascii="Arial" w:hAnsi="Arial" w:cs="Arial"/>
          <w:sz w:val="22"/>
          <w:szCs w:val="22"/>
        </w:rPr>
        <w:t xml:space="preserve">A7 </w:t>
      </w:r>
      <w:r w:rsidR="00F51071">
        <w:rPr>
          <w:rFonts w:ascii="Arial" w:hAnsi="Arial" w:cs="Arial"/>
          <w:sz w:val="22"/>
          <w:szCs w:val="22"/>
        </w:rPr>
        <w:t>via</w:t>
      </w:r>
      <w:r w:rsidR="00EA6A25" w:rsidRPr="00EA6A25">
        <w:rPr>
          <w:rFonts w:ascii="Arial" w:hAnsi="Arial" w:cs="Arial"/>
          <w:sz w:val="22"/>
          <w:szCs w:val="22"/>
        </w:rPr>
        <w:t xml:space="preserve"> promoter hypermethylation removes its tumor-suppressive ephrin signaling, thereby facilitating increased proliferation and invasiveness in colorectal cancer cells</w:t>
      </w:r>
      <w:sdt>
        <w:sdtPr>
          <w:rPr>
            <w:rFonts w:ascii="Arial" w:hAnsi="Arial" w:cs="Arial"/>
            <w:color w:val="000000"/>
            <w:sz w:val="22"/>
            <w:szCs w:val="22"/>
            <w:vertAlign w:val="superscript"/>
          </w:rPr>
          <w:tag w:val="MENDELEY_CITATION_v3_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"/>
          <w:id w:val="199367463"/>
          <w:placeholder>
            <w:docPart w:val="DefaultPlaceholder_-1854013440"/>
          </w:placeholder>
        </w:sdtPr>
        <w:sdtEndPr/>
        <w:sdtContent>
          <w:r w:rsidR="00A85C66" w:rsidRPr="00A85C66">
            <w:rPr>
              <w:rFonts w:ascii="Arial" w:hAnsi="Arial" w:cs="Arial"/>
              <w:color w:val="000000"/>
              <w:sz w:val="22"/>
              <w:szCs w:val="22"/>
              <w:vertAlign w:val="superscript"/>
            </w:rPr>
            <w:t>15</w:t>
          </w:r>
        </w:sdtContent>
      </w:sdt>
      <w:r w:rsidR="00EA6A25" w:rsidRPr="00EA6A25">
        <w:rPr>
          <w:rFonts w:ascii="Arial" w:hAnsi="Arial" w:cs="Arial"/>
          <w:sz w:val="22"/>
          <w:szCs w:val="22"/>
        </w:rPr>
        <w:t>.</w:t>
      </w:r>
      <w:r w:rsidR="002D563F">
        <w:rPr>
          <w:rFonts w:ascii="Arial" w:hAnsi="Arial" w:cs="Arial"/>
          <w:sz w:val="22"/>
          <w:szCs w:val="22"/>
        </w:rPr>
        <w:t xml:space="preserve"> </w:t>
      </w:r>
      <w:r w:rsidR="00160F4E">
        <w:rPr>
          <w:rFonts w:ascii="Arial" w:hAnsi="Arial" w:cs="Arial"/>
          <w:sz w:val="22"/>
          <w:szCs w:val="22"/>
        </w:rPr>
        <w:t>Similarly</w:t>
      </w:r>
      <w:r w:rsidR="00784BCC">
        <w:rPr>
          <w:rFonts w:ascii="Arial" w:hAnsi="Arial" w:cs="Arial"/>
          <w:sz w:val="22"/>
          <w:szCs w:val="22"/>
        </w:rPr>
        <w:t>,</w:t>
      </w:r>
      <w:r w:rsidR="007D45C5">
        <w:rPr>
          <w:rFonts w:ascii="Arial" w:hAnsi="Arial" w:cs="Arial"/>
          <w:sz w:val="22"/>
          <w:szCs w:val="22"/>
        </w:rPr>
        <w:t xml:space="preserve"> </w:t>
      </w:r>
      <w:r w:rsidR="00EA3D73">
        <w:rPr>
          <w:rFonts w:ascii="Arial" w:hAnsi="Arial" w:cs="Arial"/>
          <w:sz w:val="22"/>
          <w:szCs w:val="22"/>
        </w:rPr>
        <w:t xml:space="preserve">the </w:t>
      </w:r>
      <w:r w:rsidR="00160F4E">
        <w:rPr>
          <w:rFonts w:ascii="Arial" w:hAnsi="Arial" w:cs="Arial"/>
          <w:sz w:val="22"/>
          <w:szCs w:val="22"/>
        </w:rPr>
        <w:t xml:space="preserve">predicted tools indicated that </w:t>
      </w:r>
      <w:r w:rsidR="00E83B00">
        <w:rPr>
          <w:rFonts w:ascii="Arial" w:hAnsi="Arial" w:cs="Arial"/>
          <w:sz w:val="22"/>
          <w:szCs w:val="22"/>
        </w:rPr>
        <w:t>miR-145-5p target</w:t>
      </w:r>
      <w:r w:rsidR="00160F4E">
        <w:rPr>
          <w:rFonts w:ascii="Arial" w:hAnsi="Arial" w:cs="Arial"/>
          <w:sz w:val="22"/>
          <w:szCs w:val="22"/>
        </w:rPr>
        <w:t>s</w:t>
      </w:r>
      <w:r w:rsidR="00E83B00">
        <w:rPr>
          <w:rFonts w:ascii="Arial" w:hAnsi="Arial" w:cs="Arial"/>
          <w:sz w:val="22"/>
          <w:szCs w:val="22"/>
        </w:rPr>
        <w:t xml:space="preserve"> </w:t>
      </w:r>
      <w:r w:rsidR="00502A4B">
        <w:rPr>
          <w:rFonts w:ascii="Arial" w:hAnsi="Arial" w:cs="Arial"/>
          <w:sz w:val="22"/>
          <w:szCs w:val="22"/>
        </w:rPr>
        <w:t xml:space="preserve">MYCN </w:t>
      </w:r>
      <w:r w:rsidR="00E83B00">
        <w:rPr>
          <w:rFonts w:ascii="Arial" w:hAnsi="Arial" w:cs="Arial"/>
          <w:sz w:val="22"/>
          <w:szCs w:val="22"/>
        </w:rPr>
        <w:t xml:space="preserve">in its 3’-UTR, also </w:t>
      </w:r>
      <w:r w:rsidR="008A1047">
        <w:rPr>
          <w:rFonts w:ascii="Arial" w:hAnsi="Arial" w:cs="Arial"/>
          <w:sz w:val="22"/>
          <w:szCs w:val="22"/>
        </w:rPr>
        <w:t>suggesting</w:t>
      </w:r>
      <w:r w:rsidR="00E83B00">
        <w:rPr>
          <w:rFonts w:ascii="Arial" w:hAnsi="Arial" w:cs="Arial"/>
          <w:sz w:val="22"/>
          <w:szCs w:val="22"/>
        </w:rPr>
        <w:t xml:space="preserve"> functional repression. </w:t>
      </w:r>
      <w:r w:rsidR="00B369EA" w:rsidRPr="00B369EA">
        <w:rPr>
          <w:rFonts w:ascii="Arial" w:hAnsi="Arial" w:cs="Arial"/>
          <w:sz w:val="22"/>
          <w:szCs w:val="22"/>
        </w:rPr>
        <w:t>Esch</w:t>
      </w:r>
      <w:r w:rsidR="00B369EA">
        <w:rPr>
          <w:rFonts w:ascii="Arial" w:hAnsi="Arial" w:cs="Arial"/>
          <w:sz w:val="22"/>
          <w:szCs w:val="22"/>
        </w:rPr>
        <w:t xml:space="preserve"> et al. </w:t>
      </w:r>
      <w:r w:rsidR="00A706CC">
        <w:rPr>
          <w:rFonts w:ascii="Arial" w:hAnsi="Arial" w:cs="Arial"/>
          <w:sz w:val="22"/>
          <w:szCs w:val="22"/>
        </w:rPr>
        <w:t xml:space="preserve">(2020) </w:t>
      </w:r>
      <w:r w:rsidR="008A1047">
        <w:rPr>
          <w:rFonts w:ascii="Arial" w:hAnsi="Arial" w:cs="Arial"/>
          <w:sz w:val="22"/>
          <w:szCs w:val="22"/>
        </w:rPr>
        <w:t>showed</w:t>
      </w:r>
      <w:r w:rsidR="00B369EA">
        <w:rPr>
          <w:rFonts w:ascii="Arial" w:hAnsi="Arial" w:cs="Arial"/>
          <w:sz w:val="22"/>
          <w:szCs w:val="22"/>
        </w:rPr>
        <w:t xml:space="preserve"> that </w:t>
      </w:r>
      <w:r w:rsidR="00A706CC">
        <w:rPr>
          <w:rFonts w:ascii="Arial" w:hAnsi="Arial" w:cs="Arial"/>
          <w:sz w:val="22"/>
          <w:szCs w:val="22"/>
        </w:rPr>
        <w:t xml:space="preserve">MYCN </w:t>
      </w:r>
      <w:r w:rsidR="00171C1F" w:rsidRPr="00171C1F">
        <w:rPr>
          <w:rFonts w:ascii="Arial" w:hAnsi="Arial" w:cs="Arial"/>
          <w:sz w:val="22"/>
          <w:szCs w:val="22"/>
        </w:rPr>
        <w:t>overexpression drives cancer stem cell</w:t>
      </w:r>
      <w:r w:rsidR="00FE6F6A">
        <w:rPr>
          <w:rFonts w:ascii="Arial" w:hAnsi="Arial" w:cs="Arial"/>
          <w:sz w:val="22"/>
          <w:szCs w:val="22"/>
        </w:rPr>
        <w:t xml:space="preserve"> </w:t>
      </w:r>
      <w:r w:rsidR="00171C1F" w:rsidRPr="00171C1F">
        <w:rPr>
          <w:rFonts w:ascii="Arial" w:hAnsi="Arial" w:cs="Arial"/>
          <w:sz w:val="22"/>
          <w:szCs w:val="22"/>
        </w:rPr>
        <w:t>like traits and epithelial–mesenchymal transition, thereby boosting tumor proliferation, invasion, and therapy resistance</w:t>
      </w:r>
      <w:sdt>
        <w:sdtPr>
          <w:rPr>
            <w:rFonts w:ascii="Arial" w:hAnsi="Arial" w:cs="Arial"/>
            <w:color w:val="000000"/>
            <w:sz w:val="22"/>
            <w:szCs w:val="22"/>
            <w:vertAlign w:val="superscript"/>
          </w:rPr>
          <w:tag w:val="MENDELEY_CITATION_v3_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"/>
          <w:id w:val="-23332392"/>
          <w:placeholder>
            <w:docPart w:val="DefaultPlaceholder_-1854013440"/>
          </w:placeholder>
        </w:sdtPr>
        <w:sdtEndPr/>
        <w:sdtContent>
          <w:r w:rsidR="00A85C66" w:rsidRPr="00A85C66">
            <w:rPr>
              <w:rFonts w:ascii="Arial" w:hAnsi="Arial" w:cs="Arial"/>
              <w:color w:val="000000"/>
              <w:sz w:val="22"/>
              <w:szCs w:val="22"/>
              <w:vertAlign w:val="superscript"/>
            </w:rPr>
            <w:t>16</w:t>
          </w:r>
        </w:sdtContent>
      </w:sdt>
      <w:r w:rsidR="00171C1F" w:rsidRPr="00171C1F">
        <w:rPr>
          <w:rFonts w:ascii="Arial" w:hAnsi="Arial" w:cs="Arial"/>
          <w:sz w:val="22"/>
          <w:szCs w:val="22"/>
        </w:rPr>
        <w:t>.</w:t>
      </w:r>
      <w:r w:rsidR="0014054A">
        <w:rPr>
          <w:rFonts w:ascii="Arial" w:hAnsi="Arial" w:cs="Arial"/>
          <w:sz w:val="22"/>
          <w:szCs w:val="22"/>
        </w:rPr>
        <w:t xml:space="preserve"> </w:t>
      </w:r>
      <w:r w:rsidR="003C52B7" w:rsidRPr="003C52B7">
        <w:rPr>
          <w:rFonts w:ascii="Arial" w:hAnsi="Arial" w:cs="Arial"/>
          <w:sz w:val="22"/>
          <w:szCs w:val="22"/>
        </w:rPr>
        <w:t xml:space="preserve">These illustrate </w:t>
      </w:r>
      <w:r w:rsidR="003C52B7">
        <w:rPr>
          <w:rFonts w:ascii="Arial" w:hAnsi="Arial" w:cs="Arial"/>
          <w:sz w:val="22"/>
          <w:szCs w:val="22"/>
        </w:rPr>
        <w:t xml:space="preserve">some of </w:t>
      </w:r>
      <w:r w:rsidR="003C52B7" w:rsidRPr="003C52B7">
        <w:rPr>
          <w:rFonts w:ascii="Arial" w:hAnsi="Arial" w:cs="Arial"/>
          <w:sz w:val="22"/>
          <w:szCs w:val="22"/>
        </w:rPr>
        <w:t>the identified targets. We will explore additional targets by adjusting the filter criteria to include more target mRNAs, if necessary.</w:t>
      </w:r>
    </w:p>
    <w:p w14:paraId="40424882" w14:textId="33E09576" w:rsidR="006E208D" w:rsidRPr="00EB7770" w:rsidRDefault="005220C3" w:rsidP="00E92E1D">
      <w:pPr>
        <w:spacing w:after="120" w:line="240" w:lineRule="auto"/>
        <w:jc w:val="both"/>
        <w:rPr>
          <w:rFonts w:ascii="Arial" w:hAnsi="Arial" w:cs="Arial"/>
          <w:sz w:val="22"/>
          <w:szCs w:val="22"/>
        </w:rPr>
      </w:pPr>
      <w:r>
        <w:rPr>
          <w:rFonts w:ascii="Arial" w:hAnsi="Arial" w:cs="Arial"/>
          <w:b/>
          <w:bCs/>
          <w:sz w:val="22"/>
          <w:szCs w:val="22"/>
        </w:rPr>
        <w:t>C1.3</w:t>
      </w:r>
      <w:r w:rsidRPr="00275452">
        <w:rPr>
          <w:rFonts w:ascii="Arial" w:hAnsi="Arial" w:cs="Arial"/>
          <w:b/>
          <w:bCs/>
          <w:sz w:val="22"/>
          <w:szCs w:val="22"/>
        </w:rPr>
        <w:t xml:space="preserve">. Potential pitfalls and </w:t>
      </w:r>
      <w:r w:rsidR="00587320">
        <w:rPr>
          <w:rFonts w:ascii="Arial" w:hAnsi="Arial" w:cs="Arial"/>
          <w:b/>
          <w:bCs/>
          <w:sz w:val="22"/>
          <w:szCs w:val="22"/>
        </w:rPr>
        <w:t>a</w:t>
      </w:r>
      <w:r w:rsidRPr="00275452">
        <w:rPr>
          <w:rFonts w:ascii="Arial" w:hAnsi="Arial" w:cs="Arial"/>
          <w:b/>
          <w:bCs/>
          <w:sz w:val="22"/>
          <w:szCs w:val="22"/>
        </w:rPr>
        <w:t>lternative strategies:</w:t>
      </w:r>
      <w:r w:rsidR="00947EC1">
        <w:rPr>
          <w:rFonts w:ascii="Arial" w:hAnsi="Arial" w:cs="Arial"/>
          <w:b/>
          <w:bCs/>
          <w:sz w:val="22"/>
          <w:szCs w:val="22"/>
        </w:rPr>
        <w:t xml:space="preserve"> </w:t>
      </w:r>
      <w:r w:rsidR="002C0F68" w:rsidRPr="00843949">
        <w:rPr>
          <w:rFonts w:ascii="Arial" w:hAnsi="Arial" w:cs="Arial"/>
          <w:sz w:val="22"/>
          <w:szCs w:val="22"/>
        </w:rPr>
        <w:t xml:space="preserve">One primary challenge anticipated </w:t>
      </w:r>
      <w:r w:rsidR="00882CCC">
        <w:rPr>
          <w:rFonts w:ascii="Arial" w:hAnsi="Arial" w:cs="Arial"/>
          <w:sz w:val="22"/>
          <w:szCs w:val="22"/>
        </w:rPr>
        <w:t>wa</w:t>
      </w:r>
      <w:r w:rsidR="002C0F68" w:rsidRPr="00843949">
        <w:rPr>
          <w:rFonts w:ascii="Arial" w:hAnsi="Arial" w:cs="Arial"/>
          <w:sz w:val="22"/>
          <w:szCs w:val="22"/>
        </w:rPr>
        <w:t xml:space="preserve">s </w:t>
      </w:r>
      <w:r w:rsidR="0000342D">
        <w:rPr>
          <w:rFonts w:ascii="Arial" w:hAnsi="Arial" w:cs="Arial"/>
          <w:sz w:val="22"/>
          <w:szCs w:val="22"/>
        </w:rPr>
        <w:t xml:space="preserve">obtaining </w:t>
      </w:r>
      <w:r w:rsidR="002C0F68" w:rsidRPr="00843949">
        <w:rPr>
          <w:rFonts w:ascii="Arial" w:hAnsi="Arial" w:cs="Arial"/>
          <w:sz w:val="22"/>
          <w:szCs w:val="22"/>
        </w:rPr>
        <w:t>sufficient</w:t>
      </w:r>
      <w:r w:rsidR="003D6A02">
        <w:rPr>
          <w:rFonts w:ascii="Arial" w:hAnsi="Arial" w:cs="Arial"/>
          <w:sz w:val="22"/>
          <w:szCs w:val="22"/>
        </w:rPr>
        <w:t xml:space="preserve"> CRC</w:t>
      </w:r>
      <w:r w:rsidR="002C0F68" w:rsidRPr="00843949">
        <w:rPr>
          <w:rFonts w:ascii="Arial" w:hAnsi="Arial" w:cs="Arial"/>
          <w:sz w:val="22"/>
          <w:szCs w:val="22"/>
        </w:rPr>
        <w:t xml:space="preserve"> tissue samples, particularly from Hispanic patients. Due to underrepresentation in clinical studies and biobanks, Hispanic cohorts are often limited in both quantity and quality. This </w:t>
      </w:r>
      <w:r w:rsidR="00275B2E">
        <w:rPr>
          <w:rFonts w:ascii="Arial" w:hAnsi="Arial" w:cs="Arial"/>
          <w:sz w:val="22"/>
          <w:szCs w:val="22"/>
        </w:rPr>
        <w:t xml:space="preserve">limitation </w:t>
      </w:r>
      <w:r w:rsidR="002C0F68" w:rsidRPr="00843949">
        <w:rPr>
          <w:rFonts w:ascii="Arial" w:hAnsi="Arial" w:cs="Arial"/>
          <w:sz w:val="22"/>
          <w:szCs w:val="22"/>
        </w:rPr>
        <w:t xml:space="preserve">poses a significant barrier to achieving robust statistical power when comparing molecular profiles between Hispanic and NHW groups. To address this, </w:t>
      </w:r>
      <w:r w:rsidR="002C0F68" w:rsidRPr="00B5504A">
        <w:rPr>
          <w:rFonts w:ascii="Arial" w:hAnsi="Arial" w:cs="Arial"/>
          <w:sz w:val="22"/>
          <w:szCs w:val="22"/>
        </w:rPr>
        <w:t xml:space="preserve">we plan to acquire </w:t>
      </w:r>
      <w:r w:rsidR="00275B2E">
        <w:rPr>
          <w:rFonts w:ascii="Arial" w:hAnsi="Arial" w:cs="Arial"/>
          <w:sz w:val="22"/>
          <w:szCs w:val="22"/>
        </w:rPr>
        <w:t xml:space="preserve">additional </w:t>
      </w:r>
      <w:r w:rsidR="002C0F68" w:rsidRPr="00B5504A">
        <w:rPr>
          <w:rFonts w:ascii="Arial" w:hAnsi="Arial" w:cs="Arial"/>
          <w:sz w:val="22"/>
          <w:szCs w:val="22"/>
        </w:rPr>
        <w:t>commercially available CRC tissue samples to improve representation and strengthen statistical power for comparative analyses.</w:t>
      </w:r>
      <w:r w:rsidR="000D3717">
        <w:rPr>
          <w:rFonts w:ascii="Arial" w:hAnsi="Arial" w:cs="Arial"/>
          <w:sz w:val="22"/>
          <w:szCs w:val="22"/>
        </w:rPr>
        <w:t xml:space="preserve"> </w:t>
      </w:r>
      <w:r w:rsidR="00EB00ED">
        <w:rPr>
          <w:rFonts w:ascii="Arial" w:hAnsi="Arial" w:cs="Arial"/>
          <w:sz w:val="22"/>
          <w:szCs w:val="22"/>
        </w:rPr>
        <w:t>Furthermore</w:t>
      </w:r>
      <w:r w:rsidR="00C517D6">
        <w:rPr>
          <w:rFonts w:ascii="Arial" w:hAnsi="Arial" w:cs="Arial"/>
          <w:sz w:val="22"/>
          <w:szCs w:val="22"/>
        </w:rPr>
        <w:t>,</w:t>
      </w:r>
      <w:r w:rsidR="000C046F">
        <w:rPr>
          <w:rFonts w:ascii="Arial" w:hAnsi="Arial" w:cs="Arial"/>
          <w:sz w:val="22"/>
          <w:szCs w:val="22"/>
        </w:rPr>
        <w:t xml:space="preserve"> different databases may </w:t>
      </w:r>
      <w:r w:rsidR="00EB00ED">
        <w:rPr>
          <w:rFonts w:ascii="Arial" w:hAnsi="Arial" w:cs="Arial"/>
          <w:sz w:val="22"/>
          <w:szCs w:val="22"/>
        </w:rPr>
        <w:t>use</w:t>
      </w:r>
      <w:r w:rsidR="000C046F">
        <w:rPr>
          <w:rFonts w:ascii="Arial" w:hAnsi="Arial" w:cs="Arial"/>
          <w:sz w:val="22"/>
          <w:szCs w:val="22"/>
        </w:rPr>
        <w:t xml:space="preserve"> different gene identifiers</w:t>
      </w:r>
      <w:r w:rsidR="00C517D6">
        <w:rPr>
          <w:rFonts w:ascii="Arial" w:hAnsi="Arial" w:cs="Arial"/>
          <w:sz w:val="22"/>
          <w:szCs w:val="22"/>
        </w:rPr>
        <w:t xml:space="preserve">, </w:t>
      </w:r>
      <w:r w:rsidR="0076066D" w:rsidRPr="0076066D">
        <w:rPr>
          <w:rFonts w:ascii="Arial" w:hAnsi="Arial" w:cs="Arial"/>
          <w:sz w:val="22"/>
          <w:szCs w:val="22"/>
        </w:rPr>
        <w:t>so we will carefully select the correct targets when integrating results from these sources.</w:t>
      </w:r>
      <w:r w:rsidR="00C517D6">
        <w:rPr>
          <w:rFonts w:ascii="Arial" w:hAnsi="Arial" w:cs="Arial"/>
          <w:sz w:val="22"/>
          <w:szCs w:val="22"/>
        </w:rPr>
        <w:t xml:space="preserve"> </w:t>
      </w:r>
      <w:r w:rsidR="00065785">
        <w:rPr>
          <w:rFonts w:ascii="Arial" w:hAnsi="Arial" w:cs="Arial"/>
          <w:sz w:val="22"/>
          <w:szCs w:val="22"/>
        </w:rPr>
        <w:t>Additionally</w:t>
      </w:r>
      <w:r w:rsidR="006D5EF9">
        <w:rPr>
          <w:rFonts w:ascii="Arial" w:hAnsi="Arial" w:cs="Arial"/>
          <w:sz w:val="22"/>
          <w:szCs w:val="22"/>
        </w:rPr>
        <w:t>,</w:t>
      </w:r>
      <w:r w:rsidR="000C046F">
        <w:rPr>
          <w:rFonts w:ascii="Arial" w:hAnsi="Arial" w:cs="Arial"/>
          <w:sz w:val="22"/>
          <w:szCs w:val="22"/>
        </w:rPr>
        <w:t xml:space="preserve"> </w:t>
      </w:r>
      <w:r w:rsidR="00440A0E">
        <w:rPr>
          <w:rFonts w:ascii="Arial" w:hAnsi="Arial" w:cs="Arial"/>
          <w:sz w:val="22"/>
          <w:szCs w:val="22"/>
        </w:rPr>
        <w:t>th</w:t>
      </w:r>
      <w:r w:rsidR="006D5EF9">
        <w:rPr>
          <w:rFonts w:ascii="Arial" w:hAnsi="Arial" w:cs="Arial"/>
          <w:sz w:val="22"/>
          <w:szCs w:val="22"/>
        </w:rPr>
        <w:t>e</w:t>
      </w:r>
      <w:r w:rsidR="00440A0E">
        <w:rPr>
          <w:rFonts w:ascii="Arial" w:hAnsi="Arial" w:cs="Arial"/>
          <w:sz w:val="22"/>
          <w:szCs w:val="22"/>
        </w:rPr>
        <w:t>se</w:t>
      </w:r>
      <w:r w:rsidR="006D6AB8">
        <w:rPr>
          <w:rFonts w:ascii="Arial" w:hAnsi="Arial" w:cs="Arial"/>
          <w:sz w:val="22"/>
          <w:szCs w:val="22"/>
        </w:rPr>
        <w:t xml:space="preserve"> </w:t>
      </w:r>
      <w:r w:rsidR="000C1A88">
        <w:rPr>
          <w:rFonts w:ascii="Arial" w:hAnsi="Arial" w:cs="Arial"/>
          <w:sz w:val="22"/>
          <w:szCs w:val="22"/>
        </w:rPr>
        <w:t xml:space="preserve">databases </w:t>
      </w:r>
      <w:r w:rsidR="00440A0E">
        <w:rPr>
          <w:rFonts w:ascii="Arial" w:hAnsi="Arial" w:cs="Arial"/>
          <w:sz w:val="22"/>
          <w:szCs w:val="22"/>
        </w:rPr>
        <w:t xml:space="preserve">like </w:t>
      </w:r>
      <w:r w:rsidR="00440A0E" w:rsidRPr="006D6AB8">
        <w:rPr>
          <w:rFonts w:ascii="Arial" w:hAnsi="Arial" w:cs="Arial"/>
          <w:sz w:val="22"/>
          <w:szCs w:val="22"/>
        </w:rPr>
        <w:t>miRBase</w:t>
      </w:r>
      <w:r w:rsidR="00440A0E">
        <w:rPr>
          <w:rFonts w:ascii="Arial" w:hAnsi="Arial" w:cs="Arial"/>
          <w:sz w:val="22"/>
          <w:szCs w:val="22"/>
        </w:rPr>
        <w:t xml:space="preserve">, </w:t>
      </w:r>
      <w:r w:rsidR="00440A0E" w:rsidRPr="006D6AB8">
        <w:rPr>
          <w:rFonts w:ascii="Arial" w:hAnsi="Arial" w:cs="Arial"/>
          <w:sz w:val="22"/>
          <w:szCs w:val="22"/>
        </w:rPr>
        <w:t xml:space="preserve">Ensembl </w:t>
      </w:r>
      <w:r w:rsidR="00440A0E">
        <w:rPr>
          <w:rFonts w:ascii="Arial" w:hAnsi="Arial" w:cs="Arial"/>
          <w:sz w:val="22"/>
          <w:szCs w:val="22"/>
        </w:rPr>
        <w:t>etc.</w:t>
      </w:r>
      <w:r w:rsidR="00882CCC">
        <w:rPr>
          <w:rFonts w:ascii="Arial" w:hAnsi="Arial" w:cs="Arial"/>
          <w:sz w:val="22"/>
          <w:szCs w:val="22"/>
        </w:rPr>
        <w:t xml:space="preserve"> </w:t>
      </w:r>
      <w:r w:rsidR="006D5EF9" w:rsidRPr="006D6AB8">
        <w:rPr>
          <w:rFonts w:ascii="Arial" w:hAnsi="Arial" w:cs="Arial"/>
          <w:sz w:val="22"/>
          <w:szCs w:val="22"/>
        </w:rPr>
        <w:t xml:space="preserve">are </w:t>
      </w:r>
      <w:r w:rsidR="006D5EF9">
        <w:rPr>
          <w:rFonts w:ascii="Arial" w:hAnsi="Arial" w:cs="Arial"/>
          <w:sz w:val="22"/>
          <w:szCs w:val="22"/>
        </w:rPr>
        <w:t>frequently updated</w:t>
      </w:r>
      <w:r w:rsidR="006D6AB8">
        <w:rPr>
          <w:rFonts w:ascii="Arial" w:hAnsi="Arial" w:cs="Arial"/>
          <w:sz w:val="22"/>
          <w:szCs w:val="22"/>
        </w:rPr>
        <w:t xml:space="preserve">, so </w:t>
      </w:r>
      <w:r w:rsidR="006D5EF9">
        <w:rPr>
          <w:rFonts w:ascii="Arial" w:hAnsi="Arial" w:cs="Arial"/>
          <w:sz w:val="22"/>
          <w:szCs w:val="22"/>
        </w:rPr>
        <w:t>it is important to</w:t>
      </w:r>
      <w:r w:rsidR="006D6AB8">
        <w:rPr>
          <w:rFonts w:ascii="Arial" w:hAnsi="Arial" w:cs="Arial"/>
          <w:sz w:val="22"/>
          <w:szCs w:val="22"/>
        </w:rPr>
        <w:t xml:space="preserve"> </w:t>
      </w:r>
      <w:r w:rsidR="00C7765B">
        <w:rPr>
          <w:rFonts w:ascii="Arial" w:hAnsi="Arial" w:cs="Arial"/>
          <w:sz w:val="22"/>
          <w:szCs w:val="22"/>
        </w:rPr>
        <w:t>remain</w:t>
      </w:r>
      <w:r w:rsidR="002460FF">
        <w:rPr>
          <w:rFonts w:ascii="Arial" w:hAnsi="Arial" w:cs="Arial"/>
          <w:sz w:val="22"/>
          <w:szCs w:val="22"/>
        </w:rPr>
        <w:t xml:space="preserve"> consistent with the version</w:t>
      </w:r>
      <w:r w:rsidR="006D5EF9">
        <w:rPr>
          <w:rFonts w:ascii="Arial" w:hAnsi="Arial" w:cs="Arial"/>
          <w:sz w:val="22"/>
          <w:szCs w:val="22"/>
        </w:rPr>
        <w:t xml:space="preserve"> in our analys</w:t>
      </w:r>
      <w:r w:rsidR="00175A38">
        <w:rPr>
          <w:rFonts w:ascii="Arial" w:hAnsi="Arial" w:cs="Arial"/>
          <w:sz w:val="22"/>
          <w:szCs w:val="22"/>
        </w:rPr>
        <w:t>i</w:t>
      </w:r>
      <w:r w:rsidR="006D5EF9">
        <w:rPr>
          <w:rFonts w:ascii="Arial" w:hAnsi="Arial" w:cs="Arial"/>
          <w:sz w:val="22"/>
          <w:szCs w:val="22"/>
        </w:rPr>
        <w:t>s</w:t>
      </w:r>
      <w:r w:rsidR="002460FF">
        <w:rPr>
          <w:rFonts w:ascii="Arial" w:hAnsi="Arial" w:cs="Arial"/>
          <w:sz w:val="22"/>
          <w:szCs w:val="22"/>
        </w:rPr>
        <w:t>.</w:t>
      </w:r>
    </w:p>
    <w:p w14:paraId="4ADFEDAA" w14:textId="24282AA0" w:rsidR="00E92E1D" w:rsidRDefault="00274E16" w:rsidP="00E92E1D">
      <w:pPr>
        <w:spacing w:after="120" w:line="240" w:lineRule="auto"/>
        <w:jc w:val="both"/>
        <w:rPr>
          <w:rFonts w:ascii="Arial" w:hAnsi="Arial" w:cs="Arial"/>
          <w:b/>
          <w:bCs/>
          <w:sz w:val="22"/>
          <w:szCs w:val="22"/>
        </w:rPr>
      </w:pPr>
      <w:r w:rsidRPr="00E92E1D">
        <w:rPr>
          <w:rFonts w:ascii="Arial" w:hAnsi="Arial" w:cs="Arial"/>
          <w:b/>
          <w:bCs/>
          <w:sz w:val="22"/>
          <w:szCs w:val="22"/>
        </w:rPr>
        <w:t xml:space="preserve">C2. Specific Aim 2: </w:t>
      </w:r>
      <w:r w:rsidR="00E92E1D" w:rsidRPr="00E92E1D">
        <w:rPr>
          <w:rFonts w:ascii="Arial" w:hAnsi="Arial" w:cs="Arial"/>
          <w:b/>
          <w:bCs/>
          <w:sz w:val="22"/>
          <w:szCs w:val="22"/>
        </w:rPr>
        <w:t xml:space="preserve">To investigate </w:t>
      </w:r>
      <w:r w:rsidR="005B10D2">
        <w:rPr>
          <w:rFonts w:ascii="Arial" w:hAnsi="Arial" w:cs="Arial"/>
          <w:b/>
          <w:bCs/>
          <w:sz w:val="22"/>
          <w:szCs w:val="22"/>
        </w:rPr>
        <w:t xml:space="preserve">the regulation of </w:t>
      </w:r>
      <w:r w:rsidR="00E92E1D" w:rsidRPr="00E92E1D">
        <w:rPr>
          <w:rFonts w:ascii="Arial" w:hAnsi="Arial" w:cs="Arial"/>
          <w:b/>
          <w:bCs/>
          <w:sz w:val="22"/>
          <w:szCs w:val="22"/>
        </w:rPr>
        <w:t>differential</w:t>
      </w:r>
      <w:r w:rsidR="005B10D2">
        <w:rPr>
          <w:rFonts w:ascii="Arial" w:hAnsi="Arial" w:cs="Arial"/>
          <w:b/>
          <w:bCs/>
          <w:sz w:val="22"/>
          <w:szCs w:val="22"/>
        </w:rPr>
        <w:t>ly expressed</w:t>
      </w:r>
      <w:r w:rsidR="00E92E1D" w:rsidRPr="00E92E1D">
        <w:rPr>
          <w:rFonts w:ascii="Arial" w:hAnsi="Arial" w:cs="Arial"/>
          <w:b/>
          <w:bCs/>
          <w:sz w:val="22"/>
          <w:szCs w:val="22"/>
        </w:rPr>
        <w:t xml:space="preserve"> miRNA</w:t>
      </w:r>
      <w:r w:rsidR="00D14ECD">
        <w:rPr>
          <w:rFonts w:ascii="Arial" w:hAnsi="Arial" w:cs="Arial"/>
          <w:b/>
          <w:bCs/>
          <w:sz w:val="22"/>
          <w:szCs w:val="22"/>
        </w:rPr>
        <w:t>s</w:t>
      </w:r>
      <w:r w:rsidR="00E92E1D" w:rsidRPr="00E92E1D">
        <w:rPr>
          <w:rFonts w:ascii="Arial" w:hAnsi="Arial" w:cs="Arial"/>
          <w:b/>
          <w:bCs/>
          <w:sz w:val="22"/>
          <w:szCs w:val="22"/>
        </w:rPr>
        <w:t xml:space="preserve"> in </w:t>
      </w:r>
      <w:r w:rsidR="005A6B74">
        <w:rPr>
          <w:rFonts w:ascii="Arial" w:hAnsi="Arial" w:cs="Arial"/>
          <w:b/>
          <w:bCs/>
          <w:sz w:val="22"/>
          <w:szCs w:val="22"/>
        </w:rPr>
        <w:t>CRC</w:t>
      </w:r>
      <w:r w:rsidR="00DC08A4" w:rsidRPr="00E92E1D">
        <w:rPr>
          <w:rFonts w:ascii="Arial" w:hAnsi="Arial" w:cs="Arial"/>
          <w:b/>
          <w:bCs/>
          <w:sz w:val="22"/>
          <w:szCs w:val="22"/>
        </w:rPr>
        <w:t xml:space="preserve"> among</w:t>
      </w:r>
      <w:r w:rsidR="00E92E1D" w:rsidRPr="00E92E1D">
        <w:rPr>
          <w:rFonts w:ascii="Arial" w:hAnsi="Arial" w:cs="Arial"/>
          <w:b/>
          <w:bCs/>
          <w:sz w:val="22"/>
          <w:szCs w:val="22"/>
        </w:rPr>
        <w:t xml:space="preserve"> Hispanic (H</w:t>
      </w:r>
      <w:r w:rsidR="006D1EDA">
        <w:rPr>
          <w:rFonts w:ascii="Arial" w:hAnsi="Arial" w:cs="Arial"/>
          <w:b/>
          <w:bCs/>
          <w:sz w:val="22"/>
          <w:szCs w:val="22"/>
        </w:rPr>
        <w:t>-CRC</w:t>
      </w:r>
      <w:r w:rsidR="00E92E1D" w:rsidRPr="00E92E1D">
        <w:rPr>
          <w:rFonts w:ascii="Arial" w:hAnsi="Arial" w:cs="Arial"/>
          <w:b/>
          <w:bCs/>
          <w:sz w:val="22"/>
          <w:szCs w:val="22"/>
        </w:rPr>
        <w:t>) and Non-Hispanic White (NHW</w:t>
      </w:r>
      <w:r w:rsidR="006D1EDA">
        <w:rPr>
          <w:rFonts w:ascii="Arial" w:hAnsi="Arial" w:cs="Arial"/>
          <w:b/>
          <w:bCs/>
          <w:sz w:val="22"/>
          <w:szCs w:val="22"/>
        </w:rPr>
        <w:t>-CRC</w:t>
      </w:r>
      <w:r w:rsidR="00E92E1D" w:rsidRPr="00E92E1D">
        <w:rPr>
          <w:rFonts w:ascii="Arial" w:hAnsi="Arial" w:cs="Arial"/>
          <w:b/>
          <w:bCs/>
          <w:sz w:val="22"/>
          <w:szCs w:val="22"/>
        </w:rPr>
        <w:t>) patients</w:t>
      </w:r>
    </w:p>
    <w:p w14:paraId="475A6078" w14:textId="4800A700" w:rsidR="00074195" w:rsidRPr="00A401BB" w:rsidRDefault="008520E5" w:rsidP="008520E5">
      <w:pPr>
        <w:spacing w:after="120" w:line="240" w:lineRule="auto"/>
        <w:jc w:val="both"/>
        <w:rPr>
          <w:rFonts w:ascii="Arial" w:hAnsi="Arial" w:cs="Arial"/>
          <w:sz w:val="22"/>
          <w:szCs w:val="22"/>
        </w:rPr>
      </w:pPr>
      <w:r w:rsidRPr="00A401BB">
        <w:rPr>
          <w:rFonts w:ascii="Arial" w:hAnsi="Arial" w:cs="Arial"/>
          <w:b/>
          <w:bCs/>
          <w:sz w:val="22"/>
          <w:szCs w:val="22"/>
        </w:rPr>
        <w:t>C</w:t>
      </w:r>
      <w:r>
        <w:rPr>
          <w:rFonts w:ascii="Arial" w:hAnsi="Arial" w:cs="Arial"/>
          <w:b/>
          <w:bCs/>
          <w:sz w:val="22"/>
          <w:szCs w:val="22"/>
        </w:rPr>
        <w:t>2</w:t>
      </w:r>
      <w:r w:rsidRPr="00A401BB">
        <w:rPr>
          <w:rFonts w:ascii="Arial" w:hAnsi="Arial" w:cs="Arial"/>
          <w:b/>
          <w:bCs/>
          <w:sz w:val="22"/>
          <w:szCs w:val="22"/>
        </w:rPr>
        <w:t>.1 Preliminary data:</w:t>
      </w:r>
      <w:r w:rsidRPr="00A401BB">
        <w:rPr>
          <w:rFonts w:ascii="Arial" w:hAnsi="Arial" w:cs="Arial"/>
          <w:sz w:val="22"/>
          <w:szCs w:val="22"/>
        </w:rPr>
        <w:t xml:space="preserve"> </w:t>
      </w:r>
      <w:r w:rsidR="00074195" w:rsidRPr="00074195">
        <w:rPr>
          <w:rFonts w:ascii="Arial" w:hAnsi="Arial" w:cs="Arial"/>
          <w:sz w:val="22"/>
          <w:szCs w:val="22"/>
        </w:rPr>
        <w:t xml:space="preserve">Colorectal cancer (CRC) remains a major health concern </w:t>
      </w:r>
      <w:r w:rsidR="00A80EFF">
        <w:rPr>
          <w:rFonts w:ascii="Arial" w:hAnsi="Arial" w:cs="Arial"/>
          <w:sz w:val="22"/>
          <w:szCs w:val="22"/>
        </w:rPr>
        <w:t>for</w:t>
      </w:r>
      <w:r w:rsidR="00074195" w:rsidRPr="00074195">
        <w:rPr>
          <w:rFonts w:ascii="Arial" w:hAnsi="Arial" w:cs="Arial"/>
          <w:sz w:val="22"/>
          <w:szCs w:val="22"/>
        </w:rPr>
        <w:t xml:space="preserve"> the Hispanic population</w:t>
      </w:r>
      <w:r w:rsidR="00A80EFF">
        <w:rPr>
          <w:rFonts w:ascii="Arial" w:hAnsi="Arial" w:cs="Arial"/>
          <w:sz w:val="22"/>
          <w:szCs w:val="22"/>
        </w:rPr>
        <w:t>. They</w:t>
      </w:r>
      <w:r w:rsidR="00074195" w:rsidRPr="00074195">
        <w:rPr>
          <w:rFonts w:ascii="Arial" w:hAnsi="Arial" w:cs="Arial"/>
          <w:sz w:val="22"/>
          <w:szCs w:val="22"/>
        </w:rPr>
        <w:t xml:space="preserve"> are more likely to be diagnosed at later stages of the disease compared to </w:t>
      </w:r>
      <w:r w:rsidR="001A2DEB">
        <w:rPr>
          <w:rFonts w:ascii="Arial" w:hAnsi="Arial" w:cs="Arial"/>
          <w:sz w:val="22"/>
          <w:szCs w:val="22"/>
        </w:rPr>
        <w:t>the</w:t>
      </w:r>
      <w:r w:rsidR="00074195" w:rsidRPr="00074195">
        <w:rPr>
          <w:rFonts w:ascii="Arial" w:hAnsi="Arial" w:cs="Arial"/>
          <w:sz w:val="22"/>
          <w:szCs w:val="22"/>
        </w:rPr>
        <w:t xml:space="preserve"> </w:t>
      </w:r>
      <w:r w:rsidR="001701D6">
        <w:rPr>
          <w:rFonts w:ascii="Arial" w:hAnsi="Arial" w:cs="Arial"/>
          <w:sz w:val="22"/>
          <w:szCs w:val="22"/>
        </w:rPr>
        <w:t>NHW</w:t>
      </w:r>
      <w:r w:rsidR="001A2DEB">
        <w:rPr>
          <w:rFonts w:ascii="Arial" w:hAnsi="Arial" w:cs="Arial"/>
          <w:sz w:val="22"/>
          <w:szCs w:val="22"/>
        </w:rPr>
        <w:t xml:space="preserve"> population</w:t>
      </w:r>
      <w:r w:rsidR="00074195" w:rsidRPr="00074195">
        <w:rPr>
          <w:rFonts w:ascii="Arial" w:hAnsi="Arial" w:cs="Arial"/>
          <w:sz w:val="22"/>
          <w:szCs w:val="22"/>
        </w:rPr>
        <w:t>.</w:t>
      </w:r>
      <w:r w:rsidR="00A4277B" w:rsidRPr="00A4277B">
        <w:rPr>
          <w:rFonts w:ascii="Arial" w:hAnsi="Arial" w:cs="Arial"/>
          <w:sz w:val="22"/>
          <w:szCs w:val="22"/>
        </w:rPr>
        <w:t xml:space="preserve"> One significant contributing factor is reduced access to preventive care and early screening (e.g., colonoscopies) due to socioeconomic barriers, healthcare disparities, and cultural or language differences. As a result, many Hispanic patients are not diagnosed until late Stage IV, when CRC has already metastasized, drastically reducing treatment effectiveness and long-term survival rates. This late detection emphasizes a critical gap in current diagnostic strategies and the need for more accessible, non-invasive molecular screening tools.</w:t>
      </w:r>
    </w:p>
    <w:p w14:paraId="2413BBA7" w14:textId="219688FB" w:rsidR="007F0CEB" w:rsidRDefault="008520E5" w:rsidP="00964172">
      <w:pPr>
        <w:spacing w:after="120" w:line="240" w:lineRule="auto"/>
        <w:jc w:val="both"/>
        <w:rPr>
          <w:rFonts w:ascii="Arial" w:hAnsi="Arial" w:cs="Arial"/>
          <w:sz w:val="22"/>
          <w:szCs w:val="22"/>
        </w:rPr>
      </w:pPr>
      <w:r w:rsidRPr="00A401BB">
        <w:rPr>
          <w:rFonts w:ascii="Arial" w:hAnsi="Arial" w:cs="Arial"/>
          <w:b/>
          <w:bCs/>
          <w:sz w:val="22"/>
          <w:szCs w:val="22"/>
        </w:rPr>
        <w:t>C</w:t>
      </w:r>
      <w:r>
        <w:rPr>
          <w:rFonts w:ascii="Arial" w:hAnsi="Arial" w:cs="Arial"/>
          <w:b/>
          <w:bCs/>
          <w:sz w:val="22"/>
          <w:szCs w:val="22"/>
        </w:rPr>
        <w:t>2</w:t>
      </w:r>
      <w:r w:rsidRPr="00A401BB">
        <w:rPr>
          <w:rFonts w:ascii="Arial" w:hAnsi="Arial" w:cs="Arial"/>
          <w:b/>
          <w:bCs/>
          <w:sz w:val="22"/>
          <w:szCs w:val="22"/>
        </w:rPr>
        <w:t>.2 Research Approach:</w:t>
      </w:r>
      <w:r w:rsidR="001D6AB7">
        <w:rPr>
          <w:rFonts w:ascii="Arial" w:hAnsi="Arial" w:cs="Arial"/>
          <w:b/>
          <w:bCs/>
          <w:sz w:val="22"/>
          <w:szCs w:val="22"/>
        </w:rPr>
        <w:t xml:space="preserve"> </w:t>
      </w:r>
      <w:r w:rsidR="00E92E1D" w:rsidRPr="00B11431">
        <w:rPr>
          <w:rFonts w:ascii="Arial" w:hAnsi="Arial" w:cs="Arial"/>
          <w:i/>
          <w:iCs/>
          <w:sz w:val="22"/>
          <w:szCs w:val="22"/>
        </w:rPr>
        <w:t>Aim 2a: Identif</w:t>
      </w:r>
      <w:r w:rsidR="00EC3252">
        <w:rPr>
          <w:rFonts w:ascii="Arial" w:hAnsi="Arial" w:cs="Arial"/>
          <w:i/>
          <w:iCs/>
          <w:sz w:val="22"/>
          <w:szCs w:val="22"/>
        </w:rPr>
        <w:t>ying the</w:t>
      </w:r>
      <w:r w:rsidR="00E92E1D" w:rsidRPr="00B11431">
        <w:rPr>
          <w:rFonts w:ascii="Arial" w:hAnsi="Arial" w:cs="Arial"/>
          <w:i/>
          <w:iCs/>
          <w:sz w:val="22"/>
          <w:szCs w:val="22"/>
        </w:rPr>
        <w:t xml:space="preserve"> differentially expressed miRNAs between H</w:t>
      </w:r>
      <w:r w:rsidR="00EC3252">
        <w:rPr>
          <w:rFonts w:ascii="Arial" w:hAnsi="Arial" w:cs="Arial"/>
          <w:i/>
          <w:iCs/>
          <w:sz w:val="22"/>
          <w:szCs w:val="22"/>
        </w:rPr>
        <w:t>-</w:t>
      </w:r>
      <w:r w:rsidR="00B65B95">
        <w:rPr>
          <w:rFonts w:ascii="Arial" w:hAnsi="Arial" w:cs="Arial"/>
          <w:i/>
          <w:iCs/>
          <w:sz w:val="22"/>
          <w:szCs w:val="22"/>
        </w:rPr>
        <w:t>CRC</w:t>
      </w:r>
      <w:r w:rsidR="00E92E1D" w:rsidRPr="00B11431">
        <w:rPr>
          <w:rFonts w:ascii="Arial" w:hAnsi="Arial" w:cs="Arial"/>
          <w:i/>
          <w:iCs/>
          <w:sz w:val="22"/>
          <w:szCs w:val="22"/>
        </w:rPr>
        <w:t xml:space="preserve"> and NHW</w:t>
      </w:r>
      <w:r w:rsidR="00EC3252">
        <w:rPr>
          <w:rFonts w:ascii="Arial" w:hAnsi="Arial" w:cs="Arial"/>
          <w:i/>
          <w:iCs/>
          <w:sz w:val="22"/>
          <w:szCs w:val="22"/>
        </w:rPr>
        <w:t>-</w:t>
      </w:r>
      <w:r w:rsidR="00E92E1D" w:rsidRPr="00B11431">
        <w:rPr>
          <w:rFonts w:ascii="Arial" w:hAnsi="Arial" w:cs="Arial"/>
          <w:i/>
          <w:iCs/>
          <w:sz w:val="22"/>
          <w:szCs w:val="22"/>
        </w:rPr>
        <w:t>CRC samples</w:t>
      </w:r>
      <w:r w:rsidR="00E92E1D">
        <w:rPr>
          <w:rFonts w:ascii="Arial" w:hAnsi="Arial" w:cs="Arial"/>
          <w:i/>
          <w:iCs/>
          <w:sz w:val="22"/>
          <w:szCs w:val="22"/>
        </w:rPr>
        <w:t>:</w:t>
      </w:r>
      <w:r w:rsidR="001D6AB7">
        <w:rPr>
          <w:rFonts w:ascii="Arial" w:hAnsi="Arial" w:cs="Arial"/>
          <w:i/>
          <w:iCs/>
          <w:sz w:val="22"/>
          <w:szCs w:val="22"/>
        </w:rPr>
        <w:t xml:space="preserve"> </w:t>
      </w:r>
      <w:r w:rsidR="00185BD8" w:rsidRPr="00185BD8">
        <w:rPr>
          <w:rFonts w:ascii="Arial" w:hAnsi="Arial" w:cs="Arial"/>
          <w:sz w:val="22"/>
          <w:szCs w:val="22"/>
        </w:rPr>
        <w:t xml:space="preserve">To pinpoint differentially regulated miRNAs in Hispanic colorectal cancer, we performed differential expression analyses for two comparisons: Hispanic CRC (H-CRC) vs Hispanic NAT (H-NAT), and Non-Hispanic White CRC (NHW-CRC) vs NHW NAT, using the DESeq2 pipeline established in Aim 1a. After filtering for genes and miRNAs </w:t>
      </w:r>
      <w:r w:rsidR="00AF7A97" w:rsidRPr="00F56DC1">
        <w:rPr>
          <w:rFonts w:ascii="Arial" w:hAnsi="Arial" w:cs="Arial"/>
          <w:sz w:val="22"/>
          <w:szCs w:val="22"/>
        </w:rPr>
        <w:t>(|log2FC| ≥ 2, p-adjusted ≤ 0.05)</w:t>
      </w:r>
      <w:r w:rsidR="00185BD8" w:rsidRPr="00185BD8">
        <w:rPr>
          <w:rFonts w:ascii="Arial" w:hAnsi="Arial" w:cs="Arial"/>
          <w:sz w:val="22"/>
          <w:szCs w:val="22"/>
        </w:rPr>
        <w:t>, we identified 1785 genes dysregulated in H-CRC and 2641 genes dysregulated in NHW-CRC (relative to their respective NAT samples). Among these, 750 genes were differentially expressed exclusively in the Hispanic cohort (present in H-CRC but not in NHW-CRC), as shown by the Venn diagram in Figure 3. This ethnicity-specific subset yields a focused miRNA expression signature that may underlie the molecular disparities observed in Hispanic CRC patients, and it was further used for mRNA target prediction.</w:t>
      </w:r>
    </w:p>
    <w:p w14:paraId="3E7F3BEE" w14:textId="77777777" w:rsidR="00043DCE" w:rsidRDefault="001B6400" w:rsidP="00043DCE">
      <w:pPr>
        <w:keepNext/>
        <w:spacing w:after="120" w:line="240" w:lineRule="auto"/>
        <w:jc w:val="center"/>
      </w:pPr>
      <w:r w:rsidRPr="001B6400">
        <w:rPr>
          <w:rFonts w:ascii="Arial" w:hAnsi="Arial" w:cs="Arial"/>
          <w:noProof/>
          <w:sz w:val="22"/>
          <w:szCs w:val="22"/>
        </w:rPr>
        <w:lastRenderedPageBreak/>
        <w:drawing>
          <wp:inline distT="0" distB="0" distL="0" distR="0" wp14:anchorId="53617381" wp14:editId="53489576">
            <wp:extent cx="2705550" cy="1744231"/>
            <wp:effectExtent l="0" t="0" r="5715" b="1270"/>
            <wp:docPr id="1296399133" name="Picture 1" descr="A red and blue circ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99133" name="Picture 1" descr="A red and blue circles with black text&#10;&#10;AI-generated content may be incorrect."/>
                    <pic:cNvPicPr/>
                  </pic:nvPicPr>
                  <pic:blipFill rotWithShape="1">
                    <a:blip r:embed="rId8"/>
                    <a:srcRect b="9316"/>
                    <a:stretch>
                      <a:fillRect/>
                    </a:stretch>
                  </pic:blipFill>
                  <pic:spPr bwMode="auto">
                    <a:xfrm>
                      <a:off x="0" y="0"/>
                      <a:ext cx="2705550" cy="1744231"/>
                    </a:xfrm>
                    <a:prstGeom prst="rect">
                      <a:avLst/>
                    </a:prstGeom>
                    <a:ln>
                      <a:noFill/>
                    </a:ln>
                    <a:extLst>
                      <a:ext uri="{53640926-AAD7-44D8-BBD7-CCE9431645EC}">
                        <a14:shadowObscured xmlns:a14="http://schemas.microsoft.com/office/drawing/2010/main"/>
                      </a:ext>
                    </a:extLst>
                  </pic:spPr>
                </pic:pic>
              </a:graphicData>
            </a:graphic>
          </wp:inline>
        </w:drawing>
      </w:r>
    </w:p>
    <w:p w14:paraId="0AAA5591" w14:textId="20C1EE38" w:rsidR="000E525A" w:rsidRDefault="00043DCE" w:rsidP="00043DCE">
      <w:pPr>
        <w:pStyle w:val="Caption"/>
        <w:jc w:val="center"/>
        <w:rPr>
          <w:rFonts w:cs="Arial"/>
          <w:sz w:val="22"/>
          <w:szCs w:val="22"/>
        </w:rPr>
      </w:pPr>
      <w:r w:rsidRPr="00043DCE">
        <w:rPr>
          <w:b/>
          <w:bCs/>
        </w:rPr>
        <w:t xml:space="preserve">Figure </w:t>
      </w:r>
      <w:r w:rsidR="00E6175D">
        <w:rPr>
          <w:b/>
          <w:bCs/>
        </w:rPr>
        <w:t>3</w:t>
      </w:r>
      <w:r w:rsidRPr="00043DCE">
        <w:rPr>
          <w:b/>
          <w:bCs/>
        </w:rPr>
        <w:t xml:space="preserve">: </w:t>
      </w:r>
      <w:r>
        <w:t>Venn diagram showing differentially expressed genes in Hispanic CRC vs NAT data and NHW CRC vs NAT, where 7</w:t>
      </w:r>
      <w:r w:rsidRPr="00F93AB6">
        <w:t xml:space="preserve">50 genes </w:t>
      </w:r>
      <w:r w:rsidR="00262882">
        <w:t>we</w:t>
      </w:r>
      <w:r>
        <w:t xml:space="preserve">re </w:t>
      </w:r>
      <w:r w:rsidRPr="00F93AB6">
        <w:t>unique in H_CRC</w:t>
      </w:r>
    </w:p>
    <w:p w14:paraId="1D811A58" w14:textId="3CF4BEBB" w:rsidR="00B65B95" w:rsidRDefault="00E92E1D" w:rsidP="00210868">
      <w:pPr>
        <w:spacing w:after="120" w:line="240" w:lineRule="auto"/>
        <w:jc w:val="both"/>
        <w:rPr>
          <w:rFonts w:ascii="Arial" w:hAnsi="Arial" w:cs="Arial"/>
          <w:sz w:val="22"/>
          <w:szCs w:val="22"/>
        </w:rPr>
      </w:pPr>
      <w:r w:rsidRPr="00B11431">
        <w:rPr>
          <w:rFonts w:ascii="Arial" w:hAnsi="Arial" w:cs="Arial"/>
          <w:i/>
          <w:iCs/>
          <w:sz w:val="22"/>
          <w:szCs w:val="22"/>
        </w:rPr>
        <w:t>Aim 2b: Predict</w:t>
      </w:r>
      <w:r w:rsidR="00E338A3">
        <w:rPr>
          <w:rFonts w:ascii="Arial" w:hAnsi="Arial" w:cs="Arial"/>
          <w:i/>
          <w:iCs/>
          <w:sz w:val="22"/>
          <w:szCs w:val="22"/>
        </w:rPr>
        <w:t>ing</w:t>
      </w:r>
      <w:r w:rsidR="00C126C7">
        <w:rPr>
          <w:rFonts w:ascii="Arial" w:hAnsi="Arial" w:cs="Arial"/>
          <w:i/>
          <w:iCs/>
          <w:sz w:val="22"/>
          <w:szCs w:val="22"/>
        </w:rPr>
        <w:t xml:space="preserve"> the</w:t>
      </w:r>
      <w:r w:rsidRPr="00B11431">
        <w:rPr>
          <w:rFonts w:ascii="Arial" w:hAnsi="Arial" w:cs="Arial"/>
          <w:i/>
          <w:iCs/>
          <w:sz w:val="22"/>
          <w:szCs w:val="22"/>
        </w:rPr>
        <w:t xml:space="preserve"> </w:t>
      </w:r>
      <w:r w:rsidR="005D6A24">
        <w:rPr>
          <w:rFonts w:ascii="Arial" w:hAnsi="Arial" w:cs="Arial"/>
          <w:i/>
          <w:iCs/>
          <w:sz w:val="22"/>
          <w:szCs w:val="22"/>
        </w:rPr>
        <w:t xml:space="preserve">mRNA </w:t>
      </w:r>
      <w:r w:rsidR="008F1937" w:rsidRPr="008F1937">
        <w:rPr>
          <w:rFonts w:ascii="Arial" w:hAnsi="Arial" w:cs="Arial"/>
          <w:i/>
          <w:iCs/>
          <w:sz w:val="22"/>
          <w:szCs w:val="22"/>
        </w:rPr>
        <w:t>target</w:t>
      </w:r>
      <w:r w:rsidR="005D6A24">
        <w:rPr>
          <w:rFonts w:ascii="Arial" w:hAnsi="Arial" w:cs="Arial"/>
          <w:i/>
          <w:iCs/>
          <w:sz w:val="22"/>
          <w:szCs w:val="22"/>
        </w:rPr>
        <w:t>s</w:t>
      </w:r>
      <w:r w:rsidR="008F1937" w:rsidRPr="008F1937">
        <w:rPr>
          <w:rFonts w:ascii="Arial" w:hAnsi="Arial" w:cs="Arial"/>
          <w:i/>
          <w:iCs/>
          <w:sz w:val="22"/>
          <w:szCs w:val="22"/>
        </w:rPr>
        <w:t xml:space="preserve"> of differentially expressed miRNAs between H</w:t>
      </w:r>
      <w:r w:rsidR="002F6BB9">
        <w:rPr>
          <w:rFonts w:ascii="Arial" w:hAnsi="Arial" w:cs="Arial"/>
          <w:i/>
          <w:iCs/>
          <w:sz w:val="22"/>
          <w:szCs w:val="22"/>
        </w:rPr>
        <w:t>-</w:t>
      </w:r>
      <w:r w:rsidR="008F1937" w:rsidRPr="008F1937">
        <w:rPr>
          <w:rFonts w:ascii="Arial" w:hAnsi="Arial" w:cs="Arial"/>
          <w:i/>
          <w:iCs/>
          <w:sz w:val="22"/>
          <w:szCs w:val="22"/>
        </w:rPr>
        <w:t>CRC and NHW</w:t>
      </w:r>
      <w:r w:rsidR="006D1EDA">
        <w:rPr>
          <w:rFonts w:ascii="Arial" w:hAnsi="Arial" w:cs="Arial"/>
          <w:i/>
          <w:iCs/>
          <w:sz w:val="22"/>
          <w:szCs w:val="22"/>
        </w:rPr>
        <w:t>-</w:t>
      </w:r>
      <w:r w:rsidR="008F1937" w:rsidRPr="008F1937">
        <w:rPr>
          <w:rFonts w:ascii="Arial" w:hAnsi="Arial" w:cs="Arial"/>
          <w:i/>
          <w:iCs/>
          <w:sz w:val="22"/>
          <w:szCs w:val="22"/>
        </w:rPr>
        <w:t>CRC using integrative prediction</w:t>
      </w:r>
      <w:r w:rsidR="008F1937">
        <w:rPr>
          <w:rFonts w:ascii="Arial" w:hAnsi="Arial" w:cs="Arial"/>
          <w:i/>
          <w:iCs/>
          <w:sz w:val="22"/>
          <w:szCs w:val="22"/>
        </w:rPr>
        <w:t xml:space="preserve"> </w:t>
      </w:r>
      <w:r w:rsidRPr="00B11431">
        <w:rPr>
          <w:rFonts w:ascii="Arial" w:hAnsi="Arial" w:cs="Arial"/>
          <w:i/>
          <w:iCs/>
          <w:sz w:val="22"/>
          <w:szCs w:val="22"/>
        </w:rPr>
        <w:t>tools</w:t>
      </w:r>
      <w:r>
        <w:rPr>
          <w:rFonts w:ascii="Arial" w:hAnsi="Arial" w:cs="Arial"/>
          <w:i/>
          <w:iCs/>
          <w:sz w:val="22"/>
          <w:szCs w:val="22"/>
        </w:rPr>
        <w:t xml:space="preserve">: </w:t>
      </w:r>
      <w:r w:rsidR="009A25BD" w:rsidRPr="009A25BD">
        <w:rPr>
          <w:rFonts w:ascii="Arial" w:hAnsi="Arial" w:cs="Arial"/>
          <w:sz w:val="22"/>
          <w:szCs w:val="22"/>
        </w:rPr>
        <w:t>For each group-specific miRNA, target prediction was carried out using the same tools described in Aim 1b, supplemented by evidence from the literature. To ensure biological relevance, we refined the predicted interactions by filtering for inverse expression patterns between each miRNA and its putative targets using our DEG list. This process included pairing significantly upregulated miRNAs with target mRNAs showing significant downregulation, and vice versa.</w:t>
      </w:r>
      <w:r w:rsidR="009A25BD">
        <w:rPr>
          <w:rFonts w:ascii="Arial" w:hAnsi="Arial" w:cs="Arial"/>
          <w:sz w:val="22"/>
          <w:szCs w:val="22"/>
        </w:rPr>
        <w:t xml:space="preserve"> </w:t>
      </w:r>
      <w:r w:rsidR="00FC1949">
        <w:rPr>
          <w:rFonts w:ascii="Arial" w:hAnsi="Arial" w:cs="Arial"/>
          <w:sz w:val="22"/>
          <w:szCs w:val="22"/>
        </w:rPr>
        <w:t>As an example</w:t>
      </w:r>
      <w:r w:rsidR="00587BF0">
        <w:rPr>
          <w:rFonts w:ascii="Arial" w:hAnsi="Arial" w:cs="Arial"/>
          <w:sz w:val="22"/>
          <w:szCs w:val="22"/>
        </w:rPr>
        <w:t xml:space="preserve">, </w:t>
      </w:r>
      <w:r w:rsidR="000F09F4">
        <w:rPr>
          <w:rFonts w:ascii="Arial" w:hAnsi="Arial" w:cs="Arial"/>
          <w:sz w:val="22"/>
          <w:szCs w:val="22"/>
        </w:rPr>
        <w:t>Table 2 shows a list of such miRNAs</w:t>
      </w:r>
      <w:r w:rsidR="001D0EFD">
        <w:rPr>
          <w:rFonts w:ascii="Arial" w:hAnsi="Arial" w:cs="Arial"/>
          <w:sz w:val="22"/>
          <w:szCs w:val="22"/>
        </w:rPr>
        <w:t xml:space="preserve"> and their targeted </w:t>
      </w:r>
      <w:r w:rsidR="005B16ED">
        <w:rPr>
          <w:rFonts w:ascii="Arial" w:hAnsi="Arial" w:cs="Arial"/>
          <w:sz w:val="22"/>
          <w:szCs w:val="22"/>
        </w:rPr>
        <w:t>mRNAs</w:t>
      </w:r>
      <w:r w:rsidR="00672F6F">
        <w:rPr>
          <w:rFonts w:ascii="Arial" w:hAnsi="Arial" w:cs="Arial"/>
          <w:sz w:val="22"/>
          <w:szCs w:val="22"/>
        </w:rPr>
        <w:t xml:space="preserve"> with their expression level.</w:t>
      </w:r>
    </w:p>
    <w:p w14:paraId="0FAE829A" w14:textId="77777777" w:rsidR="005D2C6C" w:rsidRPr="005D2C6C" w:rsidRDefault="005D2C6C" w:rsidP="00210868">
      <w:pPr>
        <w:spacing w:after="120" w:line="240" w:lineRule="auto"/>
        <w:jc w:val="both"/>
        <w:rPr>
          <w:rFonts w:ascii="Arial" w:hAnsi="Arial" w:cs="Arial"/>
          <w:sz w:val="4"/>
          <w:szCs w:val="4"/>
        </w:rPr>
      </w:pPr>
    </w:p>
    <w:tbl>
      <w:tblPr>
        <w:tblStyle w:val="GridTable2"/>
        <w:tblW w:w="9558" w:type="dxa"/>
        <w:jc w:val="center"/>
        <w:tblLayout w:type="fixed"/>
        <w:tblLook w:val="04A0" w:firstRow="1" w:lastRow="0" w:firstColumn="1" w:lastColumn="0" w:noHBand="0" w:noVBand="1"/>
      </w:tblPr>
      <w:tblGrid>
        <w:gridCol w:w="2409"/>
        <w:gridCol w:w="1787"/>
        <w:gridCol w:w="1787"/>
        <w:gridCol w:w="1787"/>
        <w:gridCol w:w="1788"/>
      </w:tblGrid>
      <w:tr w:rsidR="000F09F4" w:rsidRPr="008324A3" w14:paraId="6318AD81" w14:textId="77777777" w:rsidTr="005632EC">
        <w:trPr>
          <w:cnfStyle w:val="100000000000" w:firstRow="1" w:lastRow="0" w:firstColumn="0" w:lastColumn="0" w:oddVBand="0" w:evenVBand="0" w:oddHBand="0"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2409" w:type="dxa"/>
            <w:tcBorders>
              <w:top w:val="single" w:sz="4" w:space="0" w:color="auto"/>
            </w:tcBorders>
            <w:vAlign w:val="center"/>
          </w:tcPr>
          <w:p w14:paraId="422DD4A1" w14:textId="77777777" w:rsidR="000F09F4" w:rsidRPr="00CB4608" w:rsidRDefault="000F09F4" w:rsidP="005632EC">
            <w:pPr>
              <w:jc w:val="center"/>
              <w:rPr>
                <w:rFonts w:ascii="Arial" w:eastAsia="Times New Roman" w:hAnsi="Arial" w:cs="Arial"/>
                <w:color w:val="000000"/>
                <w:kern w:val="0"/>
                <w:sz w:val="20"/>
                <w:szCs w:val="20"/>
                <w14:ligatures w14:val="none"/>
              </w:rPr>
            </w:pPr>
          </w:p>
        </w:tc>
        <w:tc>
          <w:tcPr>
            <w:tcW w:w="1787" w:type="dxa"/>
            <w:tcBorders>
              <w:top w:val="single" w:sz="4" w:space="0" w:color="auto"/>
            </w:tcBorders>
            <w:noWrap/>
            <w:vAlign w:val="center"/>
          </w:tcPr>
          <w:p w14:paraId="7342F722" w14:textId="77777777" w:rsidR="000F09F4" w:rsidRPr="00CB4608" w:rsidRDefault="000F09F4" w:rsidP="005632E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CB4608">
              <w:rPr>
                <w:rFonts w:ascii="Arial" w:eastAsia="Times New Roman" w:hAnsi="Arial" w:cs="Arial"/>
                <w:color w:val="000000"/>
                <w:kern w:val="0"/>
                <w:sz w:val="20"/>
                <w:szCs w:val="20"/>
                <w14:ligatures w14:val="none"/>
              </w:rPr>
              <w:t>miRNAs</w:t>
            </w:r>
          </w:p>
        </w:tc>
        <w:tc>
          <w:tcPr>
            <w:tcW w:w="1787" w:type="dxa"/>
            <w:tcBorders>
              <w:top w:val="single" w:sz="4" w:space="0" w:color="auto"/>
            </w:tcBorders>
            <w:noWrap/>
            <w:vAlign w:val="center"/>
          </w:tcPr>
          <w:p w14:paraId="6B0FBA9A" w14:textId="6C0DF5B8" w:rsidR="000F09F4" w:rsidRPr="00CB4608" w:rsidRDefault="000F09F4" w:rsidP="005632E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CB4608">
              <w:rPr>
                <w:rFonts w:ascii="Arial" w:eastAsia="Times New Roman" w:hAnsi="Arial" w:cs="Arial"/>
                <w:color w:val="000000"/>
                <w:kern w:val="0"/>
                <w:sz w:val="20"/>
                <w:szCs w:val="20"/>
                <w14:ligatures w14:val="none"/>
              </w:rPr>
              <w:t>log</w:t>
            </w:r>
            <w:r w:rsidRPr="001919A4">
              <w:rPr>
                <w:rFonts w:ascii="Arial" w:eastAsia="Times New Roman" w:hAnsi="Arial" w:cs="Arial"/>
                <w:color w:val="000000"/>
                <w:kern w:val="0"/>
                <w:sz w:val="20"/>
                <w:szCs w:val="20"/>
                <w14:ligatures w14:val="none"/>
              </w:rPr>
              <w:t>2</w:t>
            </w:r>
            <w:r w:rsidR="005632EC">
              <w:rPr>
                <w:rFonts w:ascii="Arial" w:eastAsia="Times New Roman" w:hAnsi="Arial" w:cs="Arial"/>
                <w:color w:val="000000"/>
                <w:kern w:val="0"/>
                <w:sz w:val="20"/>
                <w:szCs w:val="20"/>
                <w14:ligatures w14:val="none"/>
              </w:rPr>
              <w:t>FC</w:t>
            </w:r>
          </w:p>
        </w:tc>
        <w:tc>
          <w:tcPr>
            <w:tcW w:w="1787" w:type="dxa"/>
            <w:tcBorders>
              <w:top w:val="single" w:sz="4" w:space="0" w:color="auto"/>
            </w:tcBorders>
            <w:noWrap/>
            <w:vAlign w:val="center"/>
          </w:tcPr>
          <w:p w14:paraId="55768B79" w14:textId="77777777" w:rsidR="000F09F4" w:rsidRPr="00CB4608" w:rsidRDefault="000F09F4" w:rsidP="005632E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CB4608">
              <w:rPr>
                <w:rFonts w:ascii="Arial" w:eastAsia="Times New Roman" w:hAnsi="Arial" w:cs="Arial"/>
                <w:color w:val="000000"/>
                <w:kern w:val="0"/>
                <w:sz w:val="20"/>
                <w:szCs w:val="20"/>
                <w14:ligatures w14:val="none"/>
              </w:rPr>
              <w:t>Target mRNA</w:t>
            </w:r>
          </w:p>
        </w:tc>
        <w:tc>
          <w:tcPr>
            <w:tcW w:w="1788" w:type="dxa"/>
            <w:tcBorders>
              <w:top w:val="single" w:sz="4" w:space="0" w:color="auto"/>
            </w:tcBorders>
            <w:noWrap/>
            <w:vAlign w:val="center"/>
          </w:tcPr>
          <w:p w14:paraId="3FD17F98" w14:textId="38C51F79" w:rsidR="000F09F4" w:rsidRPr="00CB4608" w:rsidRDefault="000F09F4" w:rsidP="005632EC">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CB4608">
              <w:rPr>
                <w:rFonts w:ascii="Arial" w:eastAsia="Times New Roman" w:hAnsi="Arial" w:cs="Arial"/>
                <w:color w:val="000000"/>
                <w:kern w:val="0"/>
                <w:sz w:val="20"/>
                <w:szCs w:val="20"/>
                <w14:ligatures w14:val="none"/>
              </w:rPr>
              <w:t>log</w:t>
            </w:r>
            <w:r w:rsidRPr="001919A4">
              <w:rPr>
                <w:rFonts w:ascii="Arial" w:eastAsia="Times New Roman" w:hAnsi="Arial" w:cs="Arial"/>
                <w:color w:val="000000"/>
                <w:kern w:val="0"/>
                <w:sz w:val="20"/>
                <w:szCs w:val="20"/>
                <w14:ligatures w14:val="none"/>
              </w:rPr>
              <w:t>2</w:t>
            </w:r>
            <w:r w:rsidR="005632EC">
              <w:rPr>
                <w:rFonts w:ascii="Arial" w:eastAsia="Times New Roman" w:hAnsi="Arial" w:cs="Arial"/>
                <w:color w:val="000000"/>
                <w:kern w:val="0"/>
                <w:sz w:val="20"/>
                <w:szCs w:val="20"/>
                <w14:ligatures w14:val="none"/>
              </w:rPr>
              <w:t>FC</w:t>
            </w:r>
          </w:p>
        </w:tc>
      </w:tr>
      <w:tr w:rsidR="000F09F4" w:rsidRPr="008324A3" w14:paraId="10EF6F39" w14:textId="77777777" w:rsidTr="005632EC">
        <w:trPr>
          <w:cnfStyle w:val="000000100000" w:firstRow="0" w:lastRow="0" w:firstColumn="0" w:lastColumn="0" w:oddVBand="0" w:evenVBand="0" w:oddHBand="1" w:evenHBand="0" w:firstRowFirstColumn="0" w:firstRowLastColumn="0" w:lastRowFirstColumn="0" w:lastRowLastColumn="0"/>
          <w:trHeight w:val="617"/>
          <w:jc w:val="center"/>
        </w:trPr>
        <w:tc>
          <w:tcPr>
            <w:cnfStyle w:val="001000000000" w:firstRow="0" w:lastRow="0" w:firstColumn="1" w:lastColumn="0" w:oddVBand="0" w:evenVBand="0" w:oddHBand="0" w:evenHBand="0" w:firstRowFirstColumn="0" w:firstRowLastColumn="0" w:lastRowFirstColumn="0" w:lastRowLastColumn="0"/>
            <w:tcW w:w="2409" w:type="dxa"/>
            <w:shd w:val="clear" w:color="auto" w:fill="F2F2F2" w:themeFill="background1" w:themeFillShade="F2"/>
            <w:vAlign w:val="center"/>
          </w:tcPr>
          <w:p w14:paraId="44C50C0C" w14:textId="77777777" w:rsidR="000F09F4" w:rsidRPr="008324A3" w:rsidRDefault="000F09F4" w:rsidP="005632EC">
            <w:pPr>
              <w:jc w:val="center"/>
              <w:rPr>
                <w:rFonts w:ascii="Arial" w:eastAsia="Times New Roman" w:hAnsi="Arial" w:cs="Arial"/>
                <w:b w:val="0"/>
                <w:bCs w:val="0"/>
                <w:color w:val="000000"/>
                <w:kern w:val="0"/>
                <w:sz w:val="20"/>
                <w:szCs w:val="20"/>
                <w14:ligatures w14:val="none"/>
              </w:rPr>
            </w:pPr>
            <w:r w:rsidRPr="00AE72D3">
              <w:rPr>
                <w:rFonts w:ascii="Arial" w:eastAsia="Times New Roman" w:hAnsi="Arial" w:cs="Arial"/>
                <w:b w:val="0"/>
                <w:bCs w:val="0"/>
                <w:color w:val="000000"/>
                <w:kern w:val="0"/>
                <w:sz w:val="20"/>
                <w:szCs w:val="20"/>
                <w14:ligatures w14:val="none"/>
              </w:rPr>
              <w:t>Upregulated miRNA -&gt; Downregulated target</w:t>
            </w:r>
          </w:p>
        </w:tc>
        <w:tc>
          <w:tcPr>
            <w:tcW w:w="1787" w:type="dxa"/>
            <w:shd w:val="clear" w:color="auto" w:fill="F2F2F2" w:themeFill="background1" w:themeFillShade="F2"/>
            <w:noWrap/>
            <w:vAlign w:val="center"/>
            <w:hideMark/>
          </w:tcPr>
          <w:p w14:paraId="566C0E8F" w14:textId="77777777" w:rsidR="000F09F4" w:rsidRPr="00D945AB" w:rsidRDefault="000F09F4" w:rsidP="005632E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14:ligatures w14:val="none"/>
              </w:rPr>
            </w:pPr>
            <w:r w:rsidRPr="00D945AB">
              <w:rPr>
                <w:rFonts w:ascii="Arial" w:hAnsi="Arial" w:cs="Arial"/>
                <w:sz w:val="20"/>
                <w:szCs w:val="20"/>
              </w:rPr>
              <w:t>miR-200a-3p</w:t>
            </w:r>
          </w:p>
        </w:tc>
        <w:tc>
          <w:tcPr>
            <w:tcW w:w="1787" w:type="dxa"/>
            <w:shd w:val="clear" w:color="auto" w:fill="F2F2F2" w:themeFill="background1" w:themeFillShade="F2"/>
            <w:noWrap/>
            <w:vAlign w:val="center"/>
            <w:hideMark/>
          </w:tcPr>
          <w:p w14:paraId="0A777ADD" w14:textId="6F34CD11" w:rsidR="000F09F4" w:rsidRPr="00D945AB" w:rsidRDefault="00155732" w:rsidP="005632E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14:ligatures w14:val="none"/>
              </w:rPr>
            </w:pPr>
            <w:r w:rsidRPr="00155732">
              <w:rPr>
                <w:rFonts w:ascii="Arial" w:hAnsi="Arial" w:cs="Arial"/>
                <w:sz w:val="20"/>
                <w:szCs w:val="20"/>
              </w:rPr>
              <w:t>1.125</w:t>
            </w:r>
          </w:p>
        </w:tc>
        <w:tc>
          <w:tcPr>
            <w:tcW w:w="1787" w:type="dxa"/>
            <w:shd w:val="clear" w:color="auto" w:fill="F2F2F2" w:themeFill="background1" w:themeFillShade="F2"/>
            <w:noWrap/>
            <w:vAlign w:val="center"/>
            <w:hideMark/>
          </w:tcPr>
          <w:p w14:paraId="24B12DE1" w14:textId="21D925AA" w:rsidR="000F09F4" w:rsidRPr="001675F6" w:rsidRDefault="00155732" w:rsidP="005632E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i/>
                <w:iCs/>
                <w:color w:val="000000"/>
                <w:kern w:val="0"/>
                <w:sz w:val="20"/>
                <w:szCs w:val="20"/>
                <w14:ligatures w14:val="none"/>
              </w:rPr>
            </w:pPr>
            <w:r w:rsidRPr="00155732">
              <w:rPr>
                <w:rFonts w:ascii="Arial" w:hAnsi="Arial" w:cs="Arial"/>
                <w:i/>
                <w:iCs/>
                <w:sz w:val="20"/>
                <w:szCs w:val="20"/>
              </w:rPr>
              <w:t>OLFM1</w:t>
            </w:r>
          </w:p>
        </w:tc>
        <w:tc>
          <w:tcPr>
            <w:tcW w:w="1788" w:type="dxa"/>
            <w:shd w:val="clear" w:color="auto" w:fill="F2F2F2" w:themeFill="background1" w:themeFillShade="F2"/>
            <w:noWrap/>
            <w:vAlign w:val="center"/>
            <w:hideMark/>
          </w:tcPr>
          <w:p w14:paraId="3C39D00E" w14:textId="444D78A4" w:rsidR="000F09F4" w:rsidRPr="00D945AB" w:rsidRDefault="000F09F4" w:rsidP="005632EC">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20"/>
                <w:szCs w:val="20"/>
                <w14:ligatures w14:val="none"/>
              </w:rPr>
            </w:pPr>
            <w:r w:rsidRPr="00D945AB">
              <w:rPr>
                <w:rFonts w:ascii="Arial" w:hAnsi="Arial" w:cs="Arial"/>
                <w:sz w:val="20"/>
                <w:szCs w:val="20"/>
              </w:rPr>
              <w:t>-</w:t>
            </w:r>
            <w:r w:rsidR="00155732">
              <w:rPr>
                <w:rFonts w:ascii="Arial" w:hAnsi="Arial" w:cs="Arial"/>
                <w:sz w:val="20"/>
                <w:szCs w:val="20"/>
              </w:rPr>
              <w:t>2</w:t>
            </w:r>
            <w:r w:rsidRPr="00D945AB">
              <w:rPr>
                <w:rFonts w:ascii="Arial" w:hAnsi="Arial" w:cs="Arial"/>
                <w:sz w:val="20"/>
                <w:szCs w:val="20"/>
              </w:rPr>
              <w:t>.</w:t>
            </w:r>
            <w:r w:rsidR="00155732">
              <w:rPr>
                <w:rFonts w:ascii="Arial" w:hAnsi="Arial" w:cs="Arial"/>
                <w:sz w:val="20"/>
                <w:szCs w:val="20"/>
              </w:rPr>
              <w:t>228</w:t>
            </w:r>
          </w:p>
        </w:tc>
      </w:tr>
      <w:tr w:rsidR="000F09F4" w:rsidRPr="008324A3" w14:paraId="4AB04287" w14:textId="77777777" w:rsidTr="005632EC">
        <w:trPr>
          <w:trHeight w:val="663"/>
          <w:jc w:val="center"/>
        </w:trPr>
        <w:tc>
          <w:tcPr>
            <w:cnfStyle w:val="001000000000" w:firstRow="0" w:lastRow="0" w:firstColumn="1" w:lastColumn="0" w:oddVBand="0" w:evenVBand="0" w:oddHBand="0" w:evenHBand="0" w:firstRowFirstColumn="0" w:firstRowLastColumn="0" w:lastRowFirstColumn="0" w:lastRowLastColumn="0"/>
            <w:tcW w:w="2409" w:type="dxa"/>
            <w:shd w:val="clear" w:color="auto" w:fill="F2F2F2" w:themeFill="background1" w:themeFillShade="F2"/>
            <w:vAlign w:val="center"/>
          </w:tcPr>
          <w:p w14:paraId="4C8A91C8" w14:textId="3222A6C5" w:rsidR="000F09F4" w:rsidRPr="008324A3" w:rsidRDefault="000F09F4" w:rsidP="005632EC">
            <w:pPr>
              <w:jc w:val="center"/>
              <w:rPr>
                <w:rFonts w:ascii="Arial" w:eastAsia="Times New Roman" w:hAnsi="Arial" w:cs="Arial"/>
                <w:b w:val="0"/>
                <w:bCs w:val="0"/>
                <w:color w:val="000000"/>
                <w:kern w:val="0"/>
                <w:sz w:val="20"/>
                <w:szCs w:val="20"/>
                <w14:ligatures w14:val="none"/>
              </w:rPr>
            </w:pPr>
            <w:r w:rsidRPr="00AE72D3">
              <w:rPr>
                <w:rFonts w:ascii="Arial" w:eastAsia="Times New Roman" w:hAnsi="Arial" w:cs="Arial"/>
                <w:b w:val="0"/>
                <w:bCs w:val="0"/>
                <w:color w:val="000000"/>
                <w:kern w:val="0"/>
                <w:sz w:val="20"/>
                <w:szCs w:val="20"/>
                <w14:ligatures w14:val="none"/>
              </w:rPr>
              <w:t xml:space="preserve">Downregulated miRNA </w:t>
            </w:r>
            <w:r w:rsidR="000A6D84">
              <w:rPr>
                <w:rFonts w:ascii="Arial" w:eastAsia="Times New Roman" w:hAnsi="Arial" w:cs="Arial"/>
                <w:b w:val="0"/>
                <w:bCs w:val="0"/>
                <w:color w:val="000000"/>
                <w:kern w:val="0"/>
                <w:sz w:val="20"/>
                <w:szCs w:val="20"/>
                <w14:ligatures w14:val="none"/>
              </w:rPr>
              <w:br/>
            </w:r>
            <w:r w:rsidRPr="00AE72D3">
              <w:rPr>
                <w:rFonts w:ascii="Arial" w:eastAsia="Times New Roman" w:hAnsi="Arial" w:cs="Arial"/>
                <w:b w:val="0"/>
                <w:bCs w:val="0"/>
                <w:color w:val="000000"/>
                <w:kern w:val="0"/>
                <w:sz w:val="20"/>
                <w:szCs w:val="20"/>
                <w14:ligatures w14:val="none"/>
              </w:rPr>
              <w:t>-&gt; Upregulated target</w:t>
            </w:r>
          </w:p>
        </w:tc>
        <w:tc>
          <w:tcPr>
            <w:tcW w:w="1787" w:type="dxa"/>
            <w:shd w:val="clear" w:color="auto" w:fill="F2F2F2" w:themeFill="background1" w:themeFillShade="F2"/>
            <w:noWrap/>
            <w:vAlign w:val="center"/>
            <w:hideMark/>
          </w:tcPr>
          <w:p w14:paraId="7B0788B5" w14:textId="7F17F27C" w:rsidR="000F09F4" w:rsidRPr="00AE72D3" w:rsidRDefault="000F09F4" w:rsidP="005632E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sidRPr="00AE72D3">
              <w:rPr>
                <w:rFonts w:ascii="Arial" w:eastAsia="Times New Roman" w:hAnsi="Arial" w:cs="Arial"/>
                <w:color w:val="000000"/>
                <w:kern w:val="0"/>
                <w:sz w:val="20"/>
                <w:szCs w:val="20"/>
                <w14:ligatures w14:val="none"/>
              </w:rPr>
              <w:t>miR-</w:t>
            </w:r>
            <w:r>
              <w:rPr>
                <w:rFonts w:ascii="Arial" w:eastAsia="Times New Roman" w:hAnsi="Arial" w:cs="Arial"/>
                <w:color w:val="000000"/>
                <w:kern w:val="0"/>
                <w:sz w:val="20"/>
                <w:szCs w:val="20"/>
                <w14:ligatures w14:val="none"/>
              </w:rPr>
              <w:t>14</w:t>
            </w:r>
            <w:r w:rsidR="00155732">
              <w:rPr>
                <w:rFonts w:ascii="Arial" w:eastAsia="Times New Roman" w:hAnsi="Arial" w:cs="Arial"/>
                <w:color w:val="000000"/>
                <w:kern w:val="0"/>
                <w:sz w:val="20"/>
                <w:szCs w:val="20"/>
                <w14:ligatures w14:val="none"/>
              </w:rPr>
              <w:t>9</w:t>
            </w:r>
            <w:r>
              <w:rPr>
                <w:rFonts w:ascii="Arial" w:eastAsia="Times New Roman" w:hAnsi="Arial" w:cs="Arial"/>
                <w:color w:val="000000"/>
                <w:kern w:val="0"/>
                <w:sz w:val="20"/>
                <w:szCs w:val="20"/>
                <w14:ligatures w14:val="none"/>
              </w:rPr>
              <w:t>-</w:t>
            </w:r>
            <w:r w:rsidR="00155732">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p</w:t>
            </w:r>
          </w:p>
        </w:tc>
        <w:tc>
          <w:tcPr>
            <w:tcW w:w="1787" w:type="dxa"/>
            <w:shd w:val="clear" w:color="auto" w:fill="F2F2F2" w:themeFill="background1" w:themeFillShade="F2"/>
            <w:noWrap/>
            <w:vAlign w:val="center"/>
            <w:hideMark/>
          </w:tcPr>
          <w:p w14:paraId="6B148CE6" w14:textId="5F8B1659" w:rsidR="000F09F4" w:rsidRPr="00AE72D3" w:rsidRDefault="000F09F4" w:rsidP="005632E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w:t>
            </w:r>
            <w:r w:rsidR="00155732">
              <w:rPr>
                <w:rFonts w:ascii="Arial" w:eastAsia="Times New Roman" w:hAnsi="Arial" w:cs="Arial"/>
                <w:color w:val="000000"/>
                <w:kern w:val="0"/>
                <w:sz w:val="20"/>
                <w:szCs w:val="20"/>
                <w14:ligatures w14:val="none"/>
              </w:rPr>
              <w:t>3</w:t>
            </w:r>
            <w:r>
              <w:rPr>
                <w:rFonts w:ascii="Arial" w:eastAsia="Times New Roman" w:hAnsi="Arial" w:cs="Arial"/>
                <w:color w:val="000000"/>
                <w:kern w:val="0"/>
                <w:sz w:val="20"/>
                <w:szCs w:val="20"/>
                <w14:ligatures w14:val="none"/>
              </w:rPr>
              <w:t>.</w:t>
            </w:r>
            <w:r w:rsidR="00155732">
              <w:rPr>
                <w:rFonts w:ascii="Arial" w:eastAsia="Times New Roman" w:hAnsi="Arial" w:cs="Arial"/>
                <w:color w:val="000000"/>
                <w:kern w:val="0"/>
                <w:sz w:val="20"/>
                <w:szCs w:val="20"/>
                <w14:ligatures w14:val="none"/>
              </w:rPr>
              <w:t>4</w:t>
            </w:r>
            <w:r>
              <w:rPr>
                <w:rFonts w:ascii="Arial" w:eastAsia="Times New Roman" w:hAnsi="Arial" w:cs="Arial"/>
                <w:color w:val="000000"/>
                <w:kern w:val="0"/>
                <w:sz w:val="20"/>
                <w:szCs w:val="20"/>
                <w14:ligatures w14:val="none"/>
              </w:rPr>
              <w:t>18</w:t>
            </w:r>
          </w:p>
        </w:tc>
        <w:tc>
          <w:tcPr>
            <w:tcW w:w="1787" w:type="dxa"/>
            <w:shd w:val="clear" w:color="auto" w:fill="F2F2F2" w:themeFill="background1" w:themeFillShade="F2"/>
            <w:noWrap/>
            <w:vAlign w:val="center"/>
            <w:hideMark/>
          </w:tcPr>
          <w:p w14:paraId="0E6E4B38" w14:textId="1440E571" w:rsidR="000F09F4" w:rsidRPr="001675F6" w:rsidRDefault="00155732" w:rsidP="005632EC">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i/>
                <w:iCs/>
                <w:color w:val="000000"/>
                <w:kern w:val="0"/>
                <w:sz w:val="20"/>
                <w:szCs w:val="20"/>
                <w14:ligatures w14:val="none"/>
              </w:rPr>
            </w:pPr>
            <w:r>
              <w:rPr>
                <w:rFonts w:ascii="Arial" w:eastAsia="Times New Roman" w:hAnsi="Arial" w:cs="Arial"/>
                <w:i/>
                <w:iCs/>
                <w:color w:val="000000"/>
                <w:kern w:val="0"/>
                <w:sz w:val="20"/>
                <w:szCs w:val="20"/>
                <w14:ligatures w14:val="none"/>
              </w:rPr>
              <w:t>F2RL2</w:t>
            </w:r>
          </w:p>
        </w:tc>
        <w:tc>
          <w:tcPr>
            <w:tcW w:w="1788" w:type="dxa"/>
            <w:shd w:val="clear" w:color="auto" w:fill="F2F2F2" w:themeFill="background1" w:themeFillShade="F2"/>
            <w:noWrap/>
            <w:vAlign w:val="center"/>
            <w:hideMark/>
          </w:tcPr>
          <w:p w14:paraId="384859F8" w14:textId="316CDEF9" w:rsidR="000F09F4" w:rsidRPr="00AE72D3" w:rsidRDefault="000F09F4" w:rsidP="005632EC">
            <w:pPr>
              <w:keepNext/>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2</w:t>
            </w:r>
            <w:r w:rsidRPr="00AE72D3">
              <w:rPr>
                <w:rFonts w:ascii="Arial" w:eastAsia="Times New Roman" w:hAnsi="Arial" w:cs="Arial"/>
                <w:color w:val="000000"/>
                <w:kern w:val="0"/>
                <w:sz w:val="20"/>
                <w:szCs w:val="20"/>
                <w14:ligatures w14:val="none"/>
              </w:rPr>
              <w:t>.</w:t>
            </w:r>
            <w:r>
              <w:rPr>
                <w:rFonts w:ascii="Arial" w:eastAsia="Times New Roman" w:hAnsi="Arial" w:cs="Arial"/>
                <w:color w:val="000000"/>
                <w:kern w:val="0"/>
                <w:sz w:val="20"/>
                <w:szCs w:val="20"/>
                <w14:ligatures w14:val="none"/>
              </w:rPr>
              <w:t>0</w:t>
            </w:r>
            <w:r w:rsidR="00155732">
              <w:rPr>
                <w:rFonts w:ascii="Arial" w:eastAsia="Times New Roman" w:hAnsi="Arial" w:cs="Arial"/>
                <w:color w:val="000000"/>
                <w:kern w:val="0"/>
                <w:sz w:val="20"/>
                <w:szCs w:val="20"/>
                <w14:ligatures w14:val="none"/>
              </w:rPr>
              <w:t>59</w:t>
            </w:r>
          </w:p>
        </w:tc>
      </w:tr>
    </w:tbl>
    <w:p w14:paraId="7A91B085" w14:textId="24996630" w:rsidR="000F09F4" w:rsidRDefault="00DB736F" w:rsidP="007A1807">
      <w:pPr>
        <w:pStyle w:val="Caption"/>
        <w:spacing w:before="120"/>
        <w:jc w:val="center"/>
        <w:rPr>
          <w:rFonts w:cs="Arial"/>
          <w:sz w:val="22"/>
          <w:szCs w:val="22"/>
        </w:rPr>
      </w:pPr>
      <w:r w:rsidRPr="00324578">
        <w:rPr>
          <w:b/>
          <w:bCs/>
        </w:rPr>
        <w:t xml:space="preserve">Table </w:t>
      </w:r>
      <w:r w:rsidR="006D10C2">
        <w:rPr>
          <w:b/>
          <w:bCs/>
        </w:rPr>
        <w:fldChar w:fldCharType="begin"/>
      </w:r>
      <w:r w:rsidR="006D10C2">
        <w:rPr>
          <w:b/>
          <w:bCs/>
        </w:rPr>
        <w:instrText xml:space="preserve"> SEQ Table \* ARABIC </w:instrText>
      </w:r>
      <w:r w:rsidR="006D10C2">
        <w:rPr>
          <w:b/>
          <w:bCs/>
        </w:rPr>
        <w:fldChar w:fldCharType="separate"/>
      </w:r>
      <w:r w:rsidR="006D10C2">
        <w:rPr>
          <w:b/>
          <w:bCs/>
          <w:noProof/>
        </w:rPr>
        <w:t>2</w:t>
      </w:r>
      <w:r w:rsidR="006D10C2">
        <w:rPr>
          <w:b/>
          <w:bCs/>
        </w:rPr>
        <w:fldChar w:fldCharType="end"/>
      </w:r>
      <w:r w:rsidRPr="00324578">
        <w:rPr>
          <w:b/>
          <w:bCs/>
        </w:rPr>
        <w:t>:</w:t>
      </w:r>
      <w:r>
        <w:t xml:space="preserve"> </w:t>
      </w:r>
      <w:r w:rsidRPr="00302886">
        <w:t>The significant miRNAs and their corresponding targets with each of their expression values (log2FC)</w:t>
      </w:r>
      <w:r w:rsidR="00324578">
        <w:t xml:space="preserve"> uniquely expressed in Hispanic CRC sample</w:t>
      </w:r>
    </w:p>
    <w:p w14:paraId="3B5288DB" w14:textId="4C007BE8" w:rsidR="007C7296" w:rsidRPr="007C7296" w:rsidRDefault="00587BF0" w:rsidP="00210868">
      <w:pPr>
        <w:spacing w:after="120" w:line="240" w:lineRule="auto"/>
        <w:jc w:val="both"/>
        <w:rPr>
          <w:rFonts w:ascii="Arial" w:hAnsi="Arial" w:cs="Arial"/>
          <w:sz w:val="22"/>
          <w:szCs w:val="22"/>
        </w:rPr>
      </w:pPr>
      <w:r>
        <w:rPr>
          <w:rFonts w:ascii="Arial" w:hAnsi="Arial" w:cs="Arial"/>
          <w:sz w:val="22"/>
          <w:szCs w:val="22"/>
        </w:rPr>
        <w:t xml:space="preserve">From this table, we can see that </w:t>
      </w:r>
      <w:r w:rsidR="005202CC">
        <w:rPr>
          <w:rFonts w:ascii="Arial" w:hAnsi="Arial" w:cs="Arial"/>
          <w:sz w:val="22"/>
          <w:szCs w:val="22"/>
        </w:rPr>
        <w:t xml:space="preserve">miR-200a-3p </w:t>
      </w:r>
      <w:r w:rsidR="00DD1F19">
        <w:rPr>
          <w:rFonts w:ascii="Arial" w:hAnsi="Arial" w:cs="Arial"/>
          <w:sz w:val="22"/>
          <w:szCs w:val="22"/>
        </w:rPr>
        <w:t xml:space="preserve">targets the OLFM1 gene. </w:t>
      </w:r>
      <w:r w:rsidR="0033792A" w:rsidRPr="0033792A">
        <w:rPr>
          <w:rFonts w:ascii="Arial" w:hAnsi="Arial" w:cs="Arial"/>
          <w:sz w:val="22"/>
          <w:szCs w:val="22"/>
        </w:rPr>
        <w:t>This miRNA is upregulated in Hispanic CRC samples, thereby repressing its target gene as predicted. Shi et al. (2016) found that downregulation of OLFM1 can release its inhibition of NIK, hyperactivating non-canonical NF-κB signaling and promoting tumor growth, invasion, and metastasis</w:t>
      </w:r>
      <w:sdt>
        <w:sdtPr>
          <w:rPr>
            <w:rFonts w:ascii="Arial" w:hAnsi="Arial" w:cs="Arial"/>
            <w:color w:val="000000"/>
            <w:sz w:val="22"/>
            <w:szCs w:val="22"/>
            <w:vertAlign w:val="superscript"/>
          </w:rPr>
          <w:tag w:val="MENDELEY_CITATION_v3_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"/>
          <w:id w:val="-143279347"/>
          <w:placeholder>
            <w:docPart w:val="DefaultPlaceholder_-1854013440"/>
          </w:placeholder>
        </w:sdtPr>
        <w:sdtEndPr/>
        <w:sdtContent>
          <w:r w:rsidR="00A85C66" w:rsidRPr="00A85C66">
            <w:rPr>
              <w:rFonts w:ascii="Arial" w:hAnsi="Arial" w:cs="Arial"/>
              <w:color w:val="000000"/>
              <w:sz w:val="22"/>
              <w:szCs w:val="22"/>
              <w:vertAlign w:val="superscript"/>
            </w:rPr>
            <w:t>17</w:t>
          </w:r>
        </w:sdtContent>
      </w:sdt>
      <w:r w:rsidR="00A85C66" w:rsidRPr="00A85C66">
        <w:rPr>
          <w:rFonts w:ascii="Arial" w:hAnsi="Arial" w:cs="Arial"/>
          <w:sz w:val="22"/>
          <w:szCs w:val="22"/>
        </w:rPr>
        <w:t>.</w:t>
      </w:r>
      <w:r w:rsidR="00A85C66">
        <w:rPr>
          <w:rFonts w:ascii="Arial" w:hAnsi="Arial" w:cs="Arial"/>
          <w:sz w:val="22"/>
          <w:szCs w:val="22"/>
        </w:rPr>
        <w:t xml:space="preserve"> </w:t>
      </w:r>
      <w:r w:rsidR="00C63DED" w:rsidRPr="00C63DED">
        <w:rPr>
          <w:rFonts w:ascii="Arial" w:hAnsi="Arial" w:cs="Arial"/>
          <w:sz w:val="22"/>
          <w:szCs w:val="22"/>
        </w:rPr>
        <w:t>Similarly, miR-149-3p is predicted to target F2RL2. Zhou et al. (2022) demonstrated that overexpression of F2RL2 in CRC drives tumor progression by hyperactivating protease-activated receptor signaling, enhancing cancer cell proliferation, migration, and invasion</w:t>
      </w:r>
      <w:sdt>
        <w:sdtPr>
          <w:rPr>
            <w:rFonts w:ascii="Arial" w:hAnsi="Arial" w:cs="Arial"/>
            <w:sz w:val="22"/>
            <w:szCs w:val="22"/>
          </w:rPr>
          <w:tag w:val="MENDELEY_CITATION_v3_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"/>
          <w:id w:val="583720624"/>
          <w:placeholder>
            <w:docPart w:val="DefaultPlaceholder_-1854013440"/>
          </w:placeholder>
        </w:sdtPr>
        <w:sdtEndPr>
          <w:rPr>
            <w:color w:val="000000"/>
            <w:vertAlign w:val="superscript"/>
          </w:rPr>
        </w:sdtEndPr>
        <w:sdtContent>
          <w:r w:rsidR="003A5377" w:rsidRPr="003A5377">
            <w:rPr>
              <w:rFonts w:ascii="Arial" w:hAnsi="Arial" w:cs="Arial"/>
              <w:color w:val="000000"/>
              <w:sz w:val="22"/>
              <w:szCs w:val="22"/>
              <w:vertAlign w:val="superscript"/>
            </w:rPr>
            <w:t>18</w:t>
          </w:r>
        </w:sdtContent>
      </w:sdt>
      <w:r w:rsidR="00A85C66">
        <w:rPr>
          <w:rFonts w:ascii="Arial" w:hAnsi="Arial" w:cs="Arial"/>
          <w:sz w:val="22"/>
          <w:szCs w:val="22"/>
        </w:rPr>
        <w:t>.</w:t>
      </w:r>
      <w:r w:rsidR="00964F23">
        <w:rPr>
          <w:rFonts w:ascii="Arial" w:hAnsi="Arial" w:cs="Arial"/>
          <w:sz w:val="22"/>
          <w:szCs w:val="22"/>
        </w:rPr>
        <w:t xml:space="preserve"> </w:t>
      </w:r>
      <w:r w:rsidR="0031465B" w:rsidRPr="0031465B">
        <w:rPr>
          <w:rFonts w:ascii="Arial" w:hAnsi="Arial" w:cs="Arial"/>
          <w:sz w:val="22"/>
          <w:szCs w:val="22"/>
        </w:rPr>
        <w:t>Similarly, we will examine additional miRNAs and their mRNA targets by adjusting the screening filter if necessary.</w:t>
      </w:r>
      <w:r w:rsidR="0031465B">
        <w:rPr>
          <w:rFonts w:ascii="Arial" w:hAnsi="Arial" w:cs="Arial"/>
          <w:sz w:val="22"/>
          <w:szCs w:val="22"/>
        </w:rPr>
        <w:t xml:space="preserve"> </w:t>
      </w:r>
    </w:p>
    <w:p w14:paraId="318BACB8" w14:textId="1273BC93" w:rsidR="005220C3" w:rsidRDefault="005220C3" w:rsidP="00210868">
      <w:pPr>
        <w:spacing w:after="120" w:line="240" w:lineRule="auto"/>
        <w:jc w:val="both"/>
        <w:rPr>
          <w:rFonts w:ascii="Arial" w:hAnsi="Arial" w:cs="Arial"/>
          <w:b/>
          <w:bCs/>
          <w:sz w:val="22"/>
          <w:szCs w:val="22"/>
        </w:rPr>
      </w:pPr>
      <w:r>
        <w:rPr>
          <w:rFonts w:ascii="Arial" w:hAnsi="Arial" w:cs="Arial"/>
          <w:b/>
          <w:bCs/>
          <w:sz w:val="22"/>
          <w:szCs w:val="22"/>
        </w:rPr>
        <w:t>C2.3</w:t>
      </w:r>
      <w:r w:rsidRPr="00275452">
        <w:rPr>
          <w:rFonts w:ascii="Arial" w:hAnsi="Arial" w:cs="Arial"/>
          <w:b/>
          <w:bCs/>
          <w:sz w:val="22"/>
          <w:szCs w:val="22"/>
        </w:rPr>
        <w:t xml:space="preserve">. Potential pitfalls and </w:t>
      </w:r>
      <w:r w:rsidR="0031465B">
        <w:rPr>
          <w:rFonts w:ascii="Arial" w:hAnsi="Arial" w:cs="Arial"/>
          <w:b/>
          <w:bCs/>
          <w:sz w:val="22"/>
          <w:szCs w:val="22"/>
        </w:rPr>
        <w:t>a</w:t>
      </w:r>
      <w:r w:rsidRPr="00275452">
        <w:rPr>
          <w:rFonts w:ascii="Arial" w:hAnsi="Arial" w:cs="Arial"/>
          <w:b/>
          <w:bCs/>
          <w:sz w:val="22"/>
          <w:szCs w:val="22"/>
        </w:rPr>
        <w:t>lternative strategies:</w:t>
      </w:r>
      <w:r w:rsidR="002761E3">
        <w:rPr>
          <w:rFonts w:ascii="Arial" w:hAnsi="Arial" w:cs="Arial"/>
          <w:b/>
          <w:bCs/>
          <w:sz w:val="22"/>
          <w:szCs w:val="22"/>
        </w:rPr>
        <w:t xml:space="preserve"> </w:t>
      </w:r>
      <w:r w:rsidR="00826CDD" w:rsidRPr="00826CDD">
        <w:rPr>
          <w:rFonts w:ascii="Arial" w:hAnsi="Arial" w:cs="Arial"/>
          <w:sz w:val="22"/>
          <w:szCs w:val="22"/>
        </w:rPr>
        <w:t xml:space="preserve">The ethnicity-biased miRNAs </w:t>
      </w:r>
      <w:r w:rsidR="000A6D84">
        <w:rPr>
          <w:rFonts w:ascii="Arial" w:hAnsi="Arial" w:cs="Arial"/>
          <w:sz w:val="22"/>
          <w:szCs w:val="22"/>
        </w:rPr>
        <w:t>we</w:t>
      </w:r>
      <w:r w:rsidR="00826CDD" w:rsidRPr="00826CDD">
        <w:rPr>
          <w:rFonts w:ascii="Arial" w:hAnsi="Arial" w:cs="Arial"/>
          <w:sz w:val="22"/>
          <w:szCs w:val="22"/>
        </w:rPr>
        <w:t xml:space="preserve">re few in number and </w:t>
      </w:r>
      <w:r w:rsidR="000A6D84">
        <w:rPr>
          <w:rFonts w:ascii="Arial" w:hAnsi="Arial" w:cs="Arial"/>
          <w:sz w:val="22"/>
          <w:szCs w:val="22"/>
        </w:rPr>
        <w:t xml:space="preserve">were </w:t>
      </w:r>
      <w:r w:rsidR="00826CDD" w:rsidRPr="00826CDD">
        <w:rPr>
          <w:rFonts w:ascii="Arial" w:hAnsi="Arial" w:cs="Arial"/>
          <w:sz w:val="22"/>
          <w:szCs w:val="22"/>
        </w:rPr>
        <w:t>mostly low in expression in our dataset. Therefore, applying the stringent log</w:t>
      </w:r>
      <w:r w:rsidR="00826CDD" w:rsidRPr="00826CDD">
        <w:rPr>
          <w:rFonts w:ascii="Cambria Math" w:hAnsi="Cambria Math" w:cs="Cambria Math"/>
          <w:sz w:val="22"/>
          <w:szCs w:val="22"/>
        </w:rPr>
        <w:t>₂</w:t>
      </w:r>
      <w:r w:rsidR="00826CDD" w:rsidRPr="00826CDD">
        <w:rPr>
          <w:rFonts w:ascii="Arial" w:hAnsi="Arial" w:cs="Arial"/>
          <w:sz w:val="22"/>
          <w:szCs w:val="22"/>
        </w:rPr>
        <w:t>FC ≥ 2 threshold used in Aim 1</w:t>
      </w:r>
      <w:r w:rsidR="00245E85">
        <w:rPr>
          <w:rFonts w:ascii="Arial" w:hAnsi="Arial" w:cs="Arial"/>
          <w:sz w:val="22"/>
          <w:szCs w:val="22"/>
        </w:rPr>
        <w:t>had a</w:t>
      </w:r>
      <w:r w:rsidR="00826CDD" w:rsidRPr="00826CDD">
        <w:rPr>
          <w:rFonts w:ascii="Arial" w:hAnsi="Arial" w:cs="Arial"/>
          <w:sz w:val="22"/>
          <w:szCs w:val="22"/>
        </w:rPr>
        <w:t xml:space="preserve"> risk </w:t>
      </w:r>
      <w:r w:rsidR="00245E85">
        <w:rPr>
          <w:rFonts w:ascii="Arial" w:hAnsi="Arial" w:cs="Arial"/>
          <w:sz w:val="22"/>
          <w:szCs w:val="22"/>
        </w:rPr>
        <w:t xml:space="preserve">of </w:t>
      </w:r>
      <w:r w:rsidR="00826CDD" w:rsidRPr="00826CDD">
        <w:rPr>
          <w:rFonts w:ascii="Arial" w:hAnsi="Arial" w:cs="Arial"/>
          <w:sz w:val="22"/>
          <w:szCs w:val="22"/>
        </w:rPr>
        <w:t>missing true positives. To retain biologically meaningful signals, we repeated the differential expression test with a relaxed log</w:t>
      </w:r>
      <w:r w:rsidR="00826CDD" w:rsidRPr="00826CDD">
        <w:rPr>
          <w:rFonts w:ascii="Cambria Math" w:hAnsi="Cambria Math" w:cs="Cambria Math"/>
          <w:sz w:val="22"/>
          <w:szCs w:val="22"/>
        </w:rPr>
        <w:t>₂</w:t>
      </w:r>
      <w:r w:rsidR="00826CDD" w:rsidRPr="00826CDD">
        <w:rPr>
          <w:rFonts w:ascii="Arial" w:hAnsi="Arial" w:cs="Arial"/>
          <w:sz w:val="22"/>
          <w:szCs w:val="22"/>
        </w:rPr>
        <w:t>FC ≥ 1 cutoff. If very few mRNA targets fulfill our screening criteria, we will shift focus from individual genes to pathway-level enrichment and network analyses, using Qiagen’s Ingenuity Pathway Analysis (IPA)</w:t>
      </w:r>
      <w:sdt>
        <w:sdtPr>
          <w:rPr>
            <w:rFonts w:ascii="Arial" w:hAnsi="Arial" w:cs="Arial"/>
            <w:color w:val="000000"/>
            <w:sz w:val="22"/>
            <w:szCs w:val="22"/>
            <w:vertAlign w:val="superscript"/>
          </w:rPr>
          <w:tag w:val="MENDELEY_CITATION_v3_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"/>
          <w:id w:val="1056042049"/>
          <w:placeholder>
            <w:docPart w:val="DefaultPlaceholder_-1854013440"/>
          </w:placeholder>
        </w:sdtPr>
        <w:sdtEndPr/>
        <w:sdtContent>
          <w:r w:rsidR="003A5377" w:rsidRPr="003A5377">
            <w:rPr>
              <w:rFonts w:ascii="Arial" w:hAnsi="Arial" w:cs="Arial"/>
              <w:color w:val="000000"/>
              <w:sz w:val="22"/>
              <w:szCs w:val="22"/>
              <w:vertAlign w:val="superscript"/>
            </w:rPr>
            <w:t>19</w:t>
          </w:r>
        </w:sdtContent>
      </w:sdt>
      <w:r w:rsidR="00962FF3" w:rsidRPr="00962FF3">
        <w:rPr>
          <w:rFonts w:ascii="Arial" w:hAnsi="Arial" w:cs="Arial"/>
          <w:sz w:val="22"/>
          <w:szCs w:val="22"/>
        </w:rPr>
        <w:t xml:space="preserve"> and meta-analysis of public datasets to identify shared functional modules. </w:t>
      </w:r>
    </w:p>
    <w:p w14:paraId="78F2C086" w14:textId="2278E49E" w:rsidR="00210868" w:rsidRPr="00B65B95" w:rsidRDefault="00AA2008" w:rsidP="00210868">
      <w:pPr>
        <w:spacing w:after="120" w:line="240" w:lineRule="auto"/>
        <w:jc w:val="both"/>
        <w:rPr>
          <w:rFonts w:ascii="Arial" w:hAnsi="Arial" w:cs="Arial"/>
          <w:sz w:val="22"/>
          <w:szCs w:val="22"/>
        </w:rPr>
      </w:pPr>
      <w:r w:rsidRPr="00210868">
        <w:rPr>
          <w:rFonts w:ascii="Arial" w:hAnsi="Arial" w:cs="Arial"/>
          <w:b/>
          <w:bCs/>
          <w:sz w:val="22"/>
          <w:szCs w:val="22"/>
        </w:rPr>
        <w:t xml:space="preserve">C3. Specific Aim 3: To </w:t>
      </w:r>
      <w:r w:rsidR="00210868" w:rsidRPr="00210868">
        <w:rPr>
          <w:rFonts w:ascii="Arial" w:hAnsi="Arial" w:cs="Arial"/>
          <w:b/>
          <w:bCs/>
          <w:sz w:val="22"/>
          <w:szCs w:val="22"/>
        </w:rPr>
        <w:t xml:space="preserve">experimentally validate key </w:t>
      </w:r>
      <w:r w:rsidR="002C42EC" w:rsidRPr="002C42EC">
        <w:rPr>
          <w:rFonts w:ascii="Arial" w:hAnsi="Arial" w:cs="Arial"/>
          <w:b/>
          <w:bCs/>
          <w:sz w:val="22"/>
          <w:szCs w:val="22"/>
        </w:rPr>
        <w:t>miRNA</w:t>
      </w:r>
      <w:r w:rsidR="00273DE6">
        <w:rPr>
          <w:rFonts w:ascii="Arial" w:hAnsi="Arial" w:cs="Arial"/>
          <w:b/>
          <w:bCs/>
          <w:sz w:val="22"/>
          <w:szCs w:val="22"/>
        </w:rPr>
        <w:t>-mRNA</w:t>
      </w:r>
      <w:r w:rsidR="002C42EC" w:rsidRPr="002C42EC">
        <w:rPr>
          <w:rFonts w:ascii="Arial" w:hAnsi="Arial" w:cs="Arial"/>
          <w:b/>
          <w:bCs/>
          <w:sz w:val="22"/>
          <w:szCs w:val="22"/>
        </w:rPr>
        <w:t xml:space="preserve"> interactions with their specific targets and evaluat</w:t>
      </w:r>
      <w:r w:rsidR="00273DE6">
        <w:rPr>
          <w:rFonts w:ascii="Arial" w:hAnsi="Arial" w:cs="Arial"/>
          <w:b/>
          <w:bCs/>
          <w:sz w:val="22"/>
          <w:szCs w:val="22"/>
        </w:rPr>
        <w:t>ing</w:t>
      </w:r>
      <w:r w:rsidR="002C42EC" w:rsidRPr="002C42EC">
        <w:rPr>
          <w:rFonts w:ascii="Arial" w:hAnsi="Arial" w:cs="Arial"/>
          <w:b/>
          <w:bCs/>
          <w:sz w:val="22"/>
          <w:szCs w:val="22"/>
        </w:rPr>
        <w:t xml:space="preserve"> their role in the prognosis of </w:t>
      </w:r>
      <w:r w:rsidR="00273DE6">
        <w:rPr>
          <w:rFonts w:ascii="Arial" w:hAnsi="Arial" w:cs="Arial"/>
          <w:b/>
          <w:bCs/>
          <w:sz w:val="22"/>
          <w:szCs w:val="22"/>
        </w:rPr>
        <w:t>CRC</w:t>
      </w:r>
      <w:r w:rsidR="002C42EC" w:rsidRPr="002C42EC">
        <w:rPr>
          <w:rFonts w:ascii="Arial" w:hAnsi="Arial" w:cs="Arial"/>
          <w:b/>
          <w:bCs/>
          <w:sz w:val="22"/>
          <w:szCs w:val="22"/>
        </w:rPr>
        <w:t xml:space="preserve"> in cell</w:t>
      </w:r>
      <w:r w:rsidR="00273DE6">
        <w:rPr>
          <w:rFonts w:ascii="Arial" w:hAnsi="Arial" w:cs="Arial"/>
          <w:b/>
          <w:bCs/>
          <w:sz w:val="22"/>
          <w:szCs w:val="22"/>
        </w:rPr>
        <w:t>s</w:t>
      </w:r>
    </w:p>
    <w:p w14:paraId="6B2E1A6C" w14:textId="2FCA523A" w:rsidR="00E32258" w:rsidRPr="00A401BB" w:rsidRDefault="008520E5" w:rsidP="008520E5">
      <w:pPr>
        <w:spacing w:after="120" w:line="240" w:lineRule="auto"/>
        <w:jc w:val="both"/>
        <w:rPr>
          <w:rFonts w:ascii="Arial" w:hAnsi="Arial" w:cs="Arial"/>
          <w:sz w:val="22"/>
          <w:szCs w:val="22"/>
        </w:rPr>
      </w:pPr>
      <w:r w:rsidRPr="00A401BB">
        <w:rPr>
          <w:rFonts w:ascii="Arial" w:hAnsi="Arial" w:cs="Arial"/>
          <w:b/>
          <w:bCs/>
          <w:sz w:val="22"/>
          <w:szCs w:val="22"/>
        </w:rPr>
        <w:t>C</w:t>
      </w:r>
      <w:r>
        <w:rPr>
          <w:rFonts w:ascii="Arial" w:hAnsi="Arial" w:cs="Arial"/>
          <w:b/>
          <w:bCs/>
          <w:sz w:val="22"/>
          <w:szCs w:val="22"/>
        </w:rPr>
        <w:t>3</w:t>
      </w:r>
      <w:r w:rsidRPr="00A401BB">
        <w:rPr>
          <w:rFonts w:ascii="Arial" w:hAnsi="Arial" w:cs="Arial"/>
          <w:b/>
          <w:bCs/>
          <w:sz w:val="22"/>
          <w:szCs w:val="22"/>
        </w:rPr>
        <w:t>.1 Preliminary data:</w:t>
      </w:r>
      <w:r w:rsidRPr="00A401BB">
        <w:rPr>
          <w:rFonts w:ascii="Arial" w:hAnsi="Arial" w:cs="Arial"/>
          <w:sz w:val="22"/>
          <w:szCs w:val="22"/>
        </w:rPr>
        <w:t xml:space="preserve"> </w:t>
      </w:r>
      <w:r w:rsidR="0014754C" w:rsidRPr="0014754C">
        <w:rPr>
          <w:rFonts w:ascii="Arial" w:hAnsi="Arial" w:cs="Arial"/>
          <w:sz w:val="22"/>
          <w:szCs w:val="22"/>
        </w:rPr>
        <w:t>Our integrative bioinformatic analysis identified several candidate miRNA–mRNA pairs in colorectal cancer (CRC) that exhibit strong inverse expression patterns and are supported by experimental evidence in databases such as miRTarBase. Notably, some of these interactions have not yet been validated in CRC-specific cellular contexts. To prioritize interactions for experimental validation, we select</w:t>
      </w:r>
      <w:r w:rsidR="00FF2662">
        <w:rPr>
          <w:rFonts w:ascii="Arial" w:hAnsi="Arial" w:cs="Arial"/>
          <w:sz w:val="22"/>
          <w:szCs w:val="22"/>
        </w:rPr>
        <w:t>ed only</w:t>
      </w:r>
      <w:r w:rsidR="0014754C" w:rsidRPr="0014754C">
        <w:rPr>
          <w:rFonts w:ascii="Arial" w:hAnsi="Arial" w:cs="Arial"/>
          <w:sz w:val="22"/>
          <w:szCs w:val="22"/>
        </w:rPr>
        <w:t xml:space="preserve"> those with the highest confidence scores from prediction tools that also overlap with our DEG list, and then develop appropriate in vitro models for downstream validation experiments.</w:t>
      </w:r>
    </w:p>
    <w:p w14:paraId="36EC9E55" w14:textId="77777777" w:rsidR="001D63D9" w:rsidRDefault="008520E5" w:rsidP="00EA1BCF">
      <w:pPr>
        <w:spacing w:after="120" w:line="240" w:lineRule="auto"/>
        <w:jc w:val="both"/>
        <w:rPr>
          <w:rFonts w:ascii="Arial" w:hAnsi="Arial" w:cs="Arial"/>
          <w:sz w:val="22"/>
          <w:szCs w:val="22"/>
        </w:rPr>
      </w:pPr>
      <w:r w:rsidRPr="00A401BB">
        <w:rPr>
          <w:rFonts w:ascii="Arial" w:hAnsi="Arial" w:cs="Arial"/>
          <w:b/>
          <w:bCs/>
          <w:sz w:val="22"/>
          <w:szCs w:val="22"/>
        </w:rPr>
        <w:t>C</w:t>
      </w:r>
      <w:r>
        <w:rPr>
          <w:rFonts w:ascii="Arial" w:hAnsi="Arial" w:cs="Arial"/>
          <w:b/>
          <w:bCs/>
          <w:sz w:val="22"/>
          <w:szCs w:val="22"/>
        </w:rPr>
        <w:t>3</w:t>
      </w:r>
      <w:r w:rsidRPr="00A401BB">
        <w:rPr>
          <w:rFonts w:ascii="Arial" w:hAnsi="Arial" w:cs="Arial"/>
          <w:b/>
          <w:bCs/>
          <w:sz w:val="22"/>
          <w:szCs w:val="22"/>
        </w:rPr>
        <w:t>.2 Research Approach:</w:t>
      </w:r>
      <w:r w:rsidRPr="00064D98">
        <w:rPr>
          <w:b/>
          <w:bCs/>
        </w:rPr>
        <w:t xml:space="preserve"> </w:t>
      </w:r>
      <w:r w:rsidR="00210868" w:rsidRPr="0079094D">
        <w:rPr>
          <w:rFonts w:ascii="Arial" w:hAnsi="Arial" w:cs="Arial"/>
          <w:i/>
          <w:iCs/>
          <w:sz w:val="22"/>
          <w:szCs w:val="22"/>
        </w:rPr>
        <w:t xml:space="preserve">Aim 3a: </w:t>
      </w:r>
      <w:r w:rsidR="00EA1BCF" w:rsidRPr="00EA1BCF">
        <w:rPr>
          <w:rFonts w:ascii="Arial" w:hAnsi="Arial" w:cs="Arial"/>
          <w:i/>
          <w:iCs/>
          <w:sz w:val="22"/>
          <w:szCs w:val="22"/>
        </w:rPr>
        <w:t>Validat</w:t>
      </w:r>
      <w:r w:rsidR="00EF40D7">
        <w:rPr>
          <w:rFonts w:ascii="Arial" w:hAnsi="Arial" w:cs="Arial"/>
          <w:i/>
          <w:iCs/>
          <w:sz w:val="22"/>
          <w:szCs w:val="22"/>
        </w:rPr>
        <w:t>ing</w:t>
      </w:r>
      <w:r w:rsidR="00EA1BCF" w:rsidRPr="00EA1BCF">
        <w:rPr>
          <w:rFonts w:ascii="Arial" w:hAnsi="Arial" w:cs="Arial"/>
          <w:i/>
          <w:iCs/>
          <w:sz w:val="22"/>
          <w:szCs w:val="22"/>
        </w:rPr>
        <w:t xml:space="preserve"> the effect of miRNA upregulation on target </w:t>
      </w:r>
      <w:r w:rsidR="00EF40D7">
        <w:rPr>
          <w:rFonts w:ascii="Arial" w:hAnsi="Arial" w:cs="Arial"/>
          <w:i/>
          <w:iCs/>
          <w:sz w:val="22"/>
          <w:szCs w:val="22"/>
        </w:rPr>
        <w:t>mRNA</w:t>
      </w:r>
      <w:r w:rsidR="00EA1BCF" w:rsidRPr="00EA1BCF">
        <w:rPr>
          <w:rFonts w:ascii="Arial" w:hAnsi="Arial" w:cs="Arial"/>
          <w:i/>
          <w:iCs/>
          <w:sz w:val="22"/>
          <w:szCs w:val="22"/>
        </w:rPr>
        <w:t xml:space="preserve"> suppression</w:t>
      </w:r>
      <w:r w:rsidR="00210868" w:rsidRPr="0079094D">
        <w:rPr>
          <w:rFonts w:ascii="Arial" w:hAnsi="Arial" w:cs="Arial"/>
          <w:i/>
          <w:iCs/>
          <w:sz w:val="22"/>
          <w:szCs w:val="22"/>
        </w:rPr>
        <w:t>:</w:t>
      </w:r>
      <w:r w:rsidR="00EA1BCF">
        <w:rPr>
          <w:rFonts w:ascii="Arial" w:hAnsi="Arial" w:cs="Arial"/>
          <w:sz w:val="22"/>
          <w:szCs w:val="22"/>
        </w:rPr>
        <w:t xml:space="preserve"> </w:t>
      </w:r>
      <w:r w:rsidR="00D2598E" w:rsidRPr="00D2598E">
        <w:rPr>
          <w:rFonts w:ascii="Arial" w:hAnsi="Arial" w:cs="Arial"/>
          <w:sz w:val="22"/>
          <w:szCs w:val="22"/>
        </w:rPr>
        <w:t xml:space="preserve">Colorectal cancer cell lines will be transfected with synthetic miRNA mimics to increase the intracellular levels of </w:t>
      </w:r>
      <w:r w:rsidR="00D2598E" w:rsidRPr="00D2598E">
        <w:rPr>
          <w:rFonts w:ascii="Arial" w:hAnsi="Arial" w:cs="Arial"/>
          <w:sz w:val="22"/>
          <w:szCs w:val="22"/>
        </w:rPr>
        <w:lastRenderedPageBreak/>
        <w:t>selected miRNAs identified in our analyses</w:t>
      </w:r>
      <w:sdt>
        <w:sdtPr>
          <w:rPr>
            <w:rFonts w:ascii="Arial" w:hAnsi="Arial" w:cs="Arial"/>
            <w:color w:val="000000"/>
            <w:sz w:val="22"/>
            <w:szCs w:val="22"/>
            <w:vertAlign w:val="superscript"/>
          </w:rPr>
          <w:tag w:val="MENDELEY_CITATION_v3_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"/>
          <w:id w:val="-1520687453"/>
          <w:placeholder>
            <w:docPart w:val="DefaultPlaceholder_-1854013440"/>
          </w:placeholder>
        </w:sdtPr>
        <w:sdtEndPr/>
        <w:sdtContent>
          <w:r w:rsidR="003A5377" w:rsidRPr="003A5377">
            <w:rPr>
              <w:rFonts w:ascii="Arial" w:hAnsi="Arial" w:cs="Arial"/>
              <w:color w:val="000000"/>
              <w:sz w:val="22"/>
              <w:szCs w:val="22"/>
              <w:vertAlign w:val="superscript"/>
            </w:rPr>
            <w:t>20</w:t>
          </w:r>
        </w:sdtContent>
      </w:sdt>
      <w:r w:rsidR="0046546E" w:rsidRPr="0046546E">
        <w:rPr>
          <w:rFonts w:ascii="Arial" w:hAnsi="Arial" w:cs="Arial"/>
          <w:sz w:val="22"/>
          <w:szCs w:val="22"/>
        </w:rPr>
        <w:t xml:space="preserve">. </w:t>
      </w:r>
      <w:r w:rsidR="001D63D9" w:rsidRPr="001D63D9">
        <w:rPr>
          <w:rFonts w:ascii="Arial" w:hAnsi="Arial" w:cs="Arial"/>
          <w:sz w:val="22"/>
          <w:szCs w:val="22"/>
        </w:rPr>
        <w:t>After transfection, qRT-PCR will quantify the predicted target mRNAs to assess whether increased miRNA expression significantly downregulates the target transcript levels. Complementary Western blot analyses will confirm corresponding decreases in target protein levels, providing direct evidence of miRNA-mediated gene repression at both the transcript and protein levels. These experiments will also validate the specificity and efficiency of miRNA mimic transfections, clarifying how miRNA-driven target suppression contributes to the molecular pathology of CRC.</w:t>
      </w:r>
    </w:p>
    <w:p w14:paraId="7AD7EA9F" w14:textId="4D97ABC4" w:rsidR="0059336D" w:rsidRDefault="00210868" w:rsidP="00EA1BCF">
      <w:pPr>
        <w:spacing w:after="120" w:line="240" w:lineRule="auto"/>
        <w:jc w:val="both"/>
        <w:rPr>
          <w:rFonts w:ascii="Arial" w:hAnsi="Arial" w:cs="Arial"/>
          <w:sz w:val="22"/>
          <w:szCs w:val="22"/>
        </w:rPr>
      </w:pPr>
      <w:r w:rsidRPr="0079094D">
        <w:rPr>
          <w:rFonts w:ascii="Arial" w:hAnsi="Arial" w:cs="Arial"/>
          <w:i/>
          <w:iCs/>
          <w:sz w:val="22"/>
          <w:szCs w:val="22"/>
        </w:rPr>
        <w:t xml:space="preserve">Aim 3b: </w:t>
      </w:r>
      <w:r w:rsidR="00EA1BCF" w:rsidRPr="00EA1BCF">
        <w:rPr>
          <w:rFonts w:ascii="Arial" w:hAnsi="Arial" w:cs="Arial"/>
          <w:i/>
          <w:iCs/>
          <w:sz w:val="22"/>
          <w:szCs w:val="22"/>
        </w:rPr>
        <w:t>Validat</w:t>
      </w:r>
      <w:r w:rsidR="00EF40D7">
        <w:rPr>
          <w:rFonts w:ascii="Arial" w:hAnsi="Arial" w:cs="Arial"/>
          <w:i/>
          <w:iCs/>
          <w:sz w:val="22"/>
          <w:szCs w:val="22"/>
        </w:rPr>
        <w:t>ing</w:t>
      </w:r>
      <w:r w:rsidR="00EA1BCF" w:rsidRPr="00EA1BCF">
        <w:rPr>
          <w:rFonts w:ascii="Arial" w:hAnsi="Arial" w:cs="Arial"/>
          <w:i/>
          <w:iCs/>
          <w:sz w:val="22"/>
          <w:szCs w:val="22"/>
        </w:rPr>
        <w:t xml:space="preserve"> the effect of miRNA downregulation on target </w:t>
      </w:r>
      <w:r w:rsidR="00EF40D7">
        <w:rPr>
          <w:rFonts w:ascii="Arial" w:hAnsi="Arial" w:cs="Arial"/>
          <w:i/>
          <w:iCs/>
          <w:sz w:val="22"/>
          <w:szCs w:val="22"/>
        </w:rPr>
        <w:t>mRNA</w:t>
      </w:r>
      <w:r w:rsidR="00EA1BCF" w:rsidRPr="00EA1BCF">
        <w:rPr>
          <w:rFonts w:ascii="Arial" w:hAnsi="Arial" w:cs="Arial"/>
          <w:i/>
          <w:iCs/>
          <w:sz w:val="22"/>
          <w:szCs w:val="22"/>
        </w:rPr>
        <w:t xml:space="preserve"> activation</w:t>
      </w:r>
      <w:r w:rsidR="00EA1BCF">
        <w:rPr>
          <w:rFonts w:ascii="Arial" w:hAnsi="Arial" w:cs="Arial"/>
          <w:i/>
          <w:iCs/>
          <w:sz w:val="22"/>
          <w:szCs w:val="22"/>
        </w:rPr>
        <w:t>:</w:t>
      </w:r>
      <w:r w:rsidR="00EA1BCF" w:rsidRPr="00EA1BCF">
        <w:rPr>
          <w:rFonts w:ascii="Arial" w:hAnsi="Arial" w:cs="Arial"/>
          <w:sz w:val="22"/>
          <w:szCs w:val="22"/>
        </w:rPr>
        <w:t xml:space="preserve"> </w:t>
      </w:r>
      <w:r w:rsidR="00262C93" w:rsidRPr="00262C93">
        <w:rPr>
          <w:rFonts w:ascii="Arial" w:hAnsi="Arial" w:cs="Arial"/>
          <w:sz w:val="22"/>
          <w:szCs w:val="22"/>
        </w:rPr>
        <w:t>To examine the consequences of reduced miRNA expression, CRC cells will be treated with specific miRNA inhibitors (antagomirs) to downregulate selected miRNAs</w:t>
      </w:r>
      <w:sdt>
        <w:sdtPr>
          <w:rPr>
            <w:rFonts w:ascii="Arial" w:hAnsi="Arial" w:cs="Arial"/>
            <w:color w:val="000000"/>
            <w:sz w:val="22"/>
            <w:szCs w:val="22"/>
            <w:vertAlign w:val="superscript"/>
          </w:rPr>
          <w:tag w:val="MENDELEY_CITATION_v3_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"/>
          <w:id w:val="1290864929"/>
          <w:placeholder>
            <w:docPart w:val="DefaultPlaceholder_-1854013440"/>
          </w:placeholder>
        </w:sdtPr>
        <w:sdtEndPr/>
        <w:sdtContent>
          <w:r w:rsidR="003A5377" w:rsidRPr="003A5377">
            <w:rPr>
              <w:rFonts w:ascii="Arial" w:hAnsi="Arial" w:cs="Arial"/>
              <w:color w:val="000000"/>
              <w:sz w:val="22"/>
              <w:szCs w:val="22"/>
              <w:vertAlign w:val="superscript"/>
            </w:rPr>
            <w:t>21</w:t>
          </w:r>
        </w:sdtContent>
      </w:sdt>
      <w:r w:rsidR="0059336D" w:rsidRPr="0059336D">
        <w:rPr>
          <w:rFonts w:ascii="Arial" w:hAnsi="Arial" w:cs="Arial"/>
          <w:sz w:val="22"/>
          <w:szCs w:val="22"/>
        </w:rPr>
        <w:t xml:space="preserve">. </w:t>
      </w:r>
      <w:r w:rsidR="00A85A32" w:rsidRPr="00A85A32">
        <w:rPr>
          <w:rFonts w:ascii="Arial" w:hAnsi="Arial" w:cs="Arial"/>
          <w:sz w:val="22"/>
          <w:szCs w:val="22"/>
        </w:rPr>
        <w:t xml:space="preserve">After treatment, qRT-PCR and Western blotting will measure the target gene’s mRNA and protein levels, respectively, to determine if decreased miRNA expression results in increased expression of the target mRNAs. Observing </w:t>
      </w:r>
      <w:r w:rsidR="00932222" w:rsidRPr="00A85A32">
        <w:rPr>
          <w:rFonts w:ascii="Arial" w:hAnsi="Arial" w:cs="Arial"/>
          <w:sz w:val="22"/>
          <w:szCs w:val="22"/>
        </w:rPr>
        <w:t>an increased</w:t>
      </w:r>
      <w:r w:rsidR="00A85A32" w:rsidRPr="00A85A32">
        <w:rPr>
          <w:rFonts w:ascii="Arial" w:hAnsi="Arial" w:cs="Arial"/>
          <w:sz w:val="22"/>
          <w:szCs w:val="22"/>
        </w:rPr>
        <w:t xml:space="preserve"> target mRNA expression following miRNA depletion will confirm the regulatory role of these miRNAs. Additionally, these experiments will mimic conditions seen in CRC tumors where certain miRNAs are naturally underexpressed, providing insight into how loss of specific miRNA function may drive CRC progression.</w:t>
      </w:r>
    </w:p>
    <w:p w14:paraId="09B41F18" w14:textId="33ADAE69" w:rsidR="00B33012" w:rsidRDefault="00210868" w:rsidP="00801815">
      <w:pPr>
        <w:spacing w:after="120" w:line="240" w:lineRule="auto"/>
        <w:jc w:val="both"/>
        <w:rPr>
          <w:rFonts w:ascii="Arial" w:hAnsi="Arial" w:cs="Arial"/>
          <w:sz w:val="22"/>
          <w:szCs w:val="22"/>
        </w:rPr>
      </w:pPr>
      <w:r w:rsidRPr="0079094D">
        <w:rPr>
          <w:rFonts w:ascii="Arial" w:hAnsi="Arial" w:cs="Arial"/>
          <w:i/>
          <w:iCs/>
          <w:sz w:val="22"/>
          <w:szCs w:val="22"/>
        </w:rPr>
        <w:t xml:space="preserve">Aim 3c: </w:t>
      </w:r>
      <w:r w:rsidR="00EA1BCF" w:rsidRPr="00EA1BCF">
        <w:rPr>
          <w:rFonts w:ascii="Arial" w:hAnsi="Arial" w:cs="Arial"/>
          <w:i/>
          <w:iCs/>
          <w:sz w:val="22"/>
          <w:szCs w:val="22"/>
        </w:rPr>
        <w:t>Evaluat</w:t>
      </w:r>
      <w:r w:rsidR="00EF40D7">
        <w:rPr>
          <w:rFonts w:ascii="Arial" w:hAnsi="Arial" w:cs="Arial"/>
          <w:i/>
          <w:iCs/>
          <w:sz w:val="22"/>
          <w:szCs w:val="22"/>
        </w:rPr>
        <w:t>ing</w:t>
      </w:r>
      <w:r w:rsidR="00EA1BCF" w:rsidRPr="00EA1BCF">
        <w:rPr>
          <w:rFonts w:ascii="Arial" w:hAnsi="Arial" w:cs="Arial"/>
          <w:i/>
          <w:iCs/>
          <w:sz w:val="22"/>
          <w:szCs w:val="22"/>
        </w:rPr>
        <w:t xml:space="preserve"> the impact of miRNA-</w:t>
      </w:r>
      <w:r w:rsidR="000F4068">
        <w:rPr>
          <w:rFonts w:ascii="Arial" w:hAnsi="Arial" w:cs="Arial"/>
          <w:i/>
          <w:iCs/>
          <w:sz w:val="22"/>
          <w:szCs w:val="22"/>
        </w:rPr>
        <w:t xml:space="preserve">mRNA </w:t>
      </w:r>
      <w:r w:rsidR="00EA1BCF" w:rsidRPr="00EA1BCF">
        <w:rPr>
          <w:rFonts w:ascii="Arial" w:hAnsi="Arial" w:cs="Arial"/>
          <w:i/>
          <w:iCs/>
          <w:sz w:val="22"/>
          <w:szCs w:val="22"/>
        </w:rPr>
        <w:t>mediated regulation</w:t>
      </w:r>
      <w:r w:rsidR="000F4068">
        <w:rPr>
          <w:rFonts w:ascii="Arial" w:hAnsi="Arial" w:cs="Arial"/>
          <w:i/>
          <w:iCs/>
          <w:sz w:val="22"/>
          <w:szCs w:val="22"/>
        </w:rPr>
        <w:t>s</w:t>
      </w:r>
      <w:r w:rsidR="00EA1BCF" w:rsidRPr="00EA1BCF">
        <w:rPr>
          <w:rFonts w:ascii="Arial" w:hAnsi="Arial" w:cs="Arial"/>
          <w:i/>
          <w:iCs/>
          <w:sz w:val="22"/>
          <w:szCs w:val="22"/>
        </w:rPr>
        <w:t xml:space="preserve"> on CRC cell proliferation</w:t>
      </w:r>
      <w:r>
        <w:rPr>
          <w:rFonts w:ascii="Arial" w:hAnsi="Arial" w:cs="Arial"/>
          <w:i/>
          <w:iCs/>
          <w:sz w:val="22"/>
          <w:szCs w:val="22"/>
        </w:rPr>
        <w:t>:</w:t>
      </w:r>
      <w:r w:rsidRPr="00B33012">
        <w:rPr>
          <w:rFonts w:ascii="Arial" w:hAnsi="Arial" w:cs="Arial"/>
          <w:sz w:val="22"/>
          <w:szCs w:val="22"/>
        </w:rPr>
        <w:t xml:space="preserve"> </w:t>
      </w:r>
      <w:r w:rsidR="005D1397" w:rsidRPr="005D1397">
        <w:rPr>
          <w:rFonts w:ascii="Arial" w:hAnsi="Arial" w:cs="Arial"/>
          <w:sz w:val="22"/>
          <w:szCs w:val="22"/>
        </w:rPr>
        <w:t>We will link molecular validation to biological outcomes by determining how the identified miRNA–mRNA interactions affect CRC cell proliferation (a hallmark of cancer progression). CRC cell lines will undergo miRNA modulation through mimic transfection or antagomir-mediated inhibition, and the resulting effects on cell growth will be assessed using CCK-8 proliferation assays. Rescue experiments will further confirm that the observed changes in proliferation are specifically due to the miRNA–mRNA interaction, achieved by restoring or suppressing the expression of target mRNAs alongside miRNA modulation. These experiments will clarify the mechanistic role of miRNA dysregulation in CRC cell growth, potentially informing prognosis and therapeutic strategies.</w:t>
      </w:r>
      <w:r w:rsidR="00B33012" w:rsidRPr="00B33012">
        <w:rPr>
          <w:rFonts w:ascii="Arial" w:hAnsi="Arial" w:cs="Arial"/>
          <w:sz w:val="22"/>
          <w:szCs w:val="22"/>
        </w:rPr>
        <w:t xml:space="preserve"> </w:t>
      </w:r>
    </w:p>
    <w:p w14:paraId="0BA7A324" w14:textId="7AF9F2AA" w:rsidR="005220C3" w:rsidRPr="005F1783" w:rsidRDefault="005220C3" w:rsidP="005220C3">
      <w:pPr>
        <w:spacing w:after="120" w:line="240" w:lineRule="auto"/>
        <w:jc w:val="both"/>
        <w:rPr>
          <w:rFonts w:ascii="Arial" w:hAnsi="Arial" w:cs="Arial"/>
          <w:b/>
          <w:bCs/>
          <w:sz w:val="22"/>
          <w:szCs w:val="22"/>
        </w:rPr>
      </w:pPr>
      <w:r>
        <w:rPr>
          <w:rFonts w:ascii="Arial" w:hAnsi="Arial" w:cs="Arial"/>
          <w:b/>
          <w:bCs/>
          <w:sz w:val="22"/>
          <w:szCs w:val="22"/>
        </w:rPr>
        <w:t>C3.3</w:t>
      </w:r>
      <w:r w:rsidRPr="00275452">
        <w:rPr>
          <w:rFonts w:ascii="Arial" w:hAnsi="Arial" w:cs="Arial"/>
          <w:b/>
          <w:bCs/>
          <w:sz w:val="22"/>
          <w:szCs w:val="22"/>
        </w:rPr>
        <w:t xml:space="preserve">. Potential pitfalls and </w:t>
      </w:r>
      <w:r w:rsidR="006A6830">
        <w:rPr>
          <w:rFonts w:ascii="Arial" w:hAnsi="Arial" w:cs="Arial"/>
          <w:b/>
          <w:bCs/>
          <w:sz w:val="22"/>
          <w:szCs w:val="22"/>
        </w:rPr>
        <w:t>a</w:t>
      </w:r>
      <w:r w:rsidRPr="00275452">
        <w:rPr>
          <w:rFonts w:ascii="Arial" w:hAnsi="Arial" w:cs="Arial"/>
          <w:b/>
          <w:bCs/>
          <w:sz w:val="22"/>
          <w:szCs w:val="22"/>
        </w:rPr>
        <w:t>lternative strategies:</w:t>
      </w:r>
      <w:r>
        <w:rPr>
          <w:rFonts w:ascii="Arial" w:hAnsi="Arial" w:cs="Arial"/>
          <w:b/>
          <w:bCs/>
          <w:sz w:val="22"/>
          <w:szCs w:val="22"/>
        </w:rPr>
        <w:t xml:space="preserve"> </w:t>
      </w:r>
      <w:r w:rsidR="008D60A5" w:rsidRPr="008D60A5">
        <w:rPr>
          <w:rFonts w:ascii="Arial" w:hAnsi="Arial" w:cs="Arial"/>
          <w:sz w:val="22"/>
          <w:szCs w:val="22"/>
        </w:rPr>
        <w:t>Experimental modulation of miRNAs using mimics or antagomirs may encounter challenges such as inefficient transfection, which can lead to inadequate changes in miRNA levels and inconsistent effects on target gene expression or cellular phenotypes. To address this, we will optimize transfection protocols and consider alternative delivery methods like electroporation or viral vectors. We may also use an RNA sponge to bind and inactivate miRNAs</w:t>
      </w:r>
      <w:sdt>
        <w:sdtPr>
          <w:rPr>
            <w:rFonts w:ascii="Arial" w:hAnsi="Arial" w:cs="Arial"/>
            <w:color w:val="000000"/>
            <w:sz w:val="22"/>
            <w:szCs w:val="22"/>
            <w:vertAlign w:val="superscript"/>
          </w:rPr>
          <w:tag w:val="MENDELEY_CITATION_v3_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"/>
          <w:id w:val="543491286"/>
          <w:placeholder>
            <w:docPart w:val="DefaultPlaceholder_-1854013440"/>
          </w:placeholder>
        </w:sdtPr>
        <w:sdtEndPr/>
        <w:sdtContent>
          <w:r w:rsidR="003A5377" w:rsidRPr="003A5377">
            <w:rPr>
              <w:rFonts w:ascii="Arial" w:hAnsi="Arial" w:cs="Arial"/>
              <w:color w:val="000000"/>
              <w:sz w:val="22"/>
              <w:szCs w:val="22"/>
              <w:vertAlign w:val="superscript"/>
            </w:rPr>
            <w:t>22</w:t>
          </w:r>
        </w:sdtContent>
      </w:sdt>
      <w:r w:rsidR="007A158D" w:rsidRPr="007A158D">
        <w:rPr>
          <w:rFonts w:ascii="Arial" w:hAnsi="Arial" w:cs="Arial"/>
          <w:sz w:val="22"/>
          <w:szCs w:val="22"/>
        </w:rPr>
        <w:t>,</w:t>
      </w:r>
      <w:r w:rsidR="007A158D">
        <w:rPr>
          <w:rFonts w:ascii="Arial" w:hAnsi="Arial" w:cs="Arial"/>
          <w:sz w:val="22"/>
          <w:szCs w:val="22"/>
        </w:rPr>
        <w:t xml:space="preserve"> </w:t>
      </w:r>
      <w:r w:rsidR="007A158D" w:rsidRPr="007A158D">
        <w:rPr>
          <w:rFonts w:ascii="Arial" w:hAnsi="Arial" w:cs="Arial"/>
          <w:sz w:val="22"/>
          <w:szCs w:val="22"/>
        </w:rPr>
        <w:t>thereby relieving the repression of their target mRNAs. If miRNA modulation shows no effect on cell growth, we will employ other functional assays (e.g., apoptosis and migration assays) to detect additional phenotypic effects.</w:t>
      </w:r>
    </w:p>
    <w:p w14:paraId="53FF948E" w14:textId="431F2D87" w:rsidR="00A4356A" w:rsidRDefault="00275452" w:rsidP="00EE405A">
      <w:pPr>
        <w:spacing w:after="120" w:line="240" w:lineRule="auto"/>
        <w:jc w:val="both"/>
        <w:rPr>
          <w:rFonts w:ascii="Arial" w:hAnsi="Arial" w:cs="Arial"/>
          <w:sz w:val="22"/>
          <w:szCs w:val="22"/>
        </w:rPr>
      </w:pPr>
      <w:r w:rsidRPr="005F1783">
        <w:rPr>
          <w:rFonts w:ascii="Arial" w:hAnsi="Arial" w:cs="Arial"/>
          <w:b/>
          <w:bCs/>
          <w:sz w:val="22"/>
          <w:szCs w:val="22"/>
        </w:rPr>
        <w:t>E. Timeline:</w:t>
      </w:r>
      <w:r w:rsidRPr="00275452">
        <w:rPr>
          <w:rFonts w:ascii="Arial" w:hAnsi="Arial" w:cs="Arial"/>
          <w:sz w:val="22"/>
          <w:szCs w:val="22"/>
        </w:rPr>
        <w:t xml:space="preserve"> </w:t>
      </w:r>
      <w:r w:rsidR="00D95702" w:rsidRPr="00D95702">
        <w:rPr>
          <w:rFonts w:ascii="Arial" w:hAnsi="Arial" w:cs="Arial"/>
          <w:sz w:val="22"/>
          <w:szCs w:val="22"/>
        </w:rPr>
        <w:t xml:space="preserve">Specific </w:t>
      </w:r>
      <w:r w:rsidR="00EA32EC">
        <w:rPr>
          <w:rFonts w:ascii="Arial" w:hAnsi="Arial" w:cs="Arial"/>
          <w:sz w:val="22"/>
          <w:szCs w:val="22"/>
        </w:rPr>
        <w:t>A</w:t>
      </w:r>
      <w:r w:rsidR="00D95702" w:rsidRPr="00D95702">
        <w:rPr>
          <w:rFonts w:ascii="Arial" w:hAnsi="Arial" w:cs="Arial"/>
          <w:sz w:val="22"/>
          <w:szCs w:val="22"/>
        </w:rPr>
        <w:t>im</w:t>
      </w:r>
      <w:r w:rsidR="00700F3B">
        <w:rPr>
          <w:rFonts w:ascii="Arial" w:hAnsi="Arial" w:cs="Arial"/>
          <w:sz w:val="22"/>
          <w:szCs w:val="22"/>
        </w:rPr>
        <w:t>s</w:t>
      </w:r>
      <w:r w:rsidR="00D95702" w:rsidRPr="00D95702">
        <w:rPr>
          <w:rFonts w:ascii="Arial" w:hAnsi="Arial" w:cs="Arial"/>
          <w:sz w:val="22"/>
          <w:szCs w:val="22"/>
        </w:rPr>
        <w:t xml:space="preserve"> 1 </w:t>
      </w:r>
      <w:r w:rsidR="00EA32EC">
        <w:rPr>
          <w:rFonts w:ascii="Arial" w:hAnsi="Arial" w:cs="Arial"/>
          <w:sz w:val="22"/>
          <w:szCs w:val="22"/>
        </w:rPr>
        <w:t>and</w:t>
      </w:r>
      <w:r w:rsidR="0050573C" w:rsidRPr="0050573C">
        <w:rPr>
          <w:rFonts w:ascii="Arial" w:hAnsi="Arial" w:cs="Arial"/>
          <w:sz w:val="22"/>
          <w:szCs w:val="22"/>
        </w:rPr>
        <w:t xml:space="preserve"> 2 will be revised using new datasets </w:t>
      </w:r>
      <w:r w:rsidR="00C31F5C">
        <w:rPr>
          <w:rFonts w:ascii="Arial" w:hAnsi="Arial" w:cs="Arial"/>
          <w:sz w:val="22"/>
          <w:szCs w:val="22"/>
        </w:rPr>
        <w:t>and</w:t>
      </w:r>
      <w:r w:rsidR="00A86487">
        <w:rPr>
          <w:rFonts w:ascii="Arial" w:hAnsi="Arial" w:cs="Arial"/>
          <w:sz w:val="22"/>
          <w:szCs w:val="22"/>
        </w:rPr>
        <w:t xml:space="preserve"> are</w:t>
      </w:r>
      <w:r w:rsidR="00C31F5C">
        <w:rPr>
          <w:rFonts w:ascii="Arial" w:hAnsi="Arial" w:cs="Arial"/>
          <w:sz w:val="22"/>
          <w:szCs w:val="22"/>
        </w:rPr>
        <w:t xml:space="preserve"> </w:t>
      </w:r>
      <w:r w:rsidR="008C704D">
        <w:rPr>
          <w:rFonts w:ascii="Arial" w:hAnsi="Arial" w:cs="Arial"/>
          <w:sz w:val="22"/>
          <w:szCs w:val="22"/>
        </w:rPr>
        <w:t>projected to be complete</w:t>
      </w:r>
      <w:r w:rsidR="00A86487">
        <w:rPr>
          <w:rFonts w:ascii="Arial" w:hAnsi="Arial" w:cs="Arial"/>
          <w:sz w:val="22"/>
          <w:szCs w:val="22"/>
        </w:rPr>
        <w:t>d</w:t>
      </w:r>
      <w:r w:rsidR="008C704D">
        <w:rPr>
          <w:rFonts w:ascii="Arial" w:hAnsi="Arial" w:cs="Arial"/>
          <w:sz w:val="22"/>
          <w:szCs w:val="22"/>
        </w:rPr>
        <w:t xml:space="preserve"> </w:t>
      </w:r>
      <w:r w:rsidR="00181184">
        <w:rPr>
          <w:rFonts w:ascii="Arial" w:hAnsi="Arial" w:cs="Arial"/>
          <w:sz w:val="22"/>
          <w:szCs w:val="22"/>
        </w:rPr>
        <w:t xml:space="preserve">by </w:t>
      </w:r>
      <w:r w:rsidR="00684DD2">
        <w:rPr>
          <w:rFonts w:ascii="Arial" w:hAnsi="Arial" w:cs="Arial"/>
          <w:sz w:val="22"/>
          <w:szCs w:val="22"/>
        </w:rPr>
        <w:t xml:space="preserve">the end of </w:t>
      </w:r>
      <w:r w:rsidR="00A20466">
        <w:rPr>
          <w:rFonts w:ascii="Arial" w:hAnsi="Arial" w:cs="Arial"/>
          <w:sz w:val="22"/>
          <w:szCs w:val="22"/>
        </w:rPr>
        <w:t>Fall</w:t>
      </w:r>
      <w:r w:rsidR="00684DD2">
        <w:rPr>
          <w:rFonts w:ascii="Arial" w:hAnsi="Arial" w:cs="Arial"/>
          <w:sz w:val="22"/>
          <w:szCs w:val="22"/>
        </w:rPr>
        <w:t xml:space="preserve"> </w:t>
      </w:r>
      <w:r w:rsidR="00A86487">
        <w:rPr>
          <w:rFonts w:ascii="Arial" w:hAnsi="Arial" w:cs="Arial"/>
          <w:sz w:val="22"/>
          <w:szCs w:val="22"/>
        </w:rPr>
        <w:t>20</w:t>
      </w:r>
      <w:r w:rsidR="00684DD2">
        <w:rPr>
          <w:rFonts w:ascii="Arial" w:hAnsi="Arial" w:cs="Arial"/>
          <w:sz w:val="22"/>
          <w:szCs w:val="22"/>
        </w:rPr>
        <w:t>25</w:t>
      </w:r>
      <w:r w:rsidR="0050573C" w:rsidRPr="0050573C">
        <w:rPr>
          <w:rFonts w:ascii="Arial" w:hAnsi="Arial" w:cs="Arial"/>
          <w:sz w:val="22"/>
          <w:szCs w:val="22"/>
        </w:rPr>
        <w:t xml:space="preserve">. </w:t>
      </w:r>
      <w:r w:rsidR="00607EBA">
        <w:rPr>
          <w:rFonts w:ascii="Arial" w:hAnsi="Arial" w:cs="Arial"/>
          <w:sz w:val="22"/>
          <w:szCs w:val="22"/>
        </w:rPr>
        <w:t>A</w:t>
      </w:r>
      <w:r w:rsidR="00F43828" w:rsidRPr="0050573C">
        <w:rPr>
          <w:rFonts w:ascii="Arial" w:hAnsi="Arial" w:cs="Arial"/>
          <w:sz w:val="22"/>
          <w:szCs w:val="22"/>
        </w:rPr>
        <w:t>im</w:t>
      </w:r>
      <w:r w:rsidR="0050573C" w:rsidRPr="0050573C">
        <w:rPr>
          <w:rFonts w:ascii="Arial" w:hAnsi="Arial" w:cs="Arial"/>
          <w:sz w:val="22"/>
          <w:szCs w:val="22"/>
        </w:rPr>
        <w:t xml:space="preserve"> 3 will begin</w:t>
      </w:r>
      <w:r w:rsidR="007511E8">
        <w:rPr>
          <w:rFonts w:ascii="Arial" w:hAnsi="Arial" w:cs="Arial"/>
          <w:sz w:val="22"/>
          <w:szCs w:val="22"/>
        </w:rPr>
        <w:t xml:space="preserve"> </w:t>
      </w:r>
      <w:r w:rsidR="00A86487">
        <w:rPr>
          <w:rFonts w:ascii="Arial" w:hAnsi="Arial" w:cs="Arial"/>
          <w:sz w:val="22"/>
          <w:szCs w:val="22"/>
        </w:rPr>
        <w:t>i</w:t>
      </w:r>
      <w:r w:rsidR="00C217A3">
        <w:rPr>
          <w:rFonts w:ascii="Arial" w:hAnsi="Arial" w:cs="Arial"/>
          <w:sz w:val="22"/>
          <w:szCs w:val="22"/>
        </w:rPr>
        <w:t>n</w:t>
      </w:r>
      <w:r w:rsidR="007511E8">
        <w:rPr>
          <w:rFonts w:ascii="Arial" w:hAnsi="Arial" w:cs="Arial"/>
          <w:sz w:val="22"/>
          <w:szCs w:val="22"/>
        </w:rPr>
        <w:t xml:space="preserve"> </w:t>
      </w:r>
      <w:r w:rsidR="00A20466">
        <w:rPr>
          <w:rFonts w:ascii="Arial" w:hAnsi="Arial" w:cs="Arial"/>
          <w:sz w:val="22"/>
          <w:szCs w:val="22"/>
        </w:rPr>
        <w:t>Spring</w:t>
      </w:r>
      <w:r w:rsidR="007511E8">
        <w:rPr>
          <w:rFonts w:ascii="Arial" w:hAnsi="Arial" w:cs="Arial"/>
          <w:sz w:val="22"/>
          <w:szCs w:val="22"/>
        </w:rPr>
        <w:t xml:space="preserve"> </w:t>
      </w:r>
      <w:r w:rsidR="00A86487">
        <w:rPr>
          <w:rFonts w:ascii="Arial" w:hAnsi="Arial" w:cs="Arial"/>
          <w:sz w:val="22"/>
          <w:szCs w:val="22"/>
        </w:rPr>
        <w:t>20</w:t>
      </w:r>
      <w:r w:rsidR="00A9124F">
        <w:rPr>
          <w:rFonts w:ascii="Arial" w:hAnsi="Arial" w:cs="Arial"/>
          <w:sz w:val="22"/>
          <w:szCs w:val="22"/>
        </w:rPr>
        <w:t>2</w:t>
      </w:r>
      <w:r w:rsidR="00214922">
        <w:rPr>
          <w:rFonts w:ascii="Arial" w:hAnsi="Arial" w:cs="Arial"/>
          <w:sz w:val="22"/>
          <w:szCs w:val="22"/>
        </w:rPr>
        <w:t>6</w:t>
      </w:r>
      <w:r w:rsidR="00A9124F" w:rsidRPr="0050573C">
        <w:rPr>
          <w:rFonts w:ascii="Arial" w:hAnsi="Arial" w:cs="Arial"/>
          <w:sz w:val="22"/>
          <w:szCs w:val="22"/>
        </w:rPr>
        <w:t xml:space="preserve"> and</w:t>
      </w:r>
      <w:r w:rsidR="007511E8">
        <w:rPr>
          <w:rFonts w:ascii="Arial" w:hAnsi="Arial" w:cs="Arial"/>
          <w:sz w:val="22"/>
          <w:szCs w:val="22"/>
        </w:rPr>
        <w:t xml:space="preserve"> </w:t>
      </w:r>
      <w:r w:rsidR="0050573C" w:rsidRPr="0050573C">
        <w:rPr>
          <w:rFonts w:ascii="Arial" w:hAnsi="Arial" w:cs="Arial"/>
          <w:sz w:val="22"/>
          <w:szCs w:val="22"/>
        </w:rPr>
        <w:t xml:space="preserve">is expected to be completed </w:t>
      </w:r>
      <w:r w:rsidR="008C704D">
        <w:rPr>
          <w:rFonts w:ascii="Arial" w:hAnsi="Arial" w:cs="Arial"/>
          <w:sz w:val="22"/>
          <w:szCs w:val="22"/>
        </w:rPr>
        <w:t>by</w:t>
      </w:r>
      <w:r w:rsidR="00684DD2">
        <w:rPr>
          <w:rFonts w:ascii="Arial" w:hAnsi="Arial" w:cs="Arial"/>
          <w:sz w:val="22"/>
          <w:szCs w:val="22"/>
        </w:rPr>
        <w:t xml:space="preserve"> </w:t>
      </w:r>
      <w:r w:rsidR="00A04988">
        <w:rPr>
          <w:rFonts w:ascii="Arial" w:hAnsi="Arial" w:cs="Arial"/>
          <w:sz w:val="22"/>
          <w:szCs w:val="22"/>
        </w:rPr>
        <w:t>Summer</w:t>
      </w:r>
      <w:r w:rsidR="00F75358">
        <w:rPr>
          <w:rFonts w:ascii="Arial" w:hAnsi="Arial" w:cs="Arial"/>
          <w:sz w:val="22"/>
          <w:szCs w:val="22"/>
        </w:rPr>
        <w:t xml:space="preserve"> </w:t>
      </w:r>
      <w:r w:rsidR="00214922">
        <w:rPr>
          <w:rFonts w:ascii="Arial" w:hAnsi="Arial" w:cs="Arial"/>
          <w:sz w:val="22"/>
          <w:szCs w:val="22"/>
        </w:rPr>
        <w:t>20</w:t>
      </w:r>
      <w:r w:rsidR="00684DD2">
        <w:rPr>
          <w:rFonts w:ascii="Arial" w:hAnsi="Arial" w:cs="Arial"/>
          <w:sz w:val="22"/>
          <w:szCs w:val="22"/>
        </w:rPr>
        <w:t>2</w:t>
      </w:r>
      <w:r w:rsidR="00F75358">
        <w:rPr>
          <w:rFonts w:ascii="Arial" w:hAnsi="Arial" w:cs="Arial"/>
          <w:sz w:val="22"/>
          <w:szCs w:val="22"/>
        </w:rPr>
        <w:t>7</w:t>
      </w:r>
      <w:r w:rsidR="0050573C" w:rsidRPr="0050573C">
        <w:rPr>
          <w:rFonts w:ascii="Arial" w:hAnsi="Arial" w:cs="Arial"/>
          <w:sz w:val="22"/>
          <w:szCs w:val="22"/>
        </w:rPr>
        <w:t>.</w:t>
      </w:r>
      <w:r w:rsidR="008D295B">
        <w:rPr>
          <w:rFonts w:ascii="Arial" w:hAnsi="Arial" w:cs="Arial"/>
          <w:sz w:val="22"/>
          <w:szCs w:val="22"/>
        </w:rPr>
        <w:t xml:space="preserve"> The following table</w:t>
      </w:r>
      <w:r w:rsidR="00AA76C5">
        <w:rPr>
          <w:rFonts w:ascii="Arial" w:hAnsi="Arial" w:cs="Arial"/>
          <w:sz w:val="22"/>
          <w:szCs w:val="22"/>
        </w:rPr>
        <w:t xml:space="preserve"> 3</w:t>
      </w:r>
      <w:r w:rsidR="008D295B">
        <w:rPr>
          <w:rFonts w:ascii="Arial" w:hAnsi="Arial" w:cs="Arial"/>
          <w:sz w:val="22"/>
          <w:szCs w:val="22"/>
        </w:rPr>
        <w:t xml:space="preserve"> shows a visual timeline of </w:t>
      </w:r>
      <w:r w:rsidR="00214922">
        <w:rPr>
          <w:rFonts w:ascii="Arial" w:hAnsi="Arial" w:cs="Arial"/>
          <w:sz w:val="22"/>
          <w:szCs w:val="22"/>
        </w:rPr>
        <w:t xml:space="preserve">the </w:t>
      </w:r>
      <w:r w:rsidR="008D295B">
        <w:rPr>
          <w:rFonts w:ascii="Arial" w:hAnsi="Arial" w:cs="Arial"/>
          <w:sz w:val="22"/>
          <w:szCs w:val="22"/>
        </w:rPr>
        <w:t>estimated project completion</w:t>
      </w:r>
      <w:r w:rsidR="00AA76C5">
        <w:rPr>
          <w:rFonts w:ascii="Arial" w:hAnsi="Arial" w:cs="Arial"/>
          <w:sz w:val="22"/>
          <w:szCs w:val="22"/>
        </w:rPr>
        <w:t>.</w:t>
      </w:r>
    </w:p>
    <w:tbl>
      <w:tblPr>
        <w:tblStyle w:val="PlainTable1"/>
        <w:tblW w:w="5000" w:type="pct"/>
        <w:tblLook w:val="04A0" w:firstRow="1" w:lastRow="0" w:firstColumn="1" w:lastColumn="0" w:noHBand="0" w:noVBand="1"/>
      </w:tblPr>
      <w:tblGrid>
        <w:gridCol w:w="903"/>
        <w:gridCol w:w="1233"/>
        <w:gridCol w:w="1083"/>
        <w:gridCol w:w="1083"/>
        <w:gridCol w:w="1083"/>
        <w:gridCol w:w="1083"/>
        <w:gridCol w:w="1083"/>
        <w:gridCol w:w="1083"/>
        <w:gridCol w:w="1083"/>
        <w:gridCol w:w="1073"/>
      </w:tblGrid>
      <w:tr w:rsidR="00A52248" w:rsidRPr="006D10C2" w14:paraId="1B497236" w14:textId="74B5C31C" w:rsidTr="00A20466">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418" w:type="pct"/>
            <w:vMerge w:val="restart"/>
          </w:tcPr>
          <w:p w14:paraId="441D5AC5" w14:textId="6AF1C983" w:rsidR="00B0788A" w:rsidRPr="006D10C2" w:rsidRDefault="00B0788A" w:rsidP="00A165AE">
            <w:pPr>
              <w:spacing w:after="120"/>
              <w:jc w:val="center"/>
              <w:rPr>
                <w:rFonts w:ascii="Arial" w:hAnsi="Arial" w:cs="Arial"/>
                <w:sz w:val="20"/>
                <w:szCs w:val="20"/>
              </w:rPr>
            </w:pPr>
            <w:r w:rsidRPr="006D10C2">
              <w:rPr>
                <w:rFonts w:ascii="Arial" w:hAnsi="Arial" w:cs="Arial"/>
                <w:sz w:val="20"/>
                <w:szCs w:val="20"/>
              </w:rPr>
              <w:t>Aims</w:t>
            </w:r>
          </w:p>
        </w:tc>
        <w:tc>
          <w:tcPr>
            <w:tcW w:w="570" w:type="pct"/>
            <w:vMerge w:val="restart"/>
          </w:tcPr>
          <w:p w14:paraId="2A03FA1F" w14:textId="009966F9" w:rsidR="00B0788A" w:rsidRPr="006D10C2" w:rsidRDefault="00B0788A" w:rsidP="00A165AE">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D10C2">
              <w:rPr>
                <w:rFonts w:ascii="Arial" w:hAnsi="Arial" w:cs="Arial"/>
                <w:sz w:val="20"/>
                <w:szCs w:val="20"/>
              </w:rPr>
              <w:t>Sub Aims</w:t>
            </w:r>
          </w:p>
        </w:tc>
        <w:tc>
          <w:tcPr>
            <w:tcW w:w="1004" w:type="pct"/>
            <w:gridSpan w:val="2"/>
          </w:tcPr>
          <w:p w14:paraId="3B1939D8" w14:textId="045746E0" w:rsidR="00B0788A" w:rsidRPr="006D10C2" w:rsidRDefault="00B0788A" w:rsidP="00A165AE">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D10C2">
              <w:rPr>
                <w:rFonts w:ascii="Arial" w:hAnsi="Arial" w:cs="Arial"/>
                <w:sz w:val="20"/>
                <w:szCs w:val="20"/>
              </w:rPr>
              <w:t>Year 2025</w:t>
            </w:r>
          </w:p>
        </w:tc>
        <w:tc>
          <w:tcPr>
            <w:tcW w:w="1506" w:type="pct"/>
            <w:gridSpan w:val="3"/>
          </w:tcPr>
          <w:p w14:paraId="35BC7E63" w14:textId="092DBF86" w:rsidR="00B0788A" w:rsidRPr="006D10C2" w:rsidRDefault="00B0788A" w:rsidP="00A165AE">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6D10C2">
              <w:rPr>
                <w:rFonts w:ascii="Arial" w:hAnsi="Arial" w:cs="Arial"/>
                <w:sz w:val="20"/>
                <w:szCs w:val="20"/>
              </w:rPr>
              <w:t>Year 2026</w:t>
            </w:r>
          </w:p>
        </w:tc>
        <w:tc>
          <w:tcPr>
            <w:tcW w:w="1502" w:type="pct"/>
            <w:gridSpan w:val="3"/>
          </w:tcPr>
          <w:p w14:paraId="7C0B039A" w14:textId="03C84364" w:rsidR="00B0788A" w:rsidRPr="006D10C2" w:rsidRDefault="008876C7" w:rsidP="00A165AE">
            <w:pPr>
              <w:spacing w:after="120"/>
              <w:jc w:val="center"/>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Year 2027</w:t>
            </w:r>
          </w:p>
        </w:tc>
      </w:tr>
      <w:tr w:rsidR="00A52248" w:rsidRPr="006D10C2" w14:paraId="23E1718A" w14:textId="4D305F11" w:rsidTr="00A20466">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418" w:type="pct"/>
            <w:vMerge/>
          </w:tcPr>
          <w:p w14:paraId="142455DA" w14:textId="77777777" w:rsidR="00A52248" w:rsidRPr="006D10C2" w:rsidRDefault="00A52248" w:rsidP="00A52248">
            <w:pPr>
              <w:spacing w:after="120"/>
              <w:jc w:val="center"/>
              <w:rPr>
                <w:rFonts w:ascii="Arial" w:hAnsi="Arial" w:cs="Arial"/>
                <w:sz w:val="20"/>
                <w:szCs w:val="20"/>
              </w:rPr>
            </w:pPr>
          </w:p>
        </w:tc>
        <w:tc>
          <w:tcPr>
            <w:tcW w:w="570" w:type="pct"/>
            <w:vMerge/>
          </w:tcPr>
          <w:p w14:paraId="50FE5A1F" w14:textId="77777777" w:rsidR="00A52248" w:rsidRPr="006D10C2" w:rsidRDefault="00A52248" w:rsidP="00A52248">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502" w:type="pct"/>
          </w:tcPr>
          <w:p w14:paraId="48D42D81" w14:textId="4AD8C977" w:rsidR="00A52248" w:rsidRPr="006D10C2" w:rsidRDefault="00A52248" w:rsidP="00A52248">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D10C2">
              <w:rPr>
                <w:rFonts w:ascii="Arial" w:hAnsi="Arial" w:cs="Arial"/>
                <w:sz w:val="20"/>
                <w:szCs w:val="20"/>
              </w:rPr>
              <w:t>Summer</w:t>
            </w:r>
          </w:p>
        </w:tc>
        <w:tc>
          <w:tcPr>
            <w:tcW w:w="502" w:type="pct"/>
          </w:tcPr>
          <w:p w14:paraId="1AA6A372" w14:textId="2C4A5F4F" w:rsidR="00A52248" w:rsidRPr="006D10C2" w:rsidRDefault="00A52248" w:rsidP="00A52248">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D10C2">
              <w:rPr>
                <w:rFonts w:ascii="Arial" w:hAnsi="Arial" w:cs="Arial"/>
                <w:sz w:val="20"/>
                <w:szCs w:val="20"/>
              </w:rPr>
              <w:t>Fall</w:t>
            </w:r>
          </w:p>
        </w:tc>
        <w:tc>
          <w:tcPr>
            <w:tcW w:w="502" w:type="pct"/>
          </w:tcPr>
          <w:p w14:paraId="0EB5E37D" w14:textId="1FB7E888" w:rsidR="00A52248" w:rsidRPr="006D10C2" w:rsidRDefault="00A52248" w:rsidP="00A52248">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Spring</w:t>
            </w:r>
          </w:p>
        </w:tc>
        <w:tc>
          <w:tcPr>
            <w:tcW w:w="502" w:type="pct"/>
          </w:tcPr>
          <w:p w14:paraId="72E4F099" w14:textId="6D606BF1" w:rsidR="00A52248" w:rsidRPr="006D10C2" w:rsidRDefault="00A52248" w:rsidP="00A52248">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D10C2">
              <w:rPr>
                <w:rFonts w:ascii="Arial" w:hAnsi="Arial" w:cs="Arial"/>
                <w:sz w:val="20"/>
                <w:szCs w:val="20"/>
              </w:rPr>
              <w:t>Summer</w:t>
            </w:r>
          </w:p>
        </w:tc>
        <w:tc>
          <w:tcPr>
            <w:tcW w:w="502" w:type="pct"/>
          </w:tcPr>
          <w:p w14:paraId="736AE596" w14:textId="2719E1C8" w:rsidR="00A52248" w:rsidRPr="006D10C2" w:rsidRDefault="00A52248" w:rsidP="00A52248">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D10C2">
              <w:rPr>
                <w:rFonts w:ascii="Arial" w:hAnsi="Arial" w:cs="Arial"/>
                <w:sz w:val="20"/>
                <w:szCs w:val="20"/>
              </w:rPr>
              <w:t>Fall</w:t>
            </w:r>
          </w:p>
        </w:tc>
        <w:tc>
          <w:tcPr>
            <w:tcW w:w="502" w:type="pct"/>
          </w:tcPr>
          <w:p w14:paraId="67008925" w14:textId="1C13F81C" w:rsidR="00A52248" w:rsidRPr="006D10C2" w:rsidRDefault="00A52248" w:rsidP="00A52248">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Spring</w:t>
            </w:r>
          </w:p>
        </w:tc>
        <w:tc>
          <w:tcPr>
            <w:tcW w:w="502" w:type="pct"/>
          </w:tcPr>
          <w:p w14:paraId="187A5A5C" w14:textId="77777777" w:rsidR="00A52248" w:rsidRPr="006D10C2" w:rsidRDefault="00A52248" w:rsidP="00A52248">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D10C2">
              <w:rPr>
                <w:rFonts w:ascii="Arial" w:hAnsi="Arial" w:cs="Arial"/>
                <w:sz w:val="20"/>
                <w:szCs w:val="20"/>
              </w:rPr>
              <w:t>Summer</w:t>
            </w:r>
          </w:p>
        </w:tc>
        <w:tc>
          <w:tcPr>
            <w:tcW w:w="498" w:type="pct"/>
          </w:tcPr>
          <w:p w14:paraId="53BBEEEF" w14:textId="7A6F3CBF" w:rsidR="00A52248" w:rsidRPr="006D10C2" w:rsidRDefault="00A52248" w:rsidP="00A52248">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D10C2">
              <w:rPr>
                <w:rFonts w:ascii="Arial" w:hAnsi="Arial" w:cs="Arial"/>
                <w:sz w:val="20"/>
                <w:szCs w:val="20"/>
              </w:rPr>
              <w:t>Fall</w:t>
            </w:r>
          </w:p>
        </w:tc>
      </w:tr>
      <w:tr w:rsidR="00A20466" w:rsidRPr="006D10C2" w14:paraId="4DFF2B19" w14:textId="128664FF" w:rsidTr="00A20466">
        <w:trPr>
          <w:trHeight w:val="184"/>
        </w:trPr>
        <w:tc>
          <w:tcPr>
            <w:cnfStyle w:val="001000000000" w:firstRow="0" w:lastRow="0" w:firstColumn="1" w:lastColumn="0" w:oddVBand="0" w:evenVBand="0" w:oddHBand="0" w:evenHBand="0" w:firstRowFirstColumn="0" w:firstRowLastColumn="0" w:lastRowFirstColumn="0" w:lastRowLastColumn="0"/>
            <w:tcW w:w="418" w:type="pct"/>
            <w:vMerge w:val="restart"/>
          </w:tcPr>
          <w:p w14:paraId="6BAF37B7" w14:textId="42D30D19" w:rsidR="00A20466" w:rsidRPr="006D10C2" w:rsidRDefault="00A20466" w:rsidP="00A20466">
            <w:pPr>
              <w:spacing w:after="120"/>
              <w:jc w:val="center"/>
              <w:rPr>
                <w:rFonts w:ascii="Arial" w:hAnsi="Arial" w:cs="Arial"/>
                <w:sz w:val="20"/>
                <w:szCs w:val="20"/>
              </w:rPr>
            </w:pPr>
            <w:r w:rsidRPr="006D10C2">
              <w:rPr>
                <w:rFonts w:ascii="Arial" w:hAnsi="Arial" w:cs="Arial"/>
                <w:sz w:val="20"/>
                <w:szCs w:val="20"/>
              </w:rPr>
              <w:t>Aim 1</w:t>
            </w:r>
          </w:p>
        </w:tc>
        <w:tc>
          <w:tcPr>
            <w:tcW w:w="570" w:type="pct"/>
          </w:tcPr>
          <w:p w14:paraId="4B24BD70" w14:textId="088D5EE0" w:rsidR="00A20466" w:rsidRPr="006D10C2" w:rsidRDefault="00A20466" w:rsidP="00A20466">
            <w:pP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D10C2">
              <w:rPr>
                <w:rFonts w:ascii="Arial" w:hAnsi="Arial" w:cs="Arial"/>
                <w:sz w:val="20"/>
                <w:szCs w:val="20"/>
              </w:rPr>
              <w:t>Aim 1a</w:t>
            </w:r>
          </w:p>
        </w:tc>
        <w:tc>
          <w:tcPr>
            <w:tcW w:w="502" w:type="pct"/>
            <w:shd w:val="clear" w:color="auto" w:fill="D9F2D0" w:themeFill="accent6" w:themeFillTint="33"/>
          </w:tcPr>
          <w:p w14:paraId="7B3BCAF0" w14:textId="04BCC3F2"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7EB4ED1D" w14:textId="16241A59"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tcPr>
          <w:p w14:paraId="363AF4F4"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tcPr>
          <w:p w14:paraId="0ED4129B"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tcPr>
          <w:p w14:paraId="509A052C" w14:textId="12E354DA"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tcPr>
          <w:p w14:paraId="27CBE0DA"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tcPr>
          <w:p w14:paraId="78DAD32D"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498" w:type="pct"/>
          </w:tcPr>
          <w:p w14:paraId="48DD4621" w14:textId="09F78CA2"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A20466" w:rsidRPr="006D10C2" w14:paraId="6D55A17D" w14:textId="765B2465" w:rsidTr="00A20466">
        <w:trPr>
          <w:cnfStyle w:val="000000100000" w:firstRow="0" w:lastRow="0" w:firstColumn="0" w:lastColumn="0" w:oddVBand="0" w:evenVBand="0" w:oddHBand="1" w:evenHBand="0" w:firstRowFirstColumn="0" w:firstRowLastColumn="0" w:lastRowFirstColumn="0" w:lastRowLastColumn="0"/>
          <w:trHeight w:val="191"/>
        </w:trPr>
        <w:tc>
          <w:tcPr>
            <w:cnfStyle w:val="001000000000" w:firstRow="0" w:lastRow="0" w:firstColumn="1" w:lastColumn="0" w:oddVBand="0" w:evenVBand="0" w:oddHBand="0" w:evenHBand="0" w:firstRowFirstColumn="0" w:firstRowLastColumn="0" w:lastRowFirstColumn="0" w:lastRowLastColumn="0"/>
            <w:tcW w:w="418" w:type="pct"/>
            <w:vMerge/>
          </w:tcPr>
          <w:p w14:paraId="6FB15485" w14:textId="77777777" w:rsidR="00A20466" w:rsidRPr="006D10C2" w:rsidRDefault="00A20466" w:rsidP="00A20466">
            <w:pPr>
              <w:spacing w:after="120"/>
              <w:jc w:val="center"/>
              <w:rPr>
                <w:rFonts w:ascii="Arial" w:hAnsi="Arial" w:cs="Arial"/>
                <w:sz w:val="20"/>
                <w:szCs w:val="20"/>
              </w:rPr>
            </w:pPr>
          </w:p>
        </w:tc>
        <w:tc>
          <w:tcPr>
            <w:tcW w:w="570" w:type="pct"/>
          </w:tcPr>
          <w:p w14:paraId="01046D5A" w14:textId="30A2D147" w:rsidR="00A20466" w:rsidRPr="006D10C2" w:rsidRDefault="00A20466" w:rsidP="00A20466">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D10C2">
              <w:rPr>
                <w:rFonts w:ascii="Arial" w:hAnsi="Arial" w:cs="Arial"/>
                <w:sz w:val="20"/>
                <w:szCs w:val="20"/>
              </w:rPr>
              <w:t>Aim 1b</w:t>
            </w:r>
          </w:p>
        </w:tc>
        <w:tc>
          <w:tcPr>
            <w:tcW w:w="502" w:type="pct"/>
            <w:shd w:val="clear" w:color="auto" w:fill="D9F2D0" w:themeFill="accent6" w:themeFillTint="33"/>
          </w:tcPr>
          <w:p w14:paraId="67AADD22" w14:textId="02BEE9DB"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27442497" w14:textId="021394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tcPr>
          <w:p w14:paraId="4D9CF925"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tcPr>
          <w:p w14:paraId="1A0ED09E"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tcPr>
          <w:p w14:paraId="3C48A5FC" w14:textId="5D3B78FA"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tcPr>
          <w:p w14:paraId="15054E8C"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tcPr>
          <w:p w14:paraId="2EAEEEE8"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498" w:type="pct"/>
          </w:tcPr>
          <w:p w14:paraId="21902151" w14:textId="6209D7F6"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A20466" w:rsidRPr="006D10C2" w14:paraId="1A313637" w14:textId="246D9F5C" w:rsidTr="00A20466">
        <w:trPr>
          <w:trHeight w:val="217"/>
        </w:trPr>
        <w:tc>
          <w:tcPr>
            <w:cnfStyle w:val="001000000000" w:firstRow="0" w:lastRow="0" w:firstColumn="1" w:lastColumn="0" w:oddVBand="0" w:evenVBand="0" w:oddHBand="0" w:evenHBand="0" w:firstRowFirstColumn="0" w:firstRowLastColumn="0" w:lastRowFirstColumn="0" w:lastRowLastColumn="0"/>
            <w:tcW w:w="418" w:type="pct"/>
            <w:vMerge w:val="restart"/>
          </w:tcPr>
          <w:p w14:paraId="40916509" w14:textId="4A198296" w:rsidR="00A20466" w:rsidRPr="006D10C2" w:rsidRDefault="00A20466" w:rsidP="00A20466">
            <w:pPr>
              <w:spacing w:after="120"/>
              <w:jc w:val="center"/>
              <w:rPr>
                <w:rFonts w:ascii="Arial" w:hAnsi="Arial" w:cs="Arial"/>
                <w:sz w:val="20"/>
                <w:szCs w:val="20"/>
              </w:rPr>
            </w:pPr>
            <w:r w:rsidRPr="006D10C2">
              <w:rPr>
                <w:rFonts w:ascii="Arial" w:hAnsi="Arial" w:cs="Arial"/>
                <w:sz w:val="20"/>
                <w:szCs w:val="20"/>
              </w:rPr>
              <w:t>Aim 2</w:t>
            </w:r>
          </w:p>
        </w:tc>
        <w:tc>
          <w:tcPr>
            <w:tcW w:w="570" w:type="pct"/>
          </w:tcPr>
          <w:p w14:paraId="2FB529D3" w14:textId="24F7717C" w:rsidR="00A20466" w:rsidRPr="006D10C2" w:rsidRDefault="00A20466" w:rsidP="00A20466">
            <w:pP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D10C2">
              <w:rPr>
                <w:rFonts w:ascii="Arial" w:hAnsi="Arial" w:cs="Arial"/>
                <w:sz w:val="20"/>
                <w:szCs w:val="20"/>
              </w:rPr>
              <w:t>Aim 2a</w:t>
            </w:r>
          </w:p>
        </w:tc>
        <w:tc>
          <w:tcPr>
            <w:tcW w:w="502" w:type="pct"/>
            <w:shd w:val="clear" w:color="auto" w:fill="D9F2D0" w:themeFill="accent6" w:themeFillTint="33"/>
          </w:tcPr>
          <w:p w14:paraId="51C960BD" w14:textId="63E70B3A"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0A811B03" w14:textId="44333B53"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tcPr>
          <w:p w14:paraId="39C1AE50"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tcPr>
          <w:p w14:paraId="56490EB3"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tcPr>
          <w:p w14:paraId="20BE9B44" w14:textId="3C9EF8F5"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tcPr>
          <w:p w14:paraId="287BBBAE"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tcPr>
          <w:p w14:paraId="0B619DC5"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498" w:type="pct"/>
          </w:tcPr>
          <w:p w14:paraId="1C876165" w14:textId="46AA3936"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A20466" w:rsidRPr="006D10C2" w14:paraId="40447CC4" w14:textId="6D937E69" w:rsidTr="00A20466">
        <w:trPr>
          <w:cnfStyle w:val="000000100000" w:firstRow="0" w:lastRow="0" w:firstColumn="0" w:lastColumn="0" w:oddVBand="0" w:evenVBand="0" w:oddHBand="1" w:evenHBand="0" w:firstRowFirstColumn="0" w:firstRowLastColumn="0" w:lastRowFirstColumn="0" w:lastRowLastColumn="0"/>
          <w:trHeight w:val="158"/>
        </w:trPr>
        <w:tc>
          <w:tcPr>
            <w:cnfStyle w:val="001000000000" w:firstRow="0" w:lastRow="0" w:firstColumn="1" w:lastColumn="0" w:oddVBand="0" w:evenVBand="0" w:oddHBand="0" w:evenHBand="0" w:firstRowFirstColumn="0" w:firstRowLastColumn="0" w:lastRowFirstColumn="0" w:lastRowLastColumn="0"/>
            <w:tcW w:w="418" w:type="pct"/>
            <w:vMerge/>
          </w:tcPr>
          <w:p w14:paraId="3C818B87" w14:textId="77777777" w:rsidR="00A20466" w:rsidRPr="006D10C2" w:rsidRDefault="00A20466" w:rsidP="00A20466">
            <w:pPr>
              <w:spacing w:after="120"/>
              <w:jc w:val="center"/>
              <w:rPr>
                <w:rFonts w:ascii="Arial" w:hAnsi="Arial" w:cs="Arial"/>
                <w:sz w:val="20"/>
                <w:szCs w:val="20"/>
              </w:rPr>
            </w:pPr>
          </w:p>
        </w:tc>
        <w:tc>
          <w:tcPr>
            <w:tcW w:w="570" w:type="pct"/>
          </w:tcPr>
          <w:p w14:paraId="50D28D23" w14:textId="63A84372" w:rsidR="00A20466" w:rsidRPr="006D10C2" w:rsidRDefault="00A20466" w:rsidP="00A20466">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D10C2">
              <w:rPr>
                <w:rFonts w:ascii="Arial" w:hAnsi="Arial" w:cs="Arial"/>
                <w:sz w:val="20"/>
                <w:szCs w:val="20"/>
              </w:rPr>
              <w:t>Aim 2b</w:t>
            </w:r>
          </w:p>
        </w:tc>
        <w:tc>
          <w:tcPr>
            <w:tcW w:w="502" w:type="pct"/>
            <w:shd w:val="clear" w:color="auto" w:fill="D9F2D0" w:themeFill="accent6" w:themeFillTint="33"/>
          </w:tcPr>
          <w:p w14:paraId="7E0BEA5D" w14:textId="329745F1"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44952144" w14:textId="7C77AB6E"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tcPr>
          <w:p w14:paraId="2472248C"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tcPr>
          <w:p w14:paraId="49F0D4B1"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tcPr>
          <w:p w14:paraId="0F0165FE" w14:textId="13A10CBB"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tcPr>
          <w:p w14:paraId="2B489C51"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tcPr>
          <w:p w14:paraId="5F6404DE"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498" w:type="pct"/>
          </w:tcPr>
          <w:p w14:paraId="4E656C64" w14:textId="10852834"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A20466" w:rsidRPr="006D10C2" w14:paraId="6E1A999D" w14:textId="215F1545" w:rsidTr="00A20466">
        <w:trPr>
          <w:trHeight w:val="192"/>
        </w:trPr>
        <w:tc>
          <w:tcPr>
            <w:cnfStyle w:val="001000000000" w:firstRow="0" w:lastRow="0" w:firstColumn="1" w:lastColumn="0" w:oddVBand="0" w:evenVBand="0" w:oddHBand="0" w:evenHBand="0" w:firstRowFirstColumn="0" w:firstRowLastColumn="0" w:lastRowFirstColumn="0" w:lastRowLastColumn="0"/>
            <w:tcW w:w="418" w:type="pct"/>
            <w:vMerge w:val="restart"/>
          </w:tcPr>
          <w:p w14:paraId="4C4947D5" w14:textId="0DC59CAB" w:rsidR="00A20466" w:rsidRPr="006D10C2" w:rsidRDefault="00A20466" w:rsidP="00A20466">
            <w:pPr>
              <w:spacing w:after="120"/>
              <w:jc w:val="center"/>
              <w:rPr>
                <w:rFonts w:ascii="Arial" w:hAnsi="Arial" w:cs="Arial"/>
                <w:sz w:val="20"/>
                <w:szCs w:val="20"/>
              </w:rPr>
            </w:pPr>
            <w:r w:rsidRPr="006D10C2">
              <w:rPr>
                <w:rFonts w:ascii="Arial" w:hAnsi="Arial" w:cs="Arial"/>
                <w:sz w:val="20"/>
                <w:szCs w:val="20"/>
              </w:rPr>
              <w:t>Aim 3</w:t>
            </w:r>
          </w:p>
        </w:tc>
        <w:tc>
          <w:tcPr>
            <w:tcW w:w="570" w:type="pct"/>
          </w:tcPr>
          <w:p w14:paraId="4180936E" w14:textId="421DF4EB" w:rsidR="00A20466" w:rsidRPr="006D10C2" w:rsidRDefault="00A20466" w:rsidP="00A20466">
            <w:pP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D10C2">
              <w:rPr>
                <w:rFonts w:ascii="Arial" w:hAnsi="Arial" w:cs="Arial"/>
                <w:sz w:val="20"/>
                <w:szCs w:val="20"/>
              </w:rPr>
              <w:t>Aim 3a</w:t>
            </w:r>
          </w:p>
        </w:tc>
        <w:tc>
          <w:tcPr>
            <w:tcW w:w="502" w:type="pct"/>
            <w:shd w:val="clear" w:color="auto" w:fill="D9F2D0" w:themeFill="accent6" w:themeFillTint="33"/>
          </w:tcPr>
          <w:p w14:paraId="63C10F5D"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4DFE4673" w14:textId="56F672C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1F0AE50B" w14:textId="10573CB8"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00019BD2" w14:textId="23050EF5"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527049E7" w14:textId="6DB24541"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4426F127" w14:textId="1B127B5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153716FC" w14:textId="576DD9A6"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498" w:type="pct"/>
          </w:tcPr>
          <w:p w14:paraId="57BFB535" w14:textId="0355FF7D"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A20466" w:rsidRPr="006D10C2" w14:paraId="5F0035AC" w14:textId="32B254CA" w:rsidTr="00A20466">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418" w:type="pct"/>
            <w:vMerge/>
          </w:tcPr>
          <w:p w14:paraId="006FB128" w14:textId="77777777" w:rsidR="00A20466" w:rsidRPr="006D10C2" w:rsidRDefault="00A20466" w:rsidP="00A20466">
            <w:pPr>
              <w:spacing w:after="120"/>
              <w:jc w:val="center"/>
              <w:rPr>
                <w:rFonts w:ascii="Arial" w:hAnsi="Arial" w:cs="Arial"/>
                <w:sz w:val="20"/>
                <w:szCs w:val="20"/>
              </w:rPr>
            </w:pPr>
          </w:p>
        </w:tc>
        <w:tc>
          <w:tcPr>
            <w:tcW w:w="570" w:type="pct"/>
          </w:tcPr>
          <w:p w14:paraId="57EBFA23" w14:textId="7831C015" w:rsidR="00A20466" w:rsidRPr="006D10C2" w:rsidRDefault="00A20466" w:rsidP="00A20466">
            <w:pPr>
              <w:spacing w:after="120"/>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6D10C2">
              <w:rPr>
                <w:rFonts w:ascii="Arial" w:hAnsi="Arial" w:cs="Arial"/>
                <w:sz w:val="20"/>
                <w:szCs w:val="20"/>
              </w:rPr>
              <w:t>Aim 3b</w:t>
            </w:r>
          </w:p>
        </w:tc>
        <w:tc>
          <w:tcPr>
            <w:tcW w:w="502" w:type="pct"/>
            <w:shd w:val="clear" w:color="auto" w:fill="D9F2D0" w:themeFill="accent6" w:themeFillTint="33"/>
          </w:tcPr>
          <w:p w14:paraId="6A904917"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50587E79" w14:textId="479E1409"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1FD71006" w14:textId="4E2FADF1"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188E81DC" w14:textId="356E81A6"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5601D195" w14:textId="15474EE4"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6E49E983" w14:textId="6FAA4F36"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3AE6D437" w14:textId="2C4390B8"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498" w:type="pct"/>
          </w:tcPr>
          <w:p w14:paraId="7E6B956E" w14:textId="39A99C88"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A20466" w:rsidRPr="006D10C2" w14:paraId="6A6C7EF0" w14:textId="16668DCF" w:rsidTr="00A20466">
        <w:trPr>
          <w:trHeight w:val="42"/>
        </w:trPr>
        <w:tc>
          <w:tcPr>
            <w:cnfStyle w:val="001000000000" w:firstRow="0" w:lastRow="0" w:firstColumn="1" w:lastColumn="0" w:oddVBand="0" w:evenVBand="0" w:oddHBand="0" w:evenHBand="0" w:firstRowFirstColumn="0" w:firstRowLastColumn="0" w:lastRowFirstColumn="0" w:lastRowLastColumn="0"/>
            <w:tcW w:w="418" w:type="pct"/>
            <w:vMerge/>
          </w:tcPr>
          <w:p w14:paraId="696B30B0" w14:textId="77777777" w:rsidR="00A20466" w:rsidRPr="006D10C2" w:rsidRDefault="00A20466" w:rsidP="00A20466">
            <w:pPr>
              <w:spacing w:after="120"/>
              <w:jc w:val="center"/>
              <w:rPr>
                <w:rFonts w:ascii="Arial" w:hAnsi="Arial" w:cs="Arial"/>
                <w:sz w:val="20"/>
                <w:szCs w:val="20"/>
              </w:rPr>
            </w:pPr>
          </w:p>
        </w:tc>
        <w:tc>
          <w:tcPr>
            <w:tcW w:w="570" w:type="pct"/>
          </w:tcPr>
          <w:p w14:paraId="5037D11D" w14:textId="0C3DEAB0" w:rsidR="00A20466" w:rsidRPr="006D10C2" w:rsidRDefault="00A20466" w:rsidP="00A20466">
            <w:pPr>
              <w:spacing w:after="120"/>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6D10C2">
              <w:rPr>
                <w:rFonts w:ascii="Arial" w:hAnsi="Arial" w:cs="Arial"/>
                <w:sz w:val="20"/>
                <w:szCs w:val="20"/>
              </w:rPr>
              <w:t>Aim 3c</w:t>
            </w:r>
          </w:p>
        </w:tc>
        <w:tc>
          <w:tcPr>
            <w:tcW w:w="502" w:type="pct"/>
            <w:shd w:val="clear" w:color="auto" w:fill="D9F2D0" w:themeFill="accent6" w:themeFillTint="33"/>
          </w:tcPr>
          <w:p w14:paraId="3E30D247"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2F6F833E" w14:textId="16736BA6"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340B2F7A" w14:textId="13A674C5"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2C293D41" w14:textId="1239CB4E"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5067F309" w14:textId="64F9F99B"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080B8F3D" w14:textId="1284C546"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774D0ADE"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498" w:type="pct"/>
          </w:tcPr>
          <w:p w14:paraId="775AE8AE" w14:textId="666978D2"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r>
      <w:tr w:rsidR="00A20466" w:rsidRPr="006D10C2" w14:paraId="6E5622F4" w14:textId="47C8D88C" w:rsidTr="00A204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9" w:type="pct"/>
            <w:gridSpan w:val="2"/>
          </w:tcPr>
          <w:p w14:paraId="51253227" w14:textId="252D69A4" w:rsidR="00A20466" w:rsidRPr="006D10C2" w:rsidRDefault="00A20466" w:rsidP="00A20466">
            <w:pPr>
              <w:spacing w:after="120"/>
              <w:jc w:val="center"/>
              <w:rPr>
                <w:rFonts w:ascii="Arial" w:hAnsi="Arial" w:cs="Arial"/>
                <w:sz w:val="20"/>
                <w:szCs w:val="20"/>
              </w:rPr>
            </w:pPr>
            <w:r w:rsidRPr="006D10C2">
              <w:rPr>
                <w:rFonts w:ascii="Arial" w:hAnsi="Arial" w:cs="Arial"/>
                <w:sz w:val="20"/>
                <w:szCs w:val="20"/>
              </w:rPr>
              <w:t>Manuscript</w:t>
            </w:r>
          </w:p>
        </w:tc>
        <w:tc>
          <w:tcPr>
            <w:tcW w:w="502" w:type="pct"/>
            <w:shd w:val="clear" w:color="auto" w:fill="D9F2D0" w:themeFill="accent6" w:themeFillTint="33"/>
          </w:tcPr>
          <w:p w14:paraId="528A39BF"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021900F8"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428C8061"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2325D598"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4E7A6737" w14:textId="5C97B1CA"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4E4D575D" w14:textId="0E68762C"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502" w:type="pct"/>
            <w:shd w:val="clear" w:color="auto" w:fill="D9F2D0" w:themeFill="accent6" w:themeFillTint="33"/>
          </w:tcPr>
          <w:p w14:paraId="09696BD5" w14:textId="77777777"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6D10C2">
              <w:rPr>
                <w:rFonts w:ascii="Segoe UI Symbol" w:hAnsi="Segoe UI Symbol" w:cs="Segoe UI Symbol"/>
                <w:sz w:val="18"/>
                <w:szCs w:val="18"/>
              </w:rPr>
              <w:t>✓</w:t>
            </w:r>
          </w:p>
        </w:tc>
        <w:tc>
          <w:tcPr>
            <w:tcW w:w="498" w:type="pct"/>
          </w:tcPr>
          <w:p w14:paraId="7F2849B3" w14:textId="27D74B1D" w:rsidR="00A20466" w:rsidRPr="006D10C2" w:rsidRDefault="00A20466" w:rsidP="00A20466">
            <w:pPr>
              <w:spacing w:after="120"/>
              <w:jc w:val="right"/>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p>
        </w:tc>
      </w:tr>
      <w:tr w:rsidR="00A20466" w:rsidRPr="006D10C2" w14:paraId="731BDC44" w14:textId="4B63BDDA" w:rsidTr="00A20466">
        <w:tc>
          <w:tcPr>
            <w:cnfStyle w:val="001000000000" w:firstRow="0" w:lastRow="0" w:firstColumn="1" w:lastColumn="0" w:oddVBand="0" w:evenVBand="0" w:oddHBand="0" w:evenHBand="0" w:firstRowFirstColumn="0" w:firstRowLastColumn="0" w:lastRowFirstColumn="0" w:lastRowLastColumn="0"/>
            <w:tcW w:w="989" w:type="pct"/>
            <w:gridSpan w:val="2"/>
          </w:tcPr>
          <w:p w14:paraId="7987EAB1" w14:textId="626D68BC" w:rsidR="00A20466" w:rsidRPr="006D10C2" w:rsidRDefault="00A20466" w:rsidP="00A20466">
            <w:pPr>
              <w:spacing w:after="120"/>
              <w:jc w:val="center"/>
              <w:rPr>
                <w:rFonts w:ascii="Arial" w:hAnsi="Arial" w:cs="Arial"/>
                <w:sz w:val="20"/>
                <w:szCs w:val="20"/>
              </w:rPr>
            </w:pPr>
            <w:r w:rsidRPr="006D10C2">
              <w:rPr>
                <w:rFonts w:ascii="Arial" w:hAnsi="Arial" w:cs="Arial"/>
                <w:sz w:val="20"/>
                <w:szCs w:val="20"/>
              </w:rPr>
              <w:t>Defense</w:t>
            </w:r>
          </w:p>
        </w:tc>
        <w:tc>
          <w:tcPr>
            <w:tcW w:w="502" w:type="pct"/>
            <w:shd w:val="clear" w:color="auto" w:fill="D9F2D0" w:themeFill="accent6" w:themeFillTint="33"/>
          </w:tcPr>
          <w:p w14:paraId="106E5351"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16B49B74" w14:textId="77777777" w:rsidR="00A20466" w:rsidRPr="006D10C2" w:rsidRDefault="00A20466" w:rsidP="00A20466">
            <w:pPr>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097D0E84" w14:textId="77777777" w:rsidR="00A20466" w:rsidRPr="006D10C2" w:rsidRDefault="00A20466" w:rsidP="00A20466">
            <w:pPr>
              <w:keepNext/>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1DA28B23" w14:textId="77777777" w:rsidR="00A20466" w:rsidRPr="006D10C2" w:rsidRDefault="00A20466" w:rsidP="00A20466">
            <w:pPr>
              <w:keepNext/>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413F9933" w14:textId="0D1F6BF3" w:rsidR="00A20466" w:rsidRPr="006D10C2" w:rsidRDefault="00A20466" w:rsidP="00A20466">
            <w:pPr>
              <w:keepNext/>
              <w:spacing w:after="120"/>
              <w:jc w:val="right"/>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
        </w:tc>
        <w:tc>
          <w:tcPr>
            <w:tcW w:w="502" w:type="pct"/>
            <w:shd w:val="clear" w:color="auto" w:fill="D9F2D0" w:themeFill="accent6" w:themeFillTint="33"/>
          </w:tcPr>
          <w:p w14:paraId="36455F77" w14:textId="77777777" w:rsidR="00A20466" w:rsidRPr="006D10C2" w:rsidRDefault="00A20466" w:rsidP="00A20466">
            <w:pPr>
              <w:keepNext/>
              <w:spacing w:after="120"/>
              <w:jc w:val="right"/>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18"/>
                <w:szCs w:val="18"/>
              </w:rPr>
            </w:pPr>
          </w:p>
        </w:tc>
        <w:tc>
          <w:tcPr>
            <w:tcW w:w="502" w:type="pct"/>
            <w:shd w:val="clear" w:color="auto" w:fill="D9F2D0" w:themeFill="accent6" w:themeFillTint="33"/>
          </w:tcPr>
          <w:p w14:paraId="384280A2" w14:textId="77777777" w:rsidR="00A20466" w:rsidRPr="006D10C2" w:rsidRDefault="00A20466" w:rsidP="00A20466">
            <w:pPr>
              <w:keepNext/>
              <w:spacing w:after="120"/>
              <w:jc w:val="right"/>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18"/>
                <w:szCs w:val="18"/>
              </w:rPr>
            </w:pPr>
          </w:p>
        </w:tc>
        <w:tc>
          <w:tcPr>
            <w:tcW w:w="498" w:type="pct"/>
            <w:shd w:val="clear" w:color="auto" w:fill="D9F2D0" w:themeFill="accent6" w:themeFillTint="33"/>
          </w:tcPr>
          <w:p w14:paraId="4C772711" w14:textId="58B1CE41" w:rsidR="00A20466" w:rsidRPr="006D10C2" w:rsidRDefault="00A20466" w:rsidP="00A20466">
            <w:pPr>
              <w:keepNext/>
              <w:spacing w:after="120"/>
              <w:jc w:val="right"/>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18"/>
                <w:szCs w:val="18"/>
              </w:rPr>
            </w:pPr>
            <w:r w:rsidRPr="006D10C2">
              <w:rPr>
                <w:rFonts w:ascii="Segoe UI Symbol" w:hAnsi="Segoe UI Symbol" w:cs="Segoe UI Symbol"/>
                <w:sz w:val="18"/>
                <w:szCs w:val="18"/>
              </w:rPr>
              <w:t>✓</w:t>
            </w:r>
          </w:p>
        </w:tc>
      </w:tr>
    </w:tbl>
    <w:p w14:paraId="4139EC2B" w14:textId="679444A8" w:rsidR="0005249A" w:rsidRDefault="006D10C2" w:rsidP="007A1807">
      <w:pPr>
        <w:pStyle w:val="Caption"/>
        <w:spacing w:before="120"/>
        <w:jc w:val="center"/>
        <w:rPr>
          <w:rFonts w:cs="Arial"/>
          <w:sz w:val="22"/>
          <w:szCs w:val="22"/>
        </w:rPr>
      </w:pPr>
      <w:r w:rsidRPr="006D10C2">
        <w:rPr>
          <w:b/>
          <w:bCs/>
        </w:rPr>
        <w:t xml:space="preserve">Table </w:t>
      </w:r>
      <w:r w:rsidRPr="006D10C2">
        <w:rPr>
          <w:b/>
          <w:bCs/>
        </w:rPr>
        <w:fldChar w:fldCharType="begin"/>
      </w:r>
      <w:r w:rsidRPr="006D10C2">
        <w:rPr>
          <w:b/>
          <w:bCs/>
        </w:rPr>
        <w:instrText xml:space="preserve"> SEQ Table \* ARABIC </w:instrText>
      </w:r>
      <w:r w:rsidRPr="006D10C2">
        <w:rPr>
          <w:b/>
          <w:bCs/>
        </w:rPr>
        <w:fldChar w:fldCharType="separate"/>
      </w:r>
      <w:r w:rsidRPr="006D10C2">
        <w:rPr>
          <w:b/>
          <w:bCs/>
          <w:noProof/>
        </w:rPr>
        <w:t>3</w:t>
      </w:r>
      <w:r w:rsidRPr="006D10C2">
        <w:rPr>
          <w:b/>
          <w:bCs/>
        </w:rPr>
        <w:fldChar w:fldCharType="end"/>
      </w:r>
      <w:r w:rsidRPr="006D10C2">
        <w:rPr>
          <w:b/>
          <w:bCs/>
        </w:rPr>
        <w:t>:</w:t>
      </w:r>
      <w:r>
        <w:t xml:space="preserve"> Timeline of the entire project</w:t>
      </w:r>
    </w:p>
    <w:p w14:paraId="4D1E108A" w14:textId="77777777" w:rsidR="00A165AE" w:rsidRDefault="00A165AE">
      <w:pPr>
        <w:rPr>
          <w:rFonts w:ascii="Arial" w:hAnsi="Arial" w:cs="Arial"/>
          <w:b/>
          <w:bCs/>
          <w:sz w:val="22"/>
          <w:szCs w:val="22"/>
        </w:rPr>
      </w:pPr>
      <w:r>
        <w:rPr>
          <w:rFonts w:ascii="Arial" w:hAnsi="Arial" w:cs="Arial"/>
          <w:b/>
          <w:bCs/>
          <w:sz w:val="22"/>
          <w:szCs w:val="22"/>
        </w:rPr>
        <w:br w:type="page"/>
      </w:r>
    </w:p>
    <w:p w14:paraId="7C705BE1" w14:textId="19E3A42D" w:rsidR="00DE69D5" w:rsidRPr="00E465D6" w:rsidRDefault="00642EAD" w:rsidP="00A165AE">
      <w:pPr>
        <w:spacing w:after="120" w:line="240" w:lineRule="auto"/>
        <w:rPr>
          <w:rFonts w:ascii="Arial" w:hAnsi="Arial" w:cs="Arial"/>
          <w:b/>
          <w:bCs/>
          <w:sz w:val="22"/>
          <w:szCs w:val="22"/>
        </w:rPr>
      </w:pPr>
      <w:r w:rsidRPr="00E465D6">
        <w:rPr>
          <w:rFonts w:ascii="Arial" w:hAnsi="Arial" w:cs="Arial"/>
          <w:b/>
          <w:bCs/>
          <w:sz w:val="22"/>
          <w:szCs w:val="22"/>
        </w:rPr>
        <w:lastRenderedPageBreak/>
        <w:t>References:</w:t>
      </w:r>
    </w:p>
    <w:sdt>
      <w:sdtPr>
        <w:tag w:val="MENDELEY_BIBLIOGRAPHY"/>
        <w:id w:val="1694503023"/>
        <w:placeholder>
          <w:docPart w:val="DefaultPlaceholder_-1854013440"/>
        </w:placeholder>
      </w:sdtPr>
      <w:sdtEndPr>
        <w:rPr>
          <w:rFonts w:ascii="Arial" w:eastAsia="Times New Roman" w:hAnsi="Arial" w:cs="Arial"/>
          <w:color w:val="000000"/>
        </w:rPr>
      </w:sdtEndPr>
      <w:sdtContent>
        <w:p w14:paraId="794ED6DD" w14:textId="77777777" w:rsidR="007F3C87" w:rsidRPr="00DD7CDE" w:rsidRDefault="007F3C87" w:rsidP="00C656BA">
          <w:pPr>
            <w:pStyle w:val="NoSpacing"/>
            <w:ind w:hanging="450"/>
            <w:divId w:val="1655446072"/>
            <w:rPr>
              <w:kern w:val="0"/>
              <w14:ligatures w14:val="none"/>
            </w:rPr>
          </w:pPr>
          <w:r w:rsidRPr="00DD7CDE">
            <w:t>1.</w:t>
          </w:r>
          <w:r w:rsidRPr="00DD7CDE">
            <w:tab/>
            <w:t>Colorectal Cancer — Cancer Stat Facts. https://seer.cancer.gov/statfacts/html/colorect.html.</w:t>
          </w:r>
        </w:p>
        <w:p w14:paraId="6095E195" w14:textId="77777777" w:rsidR="007F3C87" w:rsidRPr="00DD7CDE" w:rsidRDefault="007F3C87" w:rsidP="00C656BA">
          <w:pPr>
            <w:pStyle w:val="NoSpacing"/>
            <w:ind w:hanging="450"/>
            <w:divId w:val="1544097750"/>
          </w:pPr>
          <w:r w:rsidRPr="00DD7CDE">
            <w:t>2.</w:t>
          </w:r>
          <w:r w:rsidRPr="00DD7CDE">
            <w:tab/>
            <w:t xml:space="preserve">Chen, K., Collins, G., Wang, H. &amp; Toh, J. W. T. Pathological Features and Prognostication in Colorectal Cancer. </w:t>
          </w:r>
          <w:r w:rsidRPr="00DD7CDE">
            <w:rPr>
              <w:i/>
              <w:iCs/>
            </w:rPr>
            <w:t>Current Oncology 2021, Vol. 28, Pages 5356-5383</w:t>
          </w:r>
          <w:r w:rsidRPr="00DD7CDE">
            <w:t xml:space="preserve"> </w:t>
          </w:r>
          <w:r w:rsidRPr="00DD7CDE">
            <w:rPr>
              <w:bCs/>
            </w:rPr>
            <w:t>28</w:t>
          </w:r>
          <w:r w:rsidRPr="00DD7CDE">
            <w:t>, 5356–5383 (2021).</w:t>
          </w:r>
        </w:p>
        <w:p w14:paraId="70FBF05C" w14:textId="77777777" w:rsidR="007F3C87" w:rsidRPr="00DD7CDE" w:rsidRDefault="007F3C87" w:rsidP="00C656BA">
          <w:pPr>
            <w:pStyle w:val="NoSpacing"/>
            <w:ind w:hanging="450"/>
            <w:divId w:val="147942988"/>
          </w:pPr>
          <w:r w:rsidRPr="00DD7CDE">
            <w:t>3.</w:t>
          </w:r>
          <w:r w:rsidRPr="00DD7CDE">
            <w:tab/>
            <w:t xml:space="preserve">Petrelli, F. </w:t>
          </w:r>
          <w:r w:rsidRPr="00DD7CDE">
            <w:rPr>
              <w:i/>
              <w:iCs/>
            </w:rPr>
            <w:t>et al.</w:t>
          </w:r>
          <w:r w:rsidRPr="00DD7CDE">
            <w:t xml:space="preserve"> Prognostic survival associated with left-sided vs right-sided colon cancer a systematic review and meta-analysis. </w:t>
          </w:r>
          <w:r w:rsidRPr="00DD7CDE">
            <w:rPr>
              <w:i/>
              <w:iCs/>
            </w:rPr>
            <w:t>JAMA Oncol</w:t>
          </w:r>
          <w:r w:rsidRPr="00DD7CDE">
            <w:t xml:space="preserve"> </w:t>
          </w:r>
          <w:r w:rsidRPr="00DD7CDE">
            <w:rPr>
              <w:bCs/>
            </w:rPr>
            <w:t>3</w:t>
          </w:r>
          <w:r w:rsidRPr="00DD7CDE">
            <w:t>, 211–219 (2017).</w:t>
          </w:r>
        </w:p>
        <w:p w14:paraId="0C40F475" w14:textId="77777777" w:rsidR="007F3C87" w:rsidRPr="00DD7CDE" w:rsidRDefault="007F3C87" w:rsidP="00C656BA">
          <w:pPr>
            <w:pStyle w:val="NoSpacing"/>
            <w:ind w:hanging="450"/>
            <w:divId w:val="487943663"/>
          </w:pPr>
          <w:r w:rsidRPr="00DD7CDE">
            <w:t>4.</w:t>
          </w:r>
          <w:r w:rsidRPr="00DD7CDE">
            <w:tab/>
            <w:t xml:space="preserve">Swan, J., Breen, N., Coates, R. J., Rimer, B. K. &amp; Lee, N. C. Progress in cancer screening practices in the United States. </w:t>
          </w:r>
          <w:r w:rsidRPr="00DD7CDE">
            <w:rPr>
              <w:i/>
              <w:iCs/>
            </w:rPr>
            <w:t>Cancer</w:t>
          </w:r>
          <w:r w:rsidRPr="00DD7CDE">
            <w:t xml:space="preserve"> </w:t>
          </w:r>
          <w:r w:rsidRPr="00DD7CDE">
            <w:rPr>
              <w:bCs/>
            </w:rPr>
            <w:t>97</w:t>
          </w:r>
          <w:r w:rsidRPr="00DD7CDE">
            <w:t>, 1528–1540 (2003).</w:t>
          </w:r>
        </w:p>
        <w:p w14:paraId="32EEE9DF" w14:textId="77777777" w:rsidR="007F3C87" w:rsidRPr="00DD7CDE" w:rsidRDefault="007F3C87" w:rsidP="00C656BA">
          <w:pPr>
            <w:pStyle w:val="NoSpacing"/>
            <w:ind w:hanging="450"/>
            <w:divId w:val="343636041"/>
          </w:pPr>
          <w:r w:rsidRPr="00DD7CDE">
            <w:t>5.</w:t>
          </w:r>
          <w:r w:rsidRPr="00DD7CDE">
            <w:tab/>
            <w:t xml:space="preserve">Stefanidis, D. </w:t>
          </w:r>
          <w:r w:rsidRPr="00DD7CDE">
            <w:rPr>
              <w:i/>
              <w:iCs/>
            </w:rPr>
            <w:t>et al.</w:t>
          </w:r>
          <w:r w:rsidRPr="00DD7CDE">
            <w:t xml:space="preserve"> Colorectal cancer in Hispanics: A population at risk for earlier onset, advanced disease, and decreased survival. </w:t>
          </w:r>
          <w:r w:rsidRPr="00DD7CDE">
            <w:rPr>
              <w:i/>
              <w:iCs/>
            </w:rPr>
            <w:t>American Journal of Clinical Oncology: Cancer Clinical Trials</w:t>
          </w:r>
          <w:r w:rsidRPr="00DD7CDE">
            <w:t xml:space="preserve"> </w:t>
          </w:r>
          <w:r w:rsidRPr="00DD7CDE">
            <w:rPr>
              <w:bCs/>
            </w:rPr>
            <w:t>29</w:t>
          </w:r>
          <w:r w:rsidRPr="00DD7CDE">
            <w:t>, 123–126 (2006).</w:t>
          </w:r>
        </w:p>
        <w:p w14:paraId="128EE0CA" w14:textId="77777777" w:rsidR="007F3C87" w:rsidRPr="00DD7CDE" w:rsidRDefault="007F3C87" w:rsidP="00C656BA">
          <w:pPr>
            <w:pStyle w:val="NoSpacing"/>
            <w:ind w:hanging="450"/>
            <w:divId w:val="1176964496"/>
          </w:pPr>
          <w:r w:rsidRPr="00DD7CDE">
            <w:t>6.</w:t>
          </w:r>
          <w:r w:rsidRPr="00DD7CDE">
            <w:tab/>
            <w:t xml:space="preserve">Acuna-Villaorduna, A. R., Lin, J., Kim, M. &amp; Goel, S. Racial/ethnic disparities in early-onset colorectal cancer: implications for a racial/ethnic-specific screening strategy. </w:t>
          </w:r>
          <w:r w:rsidRPr="00DD7CDE">
            <w:rPr>
              <w:i/>
              <w:iCs/>
            </w:rPr>
            <w:t>Cancer Med</w:t>
          </w:r>
          <w:r w:rsidRPr="00DD7CDE">
            <w:t xml:space="preserve"> </w:t>
          </w:r>
          <w:r w:rsidRPr="00DD7CDE">
            <w:rPr>
              <w:bCs/>
            </w:rPr>
            <w:t>10</w:t>
          </w:r>
          <w:r w:rsidRPr="00DD7CDE">
            <w:t>, 2080–2087 (2021).</w:t>
          </w:r>
        </w:p>
        <w:p w14:paraId="0E525185" w14:textId="77777777" w:rsidR="007F3C87" w:rsidRPr="00DD7CDE" w:rsidRDefault="007F3C87" w:rsidP="00C656BA">
          <w:pPr>
            <w:pStyle w:val="NoSpacing"/>
            <w:ind w:hanging="450"/>
            <w:divId w:val="1695426014"/>
          </w:pPr>
          <w:r w:rsidRPr="00DD7CDE">
            <w:t>7.</w:t>
          </w:r>
          <w:r w:rsidRPr="00DD7CDE">
            <w:tab/>
            <w:t xml:space="preserve">Miller, K. D. </w:t>
          </w:r>
          <w:r w:rsidRPr="00DD7CDE">
            <w:rPr>
              <w:i/>
              <w:iCs/>
            </w:rPr>
            <w:t>et al.</w:t>
          </w:r>
          <w:r w:rsidRPr="00DD7CDE">
            <w:t xml:space="preserve"> Cancer statistics for the US Hispanic/Latino population, 2021. </w:t>
          </w:r>
          <w:r w:rsidRPr="00DD7CDE">
            <w:rPr>
              <w:i/>
              <w:iCs/>
            </w:rPr>
            <w:t>CA Cancer J Clin</w:t>
          </w:r>
          <w:r w:rsidRPr="00DD7CDE">
            <w:t xml:space="preserve"> </w:t>
          </w:r>
          <w:r w:rsidRPr="00DD7CDE">
            <w:rPr>
              <w:bCs/>
            </w:rPr>
            <w:t>71</w:t>
          </w:r>
          <w:r w:rsidRPr="00DD7CDE">
            <w:t>, 466–487 (2021).</w:t>
          </w:r>
        </w:p>
        <w:p w14:paraId="070E0E45" w14:textId="77777777" w:rsidR="007F3C87" w:rsidRPr="00DD7CDE" w:rsidRDefault="007F3C87" w:rsidP="00C656BA">
          <w:pPr>
            <w:pStyle w:val="NoSpacing"/>
            <w:ind w:hanging="450"/>
            <w:divId w:val="488210150"/>
          </w:pPr>
          <w:r w:rsidRPr="00DD7CDE">
            <w:t>8.</w:t>
          </w:r>
          <w:r w:rsidRPr="00DD7CDE">
            <w:tab/>
            <w:t xml:space="preserve">Chen, L. </w:t>
          </w:r>
          <w:r w:rsidRPr="00DD7CDE">
            <w:rPr>
              <w:i/>
              <w:iCs/>
            </w:rPr>
            <w:t>et al.</w:t>
          </w:r>
          <w:r w:rsidRPr="00DD7CDE">
            <w:t xml:space="preserve"> Trends in the development of miRNA bioinformatics tools. </w:t>
          </w:r>
          <w:r w:rsidRPr="00DD7CDE">
            <w:rPr>
              <w:i/>
              <w:iCs/>
            </w:rPr>
            <w:t>Brief Bioinform</w:t>
          </w:r>
          <w:r w:rsidRPr="00DD7CDE">
            <w:t xml:space="preserve"> </w:t>
          </w:r>
          <w:r w:rsidRPr="00DD7CDE">
            <w:rPr>
              <w:bCs/>
            </w:rPr>
            <w:t>20</w:t>
          </w:r>
          <w:r w:rsidRPr="00DD7CDE">
            <w:t>, 1836–1852 (2019).</w:t>
          </w:r>
        </w:p>
        <w:p w14:paraId="41463453" w14:textId="77777777" w:rsidR="007F3C87" w:rsidRPr="00DD7CDE" w:rsidRDefault="007F3C87" w:rsidP="00C656BA">
          <w:pPr>
            <w:pStyle w:val="NoSpacing"/>
            <w:ind w:hanging="450"/>
            <w:divId w:val="64189947"/>
          </w:pPr>
          <w:r w:rsidRPr="00DD7CDE">
            <w:t>9.</w:t>
          </w:r>
          <w:r w:rsidRPr="00DD7CDE">
            <w:tab/>
            <w:t xml:space="preserve">Esquela-Kerscher, A. &amp; Slack, F. J. Oncomirs — microRNAs with a role in cancer. </w:t>
          </w:r>
          <w:r w:rsidRPr="00DD7CDE">
            <w:rPr>
              <w:i/>
              <w:iCs/>
            </w:rPr>
            <w:t>Nature Reviews Cancer 2006 6:4</w:t>
          </w:r>
          <w:r w:rsidRPr="00DD7CDE">
            <w:t xml:space="preserve"> </w:t>
          </w:r>
          <w:r w:rsidRPr="00DD7CDE">
            <w:rPr>
              <w:bCs/>
            </w:rPr>
            <w:t>6</w:t>
          </w:r>
          <w:r w:rsidRPr="00DD7CDE">
            <w:t>, 259–269 (2006).</w:t>
          </w:r>
        </w:p>
        <w:p w14:paraId="3D522407" w14:textId="77777777" w:rsidR="007F3C87" w:rsidRPr="00DD7CDE" w:rsidRDefault="007F3C87" w:rsidP="00C656BA">
          <w:pPr>
            <w:pStyle w:val="NoSpacing"/>
            <w:ind w:hanging="450"/>
            <w:divId w:val="1355615967"/>
          </w:pPr>
          <w:r w:rsidRPr="00DD7CDE">
            <w:t>10.</w:t>
          </w:r>
          <w:r w:rsidRPr="00DD7CDE">
            <w:tab/>
            <w:t xml:space="preserve">Zhan, C. </w:t>
          </w:r>
          <w:r w:rsidRPr="00DD7CDE">
            <w:rPr>
              <w:i/>
              <w:iCs/>
            </w:rPr>
            <w:t>et al.</w:t>
          </w:r>
          <w:r w:rsidRPr="00DD7CDE">
            <w:t xml:space="preserve"> Identification of reference miRNAs in human tumors by TCGA miRNA-seq data. </w:t>
          </w:r>
          <w:r w:rsidRPr="00DD7CDE">
            <w:rPr>
              <w:i/>
              <w:iCs/>
            </w:rPr>
            <w:t>Biochem Biophys Res Commun</w:t>
          </w:r>
          <w:r w:rsidRPr="00DD7CDE">
            <w:t xml:space="preserve"> </w:t>
          </w:r>
          <w:r w:rsidRPr="00DD7CDE">
            <w:rPr>
              <w:bCs/>
            </w:rPr>
            <w:t>453</w:t>
          </w:r>
          <w:r w:rsidRPr="00DD7CDE">
            <w:t>, 375–378 (2014).</w:t>
          </w:r>
        </w:p>
        <w:p w14:paraId="133CEC26" w14:textId="77777777" w:rsidR="007F3C87" w:rsidRPr="00DD7CDE" w:rsidRDefault="007F3C87" w:rsidP="00C656BA">
          <w:pPr>
            <w:pStyle w:val="NoSpacing"/>
            <w:ind w:hanging="450"/>
            <w:divId w:val="368578375"/>
          </w:pPr>
          <w:r w:rsidRPr="00DD7CDE">
            <w:t>11.</w:t>
          </w:r>
          <w:r w:rsidRPr="00DD7CDE">
            <w:tab/>
            <w:t xml:space="preserve">Love, M. I., Huber, W. &amp; Anders, S. Moderated estimation of fold change and dispersion for RNA-seq data with DESeq2. </w:t>
          </w:r>
          <w:r w:rsidRPr="00DD7CDE">
            <w:rPr>
              <w:i/>
              <w:iCs/>
            </w:rPr>
            <w:t>Genome Biol</w:t>
          </w:r>
          <w:r w:rsidRPr="00DD7CDE">
            <w:t xml:space="preserve"> </w:t>
          </w:r>
          <w:r w:rsidRPr="00DD7CDE">
            <w:rPr>
              <w:bCs/>
            </w:rPr>
            <w:t>15</w:t>
          </w:r>
          <w:r w:rsidRPr="00DD7CDE">
            <w:t>, 1–21 (2014).</w:t>
          </w:r>
        </w:p>
        <w:p w14:paraId="233C2BD9" w14:textId="77777777" w:rsidR="007F3C87" w:rsidRPr="00DD7CDE" w:rsidRDefault="007F3C87" w:rsidP="00C656BA">
          <w:pPr>
            <w:pStyle w:val="NoSpacing"/>
            <w:ind w:hanging="450"/>
            <w:divId w:val="1593781219"/>
          </w:pPr>
          <w:r w:rsidRPr="00DD7CDE">
            <w:t>12.</w:t>
          </w:r>
          <w:r w:rsidRPr="00DD7CDE">
            <w:tab/>
            <w:t xml:space="preserve">Chen, Y. &amp; Wang, X. miRDB: an online database for prediction of functional microRNA targets. </w:t>
          </w:r>
          <w:r w:rsidRPr="00DD7CDE">
            <w:rPr>
              <w:i/>
              <w:iCs/>
            </w:rPr>
            <w:t>Nucleic Acids Res</w:t>
          </w:r>
          <w:r w:rsidRPr="00DD7CDE">
            <w:t xml:space="preserve"> </w:t>
          </w:r>
          <w:r w:rsidRPr="00DD7CDE">
            <w:rPr>
              <w:bCs/>
            </w:rPr>
            <w:t>48</w:t>
          </w:r>
          <w:r w:rsidRPr="00DD7CDE">
            <w:t>, D127–D131 (2020).</w:t>
          </w:r>
        </w:p>
        <w:p w14:paraId="566AE698" w14:textId="77777777" w:rsidR="007F3C87" w:rsidRPr="00DD7CDE" w:rsidRDefault="007F3C87" w:rsidP="00C656BA">
          <w:pPr>
            <w:pStyle w:val="NoSpacing"/>
            <w:ind w:hanging="450"/>
            <w:divId w:val="686711118"/>
          </w:pPr>
          <w:r w:rsidRPr="00DD7CDE">
            <w:t>13.</w:t>
          </w:r>
          <w:r w:rsidRPr="00DD7CDE">
            <w:tab/>
            <w:t xml:space="preserve">Agarwal, V., Bell, G. W., Nam, J. W. &amp; Bartel, D. P. Predicting effective microRNA target sites in mammalian mRNAs. </w:t>
          </w:r>
          <w:r w:rsidRPr="00DD7CDE">
            <w:rPr>
              <w:i/>
              <w:iCs/>
            </w:rPr>
            <w:t>Elife</w:t>
          </w:r>
          <w:r w:rsidRPr="00DD7CDE">
            <w:t xml:space="preserve"> </w:t>
          </w:r>
          <w:r w:rsidRPr="00DD7CDE">
            <w:rPr>
              <w:bCs/>
            </w:rPr>
            <w:t>4</w:t>
          </w:r>
          <w:r w:rsidRPr="00DD7CDE">
            <w:t>, e05005 (2015).</w:t>
          </w:r>
        </w:p>
        <w:p w14:paraId="5E1D28FD" w14:textId="77777777" w:rsidR="007F3C87" w:rsidRPr="00DD7CDE" w:rsidRDefault="007F3C87" w:rsidP="00C656BA">
          <w:pPr>
            <w:pStyle w:val="NoSpacing"/>
            <w:ind w:hanging="450"/>
            <w:divId w:val="718240078"/>
          </w:pPr>
          <w:r w:rsidRPr="00DD7CDE">
            <w:t>14.</w:t>
          </w:r>
          <w:r w:rsidRPr="00DD7CDE">
            <w:tab/>
            <w:t xml:space="preserve">Hsu, S. Da </w:t>
          </w:r>
          <w:r w:rsidRPr="00DD7CDE">
            <w:rPr>
              <w:i/>
              <w:iCs/>
            </w:rPr>
            <w:t>et al.</w:t>
          </w:r>
          <w:r w:rsidRPr="00DD7CDE">
            <w:t xml:space="preserve"> miRTarBase: a database curates experimentally validated microRNA–target interactions. </w:t>
          </w:r>
          <w:r w:rsidRPr="00DD7CDE">
            <w:rPr>
              <w:i/>
              <w:iCs/>
            </w:rPr>
            <w:t>Nucleic Acids Res</w:t>
          </w:r>
          <w:r w:rsidRPr="00DD7CDE">
            <w:t xml:space="preserve"> </w:t>
          </w:r>
          <w:r w:rsidRPr="00DD7CDE">
            <w:rPr>
              <w:bCs/>
            </w:rPr>
            <w:t>39</w:t>
          </w:r>
          <w:r w:rsidRPr="00DD7CDE">
            <w:t>, D163–D169 (2011).</w:t>
          </w:r>
        </w:p>
        <w:p w14:paraId="1FBA4E99" w14:textId="77777777" w:rsidR="007F3C87" w:rsidRPr="00DD7CDE" w:rsidRDefault="007F3C87" w:rsidP="00C656BA">
          <w:pPr>
            <w:pStyle w:val="NoSpacing"/>
            <w:ind w:hanging="450"/>
            <w:divId w:val="491213871"/>
          </w:pPr>
          <w:r w:rsidRPr="00DD7CDE">
            <w:t>15.</w:t>
          </w:r>
          <w:r w:rsidRPr="00DD7CDE">
            <w:tab/>
            <w:t xml:space="preserve">Wang, J. </w:t>
          </w:r>
          <w:r w:rsidRPr="00DD7CDE">
            <w:rPr>
              <w:i/>
              <w:iCs/>
            </w:rPr>
            <w:t>et al.</w:t>
          </w:r>
          <w:r w:rsidRPr="00DD7CDE">
            <w:t xml:space="preserve"> Downregulation of EphA7 by hypermethylation in colorectal cancer. </w:t>
          </w:r>
          <w:r w:rsidRPr="00DD7CDE">
            <w:rPr>
              <w:i/>
              <w:iCs/>
            </w:rPr>
            <w:t>Oncogene</w:t>
          </w:r>
          <w:r w:rsidRPr="00DD7CDE">
            <w:t xml:space="preserve"> </w:t>
          </w:r>
          <w:r w:rsidRPr="00DD7CDE">
            <w:rPr>
              <w:bCs/>
            </w:rPr>
            <w:t>24</w:t>
          </w:r>
          <w:r w:rsidRPr="00DD7CDE">
            <w:t>, 5637–5647 (2005).</w:t>
          </w:r>
        </w:p>
        <w:p w14:paraId="49661182" w14:textId="77777777" w:rsidR="007F3C87" w:rsidRPr="00DD7CDE" w:rsidRDefault="007F3C87" w:rsidP="00C656BA">
          <w:pPr>
            <w:pStyle w:val="NoSpacing"/>
            <w:ind w:hanging="450"/>
            <w:divId w:val="1420053802"/>
          </w:pPr>
          <w:r w:rsidRPr="00DD7CDE">
            <w:t>16.</w:t>
          </w:r>
          <w:r w:rsidRPr="00DD7CDE">
            <w:tab/>
            <w:t xml:space="preserve">Esch, J. S. A. </w:t>
          </w:r>
          <w:r w:rsidRPr="00DD7CDE">
            <w:rPr>
              <w:i/>
              <w:iCs/>
            </w:rPr>
            <w:t>et al.</w:t>
          </w:r>
          <w:r w:rsidRPr="00DD7CDE">
            <w:t xml:space="preserve"> Isolation and Characterization of Two Novel Colorectal Cancer Cell Lines, Containing a Subpopulation with Potential Stem-Like Properties: Treatment Options by MYC/NMYC Inhibition. </w:t>
          </w:r>
          <w:r w:rsidRPr="00DD7CDE">
            <w:rPr>
              <w:i/>
              <w:iCs/>
            </w:rPr>
            <w:t>Cancers 2020, Vol. 12, Page 2582</w:t>
          </w:r>
          <w:r w:rsidRPr="00DD7CDE">
            <w:t xml:space="preserve"> </w:t>
          </w:r>
          <w:r w:rsidRPr="00DD7CDE">
            <w:rPr>
              <w:bCs/>
            </w:rPr>
            <w:t>12</w:t>
          </w:r>
          <w:r w:rsidRPr="00DD7CDE">
            <w:t>, 2582 (2020).</w:t>
          </w:r>
        </w:p>
        <w:p w14:paraId="6BBA7E77" w14:textId="77777777" w:rsidR="007F3C87" w:rsidRPr="00DD7CDE" w:rsidRDefault="007F3C87" w:rsidP="00C656BA">
          <w:pPr>
            <w:pStyle w:val="NoSpacing"/>
            <w:ind w:hanging="450"/>
            <w:divId w:val="391730537"/>
          </w:pPr>
          <w:r w:rsidRPr="00DD7CDE">
            <w:t>17.</w:t>
          </w:r>
          <w:r w:rsidRPr="00DD7CDE">
            <w:tab/>
            <w:t xml:space="preserve">Shi, W. </w:t>
          </w:r>
          <w:r w:rsidRPr="00DD7CDE">
            <w:rPr>
              <w:i/>
              <w:iCs/>
            </w:rPr>
            <w:t>et al.</w:t>
          </w:r>
          <w:r w:rsidRPr="00DD7CDE">
            <w:t xml:space="preserve"> Olfactomedin 1 negatively regulates NF-κB signalling and suppresses the growth and metastasis of colorectal cancer cells. </w:t>
          </w:r>
          <w:r w:rsidRPr="00DD7CDE">
            <w:rPr>
              <w:i/>
              <w:iCs/>
            </w:rPr>
            <w:t>J Pathol</w:t>
          </w:r>
          <w:r w:rsidRPr="00DD7CDE">
            <w:t xml:space="preserve"> </w:t>
          </w:r>
          <w:r w:rsidRPr="00DD7CDE">
            <w:rPr>
              <w:bCs/>
            </w:rPr>
            <w:t>240</w:t>
          </w:r>
          <w:r w:rsidRPr="00DD7CDE">
            <w:t>, 352–365 (2016).</w:t>
          </w:r>
        </w:p>
        <w:p w14:paraId="6C929E0E" w14:textId="77777777" w:rsidR="007F3C87" w:rsidRPr="00DD7CDE" w:rsidRDefault="007F3C87" w:rsidP="00C656BA">
          <w:pPr>
            <w:pStyle w:val="NoSpacing"/>
            <w:ind w:hanging="450"/>
            <w:divId w:val="1116366798"/>
          </w:pPr>
          <w:r w:rsidRPr="00DD7CDE">
            <w:t>18.</w:t>
          </w:r>
          <w:r w:rsidRPr="00DD7CDE">
            <w:tab/>
            <w:t xml:space="preserve">Zhou, R., Gao, Z. &amp; Ju, Y. Novel six-gene prognostic signature based on colon adenocarcinoma immune-related genes. </w:t>
          </w:r>
          <w:r w:rsidRPr="00DD7CDE">
            <w:rPr>
              <w:i/>
              <w:iCs/>
            </w:rPr>
            <w:t>BMC Bioinformatics</w:t>
          </w:r>
          <w:r w:rsidRPr="00DD7CDE">
            <w:t xml:space="preserve"> </w:t>
          </w:r>
          <w:r w:rsidRPr="00DD7CDE">
            <w:rPr>
              <w:bCs/>
            </w:rPr>
            <w:t>23</w:t>
          </w:r>
          <w:r w:rsidRPr="00DD7CDE">
            <w:t>, 1–20 (2022).</w:t>
          </w:r>
        </w:p>
        <w:p w14:paraId="4FC65E9E" w14:textId="77777777" w:rsidR="007F3C87" w:rsidRPr="00DD7CDE" w:rsidRDefault="007F3C87" w:rsidP="00C656BA">
          <w:pPr>
            <w:pStyle w:val="NoSpacing"/>
            <w:ind w:hanging="450"/>
            <w:divId w:val="1087507005"/>
          </w:pPr>
          <w:r w:rsidRPr="00DD7CDE">
            <w:t>19.</w:t>
          </w:r>
          <w:r w:rsidRPr="00DD7CDE">
            <w:tab/>
            <w:t>Bioinformatics Software | QIAGEN Digital Insights. https://digitalinsights.qiagen.com/.</w:t>
          </w:r>
        </w:p>
        <w:p w14:paraId="0828C405" w14:textId="77777777" w:rsidR="007F3C87" w:rsidRPr="00DD7CDE" w:rsidRDefault="007F3C87" w:rsidP="00C656BA">
          <w:pPr>
            <w:pStyle w:val="NoSpacing"/>
            <w:ind w:hanging="450"/>
            <w:divId w:val="1812821305"/>
          </w:pPr>
          <w:r w:rsidRPr="00DD7CDE">
            <w:t>20.</w:t>
          </w:r>
          <w:r w:rsidRPr="00DD7CDE">
            <w:tab/>
            <w:t xml:space="preserve">Wang, Z. The guideline of the design and validation of MiRNA mimics. </w:t>
          </w:r>
          <w:r w:rsidRPr="00DD7CDE">
            <w:rPr>
              <w:i/>
              <w:iCs/>
            </w:rPr>
            <w:t>Methods Mol Biol</w:t>
          </w:r>
          <w:r w:rsidRPr="00DD7CDE">
            <w:t xml:space="preserve"> </w:t>
          </w:r>
          <w:r w:rsidRPr="00DD7CDE">
            <w:rPr>
              <w:bCs/>
            </w:rPr>
            <w:t>676</w:t>
          </w:r>
          <w:r w:rsidRPr="00DD7CDE">
            <w:t>, 211–223 (2011).</w:t>
          </w:r>
        </w:p>
        <w:p w14:paraId="1EF4A785" w14:textId="77777777" w:rsidR="007F3C87" w:rsidRPr="00DD7CDE" w:rsidRDefault="007F3C87" w:rsidP="00C656BA">
          <w:pPr>
            <w:pStyle w:val="NoSpacing"/>
            <w:ind w:hanging="450"/>
            <w:divId w:val="1246187249"/>
          </w:pPr>
          <w:r w:rsidRPr="00DD7CDE">
            <w:t>21.</w:t>
          </w:r>
          <w:r w:rsidRPr="00DD7CDE">
            <w:tab/>
            <w:t xml:space="preserve">Preethi, K. A., Lakshmanan, G. &amp; Sekar, D. Antagomir technology in the treatment of different types of cancer. </w:t>
          </w:r>
          <w:r w:rsidRPr="00DD7CDE">
            <w:rPr>
              <w:i/>
              <w:iCs/>
            </w:rPr>
            <w:t>Epigenomics</w:t>
          </w:r>
          <w:r w:rsidRPr="00DD7CDE">
            <w:t xml:space="preserve"> </w:t>
          </w:r>
          <w:r w:rsidRPr="00DD7CDE">
            <w:rPr>
              <w:bCs/>
            </w:rPr>
            <w:t>13</w:t>
          </w:r>
          <w:r w:rsidRPr="00DD7CDE">
            <w:t>, 481–484 (2021).</w:t>
          </w:r>
        </w:p>
        <w:p w14:paraId="2ACB5988" w14:textId="77777777" w:rsidR="007F3C87" w:rsidRPr="00DD7CDE" w:rsidRDefault="007F3C87" w:rsidP="00C656BA">
          <w:pPr>
            <w:pStyle w:val="NoSpacing"/>
            <w:ind w:hanging="450"/>
            <w:divId w:val="1276056524"/>
          </w:pPr>
          <w:r w:rsidRPr="00DD7CDE">
            <w:t>22.</w:t>
          </w:r>
          <w:r w:rsidRPr="00DD7CDE">
            <w:tab/>
            <w:t xml:space="preserve">Bak, R. O. &amp; Mikkelsen, J. G. miRNA sponges: Soaking up miRNAs for regulation of gene expression. </w:t>
          </w:r>
          <w:r w:rsidRPr="00DD7CDE">
            <w:rPr>
              <w:i/>
              <w:iCs/>
            </w:rPr>
            <w:t>Wiley Interdiscip Rev RNA</w:t>
          </w:r>
          <w:r w:rsidRPr="00DD7CDE">
            <w:t xml:space="preserve"> </w:t>
          </w:r>
          <w:r w:rsidRPr="00DD7CDE">
            <w:rPr>
              <w:bCs/>
            </w:rPr>
            <w:t>5</w:t>
          </w:r>
          <w:r w:rsidRPr="00DD7CDE">
            <w:t>, 317–333 (2014).</w:t>
          </w:r>
        </w:p>
        <w:p w14:paraId="56F86191" w14:textId="525D59DF" w:rsidR="00CD079E" w:rsidRPr="00F54668" w:rsidRDefault="00262882" w:rsidP="007010D7">
          <w:pPr>
            <w:autoSpaceDE w:val="0"/>
            <w:autoSpaceDN w:val="0"/>
            <w:spacing w:after="0" w:line="240" w:lineRule="auto"/>
            <w:divId w:val="838274795"/>
            <w:rPr>
              <w:rFonts w:ascii="Arial" w:eastAsia="Times New Roman" w:hAnsi="Arial" w:cs="Arial"/>
            </w:rPr>
          </w:pPr>
        </w:p>
      </w:sdtContent>
    </w:sdt>
    <w:p w14:paraId="6440A5EC" w14:textId="77777777" w:rsidR="00B6541C" w:rsidRPr="00F54668" w:rsidRDefault="00B6541C" w:rsidP="007010D7">
      <w:pPr>
        <w:spacing w:after="0" w:line="240" w:lineRule="auto"/>
        <w:ind w:left="-360" w:hanging="360"/>
        <w:rPr>
          <w:rFonts w:ascii="Arial" w:hAnsi="Arial" w:cs="Arial"/>
          <w:sz w:val="22"/>
          <w:szCs w:val="22"/>
        </w:rPr>
      </w:pPr>
    </w:p>
    <w:sectPr w:rsidR="00B6541C" w:rsidRPr="00F54668" w:rsidSect="00E465D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34B"/>
    <w:multiLevelType w:val="multilevel"/>
    <w:tmpl w:val="F654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3399A"/>
    <w:multiLevelType w:val="multilevel"/>
    <w:tmpl w:val="FC3E5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B0733"/>
    <w:multiLevelType w:val="multilevel"/>
    <w:tmpl w:val="9A02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274C8"/>
    <w:multiLevelType w:val="multilevel"/>
    <w:tmpl w:val="E81E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677E34"/>
    <w:multiLevelType w:val="multilevel"/>
    <w:tmpl w:val="ACE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95E27"/>
    <w:multiLevelType w:val="multilevel"/>
    <w:tmpl w:val="A33E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47E64"/>
    <w:multiLevelType w:val="multilevel"/>
    <w:tmpl w:val="4746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01102"/>
    <w:multiLevelType w:val="multilevel"/>
    <w:tmpl w:val="6CA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E4FDC"/>
    <w:multiLevelType w:val="multilevel"/>
    <w:tmpl w:val="018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872517">
    <w:abstractNumId w:val="1"/>
  </w:num>
  <w:num w:numId="2" w16cid:durableId="1944147345">
    <w:abstractNumId w:val="6"/>
  </w:num>
  <w:num w:numId="3" w16cid:durableId="222060115">
    <w:abstractNumId w:val="2"/>
  </w:num>
  <w:num w:numId="4" w16cid:durableId="1986856142">
    <w:abstractNumId w:val="5"/>
  </w:num>
  <w:num w:numId="5" w16cid:durableId="345331928">
    <w:abstractNumId w:val="8"/>
  </w:num>
  <w:num w:numId="6" w16cid:durableId="907500974">
    <w:abstractNumId w:val="7"/>
  </w:num>
  <w:num w:numId="7" w16cid:durableId="1041976159">
    <w:abstractNumId w:val="3"/>
  </w:num>
  <w:num w:numId="8" w16cid:durableId="1786657119">
    <w:abstractNumId w:val="4"/>
  </w:num>
  <w:num w:numId="9" w16cid:durableId="1837071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E2D"/>
    <w:rsid w:val="0000004F"/>
    <w:rsid w:val="00001823"/>
    <w:rsid w:val="00001B0E"/>
    <w:rsid w:val="0000342D"/>
    <w:rsid w:val="000039AB"/>
    <w:rsid w:val="00010005"/>
    <w:rsid w:val="000100CC"/>
    <w:rsid w:val="00010C16"/>
    <w:rsid w:val="000128B3"/>
    <w:rsid w:val="00014151"/>
    <w:rsid w:val="00017014"/>
    <w:rsid w:val="00020ACB"/>
    <w:rsid w:val="000250CE"/>
    <w:rsid w:val="00026BDD"/>
    <w:rsid w:val="00027263"/>
    <w:rsid w:val="00030FD6"/>
    <w:rsid w:val="00034F5D"/>
    <w:rsid w:val="00036103"/>
    <w:rsid w:val="0004069B"/>
    <w:rsid w:val="000411F5"/>
    <w:rsid w:val="00042664"/>
    <w:rsid w:val="00043DCE"/>
    <w:rsid w:val="00043E7D"/>
    <w:rsid w:val="00045DCE"/>
    <w:rsid w:val="00046B8A"/>
    <w:rsid w:val="00050593"/>
    <w:rsid w:val="0005249A"/>
    <w:rsid w:val="00052682"/>
    <w:rsid w:val="00054B2C"/>
    <w:rsid w:val="00055498"/>
    <w:rsid w:val="0005646B"/>
    <w:rsid w:val="000568C0"/>
    <w:rsid w:val="00065785"/>
    <w:rsid w:val="000720EC"/>
    <w:rsid w:val="0007288A"/>
    <w:rsid w:val="00072E62"/>
    <w:rsid w:val="00073E39"/>
    <w:rsid w:val="00074195"/>
    <w:rsid w:val="0007452E"/>
    <w:rsid w:val="00075634"/>
    <w:rsid w:val="00082DF8"/>
    <w:rsid w:val="00084064"/>
    <w:rsid w:val="000846B7"/>
    <w:rsid w:val="00086EE1"/>
    <w:rsid w:val="0009002D"/>
    <w:rsid w:val="0009317B"/>
    <w:rsid w:val="00093824"/>
    <w:rsid w:val="000958A1"/>
    <w:rsid w:val="00095E46"/>
    <w:rsid w:val="000A0681"/>
    <w:rsid w:val="000A1719"/>
    <w:rsid w:val="000A1B20"/>
    <w:rsid w:val="000A412D"/>
    <w:rsid w:val="000A60B3"/>
    <w:rsid w:val="000A6D84"/>
    <w:rsid w:val="000A7506"/>
    <w:rsid w:val="000A7F8D"/>
    <w:rsid w:val="000B205F"/>
    <w:rsid w:val="000B61FB"/>
    <w:rsid w:val="000B6831"/>
    <w:rsid w:val="000B7A66"/>
    <w:rsid w:val="000C046F"/>
    <w:rsid w:val="000C1A88"/>
    <w:rsid w:val="000C28EE"/>
    <w:rsid w:val="000C53E3"/>
    <w:rsid w:val="000C566D"/>
    <w:rsid w:val="000C5908"/>
    <w:rsid w:val="000D0BD7"/>
    <w:rsid w:val="000D13D9"/>
    <w:rsid w:val="000D3717"/>
    <w:rsid w:val="000D4A25"/>
    <w:rsid w:val="000D616C"/>
    <w:rsid w:val="000D6DB7"/>
    <w:rsid w:val="000E2DDD"/>
    <w:rsid w:val="000E525A"/>
    <w:rsid w:val="000E64B7"/>
    <w:rsid w:val="000E6FFF"/>
    <w:rsid w:val="000F08E1"/>
    <w:rsid w:val="000F09F4"/>
    <w:rsid w:val="000F1872"/>
    <w:rsid w:val="000F1887"/>
    <w:rsid w:val="000F391B"/>
    <w:rsid w:val="000F4068"/>
    <w:rsid w:val="000F7A7A"/>
    <w:rsid w:val="00100BFE"/>
    <w:rsid w:val="001021E8"/>
    <w:rsid w:val="00105171"/>
    <w:rsid w:val="00105659"/>
    <w:rsid w:val="00105688"/>
    <w:rsid w:val="00107A1C"/>
    <w:rsid w:val="00107E30"/>
    <w:rsid w:val="00110514"/>
    <w:rsid w:val="00112C3D"/>
    <w:rsid w:val="00113D6B"/>
    <w:rsid w:val="0011481C"/>
    <w:rsid w:val="00114D2B"/>
    <w:rsid w:val="0012393B"/>
    <w:rsid w:val="001306C6"/>
    <w:rsid w:val="00136647"/>
    <w:rsid w:val="0014054A"/>
    <w:rsid w:val="00141C93"/>
    <w:rsid w:val="0014384A"/>
    <w:rsid w:val="0014432F"/>
    <w:rsid w:val="0014754C"/>
    <w:rsid w:val="00147B67"/>
    <w:rsid w:val="0015400B"/>
    <w:rsid w:val="00155732"/>
    <w:rsid w:val="00156CE4"/>
    <w:rsid w:val="00160090"/>
    <w:rsid w:val="00160F4E"/>
    <w:rsid w:val="00166869"/>
    <w:rsid w:val="001675F6"/>
    <w:rsid w:val="001701D6"/>
    <w:rsid w:val="001710E3"/>
    <w:rsid w:val="00171C1F"/>
    <w:rsid w:val="00171FE1"/>
    <w:rsid w:val="00173CA9"/>
    <w:rsid w:val="00175130"/>
    <w:rsid w:val="00175A38"/>
    <w:rsid w:val="0018040B"/>
    <w:rsid w:val="00181184"/>
    <w:rsid w:val="00185BD8"/>
    <w:rsid w:val="00186DC1"/>
    <w:rsid w:val="001919A4"/>
    <w:rsid w:val="00192245"/>
    <w:rsid w:val="001941D6"/>
    <w:rsid w:val="0019477D"/>
    <w:rsid w:val="00194E75"/>
    <w:rsid w:val="001A0233"/>
    <w:rsid w:val="001A086A"/>
    <w:rsid w:val="001A250A"/>
    <w:rsid w:val="001A2DEB"/>
    <w:rsid w:val="001A6FC1"/>
    <w:rsid w:val="001B6400"/>
    <w:rsid w:val="001B751E"/>
    <w:rsid w:val="001C09F5"/>
    <w:rsid w:val="001C34E0"/>
    <w:rsid w:val="001C5E98"/>
    <w:rsid w:val="001C724F"/>
    <w:rsid w:val="001C7DB1"/>
    <w:rsid w:val="001D0DAD"/>
    <w:rsid w:val="001D0EFD"/>
    <w:rsid w:val="001D2F97"/>
    <w:rsid w:val="001D5A76"/>
    <w:rsid w:val="001D629C"/>
    <w:rsid w:val="001D63D9"/>
    <w:rsid w:val="001D6AB7"/>
    <w:rsid w:val="001D7AB0"/>
    <w:rsid w:val="001E2879"/>
    <w:rsid w:val="001E4F9A"/>
    <w:rsid w:val="001E5C0D"/>
    <w:rsid w:val="001F055C"/>
    <w:rsid w:val="001F7638"/>
    <w:rsid w:val="001F787E"/>
    <w:rsid w:val="00203B80"/>
    <w:rsid w:val="002046C8"/>
    <w:rsid w:val="0020616F"/>
    <w:rsid w:val="00210868"/>
    <w:rsid w:val="0021469F"/>
    <w:rsid w:val="0021487D"/>
    <w:rsid w:val="00214922"/>
    <w:rsid w:val="002170E4"/>
    <w:rsid w:val="002177B5"/>
    <w:rsid w:val="00217C59"/>
    <w:rsid w:val="0022328D"/>
    <w:rsid w:val="00225E62"/>
    <w:rsid w:val="002262B4"/>
    <w:rsid w:val="002265F3"/>
    <w:rsid w:val="0023439C"/>
    <w:rsid w:val="00235C51"/>
    <w:rsid w:val="00243928"/>
    <w:rsid w:val="00245E85"/>
    <w:rsid w:val="0024603C"/>
    <w:rsid w:val="002460FF"/>
    <w:rsid w:val="002476CA"/>
    <w:rsid w:val="002515D9"/>
    <w:rsid w:val="002527E2"/>
    <w:rsid w:val="00254B69"/>
    <w:rsid w:val="00255EB3"/>
    <w:rsid w:val="0025608A"/>
    <w:rsid w:val="00262238"/>
    <w:rsid w:val="00262882"/>
    <w:rsid w:val="00262C93"/>
    <w:rsid w:val="00263B1B"/>
    <w:rsid w:val="002673DA"/>
    <w:rsid w:val="0027156A"/>
    <w:rsid w:val="00272265"/>
    <w:rsid w:val="00273192"/>
    <w:rsid w:val="00273DE6"/>
    <w:rsid w:val="002741D0"/>
    <w:rsid w:val="00274E16"/>
    <w:rsid w:val="00275452"/>
    <w:rsid w:val="00275B2E"/>
    <w:rsid w:val="002761E3"/>
    <w:rsid w:val="00277923"/>
    <w:rsid w:val="00281451"/>
    <w:rsid w:val="002830D8"/>
    <w:rsid w:val="00283BE4"/>
    <w:rsid w:val="00285AED"/>
    <w:rsid w:val="00286E52"/>
    <w:rsid w:val="0029703C"/>
    <w:rsid w:val="002A097F"/>
    <w:rsid w:val="002A2BD6"/>
    <w:rsid w:val="002A56D3"/>
    <w:rsid w:val="002B0EC7"/>
    <w:rsid w:val="002B20CE"/>
    <w:rsid w:val="002B28AD"/>
    <w:rsid w:val="002B6C65"/>
    <w:rsid w:val="002B715A"/>
    <w:rsid w:val="002C0F68"/>
    <w:rsid w:val="002C1AF4"/>
    <w:rsid w:val="002C411A"/>
    <w:rsid w:val="002C42EC"/>
    <w:rsid w:val="002C4B19"/>
    <w:rsid w:val="002C7D28"/>
    <w:rsid w:val="002D0F7C"/>
    <w:rsid w:val="002D1A63"/>
    <w:rsid w:val="002D1E80"/>
    <w:rsid w:val="002D2690"/>
    <w:rsid w:val="002D2BF6"/>
    <w:rsid w:val="002D376E"/>
    <w:rsid w:val="002D3F2A"/>
    <w:rsid w:val="002D563F"/>
    <w:rsid w:val="002D5ABD"/>
    <w:rsid w:val="002D6542"/>
    <w:rsid w:val="002E0C1C"/>
    <w:rsid w:val="002E25F6"/>
    <w:rsid w:val="002E4B8D"/>
    <w:rsid w:val="002F6BB9"/>
    <w:rsid w:val="003003B1"/>
    <w:rsid w:val="0030094C"/>
    <w:rsid w:val="003037E7"/>
    <w:rsid w:val="00307892"/>
    <w:rsid w:val="0031090C"/>
    <w:rsid w:val="003142FE"/>
    <w:rsid w:val="0031465B"/>
    <w:rsid w:val="0031607F"/>
    <w:rsid w:val="00321DEB"/>
    <w:rsid w:val="003231B6"/>
    <w:rsid w:val="00324578"/>
    <w:rsid w:val="00327810"/>
    <w:rsid w:val="00330747"/>
    <w:rsid w:val="00331A12"/>
    <w:rsid w:val="00334BC9"/>
    <w:rsid w:val="00335A83"/>
    <w:rsid w:val="0033792A"/>
    <w:rsid w:val="00337FDC"/>
    <w:rsid w:val="00340188"/>
    <w:rsid w:val="003401C3"/>
    <w:rsid w:val="00340C22"/>
    <w:rsid w:val="00344574"/>
    <w:rsid w:val="003445FB"/>
    <w:rsid w:val="003452CF"/>
    <w:rsid w:val="0035154A"/>
    <w:rsid w:val="00351B5D"/>
    <w:rsid w:val="0035330A"/>
    <w:rsid w:val="00362C5F"/>
    <w:rsid w:val="0036768F"/>
    <w:rsid w:val="00370575"/>
    <w:rsid w:val="00380D62"/>
    <w:rsid w:val="0038134C"/>
    <w:rsid w:val="00382A5E"/>
    <w:rsid w:val="00382F19"/>
    <w:rsid w:val="0038602A"/>
    <w:rsid w:val="00392426"/>
    <w:rsid w:val="00393972"/>
    <w:rsid w:val="00393DAA"/>
    <w:rsid w:val="003A5377"/>
    <w:rsid w:val="003A66DE"/>
    <w:rsid w:val="003B08BF"/>
    <w:rsid w:val="003B5E63"/>
    <w:rsid w:val="003B6A8B"/>
    <w:rsid w:val="003B7BEA"/>
    <w:rsid w:val="003C360F"/>
    <w:rsid w:val="003C4ED7"/>
    <w:rsid w:val="003C52B7"/>
    <w:rsid w:val="003C5F3E"/>
    <w:rsid w:val="003D3D3F"/>
    <w:rsid w:val="003D62FF"/>
    <w:rsid w:val="003D6A02"/>
    <w:rsid w:val="003D7708"/>
    <w:rsid w:val="003E0529"/>
    <w:rsid w:val="003E122A"/>
    <w:rsid w:val="003E28EC"/>
    <w:rsid w:val="003E307E"/>
    <w:rsid w:val="003E6770"/>
    <w:rsid w:val="003F025B"/>
    <w:rsid w:val="003F0587"/>
    <w:rsid w:val="003F4A05"/>
    <w:rsid w:val="003F4F5C"/>
    <w:rsid w:val="003F6AFD"/>
    <w:rsid w:val="00400E67"/>
    <w:rsid w:val="00404B93"/>
    <w:rsid w:val="00404BC1"/>
    <w:rsid w:val="0040732F"/>
    <w:rsid w:val="004109CC"/>
    <w:rsid w:val="00412B9B"/>
    <w:rsid w:val="0041482A"/>
    <w:rsid w:val="00415206"/>
    <w:rsid w:val="004167D9"/>
    <w:rsid w:val="004222B3"/>
    <w:rsid w:val="00424152"/>
    <w:rsid w:val="00425BEE"/>
    <w:rsid w:val="0042686E"/>
    <w:rsid w:val="004358FD"/>
    <w:rsid w:val="00436A65"/>
    <w:rsid w:val="004377A7"/>
    <w:rsid w:val="004400D3"/>
    <w:rsid w:val="004404D9"/>
    <w:rsid w:val="00440A0E"/>
    <w:rsid w:val="00441A15"/>
    <w:rsid w:val="0044260B"/>
    <w:rsid w:val="004468EA"/>
    <w:rsid w:val="004537F6"/>
    <w:rsid w:val="00455366"/>
    <w:rsid w:val="00455B6B"/>
    <w:rsid w:val="00461B16"/>
    <w:rsid w:val="00461C7A"/>
    <w:rsid w:val="00465064"/>
    <w:rsid w:val="00465214"/>
    <w:rsid w:val="0046546E"/>
    <w:rsid w:val="00467821"/>
    <w:rsid w:val="00470E55"/>
    <w:rsid w:val="004719FD"/>
    <w:rsid w:val="0047201D"/>
    <w:rsid w:val="00473A52"/>
    <w:rsid w:val="00474A3F"/>
    <w:rsid w:val="00476830"/>
    <w:rsid w:val="004769BA"/>
    <w:rsid w:val="004770AF"/>
    <w:rsid w:val="00481263"/>
    <w:rsid w:val="00481D71"/>
    <w:rsid w:val="0048533A"/>
    <w:rsid w:val="004869A1"/>
    <w:rsid w:val="00487012"/>
    <w:rsid w:val="00492D4B"/>
    <w:rsid w:val="0049450F"/>
    <w:rsid w:val="0049710E"/>
    <w:rsid w:val="0049753E"/>
    <w:rsid w:val="004B196E"/>
    <w:rsid w:val="004B28C5"/>
    <w:rsid w:val="004B2F95"/>
    <w:rsid w:val="004B3E17"/>
    <w:rsid w:val="004B5138"/>
    <w:rsid w:val="004B5FB8"/>
    <w:rsid w:val="004C264F"/>
    <w:rsid w:val="004C342A"/>
    <w:rsid w:val="004C4B6C"/>
    <w:rsid w:val="004C57A8"/>
    <w:rsid w:val="004C7250"/>
    <w:rsid w:val="004D3AB6"/>
    <w:rsid w:val="004D4117"/>
    <w:rsid w:val="004D44E5"/>
    <w:rsid w:val="004D7854"/>
    <w:rsid w:val="004E0DF5"/>
    <w:rsid w:val="004E1C5B"/>
    <w:rsid w:val="004E4ADC"/>
    <w:rsid w:val="004E5D38"/>
    <w:rsid w:val="004E6D33"/>
    <w:rsid w:val="004E7E8C"/>
    <w:rsid w:val="004F2416"/>
    <w:rsid w:val="004F2B29"/>
    <w:rsid w:val="004F7B9C"/>
    <w:rsid w:val="00502A4B"/>
    <w:rsid w:val="00504C32"/>
    <w:rsid w:val="0050573C"/>
    <w:rsid w:val="00506C19"/>
    <w:rsid w:val="005110D1"/>
    <w:rsid w:val="005120B5"/>
    <w:rsid w:val="005123AC"/>
    <w:rsid w:val="005147DA"/>
    <w:rsid w:val="005202CC"/>
    <w:rsid w:val="00520569"/>
    <w:rsid w:val="00521496"/>
    <w:rsid w:val="005220C3"/>
    <w:rsid w:val="00522407"/>
    <w:rsid w:val="00522A37"/>
    <w:rsid w:val="00523B18"/>
    <w:rsid w:val="00524CFF"/>
    <w:rsid w:val="005251D5"/>
    <w:rsid w:val="005261D2"/>
    <w:rsid w:val="00527643"/>
    <w:rsid w:val="00530DB2"/>
    <w:rsid w:val="0053183C"/>
    <w:rsid w:val="00533CF4"/>
    <w:rsid w:val="00534E1C"/>
    <w:rsid w:val="00534F63"/>
    <w:rsid w:val="00535BC0"/>
    <w:rsid w:val="00537A11"/>
    <w:rsid w:val="005411C4"/>
    <w:rsid w:val="00543F2C"/>
    <w:rsid w:val="00546A33"/>
    <w:rsid w:val="005473A2"/>
    <w:rsid w:val="005475F3"/>
    <w:rsid w:val="00550296"/>
    <w:rsid w:val="005549C7"/>
    <w:rsid w:val="005560F5"/>
    <w:rsid w:val="0056230A"/>
    <w:rsid w:val="005632EC"/>
    <w:rsid w:val="0056592C"/>
    <w:rsid w:val="00571724"/>
    <w:rsid w:val="00571A0D"/>
    <w:rsid w:val="00573025"/>
    <w:rsid w:val="0057323E"/>
    <w:rsid w:val="005743D6"/>
    <w:rsid w:val="005747D4"/>
    <w:rsid w:val="00574B5E"/>
    <w:rsid w:val="00576E39"/>
    <w:rsid w:val="00577BDE"/>
    <w:rsid w:val="005817AB"/>
    <w:rsid w:val="005826E0"/>
    <w:rsid w:val="005856F4"/>
    <w:rsid w:val="00586B36"/>
    <w:rsid w:val="00587320"/>
    <w:rsid w:val="00587BF0"/>
    <w:rsid w:val="0059336D"/>
    <w:rsid w:val="00593B18"/>
    <w:rsid w:val="00596A09"/>
    <w:rsid w:val="00596A31"/>
    <w:rsid w:val="00596EC0"/>
    <w:rsid w:val="005A099D"/>
    <w:rsid w:val="005A3904"/>
    <w:rsid w:val="005A6B74"/>
    <w:rsid w:val="005B10D2"/>
    <w:rsid w:val="005B16ED"/>
    <w:rsid w:val="005B2E3C"/>
    <w:rsid w:val="005B7129"/>
    <w:rsid w:val="005C0017"/>
    <w:rsid w:val="005C146B"/>
    <w:rsid w:val="005C3738"/>
    <w:rsid w:val="005C6B60"/>
    <w:rsid w:val="005C6BEF"/>
    <w:rsid w:val="005C70A5"/>
    <w:rsid w:val="005D1397"/>
    <w:rsid w:val="005D2C6C"/>
    <w:rsid w:val="005D3730"/>
    <w:rsid w:val="005D4293"/>
    <w:rsid w:val="005D56D8"/>
    <w:rsid w:val="005D6A24"/>
    <w:rsid w:val="005E0091"/>
    <w:rsid w:val="005E11B5"/>
    <w:rsid w:val="005E1321"/>
    <w:rsid w:val="005E3E80"/>
    <w:rsid w:val="005E6234"/>
    <w:rsid w:val="005E7261"/>
    <w:rsid w:val="005E7FE2"/>
    <w:rsid w:val="005F1783"/>
    <w:rsid w:val="005F5880"/>
    <w:rsid w:val="006013CE"/>
    <w:rsid w:val="00602BB5"/>
    <w:rsid w:val="006038D3"/>
    <w:rsid w:val="006048C6"/>
    <w:rsid w:val="00604C4A"/>
    <w:rsid w:val="00604F56"/>
    <w:rsid w:val="00607EBA"/>
    <w:rsid w:val="00613584"/>
    <w:rsid w:val="00620EC0"/>
    <w:rsid w:val="00621FFF"/>
    <w:rsid w:val="00622095"/>
    <w:rsid w:val="00634992"/>
    <w:rsid w:val="00634CC7"/>
    <w:rsid w:val="00635ABF"/>
    <w:rsid w:val="00635B0A"/>
    <w:rsid w:val="00641BD6"/>
    <w:rsid w:val="00642EAD"/>
    <w:rsid w:val="00646D2E"/>
    <w:rsid w:val="0064717B"/>
    <w:rsid w:val="00647FF7"/>
    <w:rsid w:val="00650ED7"/>
    <w:rsid w:val="0066425E"/>
    <w:rsid w:val="00666F51"/>
    <w:rsid w:val="006674A2"/>
    <w:rsid w:val="00672BED"/>
    <w:rsid w:val="00672F6F"/>
    <w:rsid w:val="00675D62"/>
    <w:rsid w:val="00676FE8"/>
    <w:rsid w:val="0067713C"/>
    <w:rsid w:val="006802F3"/>
    <w:rsid w:val="00681C6B"/>
    <w:rsid w:val="00684DAF"/>
    <w:rsid w:val="00684DD2"/>
    <w:rsid w:val="00685F86"/>
    <w:rsid w:val="00686D66"/>
    <w:rsid w:val="0069189A"/>
    <w:rsid w:val="00693439"/>
    <w:rsid w:val="00696257"/>
    <w:rsid w:val="00696735"/>
    <w:rsid w:val="00697437"/>
    <w:rsid w:val="006A0DC7"/>
    <w:rsid w:val="006A17E6"/>
    <w:rsid w:val="006A3097"/>
    <w:rsid w:val="006A3405"/>
    <w:rsid w:val="006A4187"/>
    <w:rsid w:val="006A6403"/>
    <w:rsid w:val="006A6830"/>
    <w:rsid w:val="006B0DA2"/>
    <w:rsid w:val="006B17C9"/>
    <w:rsid w:val="006B3467"/>
    <w:rsid w:val="006B4929"/>
    <w:rsid w:val="006C35E2"/>
    <w:rsid w:val="006C407A"/>
    <w:rsid w:val="006C4C2F"/>
    <w:rsid w:val="006C553E"/>
    <w:rsid w:val="006C634E"/>
    <w:rsid w:val="006C6AE3"/>
    <w:rsid w:val="006C7858"/>
    <w:rsid w:val="006D10C2"/>
    <w:rsid w:val="006D1EDA"/>
    <w:rsid w:val="006D251F"/>
    <w:rsid w:val="006D4587"/>
    <w:rsid w:val="006D4961"/>
    <w:rsid w:val="006D58D2"/>
    <w:rsid w:val="006D5EF9"/>
    <w:rsid w:val="006D6AB8"/>
    <w:rsid w:val="006E208D"/>
    <w:rsid w:val="006E282D"/>
    <w:rsid w:val="006F0FDA"/>
    <w:rsid w:val="006F4A39"/>
    <w:rsid w:val="00700E40"/>
    <w:rsid w:val="00700F3B"/>
    <w:rsid w:val="007010D7"/>
    <w:rsid w:val="0070230F"/>
    <w:rsid w:val="00703DF5"/>
    <w:rsid w:val="00711535"/>
    <w:rsid w:val="0071173F"/>
    <w:rsid w:val="00711FB3"/>
    <w:rsid w:val="00714273"/>
    <w:rsid w:val="007147FD"/>
    <w:rsid w:val="00714C30"/>
    <w:rsid w:val="00722A90"/>
    <w:rsid w:val="007250BF"/>
    <w:rsid w:val="00730C38"/>
    <w:rsid w:val="00733611"/>
    <w:rsid w:val="007408E8"/>
    <w:rsid w:val="00742B0C"/>
    <w:rsid w:val="007457F3"/>
    <w:rsid w:val="0074628A"/>
    <w:rsid w:val="007468B8"/>
    <w:rsid w:val="00747901"/>
    <w:rsid w:val="00747C5F"/>
    <w:rsid w:val="0075043B"/>
    <w:rsid w:val="007511E8"/>
    <w:rsid w:val="00751CFB"/>
    <w:rsid w:val="00752C1C"/>
    <w:rsid w:val="00754C30"/>
    <w:rsid w:val="0075548F"/>
    <w:rsid w:val="00755BDF"/>
    <w:rsid w:val="00755C3E"/>
    <w:rsid w:val="00756291"/>
    <w:rsid w:val="00756F79"/>
    <w:rsid w:val="0075718A"/>
    <w:rsid w:val="00760621"/>
    <w:rsid w:val="0076066D"/>
    <w:rsid w:val="00761D61"/>
    <w:rsid w:val="00764A83"/>
    <w:rsid w:val="00765B3A"/>
    <w:rsid w:val="0076656A"/>
    <w:rsid w:val="007670BA"/>
    <w:rsid w:val="0077573E"/>
    <w:rsid w:val="00776644"/>
    <w:rsid w:val="00780F2F"/>
    <w:rsid w:val="00781AB3"/>
    <w:rsid w:val="00784BA6"/>
    <w:rsid w:val="00784BCC"/>
    <w:rsid w:val="007857C4"/>
    <w:rsid w:val="0079094D"/>
    <w:rsid w:val="00791055"/>
    <w:rsid w:val="0079637C"/>
    <w:rsid w:val="007A0396"/>
    <w:rsid w:val="007A0C82"/>
    <w:rsid w:val="007A158D"/>
    <w:rsid w:val="007A1807"/>
    <w:rsid w:val="007A418F"/>
    <w:rsid w:val="007A6B18"/>
    <w:rsid w:val="007A6C57"/>
    <w:rsid w:val="007A6FB3"/>
    <w:rsid w:val="007B41A2"/>
    <w:rsid w:val="007B6C93"/>
    <w:rsid w:val="007B6CBD"/>
    <w:rsid w:val="007B6DF9"/>
    <w:rsid w:val="007C4980"/>
    <w:rsid w:val="007C6D3C"/>
    <w:rsid w:val="007C7296"/>
    <w:rsid w:val="007D1E0A"/>
    <w:rsid w:val="007D2B6F"/>
    <w:rsid w:val="007D3180"/>
    <w:rsid w:val="007D4559"/>
    <w:rsid w:val="007D45C5"/>
    <w:rsid w:val="007D46B2"/>
    <w:rsid w:val="007D58F2"/>
    <w:rsid w:val="007D5EA8"/>
    <w:rsid w:val="007D766D"/>
    <w:rsid w:val="007D7CD9"/>
    <w:rsid w:val="007E3155"/>
    <w:rsid w:val="007E4D8E"/>
    <w:rsid w:val="007F0CEB"/>
    <w:rsid w:val="007F10D2"/>
    <w:rsid w:val="007F1A70"/>
    <w:rsid w:val="007F319F"/>
    <w:rsid w:val="007F3C87"/>
    <w:rsid w:val="00801815"/>
    <w:rsid w:val="00801BC9"/>
    <w:rsid w:val="00802EC3"/>
    <w:rsid w:val="00803EF0"/>
    <w:rsid w:val="00811EEE"/>
    <w:rsid w:val="00813C40"/>
    <w:rsid w:val="008141DE"/>
    <w:rsid w:val="00815291"/>
    <w:rsid w:val="00821E1B"/>
    <w:rsid w:val="00822D54"/>
    <w:rsid w:val="0082401F"/>
    <w:rsid w:val="0082669A"/>
    <w:rsid w:val="00826CDD"/>
    <w:rsid w:val="008324A3"/>
    <w:rsid w:val="0084202C"/>
    <w:rsid w:val="00843949"/>
    <w:rsid w:val="00843EDF"/>
    <w:rsid w:val="008453F8"/>
    <w:rsid w:val="008458F7"/>
    <w:rsid w:val="00845A13"/>
    <w:rsid w:val="00846AA8"/>
    <w:rsid w:val="0085074D"/>
    <w:rsid w:val="008520E5"/>
    <w:rsid w:val="008607E0"/>
    <w:rsid w:val="008609FF"/>
    <w:rsid w:val="008617F7"/>
    <w:rsid w:val="008625DE"/>
    <w:rsid w:val="00872392"/>
    <w:rsid w:val="008728CB"/>
    <w:rsid w:val="00874660"/>
    <w:rsid w:val="0088000C"/>
    <w:rsid w:val="00881728"/>
    <w:rsid w:val="00882CCC"/>
    <w:rsid w:val="00883CCF"/>
    <w:rsid w:val="0088414E"/>
    <w:rsid w:val="0088644C"/>
    <w:rsid w:val="008867C3"/>
    <w:rsid w:val="008876C7"/>
    <w:rsid w:val="0089324C"/>
    <w:rsid w:val="008957DB"/>
    <w:rsid w:val="008A04D2"/>
    <w:rsid w:val="008A1047"/>
    <w:rsid w:val="008A2ACE"/>
    <w:rsid w:val="008A439D"/>
    <w:rsid w:val="008B1AAC"/>
    <w:rsid w:val="008B5EC2"/>
    <w:rsid w:val="008B6D16"/>
    <w:rsid w:val="008C1B6B"/>
    <w:rsid w:val="008C23CB"/>
    <w:rsid w:val="008C704D"/>
    <w:rsid w:val="008D01C4"/>
    <w:rsid w:val="008D0C1D"/>
    <w:rsid w:val="008D295B"/>
    <w:rsid w:val="008D41F5"/>
    <w:rsid w:val="008D5499"/>
    <w:rsid w:val="008D60A5"/>
    <w:rsid w:val="008D6E3F"/>
    <w:rsid w:val="008D7F46"/>
    <w:rsid w:val="008E0047"/>
    <w:rsid w:val="008E1357"/>
    <w:rsid w:val="008E3AA2"/>
    <w:rsid w:val="008E409F"/>
    <w:rsid w:val="008E558D"/>
    <w:rsid w:val="008E68FF"/>
    <w:rsid w:val="008E7598"/>
    <w:rsid w:val="008E7B79"/>
    <w:rsid w:val="008F0A07"/>
    <w:rsid w:val="008F180A"/>
    <w:rsid w:val="008F1937"/>
    <w:rsid w:val="008F215A"/>
    <w:rsid w:val="008F2ACA"/>
    <w:rsid w:val="008F6BC8"/>
    <w:rsid w:val="008F771A"/>
    <w:rsid w:val="00900EF4"/>
    <w:rsid w:val="009024B1"/>
    <w:rsid w:val="00902AAF"/>
    <w:rsid w:val="00905440"/>
    <w:rsid w:val="00905573"/>
    <w:rsid w:val="00913376"/>
    <w:rsid w:val="00915328"/>
    <w:rsid w:val="0091618A"/>
    <w:rsid w:val="0091720E"/>
    <w:rsid w:val="009208B7"/>
    <w:rsid w:val="00920C5E"/>
    <w:rsid w:val="00920E13"/>
    <w:rsid w:val="00921A30"/>
    <w:rsid w:val="00922537"/>
    <w:rsid w:val="00927009"/>
    <w:rsid w:val="00932222"/>
    <w:rsid w:val="00935FB9"/>
    <w:rsid w:val="009462F9"/>
    <w:rsid w:val="009479A7"/>
    <w:rsid w:val="00947EC1"/>
    <w:rsid w:val="00952B83"/>
    <w:rsid w:val="009532F1"/>
    <w:rsid w:val="0095336C"/>
    <w:rsid w:val="009536D2"/>
    <w:rsid w:val="009559B1"/>
    <w:rsid w:val="00956AF8"/>
    <w:rsid w:val="00962FF3"/>
    <w:rsid w:val="00964172"/>
    <w:rsid w:val="00964369"/>
    <w:rsid w:val="00964F0F"/>
    <w:rsid w:val="00964F23"/>
    <w:rsid w:val="00966D8C"/>
    <w:rsid w:val="0096722A"/>
    <w:rsid w:val="00970120"/>
    <w:rsid w:val="00970649"/>
    <w:rsid w:val="00974638"/>
    <w:rsid w:val="009772C9"/>
    <w:rsid w:val="00981195"/>
    <w:rsid w:val="00984D75"/>
    <w:rsid w:val="0098614E"/>
    <w:rsid w:val="00987633"/>
    <w:rsid w:val="009906C9"/>
    <w:rsid w:val="00993369"/>
    <w:rsid w:val="00993375"/>
    <w:rsid w:val="00993BC2"/>
    <w:rsid w:val="009961E3"/>
    <w:rsid w:val="00996D11"/>
    <w:rsid w:val="009A0572"/>
    <w:rsid w:val="009A05E3"/>
    <w:rsid w:val="009A25BD"/>
    <w:rsid w:val="009A58C8"/>
    <w:rsid w:val="009A64F2"/>
    <w:rsid w:val="009B0124"/>
    <w:rsid w:val="009B2557"/>
    <w:rsid w:val="009B3AEF"/>
    <w:rsid w:val="009C38B0"/>
    <w:rsid w:val="009C526C"/>
    <w:rsid w:val="009C769B"/>
    <w:rsid w:val="009C7EB8"/>
    <w:rsid w:val="009D0521"/>
    <w:rsid w:val="009D373B"/>
    <w:rsid w:val="009D3B02"/>
    <w:rsid w:val="009D48E9"/>
    <w:rsid w:val="009D5FFB"/>
    <w:rsid w:val="009D737A"/>
    <w:rsid w:val="009D7CC6"/>
    <w:rsid w:val="009E054D"/>
    <w:rsid w:val="009E1059"/>
    <w:rsid w:val="009E1BD4"/>
    <w:rsid w:val="009E1FF5"/>
    <w:rsid w:val="009E2084"/>
    <w:rsid w:val="009E24EF"/>
    <w:rsid w:val="009E2684"/>
    <w:rsid w:val="009F15DA"/>
    <w:rsid w:val="009F42D6"/>
    <w:rsid w:val="00A01255"/>
    <w:rsid w:val="00A04988"/>
    <w:rsid w:val="00A04DC2"/>
    <w:rsid w:val="00A0632B"/>
    <w:rsid w:val="00A07E17"/>
    <w:rsid w:val="00A10540"/>
    <w:rsid w:val="00A10F03"/>
    <w:rsid w:val="00A115DC"/>
    <w:rsid w:val="00A11E95"/>
    <w:rsid w:val="00A14BEE"/>
    <w:rsid w:val="00A14EE5"/>
    <w:rsid w:val="00A16000"/>
    <w:rsid w:val="00A16052"/>
    <w:rsid w:val="00A165AE"/>
    <w:rsid w:val="00A177BC"/>
    <w:rsid w:val="00A200FE"/>
    <w:rsid w:val="00A20466"/>
    <w:rsid w:val="00A2059C"/>
    <w:rsid w:val="00A23914"/>
    <w:rsid w:val="00A252E1"/>
    <w:rsid w:val="00A26CCF"/>
    <w:rsid w:val="00A27C2A"/>
    <w:rsid w:val="00A3037C"/>
    <w:rsid w:val="00A32244"/>
    <w:rsid w:val="00A322A8"/>
    <w:rsid w:val="00A33323"/>
    <w:rsid w:val="00A373DC"/>
    <w:rsid w:val="00A401BB"/>
    <w:rsid w:val="00A4044D"/>
    <w:rsid w:val="00A41A3F"/>
    <w:rsid w:val="00A4277B"/>
    <w:rsid w:val="00A4356A"/>
    <w:rsid w:val="00A471C1"/>
    <w:rsid w:val="00A52248"/>
    <w:rsid w:val="00A52985"/>
    <w:rsid w:val="00A5532E"/>
    <w:rsid w:val="00A60E08"/>
    <w:rsid w:val="00A63E16"/>
    <w:rsid w:val="00A655EF"/>
    <w:rsid w:val="00A66296"/>
    <w:rsid w:val="00A706CC"/>
    <w:rsid w:val="00A75F78"/>
    <w:rsid w:val="00A75F9D"/>
    <w:rsid w:val="00A80E5F"/>
    <w:rsid w:val="00A80EFF"/>
    <w:rsid w:val="00A821C0"/>
    <w:rsid w:val="00A8392D"/>
    <w:rsid w:val="00A85A32"/>
    <w:rsid w:val="00A85C66"/>
    <w:rsid w:val="00A85E0E"/>
    <w:rsid w:val="00A86487"/>
    <w:rsid w:val="00A905EC"/>
    <w:rsid w:val="00A9124F"/>
    <w:rsid w:val="00A926FE"/>
    <w:rsid w:val="00A96363"/>
    <w:rsid w:val="00AA0240"/>
    <w:rsid w:val="00AA1C54"/>
    <w:rsid w:val="00AA2008"/>
    <w:rsid w:val="00AA27A1"/>
    <w:rsid w:val="00AA2E4E"/>
    <w:rsid w:val="00AA2FDD"/>
    <w:rsid w:val="00AA47A1"/>
    <w:rsid w:val="00AA6FE0"/>
    <w:rsid w:val="00AA76C5"/>
    <w:rsid w:val="00AB2C20"/>
    <w:rsid w:val="00AB311E"/>
    <w:rsid w:val="00AB58FF"/>
    <w:rsid w:val="00AB652F"/>
    <w:rsid w:val="00AB6B36"/>
    <w:rsid w:val="00AC2F9E"/>
    <w:rsid w:val="00AC503B"/>
    <w:rsid w:val="00AC50B4"/>
    <w:rsid w:val="00AC526D"/>
    <w:rsid w:val="00AC611D"/>
    <w:rsid w:val="00AD495E"/>
    <w:rsid w:val="00AD5F7E"/>
    <w:rsid w:val="00AE03A5"/>
    <w:rsid w:val="00AE2358"/>
    <w:rsid w:val="00AE36F8"/>
    <w:rsid w:val="00AE51BA"/>
    <w:rsid w:val="00AE5E55"/>
    <w:rsid w:val="00AE72D3"/>
    <w:rsid w:val="00AE7DF2"/>
    <w:rsid w:val="00AF0E3C"/>
    <w:rsid w:val="00AF311D"/>
    <w:rsid w:val="00AF7894"/>
    <w:rsid w:val="00AF7A97"/>
    <w:rsid w:val="00B004F3"/>
    <w:rsid w:val="00B01AD8"/>
    <w:rsid w:val="00B03B06"/>
    <w:rsid w:val="00B0788A"/>
    <w:rsid w:val="00B11431"/>
    <w:rsid w:val="00B11FFB"/>
    <w:rsid w:val="00B12A1E"/>
    <w:rsid w:val="00B132B0"/>
    <w:rsid w:val="00B17762"/>
    <w:rsid w:val="00B226F3"/>
    <w:rsid w:val="00B23B97"/>
    <w:rsid w:val="00B250A1"/>
    <w:rsid w:val="00B273FB"/>
    <w:rsid w:val="00B27758"/>
    <w:rsid w:val="00B304F6"/>
    <w:rsid w:val="00B30D5C"/>
    <w:rsid w:val="00B32516"/>
    <w:rsid w:val="00B326A5"/>
    <w:rsid w:val="00B33012"/>
    <w:rsid w:val="00B330D4"/>
    <w:rsid w:val="00B33BCB"/>
    <w:rsid w:val="00B3427C"/>
    <w:rsid w:val="00B35E41"/>
    <w:rsid w:val="00B368CE"/>
    <w:rsid w:val="00B369EA"/>
    <w:rsid w:val="00B36F32"/>
    <w:rsid w:val="00B43D2C"/>
    <w:rsid w:val="00B45A52"/>
    <w:rsid w:val="00B50345"/>
    <w:rsid w:val="00B50A9B"/>
    <w:rsid w:val="00B53122"/>
    <w:rsid w:val="00B53AEF"/>
    <w:rsid w:val="00B53F58"/>
    <w:rsid w:val="00B5504A"/>
    <w:rsid w:val="00B567B4"/>
    <w:rsid w:val="00B57122"/>
    <w:rsid w:val="00B62ED9"/>
    <w:rsid w:val="00B64221"/>
    <w:rsid w:val="00B6541C"/>
    <w:rsid w:val="00B65691"/>
    <w:rsid w:val="00B65B95"/>
    <w:rsid w:val="00B72F10"/>
    <w:rsid w:val="00B76E53"/>
    <w:rsid w:val="00B83474"/>
    <w:rsid w:val="00B903AB"/>
    <w:rsid w:val="00B91B67"/>
    <w:rsid w:val="00B9499E"/>
    <w:rsid w:val="00BA0B06"/>
    <w:rsid w:val="00BA10BC"/>
    <w:rsid w:val="00BA250C"/>
    <w:rsid w:val="00BA3023"/>
    <w:rsid w:val="00BA4546"/>
    <w:rsid w:val="00BA7E66"/>
    <w:rsid w:val="00BB76DA"/>
    <w:rsid w:val="00BC14F4"/>
    <w:rsid w:val="00BC2F38"/>
    <w:rsid w:val="00BC40F7"/>
    <w:rsid w:val="00BC55EF"/>
    <w:rsid w:val="00BD1F39"/>
    <w:rsid w:val="00BD6CAF"/>
    <w:rsid w:val="00BE0BCC"/>
    <w:rsid w:val="00BE36D8"/>
    <w:rsid w:val="00BE6AA8"/>
    <w:rsid w:val="00BE7150"/>
    <w:rsid w:val="00BE76DE"/>
    <w:rsid w:val="00BF250C"/>
    <w:rsid w:val="00BF2F4B"/>
    <w:rsid w:val="00C01C31"/>
    <w:rsid w:val="00C0648D"/>
    <w:rsid w:val="00C07337"/>
    <w:rsid w:val="00C0755B"/>
    <w:rsid w:val="00C10401"/>
    <w:rsid w:val="00C105D0"/>
    <w:rsid w:val="00C1063B"/>
    <w:rsid w:val="00C124AB"/>
    <w:rsid w:val="00C126C7"/>
    <w:rsid w:val="00C16572"/>
    <w:rsid w:val="00C17D4E"/>
    <w:rsid w:val="00C217A3"/>
    <w:rsid w:val="00C21B5E"/>
    <w:rsid w:val="00C247D4"/>
    <w:rsid w:val="00C24E67"/>
    <w:rsid w:val="00C31F5C"/>
    <w:rsid w:val="00C35137"/>
    <w:rsid w:val="00C360C9"/>
    <w:rsid w:val="00C40477"/>
    <w:rsid w:val="00C41419"/>
    <w:rsid w:val="00C420C3"/>
    <w:rsid w:val="00C44A02"/>
    <w:rsid w:val="00C45993"/>
    <w:rsid w:val="00C47B69"/>
    <w:rsid w:val="00C504B3"/>
    <w:rsid w:val="00C517D6"/>
    <w:rsid w:val="00C54155"/>
    <w:rsid w:val="00C5506A"/>
    <w:rsid w:val="00C56F03"/>
    <w:rsid w:val="00C616F6"/>
    <w:rsid w:val="00C61FE2"/>
    <w:rsid w:val="00C623C1"/>
    <w:rsid w:val="00C63DED"/>
    <w:rsid w:val="00C65097"/>
    <w:rsid w:val="00C656BA"/>
    <w:rsid w:val="00C65871"/>
    <w:rsid w:val="00C70AB2"/>
    <w:rsid w:val="00C70E99"/>
    <w:rsid w:val="00C71713"/>
    <w:rsid w:val="00C7631A"/>
    <w:rsid w:val="00C7765B"/>
    <w:rsid w:val="00C8195A"/>
    <w:rsid w:val="00C82305"/>
    <w:rsid w:val="00C83433"/>
    <w:rsid w:val="00C85DE3"/>
    <w:rsid w:val="00C86C7F"/>
    <w:rsid w:val="00C91944"/>
    <w:rsid w:val="00C93D67"/>
    <w:rsid w:val="00C94183"/>
    <w:rsid w:val="00C948C4"/>
    <w:rsid w:val="00C9562C"/>
    <w:rsid w:val="00C96951"/>
    <w:rsid w:val="00C977B5"/>
    <w:rsid w:val="00CA19A1"/>
    <w:rsid w:val="00CA5A98"/>
    <w:rsid w:val="00CB20D9"/>
    <w:rsid w:val="00CB3F3C"/>
    <w:rsid w:val="00CB4608"/>
    <w:rsid w:val="00CB5017"/>
    <w:rsid w:val="00CC3B1B"/>
    <w:rsid w:val="00CC3F88"/>
    <w:rsid w:val="00CC4D8A"/>
    <w:rsid w:val="00CD079E"/>
    <w:rsid w:val="00CD151F"/>
    <w:rsid w:val="00CD1C1D"/>
    <w:rsid w:val="00CD2901"/>
    <w:rsid w:val="00CD3CBD"/>
    <w:rsid w:val="00CE2DC3"/>
    <w:rsid w:val="00CE310C"/>
    <w:rsid w:val="00CE6407"/>
    <w:rsid w:val="00CE743F"/>
    <w:rsid w:val="00CF4D5C"/>
    <w:rsid w:val="00CF5B64"/>
    <w:rsid w:val="00CF65DD"/>
    <w:rsid w:val="00CF685B"/>
    <w:rsid w:val="00D0012E"/>
    <w:rsid w:val="00D01DD3"/>
    <w:rsid w:val="00D0298E"/>
    <w:rsid w:val="00D04A6B"/>
    <w:rsid w:val="00D060D1"/>
    <w:rsid w:val="00D10B6F"/>
    <w:rsid w:val="00D14ECD"/>
    <w:rsid w:val="00D16944"/>
    <w:rsid w:val="00D16F7B"/>
    <w:rsid w:val="00D2208B"/>
    <w:rsid w:val="00D2598E"/>
    <w:rsid w:val="00D31BFC"/>
    <w:rsid w:val="00D3329A"/>
    <w:rsid w:val="00D42058"/>
    <w:rsid w:val="00D446B6"/>
    <w:rsid w:val="00D45A3F"/>
    <w:rsid w:val="00D462B3"/>
    <w:rsid w:val="00D4643B"/>
    <w:rsid w:val="00D51225"/>
    <w:rsid w:val="00D52F14"/>
    <w:rsid w:val="00D55ECB"/>
    <w:rsid w:val="00D57E5F"/>
    <w:rsid w:val="00D608F3"/>
    <w:rsid w:val="00D60D99"/>
    <w:rsid w:val="00D6133D"/>
    <w:rsid w:val="00D61ABC"/>
    <w:rsid w:val="00D656CD"/>
    <w:rsid w:val="00D6614C"/>
    <w:rsid w:val="00D6687A"/>
    <w:rsid w:val="00D6764A"/>
    <w:rsid w:val="00D7056B"/>
    <w:rsid w:val="00D82BE6"/>
    <w:rsid w:val="00D83FD0"/>
    <w:rsid w:val="00D860CE"/>
    <w:rsid w:val="00D90CDD"/>
    <w:rsid w:val="00D90D2F"/>
    <w:rsid w:val="00D90EC1"/>
    <w:rsid w:val="00D925D6"/>
    <w:rsid w:val="00D92DF8"/>
    <w:rsid w:val="00D933D2"/>
    <w:rsid w:val="00D945AB"/>
    <w:rsid w:val="00D95302"/>
    <w:rsid w:val="00D95702"/>
    <w:rsid w:val="00D95907"/>
    <w:rsid w:val="00D95ADD"/>
    <w:rsid w:val="00D97E93"/>
    <w:rsid w:val="00DA243C"/>
    <w:rsid w:val="00DB3932"/>
    <w:rsid w:val="00DB3DFA"/>
    <w:rsid w:val="00DB3EBC"/>
    <w:rsid w:val="00DB437C"/>
    <w:rsid w:val="00DB5911"/>
    <w:rsid w:val="00DB736F"/>
    <w:rsid w:val="00DB7533"/>
    <w:rsid w:val="00DC08A4"/>
    <w:rsid w:val="00DC3EB8"/>
    <w:rsid w:val="00DC4EA1"/>
    <w:rsid w:val="00DC507D"/>
    <w:rsid w:val="00DC5631"/>
    <w:rsid w:val="00DD1F19"/>
    <w:rsid w:val="00DD3E00"/>
    <w:rsid w:val="00DD50B5"/>
    <w:rsid w:val="00DD7CDE"/>
    <w:rsid w:val="00DE0757"/>
    <w:rsid w:val="00DE14FB"/>
    <w:rsid w:val="00DE5087"/>
    <w:rsid w:val="00DE64A7"/>
    <w:rsid w:val="00DE69D5"/>
    <w:rsid w:val="00DE6EA3"/>
    <w:rsid w:val="00DF0C6B"/>
    <w:rsid w:val="00DF0C86"/>
    <w:rsid w:val="00DF4637"/>
    <w:rsid w:val="00DF473D"/>
    <w:rsid w:val="00DF56F8"/>
    <w:rsid w:val="00DF6910"/>
    <w:rsid w:val="00E01BAB"/>
    <w:rsid w:val="00E06274"/>
    <w:rsid w:val="00E06939"/>
    <w:rsid w:val="00E10991"/>
    <w:rsid w:val="00E12435"/>
    <w:rsid w:val="00E14477"/>
    <w:rsid w:val="00E16ACF"/>
    <w:rsid w:val="00E200E4"/>
    <w:rsid w:val="00E20F7F"/>
    <w:rsid w:val="00E21272"/>
    <w:rsid w:val="00E24B6D"/>
    <w:rsid w:val="00E275D8"/>
    <w:rsid w:val="00E32258"/>
    <w:rsid w:val="00E338A3"/>
    <w:rsid w:val="00E33CFE"/>
    <w:rsid w:val="00E34612"/>
    <w:rsid w:val="00E37AFB"/>
    <w:rsid w:val="00E418C9"/>
    <w:rsid w:val="00E419DE"/>
    <w:rsid w:val="00E44B15"/>
    <w:rsid w:val="00E45D03"/>
    <w:rsid w:val="00E465D6"/>
    <w:rsid w:val="00E5358F"/>
    <w:rsid w:val="00E5639D"/>
    <w:rsid w:val="00E5741D"/>
    <w:rsid w:val="00E57682"/>
    <w:rsid w:val="00E60E19"/>
    <w:rsid w:val="00E611B2"/>
    <w:rsid w:val="00E615A6"/>
    <w:rsid w:val="00E6175D"/>
    <w:rsid w:val="00E660E3"/>
    <w:rsid w:val="00E66332"/>
    <w:rsid w:val="00E707C4"/>
    <w:rsid w:val="00E7112C"/>
    <w:rsid w:val="00E7253F"/>
    <w:rsid w:val="00E7362D"/>
    <w:rsid w:val="00E74B9E"/>
    <w:rsid w:val="00E775C1"/>
    <w:rsid w:val="00E8188E"/>
    <w:rsid w:val="00E83B00"/>
    <w:rsid w:val="00E860FB"/>
    <w:rsid w:val="00E90B2C"/>
    <w:rsid w:val="00E92E1D"/>
    <w:rsid w:val="00E934C8"/>
    <w:rsid w:val="00E93EC6"/>
    <w:rsid w:val="00E93F43"/>
    <w:rsid w:val="00E94CD6"/>
    <w:rsid w:val="00E9694A"/>
    <w:rsid w:val="00EA1BCF"/>
    <w:rsid w:val="00EA303A"/>
    <w:rsid w:val="00EA32EC"/>
    <w:rsid w:val="00EA3CE7"/>
    <w:rsid w:val="00EA3D73"/>
    <w:rsid w:val="00EA6142"/>
    <w:rsid w:val="00EA6A25"/>
    <w:rsid w:val="00EA7004"/>
    <w:rsid w:val="00EB00ED"/>
    <w:rsid w:val="00EB207F"/>
    <w:rsid w:val="00EB2EF7"/>
    <w:rsid w:val="00EB56C7"/>
    <w:rsid w:val="00EB7770"/>
    <w:rsid w:val="00EC0212"/>
    <w:rsid w:val="00EC189F"/>
    <w:rsid w:val="00EC3252"/>
    <w:rsid w:val="00EC4608"/>
    <w:rsid w:val="00EC6104"/>
    <w:rsid w:val="00EC7749"/>
    <w:rsid w:val="00ED3B8A"/>
    <w:rsid w:val="00ED5B88"/>
    <w:rsid w:val="00ED714D"/>
    <w:rsid w:val="00EE0448"/>
    <w:rsid w:val="00EE1624"/>
    <w:rsid w:val="00EE1C69"/>
    <w:rsid w:val="00EE2A89"/>
    <w:rsid w:val="00EE405A"/>
    <w:rsid w:val="00EE4DA0"/>
    <w:rsid w:val="00EE50AB"/>
    <w:rsid w:val="00EE5507"/>
    <w:rsid w:val="00EF3B34"/>
    <w:rsid w:val="00EF40D7"/>
    <w:rsid w:val="00EF4323"/>
    <w:rsid w:val="00EF5FC0"/>
    <w:rsid w:val="00EF624D"/>
    <w:rsid w:val="00F01905"/>
    <w:rsid w:val="00F03764"/>
    <w:rsid w:val="00F06F74"/>
    <w:rsid w:val="00F10092"/>
    <w:rsid w:val="00F12869"/>
    <w:rsid w:val="00F15DD8"/>
    <w:rsid w:val="00F169C4"/>
    <w:rsid w:val="00F175C6"/>
    <w:rsid w:val="00F2165D"/>
    <w:rsid w:val="00F22BE5"/>
    <w:rsid w:val="00F32B4D"/>
    <w:rsid w:val="00F34D0B"/>
    <w:rsid w:val="00F40592"/>
    <w:rsid w:val="00F42DD7"/>
    <w:rsid w:val="00F432B4"/>
    <w:rsid w:val="00F43828"/>
    <w:rsid w:val="00F44E3A"/>
    <w:rsid w:val="00F47D2D"/>
    <w:rsid w:val="00F51071"/>
    <w:rsid w:val="00F53DE6"/>
    <w:rsid w:val="00F54668"/>
    <w:rsid w:val="00F55146"/>
    <w:rsid w:val="00F5526A"/>
    <w:rsid w:val="00F56B5E"/>
    <w:rsid w:val="00F56DC1"/>
    <w:rsid w:val="00F574CB"/>
    <w:rsid w:val="00F63526"/>
    <w:rsid w:val="00F65B8D"/>
    <w:rsid w:val="00F664EF"/>
    <w:rsid w:val="00F7396F"/>
    <w:rsid w:val="00F73CB9"/>
    <w:rsid w:val="00F75253"/>
    <w:rsid w:val="00F75358"/>
    <w:rsid w:val="00F75A3C"/>
    <w:rsid w:val="00F8364C"/>
    <w:rsid w:val="00F84C66"/>
    <w:rsid w:val="00F944C8"/>
    <w:rsid w:val="00F95FD6"/>
    <w:rsid w:val="00FA74C7"/>
    <w:rsid w:val="00FB1DBE"/>
    <w:rsid w:val="00FB3DD7"/>
    <w:rsid w:val="00FB4304"/>
    <w:rsid w:val="00FB43B7"/>
    <w:rsid w:val="00FB590E"/>
    <w:rsid w:val="00FB59CB"/>
    <w:rsid w:val="00FB695A"/>
    <w:rsid w:val="00FB6E2D"/>
    <w:rsid w:val="00FB789F"/>
    <w:rsid w:val="00FC170B"/>
    <w:rsid w:val="00FC1949"/>
    <w:rsid w:val="00FC1972"/>
    <w:rsid w:val="00FC37A4"/>
    <w:rsid w:val="00FD0C0C"/>
    <w:rsid w:val="00FD206F"/>
    <w:rsid w:val="00FE17AD"/>
    <w:rsid w:val="00FE23F0"/>
    <w:rsid w:val="00FE272C"/>
    <w:rsid w:val="00FE2B27"/>
    <w:rsid w:val="00FE522B"/>
    <w:rsid w:val="00FE6F6A"/>
    <w:rsid w:val="00FE710F"/>
    <w:rsid w:val="00FF2662"/>
    <w:rsid w:val="00FF3425"/>
    <w:rsid w:val="00FF3560"/>
    <w:rsid w:val="00FF441B"/>
    <w:rsid w:val="00FF4640"/>
    <w:rsid w:val="00FF4B3A"/>
    <w:rsid w:val="00FF6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EC74"/>
  <w15:chartTrackingRefBased/>
  <w15:docId w15:val="{D8E711EE-D2DA-45B1-A88E-45E7ABEE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9F4"/>
  </w:style>
  <w:style w:type="paragraph" w:styleId="Heading1">
    <w:name w:val="heading 1"/>
    <w:basedOn w:val="Normal"/>
    <w:next w:val="Normal"/>
    <w:link w:val="Heading1Char"/>
    <w:uiPriority w:val="9"/>
    <w:qFormat/>
    <w:rsid w:val="00FB6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6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6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6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6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E2D"/>
    <w:rPr>
      <w:rFonts w:eastAsiaTheme="majorEastAsia" w:cstheme="majorBidi"/>
      <w:color w:val="272727" w:themeColor="text1" w:themeTint="D8"/>
    </w:rPr>
  </w:style>
  <w:style w:type="paragraph" w:styleId="Title">
    <w:name w:val="Title"/>
    <w:basedOn w:val="Normal"/>
    <w:next w:val="Normal"/>
    <w:link w:val="TitleChar"/>
    <w:uiPriority w:val="10"/>
    <w:qFormat/>
    <w:rsid w:val="00FB6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E2D"/>
    <w:pPr>
      <w:spacing w:before="160"/>
      <w:jc w:val="center"/>
    </w:pPr>
    <w:rPr>
      <w:i/>
      <w:iCs/>
      <w:color w:val="404040" w:themeColor="text1" w:themeTint="BF"/>
    </w:rPr>
  </w:style>
  <w:style w:type="character" w:customStyle="1" w:styleId="QuoteChar">
    <w:name w:val="Quote Char"/>
    <w:basedOn w:val="DefaultParagraphFont"/>
    <w:link w:val="Quote"/>
    <w:uiPriority w:val="29"/>
    <w:rsid w:val="00FB6E2D"/>
    <w:rPr>
      <w:i/>
      <w:iCs/>
      <w:color w:val="404040" w:themeColor="text1" w:themeTint="BF"/>
    </w:rPr>
  </w:style>
  <w:style w:type="paragraph" w:styleId="ListParagraph">
    <w:name w:val="List Paragraph"/>
    <w:basedOn w:val="Normal"/>
    <w:uiPriority w:val="34"/>
    <w:qFormat/>
    <w:rsid w:val="00FB6E2D"/>
    <w:pPr>
      <w:ind w:left="720"/>
      <w:contextualSpacing/>
    </w:pPr>
  </w:style>
  <w:style w:type="character" w:styleId="IntenseEmphasis">
    <w:name w:val="Intense Emphasis"/>
    <w:basedOn w:val="DefaultParagraphFont"/>
    <w:uiPriority w:val="21"/>
    <w:qFormat/>
    <w:rsid w:val="00FB6E2D"/>
    <w:rPr>
      <w:i/>
      <w:iCs/>
      <w:color w:val="0F4761" w:themeColor="accent1" w:themeShade="BF"/>
    </w:rPr>
  </w:style>
  <w:style w:type="paragraph" w:styleId="IntenseQuote">
    <w:name w:val="Intense Quote"/>
    <w:basedOn w:val="Normal"/>
    <w:next w:val="Normal"/>
    <w:link w:val="IntenseQuoteChar"/>
    <w:uiPriority w:val="30"/>
    <w:qFormat/>
    <w:rsid w:val="00FB6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E2D"/>
    <w:rPr>
      <w:i/>
      <w:iCs/>
      <w:color w:val="0F4761" w:themeColor="accent1" w:themeShade="BF"/>
    </w:rPr>
  </w:style>
  <w:style w:type="character" w:styleId="IntenseReference">
    <w:name w:val="Intense Reference"/>
    <w:basedOn w:val="DefaultParagraphFont"/>
    <w:uiPriority w:val="32"/>
    <w:qFormat/>
    <w:rsid w:val="00FB6E2D"/>
    <w:rPr>
      <w:b/>
      <w:bCs/>
      <w:smallCaps/>
      <w:color w:val="0F4761" w:themeColor="accent1" w:themeShade="BF"/>
      <w:spacing w:val="5"/>
    </w:rPr>
  </w:style>
  <w:style w:type="paragraph" w:styleId="NormalWeb">
    <w:name w:val="Normal (Web)"/>
    <w:basedOn w:val="Normal"/>
    <w:uiPriority w:val="99"/>
    <w:semiHidden/>
    <w:unhideWhenUsed/>
    <w:rsid w:val="00802EC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02EC3"/>
    <w:rPr>
      <w:b/>
      <w:bCs/>
    </w:rPr>
  </w:style>
  <w:style w:type="character" w:styleId="PlaceholderText">
    <w:name w:val="Placeholder Text"/>
    <w:basedOn w:val="DefaultParagraphFont"/>
    <w:uiPriority w:val="99"/>
    <w:semiHidden/>
    <w:rsid w:val="003401C3"/>
    <w:rPr>
      <w:color w:val="666666"/>
    </w:rPr>
  </w:style>
  <w:style w:type="character" w:styleId="SubtleReference">
    <w:name w:val="Subtle Reference"/>
    <w:basedOn w:val="DefaultParagraphFont"/>
    <w:uiPriority w:val="31"/>
    <w:qFormat/>
    <w:rsid w:val="003401C3"/>
    <w:rPr>
      <w:rFonts w:ascii="Times New Roman" w:hAnsi="Times New Roman"/>
      <w:smallCaps/>
      <w:color w:val="000000" w:themeColor="text1"/>
    </w:rPr>
  </w:style>
  <w:style w:type="paragraph" w:styleId="NoSpacing">
    <w:name w:val="No Spacing"/>
    <w:uiPriority w:val="1"/>
    <w:qFormat/>
    <w:rsid w:val="009D373B"/>
    <w:pPr>
      <w:spacing w:after="0" w:line="240" w:lineRule="auto"/>
    </w:pPr>
  </w:style>
  <w:style w:type="table" w:styleId="TableGrid">
    <w:name w:val="Table Grid"/>
    <w:basedOn w:val="TableNormal"/>
    <w:uiPriority w:val="39"/>
    <w:rsid w:val="009559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E72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3">
    <w:name w:val="Grid Table 3"/>
    <w:basedOn w:val="TableNormal"/>
    <w:uiPriority w:val="48"/>
    <w:rsid w:val="00C1063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C1063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D60D99"/>
    <w:pPr>
      <w:spacing w:after="200" w:line="240" w:lineRule="auto"/>
    </w:pPr>
    <w:rPr>
      <w:rFonts w:ascii="Arial" w:hAnsi="Arial"/>
      <w:iCs/>
      <w:color w:val="000000" w:themeColor="text1"/>
      <w:sz w:val="18"/>
      <w:szCs w:val="18"/>
    </w:rPr>
  </w:style>
  <w:style w:type="paragraph" w:styleId="Revision">
    <w:name w:val="Revision"/>
    <w:hidden/>
    <w:uiPriority w:val="99"/>
    <w:semiHidden/>
    <w:rsid w:val="00307892"/>
    <w:pPr>
      <w:spacing w:after="0" w:line="240" w:lineRule="auto"/>
    </w:pPr>
  </w:style>
  <w:style w:type="character" w:styleId="CommentReference">
    <w:name w:val="annotation reference"/>
    <w:basedOn w:val="DefaultParagraphFont"/>
    <w:uiPriority w:val="99"/>
    <w:semiHidden/>
    <w:unhideWhenUsed/>
    <w:rsid w:val="00455B6B"/>
    <w:rPr>
      <w:sz w:val="16"/>
      <w:szCs w:val="16"/>
    </w:rPr>
  </w:style>
  <w:style w:type="paragraph" w:styleId="CommentText">
    <w:name w:val="annotation text"/>
    <w:basedOn w:val="Normal"/>
    <w:link w:val="CommentTextChar"/>
    <w:uiPriority w:val="99"/>
    <w:semiHidden/>
    <w:unhideWhenUsed/>
    <w:rsid w:val="00455B6B"/>
    <w:pPr>
      <w:spacing w:line="240" w:lineRule="auto"/>
    </w:pPr>
    <w:rPr>
      <w:sz w:val="20"/>
      <w:szCs w:val="20"/>
    </w:rPr>
  </w:style>
  <w:style w:type="character" w:customStyle="1" w:styleId="CommentTextChar">
    <w:name w:val="Comment Text Char"/>
    <w:basedOn w:val="DefaultParagraphFont"/>
    <w:link w:val="CommentText"/>
    <w:uiPriority w:val="99"/>
    <w:semiHidden/>
    <w:rsid w:val="00455B6B"/>
    <w:rPr>
      <w:sz w:val="20"/>
      <w:szCs w:val="20"/>
    </w:rPr>
  </w:style>
  <w:style w:type="paragraph" w:styleId="CommentSubject">
    <w:name w:val="annotation subject"/>
    <w:basedOn w:val="CommentText"/>
    <w:next w:val="CommentText"/>
    <w:link w:val="CommentSubjectChar"/>
    <w:uiPriority w:val="99"/>
    <w:semiHidden/>
    <w:unhideWhenUsed/>
    <w:rsid w:val="00455B6B"/>
    <w:rPr>
      <w:b/>
      <w:bCs/>
    </w:rPr>
  </w:style>
  <w:style w:type="character" w:customStyle="1" w:styleId="CommentSubjectChar">
    <w:name w:val="Comment Subject Char"/>
    <w:basedOn w:val="CommentTextChar"/>
    <w:link w:val="CommentSubject"/>
    <w:uiPriority w:val="99"/>
    <w:semiHidden/>
    <w:rsid w:val="00455B6B"/>
    <w:rPr>
      <w:b/>
      <w:bCs/>
      <w:sz w:val="20"/>
      <w:szCs w:val="20"/>
    </w:rPr>
  </w:style>
  <w:style w:type="table" w:styleId="PlainTable1">
    <w:name w:val="Plain Table 1"/>
    <w:basedOn w:val="TableNormal"/>
    <w:uiPriority w:val="41"/>
    <w:rsid w:val="006D10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492">
      <w:bodyDiv w:val="1"/>
      <w:marLeft w:val="0"/>
      <w:marRight w:val="0"/>
      <w:marTop w:val="0"/>
      <w:marBottom w:val="0"/>
      <w:divBdr>
        <w:top w:val="none" w:sz="0" w:space="0" w:color="auto"/>
        <w:left w:val="none" w:sz="0" w:space="0" w:color="auto"/>
        <w:bottom w:val="none" w:sz="0" w:space="0" w:color="auto"/>
        <w:right w:val="none" w:sz="0" w:space="0" w:color="auto"/>
      </w:divBdr>
      <w:divsChild>
        <w:div w:id="40791129">
          <w:marLeft w:val="640"/>
          <w:marRight w:val="0"/>
          <w:marTop w:val="0"/>
          <w:marBottom w:val="0"/>
          <w:divBdr>
            <w:top w:val="none" w:sz="0" w:space="0" w:color="auto"/>
            <w:left w:val="none" w:sz="0" w:space="0" w:color="auto"/>
            <w:bottom w:val="none" w:sz="0" w:space="0" w:color="auto"/>
            <w:right w:val="none" w:sz="0" w:space="0" w:color="auto"/>
          </w:divBdr>
        </w:div>
        <w:div w:id="190339762">
          <w:marLeft w:val="640"/>
          <w:marRight w:val="0"/>
          <w:marTop w:val="0"/>
          <w:marBottom w:val="0"/>
          <w:divBdr>
            <w:top w:val="none" w:sz="0" w:space="0" w:color="auto"/>
            <w:left w:val="none" w:sz="0" w:space="0" w:color="auto"/>
            <w:bottom w:val="none" w:sz="0" w:space="0" w:color="auto"/>
            <w:right w:val="none" w:sz="0" w:space="0" w:color="auto"/>
          </w:divBdr>
        </w:div>
        <w:div w:id="288778043">
          <w:marLeft w:val="640"/>
          <w:marRight w:val="0"/>
          <w:marTop w:val="0"/>
          <w:marBottom w:val="0"/>
          <w:divBdr>
            <w:top w:val="none" w:sz="0" w:space="0" w:color="auto"/>
            <w:left w:val="none" w:sz="0" w:space="0" w:color="auto"/>
            <w:bottom w:val="none" w:sz="0" w:space="0" w:color="auto"/>
            <w:right w:val="none" w:sz="0" w:space="0" w:color="auto"/>
          </w:divBdr>
        </w:div>
        <w:div w:id="370039470">
          <w:marLeft w:val="640"/>
          <w:marRight w:val="0"/>
          <w:marTop w:val="0"/>
          <w:marBottom w:val="0"/>
          <w:divBdr>
            <w:top w:val="none" w:sz="0" w:space="0" w:color="auto"/>
            <w:left w:val="none" w:sz="0" w:space="0" w:color="auto"/>
            <w:bottom w:val="none" w:sz="0" w:space="0" w:color="auto"/>
            <w:right w:val="none" w:sz="0" w:space="0" w:color="auto"/>
          </w:divBdr>
        </w:div>
        <w:div w:id="512453441">
          <w:marLeft w:val="640"/>
          <w:marRight w:val="0"/>
          <w:marTop w:val="0"/>
          <w:marBottom w:val="0"/>
          <w:divBdr>
            <w:top w:val="none" w:sz="0" w:space="0" w:color="auto"/>
            <w:left w:val="none" w:sz="0" w:space="0" w:color="auto"/>
            <w:bottom w:val="none" w:sz="0" w:space="0" w:color="auto"/>
            <w:right w:val="none" w:sz="0" w:space="0" w:color="auto"/>
          </w:divBdr>
        </w:div>
        <w:div w:id="669023414">
          <w:marLeft w:val="640"/>
          <w:marRight w:val="0"/>
          <w:marTop w:val="0"/>
          <w:marBottom w:val="0"/>
          <w:divBdr>
            <w:top w:val="none" w:sz="0" w:space="0" w:color="auto"/>
            <w:left w:val="none" w:sz="0" w:space="0" w:color="auto"/>
            <w:bottom w:val="none" w:sz="0" w:space="0" w:color="auto"/>
            <w:right w:val="none" w:sz="0" w:space="0" w:color="auto"/>
          </w:divBdr>
        </w:div>
        <w:div w:id="756246418">
          <w:marLeft w:val="640"/>
          <w:marRight w:val="0"/>
          <w:marTop w:val="0"/>
          <w:marBottom w:val="0"/>
          <w:divBdr>
            <w:top w:val="none" w:sz="0" w:space="0" w:color="auto"/>
            <w:left w:val="none" w:sz="0" w:space="0" w:color="auto"/>
            <w:bottom w:val="none" w:sz="0" w:space="0" w:color="auto"/>
            <w:right w:val="none" w:sz="0" w:space="0" w:color="auto"/>
          </w:divBdr>
        </w:div>
        <w:div w:id="908462487">
          <w:marLeft w:val="640"/>
          <w:marRight w:val="0"/>
          <w:marTop w:val="0"/>
          <w:marBottom w:val="0"/>
          <w:divBdr>
            <w:top w:val="none" w:sz="0" w:space="0" w:color="auto"/>
            <w:left w:val="none" w:sz="0" w:space="0" w:color="auto"/>
            <w:bottom w:val="none" w:sz="0" w:space="0" w:color="auto"/>
            <w:right w:val="none" w:sz="0" w:space="0" w:color="auto"/>
          </w:divBdr>
        </w:div>
        <w:div w:id="1143814119">
          <w:marLeft w:val="640"/>
          <w:marRight w:val="0"/>
          <w:marTop w:val="0"/>
          <w:marBottom w:val="0"/>
          <w:divBdr>
            <w:top w:val="none" w:sz="0" w:space="0" w:color="auto"/>
            <w:left w:val="none" w:sz="0" w:space="0" w:color="auto"/>
            <w:bottom w:val="none" w:sz="0" w:space="0" w:color="auto"/>
            <w:right w:val="none" w:sz="0" w:space="0" w:color="auto"/>
          </w:divBdr>
        </w:div>
        <w:div w:id="1398045112">
          <w:marLeft w:val="640"/>
          <w:marRight w:val="0"/>
          <w:marTop w:val="0"/>
          <w:marBottom w:val="0"/>
          <w:divBdr>
            <w:top w:val="none" w:sz="0" w:space="0" w:color="auto"/>
            <w:left w:val="none" w:sz="0" w:space="0" w:color="auto"/>
            <w:bottom w:val="none" w:sz="0" w:space="0" w:color="auto"/>
            <w:right w:val="none" w:sz="0" w:space="0" w:color="auto"/>
          </w:divBdr>
        </w:div>
      </w:divsChild>
    </w:div>
    <w:div w:id="68581829">
      <w:bodyDiv w:val="1"/>
      <w:marLeft w:val="0"/>
      <w:marRight w:val="0"/>
      <w:marTop w:val="0"/>
      <w:marBottom w:val="0"/>
      <w:divBdr>
        <w:top w:val="none" w:sz="0" w:space="0" w:color="auto"/>
        <w:left w:val="none" w:sz="0" w:space="0" w:color="auto"/>
        <w:bottom w:val="none" w:sz="0" w:space="0" w:color="auto"/>
        <w:right w:val="none" w:sz="0" w:space="0" w:color="auto"/>
      </w:divBdr>
    </w:div>
    <w:div w:id="69349533">
      <w:bodyDiv w:val="1"/>
      <w:marLeft w:val="0"/>
      <w:marRight w:val="0"/>
      <w:marTop w:val="0"/>
      <w:marBottom w:val="0"/>
      <w:divBdr>
        <w:top w:val="none" w:sz="0" w:space="0" w:color="auto"/>
        <w:left w:val="none" w:sz="0" w:space="0" w:color="auto"/>
        <w:bottom w:val="none" w:sz="0" w:space="0" w:color="auto"/>
        <w:right w:val="none" w:sz="0" w:space="0" w:color="auto"/>
      </w:divBdr>
    </w:div>
    <w:div w:id="70585158">
      <w:bodyDiv w:val="1"/>
      <w:marLeft w:val="0"/>
      <w:marRight w:val="0"/>
      <w:marTop w:val="0"/>
      <w:marBottom w:val="0"/>
      <w:divBdr>
        <w:top w:val="none" w:sz="0" w:space="0" w:color="auto"/>
        <w:left w:val="none" w:sz="0" w:space="0" w:color="auto"/>
        <w:bottom w:val="none" w:sz="0" w:space="0" w:color="auto"/>
        <w:right w:val="none" w:sz="0" w:space="0" w:color="auto"/>
      </w:divBdr>
    </w:div>
    <w:div w:id="77019044">
      <w:bodyDiv w:val="1"/>
      <w:marLeft w:val="0"/>
      <w:marRight w:val="0"/>
      <w:marTop w:val="0"/>
      <w:marBottom w:val="0"/>
      <w:divBdr>
        <w:top w:val="none" w:sz="0" w:space="0" w:color="auto"/>
        <w:left w:val="none" w:sz="0" w:space="0" w:color="auto"/>
        <w:bottom w:val="none" w:sz="0" w:space="0" w:color="auto"/>
        <w:right w:val="none" w:sz="0" w:space="0" w:color="auto"/>
      </w:divBdr>
      <w:divsChild>
        <w:div w:id="31418063">
          <w:marLeft w:val="640"/>
          <w:marRight w:val="0"/>
          <w:marTop w:val="0"/>
          <w:marBottom w:val="0"/>
          <w:divBdr>
            <w:top w:val="none" w:sz="0" w:space="0" w:color="auto"/>
            <w:left w:val="none" w:sz="0" w:space="0" w:color="auto"/>
            <w:bottom w:val="none" w:sz="0" w:space="0" w:color="auto"/>
            <w:right w:val="none" w:sz="0" w:space="0" w:color="auto"/>
          </w:divBdr>
        </w:div>
        <w:div w:id="796264619">
          <w:marLeft w:val="640"/>
          <w:marRight w:val="0"/>
          <w:marTop w:val="0"/>
          <w:marBottom w:val="0"/>
          <w:divBdr>
            <w:top w:val="none" w:sz="0" w:space="0" w:color="auto"/>
            <w:left w:val="none" w:sz="0" w:space="0" w:color="auto"/>
            <w:bottom w:val="none" w:sz="0" w:space="0" w:color="auto"/>
            <w:right w:val="none" w:sz="0" w:space="0" w:color="auto"/>
          </w:divBdr>
        </w:div>
        <w:div w:id="1132285301">
          <w:marLeft w:val="640"/>
          <w:marRight w:val="0"/>
          <w:marTop w:val="0"/>
          <w:marBottom w:val="0"/>
          <w:divBdr>
            <w:top w:val="none" w:sz="0" w:space="0" w:color="auto"/>
            <w:left w:val="none" w:sz="0" w:space="0" w:color="auto"/>
            <w:bottom w:val="none" w:sz="0" w:space="0" w:color="auto"/>
            <w:right w:val="none" w:sz="0" w:space="0" w:color="auto"/>
          </w:divBdr>
        </w:div>
        <w:div w:id="1520042777">
          <w:marLeft w:val="640"/>
          <w:marRight w:val="0"/>
          <w:marTop w:val="0"/>
          <w:marBottom w:val="0"/>
          <w:divBdr>
            <w:top w:val="none" w:sz="0" w:space="0" w:color="auto"/>
            <w:left w:val="none" w:sz="0" w:space="0" w:color="auto"/>
            <w:bottom w:val="none" w:sz="0" w:space="0" w:color="auto"/>
            <w:right w:val="none" w:sz="0" w:space="0" w:color="auto"/>
          </w:divBdr>
        </w:div>
        <w:div w:id="1528594390">
          <w:marLeft w:val="640"/>
          <w:marRight w:val="0"/>
          <w:marTop w:val="0"/>
          <w:marBottom w:val="0"/>
          <w:divBdr>
            <w:top w:val="none" w:sz="0" w:space="0" w:color="auto"/>
            <w:left w:val="none" w:sz="0" w:space="0" w:color="auto"/>
            <w:bottom w:val="none" w:sz="0" w:space="0" w:color="auto"/>
            <w:right w:val="none" w:sz="0" w:space="0" w:color="auto"/>
          </w:divBdr>
        </w:div>
        <w:div w:id="1782335282">
          <w:marLeft w:val="640"/>
          <w:marRight w:val="0"/>
          <w:marTop w:val="0"/>
          <w:marBottom w:val="0"/>
          <w:divBdr>
            <w:top w:val="none" w:sz="0" w:space="0" w:color="auto"/>
            <w:left w:val="none" w:sz="0" w:space="0" w:color="auto"/>
            <w:bottom w:val="none" w:sz="0" w:space="0" w:color="auto"/>
            <w:right w:val="none" w:sz="0" w:space="0" w:color="auto"/>
          </w:divBdr>
        </w:div>
      </w:divsChild>
    </w:div>
    <w:div w:id="94058843">
      <w:bodyDiv w:val="1"/>
      <w:marLeft w:val="0"/>
      <w:marRight w:val="0"/>
      <w:marTop w:val="0"/>
      <w:marBottom w:val="0"/>
      <w:divBdr>
        <w:top w:val="none" w:sz="0" w:space="0" w:color="auto"/>
        <w:left w:val="none" w:sz="0" w:space="0" w:color="auto"/>
        <w:bottom w:val="none" w:sz="0" w:space="0" w:color="auto"/>
        <w:right w:val="none" w:sz="0" w:space="0" w:color="auto"/>
      </w:divBdr>
    </w:div>
    <w:div w:id="128592053">
      <w:bodyDiv w:val="1"/>
      <w:marLeft w:val="0"/>
      <w:marRight w:val="0"/>
      <w:marTop w:val="0"/>
      <w:marBottom w:val="0"/>
      <w:divBdr>
        <w:top w:val="none" w:sz="0" w:space="0" w:color="auto"/>
        <w:left w:val="none" w:sz="0" w:space="0" w:color="auto"/>
        <w:bottom w:val="none" w:sz="0" w:space="0" w:color="auto"/>
        <w:right w:val="none" w:sz="0" w:space="0" w:color="auto"/>
      </w:divBdr>
      <w:divsChild>
        <w:div w:id="129904610">
          <w:marLeft w:val="0"/>
          <w:marRight w:val="0"/>
          <w:marTop w:val="0"/>
          <w:marBottom w:val="0"/>
          <w:divBdr>
            <w:top w:val="none" w:sz="0" w:space="0" w:color="auto"/>
            <w:left w:val="none" w:sz="0" w:space="0" w:color="auto"/>
            <w:bottom w:val="none" w:sz="0" w:space="0" w:color="auto"/>
            <w:right w:val="none" w:sz="0" w:space="0" w:color="auto"/>
          </w:divBdr>
          <w:divsChild>
            <w:div w:id="270866657">
              <w:marLeft w:val="0"/>
              <w:marRight w:val="0"/>
              <w:marTop w:val="0"/>
              <w:marBottom w:val="0"/>
              <w:divBdr>
                <w:top w:val="none" w:sz="0" w:space="0" w:color="auto"/>
                <w:left w:val="none" w:sz="0" w:space="0" w:color="auto"/>
                <w:bottom w:val="none" w:sz="0" w:space="0" w:color="auto"/>
                <w:right w:val="none" w:sz="0" w:space="0" w:color="auto"/>
              </w:divBdr>
            </w:div>
            <w:div w:id="766272738">
              <w:marLeft w:val="0"/>
              <w:marRight w:val="0"/>
              <w:marTop w:val="0"/>
              <w:marBottom w:val="0"/>
              <w:divBdr>
                <w:top w:val="none" w:sz="0" w:space="0" w:color="auto"/>
                <w:left w:val="none" w:sz="0" w:space="0" w:color="auto"/>
                <w:bottom w:val="none" w:sz="0" w:space="0" w:color="auto"/>
                <w:right w:val="none" w:sz="0" w:space="0" w:color="auto"/>
              </w:divBdr>
              <w:divsChild>
                <w:div w:id="144904065">
                  <w:marLeft w:val="0"/>
                  <w:marRight w:val="0"/>
                  <w:marTop w:val="0"/>
                  <w:marBottom w:val="0"/>
                  <w:divBdr>
                    <w:top w:val="none" w:sz="0" w:space="0" w:color="auto"/>
                    <w:left w:val="none" w:sz="0" w:space="0" w:color="auto"/>
                    <w:bottom w:val="none" w:sz="0" w:space="0" w:color="auto"/>
                    <w:right w:val="none" w:sz="0" w:space="0" w:color="auto"/>
                  </w:divBdr>
                  <w:divsChild>
                    <w:div w:id="11357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4896735">
          <w:marLeft w:val="0"/>
          <w:marRight w:val="0"/>
          <w:marTop w:val="0"/>
          <w:marBottom w:val="0"/>
          <w:divBdr>
            <w:top w:val="none" w:sz="0" w:space="0" w:color="auto"/>
            <w:left w:val="none" w:sz="0" w:space="0" w:color="auto"/>
            <w:bottom w:val="none" w:sz="0" w:space="0" w:color="auto"/>
            <w:right w:val="none" w:sz="0" w:space="0" w:color="auto"/>
          </w:divBdr>
          <w:divsChild>
            <w:div w:id="742994464">
              <w:marLeft w:val="0"/>
              <w:marRight w:val="0"/>
              <w:marTop w:val="0"/>
              <w:marBottom w:val="0"/>
              <w:divBdr>
                <w:top w:val="none" w:sz="0" w:space="0" w:color="auto"/>
                <w:left w:val="none" w:sz="0" w:space="0" w:color="auto"/>
                <w:bottom w:val="none" w:sz="0" w:space="0" w:color="auto"/>
                <w:right w:val="none" w:sz="0" w:space="0" w:color="auto"/>
              </w:divBdr>
              <w:divsChild>
                <w:div w:id="655915567">
                  <w:marLeft w:val="0"/>
                  <w:marRight w:val="0"/>
                  <w:marTop w:val="0"/>
                  <w:marBottom w:val="0"/>
                  <w:divBdr>
                    <w:top w:val="none" w:sz="0" w:space="0" w:color="auto"/>
                    <w:left w:val="none" w:sz="0" w:space="0" w:color="auto"/>
                    <w:bottom w:val="none" w:sz="0" w:space="0" w:color="auto"/>
                    <w:right w:val="none" w:sz="0" w:space="0" w:color="auto"/>
                  </w:divBdr>
                </w:div>
                <w:div w:id="207415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15517">
          <w:marLeft w:val="0"/>
          <w:marRight w:val="0"/>
          <w:marTop w:val="0"/>
          <w:marBottom w:val="0"/>
          <w:divBdr>
            <w:top w:val="none" w:sz="0" w:space="0" w:color="auto"/>
            <w:left w:val="none" w:sz="0" w:space="0" w:color="auto"/>
            <w:bottom w:val="none" w:sz="0" w:space="0" w:color="auto"/>
            <w:right w:val="none" w:sz="0" w:space="0" w:color="auto"/>
          </w:divBdr>
          <w:divsChild>
            <w:div w:id="1808081953">
              <w:marLeft w:val="0"/>
              <w:marRight w:val="0"/>
              <w:marTop w:val="0"/>
              <w:marBottom w:val="0"/>
              <w:divBdr>
                <w:top w:val="none" w:sz="0" w:space="0" w:color="auto"/>
                <w:left w:val="none" w:sz="0" w:space="0" w:color="auto"/>
                <w:bottom w:val="none" w:sz="0" w:space="0" w:color="auto"/>
                <w:right w:val="none" w:sz="0" w:space="0" w:color="auto"/>
              </w:divBdr>
              <w:divsChild>
                <w:div w:id="1951014440">
                  <w:marLeft w:val="0"/>
                  <w:marRight w:val="0"/>
                  <w:marTop w:val="0"/>
                  <w:marBottom w:val="0"/>
                  <w:divBdr>
                    <w:top w:val="none" w:sz="0" w:space="0" w:color="auto"/>
                    <w:left w:val="none" w:sz="0" w:space="0" w:color="auto"/>
                    <w:bottom w:val="none" w:sz="0" w:space="0" w:color="auto"/>
                    <w:right w:val="none" w:sz="0" w:space="0" w:color="auto"/>
                  </w:divBdr>
                  <w:divsChild>
                    <w:div w:id="411121689">
                      <w:marLeft w:val="0"/>
                      <w:marRight w:val="0"/>
                      <w:marTop w:val="0"/>
                      <w:marBottom w:val="0"/>
                      <w:divBdr>
                        <w:top w:val="none" w:sz="0" w:space="0" w:color="auto"/>
                        <w:left w:val="none" w:sz="0" w:space="0" w:color="auto"/>
                        <w:bottom w:val="none" w:sz="0" w:space="0" w:color="auto"/>
                        <w:right w:val="none" w:sz="0" w:space="0" w:color="auto"/>
                      </w:divBdr>
                      <w:divsChild>
                        <w:div w:id="1062410919">
                          <w:marLeft w:val="0"/>
                          <w:marRight w:val="0"/>
                          <w:marTop w:val="0"/>
                          <w:marBottom w:val="0"/>
                          <w:divBdr>
                            <w:top w:val="none" w:sz="0" w:space="0" w:color="auto"/>
                            <w:left w:val="none" w:sz="0" w:space="0" w:color="auto"/>
                            <w:bottom w:val="none" w:sz="0" w:space="0" w:color="auto"/>
                            <w:right w:val="none" w:sz="0" w:space="0" w:color="auto"/>
                          </w:divBdr>
                          <w:divsChild>
                            <w:div w:id="120464268">
                              <w:marLeft w:val="0"/>
                              <w:marRight w:val="0"/>
                              <w:marTop w:val="0"/>
                              <w:marBottom w:val="0"/>
                              <w:divBdr>
                                <w:top w:val="none" w:sz="0" w:space="0" w:color="auto"/>
                                <w:left w:val="none" w:sz="0" w:space="0" w:color="auto"/>
                                <w:bottom w:val="none" w:sz="0" w:space="0" w:color="auto"/>
                                <w:right w:val="none" w:sz="0" w:space="0" w:color="auto"/>
                              </w:divBdr>
                              <w:divsChild>
                                <w:div w:id="121604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2469">
                      <w:marLeft w:val="0"/>
                      <w:marRight w:val="0"/>
                      <w:marTop w:val="0"/>
                      <w:marBottom w:val="0"/>
                      <w:divBdr>
                        <w:top w:val="none" w:sz="0" w:space="0" w:color="auto"/>
                        <w:left w:val="none" w:sz="0" w:space="0" w:color="auto"/>
                        <w:bottom w:val="none" w:sz="0" w:space="0" w:color="auto"/>
                        <w:right w:val="none" w:sz="0" w:space="0" w:color="auto"/>
                      </w:divBdr>
                      <w:divsChild>
                        <w:div w:id="1234316178">
                          <w:marLeft w:val="0"/>
                          <w:marRight w:val="0"/>
                          <w:marTop w:val="0"/>
                          <w:marBottom w:val="0"/>
                          <w:divBdr>
                            <w:top w:val="none" w:sz="0" w:space="0" w:color="auto"/>
                            <w:left w:val="none" w:sz="0" w:space="0" w:color="auto"/>
                            <w:bottom w:val="none" w:sz="0" w:space="0" w:color="auto"/>
                            <w:right w:val="none" w:sz="0" w:space="0" w:color="auto"/>
                          </w:divBdr>
                          <w:divsChild>
                            <w:div w:id="1568607768">
                              <w:marLeft w:val="0"/>
                              <w:marRight w:val="0"/>
                              <w:marTop w:val="0"/>
                              <w:marBottom w:val="0"/>
                              <w:divBdr>
                                <w:top w:val="none" w:sz="0" w:space="0" w:color="auto"/>
                                <w:left w:val="none" w:sz="0" w:space="0" w:color="auto"/>
                                <w:bottom w:val="none" w:sz="0" w:space="0" w:color="auto"/>
                                <w:right w:val="none" w:sz="0" w:space="0" w:color="auto"/>
                              </w:divBdr>
                              <w:divsChild>
                                <w:div w:id="582959177">
                                  <w:marLeft w:val="0"/>
                                  <w:marRight w:val="0"/>
                                  <w:marTop w:val="0"/>
                                  <w:marBottom w:val="0"/>
                                  <w:divBdr>
                                    <w:top w:val="none" w:sz="0" w:space="0" w:color="auto"/>
                                    <w:left w:val="none" w:sz="0" w:space="0" w:color="auto"/>
                                    <w:bottom w:val="none" w:sz="0" w:space="0" w:color="auto"/>
                                    <w:right w:val="none" w:sz="0" w:space="0" w:color="auto"/>
                                  </w:divBdr>
                                  <w:divsChild>
                                    <w:div w:id="70622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322299">
                      <w:marLeft w:val="0"/>
                      <w:marRight w:val="0"/>
                      <w:marTop w:val="0"/>
                      <w:marBottom w:val="0"/>
                      <w:divBdr>
                        <w:top w:val="none" w:sz="0" w:space="0" w:color="auto"/>
                        <w:left w:val="none" w:sz="0" w:space="0" w:color="auto"/>
                        <w:bottom w:val="none" w:sz="0" w:space="0" w:color="auto"/>
                        <w:right w:val="none" w:sz="0" w:space="0" w:color="auto"/>
                      </w:divBdr>
                    </w:div>
                    <w:div w:id="1317496982">
                      <w:marLeft w:val="0"/>
                      <w:marRight w:val="0"/>
                      <w:marTop w:val="0"/>
                      <w:marBottom w:val="0"/>
                      <w:divBdr>
                        <w:top w:val="none" w:sz="0" w:space="0" w:color="auto"/>
                        <w:left w:val="none" w:sz="0" w:space="0" w:color="auto"/>
                        <w:bottom w:val="none" w:sz="0" w:space="0" w:color="auto"/>
                        <w:right w:val="none" w:sz="0" w:space="0" w:color="auto"/>
                      </w:divBdr>
                      <w:divsChild>
                        <w:div w:id="793331235">
                          <w:marLeft w:val="0"/>
                          <w:marRight w:val="0"/>
                          <w:marTop w:val="0"/>
                          <w:marBottom w:val="0"/>
                          <w:divBdr>
                            <w:top w:val="none" w:sz="0" w:space="0" w:color="auto"/>
                            <w:left w:val="none" w:sz="0" w:space="0" w:color="auto"/>
                            <w:bottom w:val="none" w:sz="0" w:space="0" w:color="auto"/>
                            <w:right w:val="none" w:sz="0" w:space="0" w:color="auto"/>
                          </w:divBdr>
                          <w:divsChild>
                            <w:div w:id="825823928">
                              <w:marLeft w:val="0"/>
                              <w:marRight w:val="0"/>
                              <w:marTop w:val="0"/>
                              <w:marBottom w:val="0"/>
                              <w:divBdr>
                                <w:top w:val="none" w:sz="0" w:space="0" w:color="auto"/>
                                <w:left w:val="none" w:sz="0" w:space="0" w:color="auto"/>
                                <w:bottom w:val="none" w:sz="0" w:space="0" w:color="auto"/>
                                <w:right w:val="none" w:sz="0" w:space="0" w:color="auto"/>
                              </w:divBdr>
                              <w:divsChild>
                                <w:div w:id="112678546">
                                  <w:marLeft w:val="0"/>
                                  <w:marRight w:val="0"/>
                                  <w:marTop w:val="0"/>
                                  <w:marBottom w:val="0"/>
                                  <w:divBdr>
                                    <w:top w:val="none" w:sz="0" w:space="0" w:color="auto"/>
                                    <w:left w:val="none" w:sz="0" w:space="0" w:color="auto"/>
                                    <w:bottom w:val="none" w:sz="0" w:space="0" w:color="auto"/>
                                    <w:right w:val="none" w:sz="0" w:space="0" w:color="auto"/>
                                  </w:divBdr>
                                  <w:divsChild>
                                    <w:div w:id="461702431">
                                      <w:marLeft w:val="0"/>
                                      <w:marRight w:val="0"/>
                                      <w:marTop w:val="0"/>
                                      <w:marBottom w:val="0"/>
                                      <w:divBdr>
                                        <w:top w:val="none" w:sz="0" w:space="0" w:color="auto"/>
                                        <w:left w:val="none" w:sz="0" w:space="0" w:color="auto"/>
                                        <w:bottom w:val="none" w:sz="0" w:space="0" w:color="auto"/>
                                        <w:right w:val="none" w:sz="0" w:space="0" w:color="auto"/>
                                      </w:divBdr>
                                    </w:div>
                                    <w:div w:id="674845884">
                                      <w:marLeft w:val="0"/>
                                      <w:marRight w:val="0"/>
                                      <w:marTop w:val="225"/>
                                      <w:marBottom w:val="0"/>
                                      <w:divBdr>
                                        <w:top w:val="none" w:sz="0" w:space="0" w:color="auto"/>
                                        <w:left w:val="none" w:sz="0" w:space="0" w:color="auto"/>
                                        <w:bottom w:val="none" w:sz="0" w:space="0" w:color="auto"/>
                                        <w:right w:val="none" w:sz="0" w:space="0" w:color="auto"/>
                                      </w:divBdr>
                                    </w:div>
                                  </w:divsChild>
                                </w:div>
                                <w:div w:id="240213775">
                                  <w:marLeft w:val="0"/>
                                  <w:marRight w:val="0"/>
                                  <w:marTop w:val="450"/>
                                  <w:marBottom w:val="0"/>
                                  <w:divBdr>
                                    <w:top w:val="none" w:sz="0" w:space="0" w:color="auto"/>
                                    <w:left w:val="none" w:sz="0" w:space="0" w:color="auto"/>
                                    <w:bottom w:val="none" w:sz="0" w:space="0" w:color="auto"/>
                                    <w:right w:val="none" w:sz="0" w:space="0" w:color="auto"/>
                                  </w:divBdr>
                                </w:div>
                                <w:div w:id="260577060">
                                  <w:marLeft w:val="0"/>
                                  <w:marRight w:val="0"/>
                                  <w:marTop w:val="450"/>
                                  <w:marBottom w:val="0"/>
                                  <w:divBdr>
                                    <w:top w:val="none" w:sz="0" w:space="0" w:color="auto"/>
                                    <w:left w:val="none" w:sz="0" w:space="0" w:color="auto"/>
                                    <w:bottom w:val="none" w:sz="0" w:space="0" w:color="auto"/>
                                    <w:right w:val="none" w:sz="0" w:space="0" w:color="auto"/>
                                  </w:divBdr>
                                </w:div>
                                <w:div w:id="561722661">
                                  <w:marLeft w:val="0"/>
                                  <w:marRight w:val="0"/>
                                  <w:marTop w:val="450"/>
                                  <w:marBottom w:val="0"/>
                                  <w:divBdr>
                                    <w:top w:val="none" w:sz="0" w:space="0" w:color="auto"/>
                                    <w:left w:val="none" w:sz="0" w:space="0" w:color="auto"/>
                                    <w:bottom w:val="none" w:sz="0" w:space="0" w:color="auto"/>
                                    <w:right w:val="none" w:sz="0" w:space="0" w:color="auto"/>
                                  </w:divBdr>
                                  <w:divsChild>
                                    <w:div w:id="2056005422">
                                      <w:marLeft w:val="0"/>
                                      <w:marRight w:val="0"/>
                                      <w:marTop w:val="0"/>
                                      <w:marBottom w:val="0"/>
                                      <w:divBdr>
                                        <w:top w:val="none" w:sz="0" w:space="0" w:color="auto"/>
                                        <w:left w:val="none" w:sz="0" w:space="0" w:color="auto"/>
                                        <w:bottom w:val="none" w:sz="0" w:space="0" w:color="auto"/>
                                        <w:right w:val="none" w:sz="0" w:space="0" w:color="auto"/>
                                      </w:divBdr>
                                    </w:div>
                                  </w:divsChild>
                                </w:div>
                                <w:div w:id="599070276">
                                  <w:marLeft w:val="0"/>
                                  <w:marRight w:val="0"/>
                                  <w:marTop w:val="450"/>
                                  <w:marBottom w:val="0"/>
                                  <w:divBdr>
                                    <w:top w:val="none" w:sz="0" w:space="0" w:color="auto"/>
                                    <w:left w:val="none" w:sz="0" w:space="0" w:color="auto"/>
                                    <w:bottom w:val="none" w:sz="0" w:space="0" w:color="auto"/>
                                    <w:right w:val="none" w:sz="0" w:space="0" w:color="auto"/>
                                  </w:divBdr>
                                </w:div>
                                <w:div w:id="631063022">
                                  <w:marLeft w:val="0"/>
                                  <w:marRight w:val="0"/>
                                  <w:marTop w:val="450"/>
                                  <w:marBottom w:val="0"/>
                                  <w:divBdr>
                                    <w:top w:val="none" w:sz="0" w:space="0" w:color="auto"/>
                                    <w:left w:val="none" w:sz="0" w:space="0" w:color="auto"/>
                                    <w:bottom w:val="none" w:sz="0" w:space="0" w:color="auto"/>
                                    <w:right w:val="none" w:sz="0" w:space="0" w:color="auto"/>
                                  </w:divBdr>
                                  <w:divsChild>
                                    <w:div w:id="1059355664">
                                      <w:marLeft w:val="0"/>
                                      <w:marRight w:val="0"/>
                                      <w:marTop w:val="0"/>
                                      <w:marBottom w:val="0"/>
                                      <w:divBdr>
                                        <w:top w:val="none" w:sz="0" w:space="0" w:color="auto"/>
                                        <w:left w:val="none" w:sz="0" w:space="0" w:color="auto"/>
                                        <w:bottom w:val="none" w:sz="0" w:space="0" w:color="auto"/>
                                        <w:right w:val="none" w:sz="0" w:space="0" w:color="auto"/>
                                      </w:divBdr>
                                    </w:div>
                                  </w:divsChild>
                                </w:div>
                                <w:div w:id="636254667">
                                  <w:marLeft w:val="0"/>
                                  <w:marRight w:val="0"/>
                                  <w:marTop w:val="450"/>
                                  <w:marBottom w:val="0"/>
                                  <w:divBdr>
                                    <w:top w:val="none" w:sz="0" w:space="0" w:color="auto"/>
                                    <w:left w:val="none" w:sz="0" w:space="0" w:color="auto"/>
                                    <w:bottom w:val="none" w:sz="0" w:space="0" w:color="auto"/>
                                    <w:right w:val="none" w:sz="0" w:space="0" w:color="auto"/>
                                  </w:divBdr>
                                </w:div>
                                <w:div w:id="895237317">
                                  <w:marLeft w:val="0"/>
                                  <w:marRight w:val="0"/>
                                  <w:marTop w:val="450"/>
                                  <w:marBottom w:val="0"/>
                                  <w:divBdr>
                                    <w:top w:val="none" w:sz="0" w:space="0" w:color="auto"/>
                                    <w:left w:val="none" w:sz="0" w:space="0" w:color="auto"/>
                                    <w:bottom w:val="none" w:sz="0" w:space="0" w:color="auto"/>
                                    <w:right w:val="none" w:sz="0" w:space="0" w:color="auto"/>
                                  </w:divBdr>
                                </w:div>
                                <w:div w:id="903949760">
                                  <w:marLeft w:val="0"/>
                                  <w:marRight w:val="0"/>
                                  <w:marTop w:val="450"/>
                                  <w:marBottom w:val="0"/>
                                  <w:divBdr>
                                    <w:top w:val="none" w:sz="0" w:space="0" w:color="auto"/>
                                    <w:left w:val="none" w:sz="0" w:space="0" w:color="auto"/>
                                    <w:bottom w:val="none" w:sz="0" w:space="0" w:color="auto"/>
                                    <w:right w:val="none" w:sz="0" w:space="0" w:color="auto"/>
                                  </w:divBdr>
                                </w:div>
                                <w:div w:id="982004062">
                                  <w:marLeft w:val="0"/>
                                  <w:marRight w:val="0"/>
                                  <w:marTop w:val="450"/>
                                  <w:marBottom w:val="0"/>
                                  <w:divBdr>
                                    <w:top w:val="none" w:sz="0" w:space="0" w:color="auto"/>
                                    <w:left w:val="none" w:sz="0" w:space="0" w:color="auto"/>
                                    <w:bottom w:val="none" w:sz="0" w:space="0" w:color="auto"/>
                                    <w:right w:val="none" w:sz="0" w:space="0" w:color="auto"/>
                                  </w:divBdr>
                                </w:div>
                                <w:div w:id="1212159516">
                                  <w:marLeft w:val="0"/>
                                  <w:marRight w:val="0"/>
                                  <w:marTop w:val="450"/>
                                  <w:marBottom w:val="0"/>
                                  <w:divBdr>
                                    <w:top w:val="none" w:sz="0" w:space="0" w:color="auto"/>
                                    <w:left w:val="none" w:sz="0" w:space="0" w:color="auto"/>
                                    <w:bottom w:val="none" w:sz="0" w:space="0" w:color="auto"/>
                                    <w:right w:val="none" w:sz="0" w:space="0" w:color="auto"/>
                                  </w:divBdr>
                                </w:div>
                                <w:div w:id="1257783255">
                                  <w:marLeft w:val="0"/>
                                  <w:marRight w:val="0"/>
                                  <w:marTop w:val="450"/>
                                  <w:marBottom w:val="0"/>
                                  <w:divBdr>
                                    <w:top w:val="none" w:sz="0" w:space="0" w:color="auto"/>
                                    <w:left w:val="none" w:sz="0" w:space="0" w:color="auto"/>
                                    <w:bottom w:val="none" w:sz="0" w:space="0" w:color="auto"/>
                                    <w:right w:val="none" w:sz="0" w:space="0" w:color="auto"/>
                                  </w:divBdr>
                                </w:div>
                                <w:div w:id="1296183029">
                                  <w:marLeft w:val="0"/>
                                  <w:marRight w:val="0"/>
                                  <w:marTop w:val="450"/>
                                  <w:marBottom w:val="0"/>
                                  <w:divBdr>
                                    <w:top w:val="none" w:sz="0" w:space="0" w:color="auto"/>
                                    <w:left w:val="none" w:sz="0" w:space="0" w:color="auto"/>
                                    <w:bottom w:val="none" w:sz="0" w:space="0" w:color="auto"/>
                                    <w:right w:val="none" w:sz="0" w:space="0" w:color="auto"/>
                                  </w:divBdr>
                                </w:div>
                                <w:div w:id="1407848248">
                                  <w:marLeft w:val="0"/>
                                  <w:marRight w:val="0"/>
                                  <w:marTop w:val="450"/>
                                  <w:marBottom w:val="0"/>
                                  <w:divBdr>
                                    <w:top w:val="none" w:sz="0" w:space="0" w:color="auto"/>
                                    <w:left w:val="none" w:sz="0" w:space="0" w:color="auto"/>
                                    <w:bottom w:val="none" w:sz="0" w:space="0" w:color="auto"/>
                                    <w:right w:val="none" w:sz="0" w:space="0" w:color="auto"/>
                                  </w:divBdr>
                                </w:div>
                                <w:div w:id="1428767313">
                                  <w:marLeft w:val="0"/>
                                  <w:marRight w:val="0"/>
                                  <w:marTop w:val="450"/>
                                  <w:marBottom w:val="0"/>
                                  <w:divBdr>
                                    <w:top w:val="none" w:sz="0" w:space="0" w:color="auto"/>
                                    <w:left w:val="none" w:sz="0" w:space="0" w:color="auto"/>
                                    <w:bottom w:val="none" w:sz="0" w:space="0" w:color="auto"/>
                                    <w:right w:val="none" w:sz="0" w:space="0" w:color="auto"/>
                                  </w:divBdr>
                                </w:div>
                                <w:div w:id="1486161491">
                                  <w:marLeft w:val="0"/>
                                  <w:marRight w:val="0"/>
                                  <w:marTop w:val="0"/>
                                  <w:marBottom w:val="0"/>
                                  <w:divBdr>
                                    <w:top w:val="none" w:sz="0" w:space="0" w:color="auto"/>
                                    <w:left w:val="none" w:sz="0" w:space="0" w:color="auto"/>
                                    <w:bottom w:val="none" w:sz="0" w:space="0" w:color="auto"/>
                                    <w:right w:val="none" w:sz="0" w:space="0" w:color="auto"/>
                                  </w:divBdr>
                                  <w:divsChild>
                                    <w:div w:id="652835464">
                                      <w:marLeft w:val="0"/>
                                      <w:marRight w:val="0"/>
                                      <w:marTop w:val="0"/>
                                      <w:marBottom w:val="0"/>
                                      <w:divBdr>
                                        <w:top w:val="none" w:sz="0" w:space="0" w:color="auto"/>
                                        <w:left w:val="none" w:sz="0" w:space="0" w:color="auto"/>
                                        <w:bottom w:val="none" w:sz="0" w:space="0" w:color="auto"/>
                                        <w:right w:val="none" w:sz="0" w:space="0" w:color="auto"/>
                                      </w:divBdr>
                                    </w:div>
                                  </w:divsChild>
                                </w:div>
                                <w:div w:id="1497529568">
                                  <w:marLeft w:val="0"/>
                                  <w:marRight w:val="0"/>
                                  <w:marTop w:val="450"/>
                                  <w:marBottom w:val="0"/>
                                  <w:divBdr>
                                    <w:top w:val="none" w:sz="0" w:space="0" w:color="auto"/>
                                    <w:left w:val="none" w:sz="0" w:space="0" w:color="auto"/>
                                    <w:bottom w:val="none" w:sz="0" w:space="0" w:color="auto"/>
                                    <w:right w:val="none" w:sz="0" w:space="0" w:color="auto"/>
                                  </w:divBdr>
                                </w:div>
                                <w:div w:id="1635983576">
                                  <w:marLeft w:val="0"/>
                                  <w:marRight w:val="0"/>
                                  <w:marTop w:val="450"/>
                                  <w:marBottom w:val="0"/>
                                  <w:divBdr>
                                    <w:top w:val="none" w:sz="0" w:space="0" w:color="auto"/>
                                    <w:left w:val="none" w:sz="0" w:space="0" w:color="auto"/>
                                    <w:bottom w:val="none" w:sz="0" w:space="0" w:color="auto"/>
                                    <w:right w:val="none" w:sz="0" w:space="0" w:color="auto"/>
                                  </w:divBdr>
                                </w:div>
                                <w:div w:id="2046708925">
                                  <w:marLeft w:val="0"/>
                                  <w:marRight w:val="0"/>
                                  <w:marTop w:val="450"/>
                                  <w:marBottom w:val="0"/>
                                  <w:divBdr>
                                    <w:top w:val="none" w:sz="0" w:space="0" w:color="auto"/>
                                    <w:left w:val="none" w:sz="0" w:space="0" w:color="auto"/>
                                    <w:bottom w:val="none" w:sz="0" w:space="0" w:color="auto"/>
                                    <w:right w:val="none" w:sz="0" w:space="0" w:color="auto"/>
                                  </w:divBdr>
                                </w:div>
                              </w:divsChild>
                            </w:div>
                            <w:div w:id="1075278130">
                              <w:marLeft w:val="0"/>
                              <w:marRight w:val="0"/>
                              <w:marTop w:val="0"/>
                              <w:marBottom w:val="0"/>
                              <w:divBdr>
                                <w:top w:val="none" w:sz="0" w:space="0" w:color="auto"/>
                                <w:left w:val="none" w:sz="0" w:space="0" w:color="auto"/>
                                <w:bottom w:val="none" w:sz="0" w:space="0" w:color="auto"/>
                                <w:right w:val="none" w:sz="0" w:space="0" w:color="auto"/>
                              </w:divBdr>
                              <w:divsChild>
                                <w:div w:id="657804175">
                                  <w:marLeft w:val="0"/>
                                  <w:marRight w:val="0"/>
                                  <w:marTop w:val="0"/>
                                  <w:marBottom w:val="0"/>
                                  <w:divBdr>
                                    <w:top w:val="none" w:sz="0" w:space="0" w:color="auto"/>
                                    <w:left w:val="none" w:sz="0" w:space="0" w:color="auto"/>
                                    <w:bottom w:val="none" w:sz="0" w:space="0" w:color="auto"/>
                                    <w:right w:val="none" w:sz="0" w:space="0" w:color="auto"/>
                                  </w:divBdr>
                                  <w:divsChild>
                                    <w:div w:id="1475220953">
                                      <w:marLeft w:val="0"/>
                                      <w:marRight w:val="0"/>
                                      <w:marTop w:val="0"/>
                                      <w:marBottom w:val="0"/>
                                      <w:divBdr>
                                        <w:top w:val="single" w:sz="6" w:space="0" w:color="EAC3AF"/>
                                        <w:left w:val="single" w:sz="6" w:space="0" w:color="EAC3AF"/>
                                        <w:bottom w:val="single" w:sz="6" w:space="0" w:color="EAC3AF"/>
                                        <w:right w:val="single" w:sz="6" w:space="0" w:color="EAC3AF"/>
                                      </w:divBdr>
                                    </w:div>
                                  </w:divsChild>
                                </w:div>
                              </w:divsChild>
                            </w:div>
                          </w:divsChild>
                        </w:div>
                      </w:divsChild>
                    </w:div>
                    <w:div w:id="204544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218918">
          <w:marLeft w:val="0"/>
          <w:marRight w:val="0"/>
          <w:marTop w:val="0"/>
          <w:marBottom w:val="0"/>
          <w:divBdr>
            <w:top w:val="none" w:sz="0" w:space="0" w:color="auto"/>
            <w:left w:val="none" w:sz="0" w:space="0" w:color="auto"/>
            <w:bottom w:val="none" w:sz="0" w:space="0" w:color="auto"/>
            <w:right w:val="none" w:sz="0" w:space="0" w:color="auto"/>
          </w:divBdr>
          <w:divsChild>
            <w:div w:id="338510350">
              <w:marLeft w:val="0"/>
              <w:marRight w:val="0"/>
              <w:marTop w:val="0"/>
              <w:marBottom w:val="0"/>
              <w:divBdr>
                <w:top w:val="none" w:sz="0" w:space="0" w:color="auto"/>
                <w:left w:val="none" w:sz="0" w:space="0" w:color="auto"/>
                <w:bottom w:val="none" w:sz="0" w:space="0" w:color="auto"/>
                <w:right w:val="none" w:sz="0" w:space="0" w:color="auto"/>
              </w:divBdr>
              <w:divsChild>
                <w:div w:id="189939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1964">
          <w:marLeft w:val="0"/>
          <w:marRight w:val="0"/>
          <w:marTop w:val="0"/>
          <w:marBottom w:val="0"/>
          <w:divBdr>
            <w:top w:val="none" w:sz="0" w:space="0" w:color="auto"/>
            <w:left w:val="none" w:sz="0" w:space="0" w:color="auto"/>
            <w:bottom w:val="none" w:sz="0" w:space="0" w:color="auto"/>
            <w:right w:val="none" w:sz="0" w:space="0" w:color="auto"/>
          </w:divBdr>
          <w:divsChild>
            <w:div w:id="1957130335">
              <w:marLeft w:val="0"/>
              <w:marRight w:val="0"/>
              <w:marTop w:val="0"/>
              <w:marBottom w:val="0"/>
              <w:divBdr>
                <w:top w:val="none" w:sz="0" w:space="0" w:color="auto"/>
                <w:left w:val="none" w:sz="0" w:space="0" w:color="auto"/>
                <w:bottom w:val="none" w:sz="0" w:space="0" w:color="auto"/>
                <w:right w:val="none" w:sz="0" w:space="0" w:color="auto"/>
              </w:divBdr>
              <w:divsChild>
                <w:div w:id="342712440">
                  <w:marLeft w:val="0"/>
                  <w:marRight w:val="0"/>
                  <w:marTop w:val="0"/>
                  <w:marBottom w:val="0"/>
                  <w:divBdr>
                    <w:top w:val="none" w:sz="0" w:space="0" w:color="auto"/>
                    <w:left w:val="none" w:sz="0" w:space="0" w:color="auto"/>
                    <w:bottom w:val="none" w:sz="0" w:space="0" w:color="auto"/>
                    <w:right w:val="none" w:sz="0" w:space="0" w:color="auto"/>
                  </w:divBdr>
                  <w:divsChild>
                    <w:div w:id="14609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20188">
          <w:marLeft w:val="0"/>
          <w:marRight w:val="0"/>
          <w:marTop w:val="0"/>
          <w:marBottom w:val="0"/>
          <w:divBdr>
            <w:top w:val="none" w:sz="0" w:space="0" w:color="auto"/>
            <w:left w:val="none" w:sz="0" w:space="0" w:color="auto"/>
            <w:bottom w:val="none" w:sz="0" w:space="0" w:color="auto"/>
            <w:right w:val="none" w:sz="0" w:space="0" w:color="auto"/>
          </w:divBdr>
          <w:divsChild>
            <w:div w:id="1199853727">
              <w:marLeft w:val="0"/>
              <w:marRight w:val="0"/>
              <w:marTop w:val="0"/>
              <w:marBottom w:val="0"/>
              <w:divBdr>
                <w:top w:val="none" w:sz="0" w:space="0" w:color="auto"/>
                <w:left w:val="none" w:sz="0" w:space="0" w:color="auto"/>
                <w:bottom w:val="none" w:sz="0" w:space="0" w:color="auto"/>
                <w:right w:val="none" w:sz="0" w:space="0" w:color="auto"/>
              </w:divBdr>
            </w:div>
            <w:div w:id="201132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87579">
      <w:bodyDiv w:val="1"/>
      <w:marLeft w:val="0"/>
      <w:marRight w:val="0"/>
      <w:marTop w:val="0"/>
      <w:marBottom w:val="0"/>
      <w:divBdr>
        <w:top w:val="none" w:sz="0" w:space="0" w:color="auto"/>
        <w:left w:val="none" w:sz="0" w:space="0" w:color="auto"/>
        <w:bottom w:val="none" w:sz="0" w:space="0" w:color="auto"/>
        <w:right w:val="none" w:sz="0" w:space="0" w:color="auto"/>
      </w:divBdr>
    </w:div>
    <w:div w:id="143476931">
      <w:bodyDiv w:val="1"/>
      <w:marLeft w:val="0"/>
      <w:marRight w:val="0"/>
      <w:marTop w:val="0"/>
      <w:marBottom w:val="0"/>
      <w:divBdr>
        <w:top w:val="none" w:sz="0" w:space="0" w:color="auto"/>
        <w:left w:val="none" w:sz="0" w:space="0" w:color="auto"/>
        <w:bottom w:val="none" w:sz="0" w:space="0" w:color="auto"/>
        <w:right w:val="none" w:sz="0" w:space="0" w:color="auto"/>
      </w:divBdr>
    </w:div>
    <w:div w:id="163015440">
      <w:bodyDiv w:val="1"/>
      <w:marLeft w:val="0"/>
      <w:marRight w:val="0"/>
      <w:marTop w:val="0"/>
      <w:marBottom w:val="0"/>
      <w:divBdr>
        <w:top w:val="none" w:sz="0" w:space="0" w:color="auto"/>
        <w:left w:val="none" w:sz="0" w:space="0" w:color="auto"/>
        <w:bottom w:val="none" w:sz="0" w:space="0" w:color="auto"/>
        <w:right w:val="none" w:sz="0" w:space="0" w:color="auto"/>
      </w:divBdr>
      <w:divsChild>
        <w:div w:id="153188614">
          <w:marLeft w:val="640"/>
          <w:marRight w:val="0"/>
          <w:marTop w:val="0"/>
          <w:marBottom w:val="0"/>
          <w:divBdr>
            <w:top w:val="none" w:sz="0" w:space="0" w:color="auto"/>
            <w:left w:val="none" w:sz="0" w:space="0" w:color="auto"/>
            <w:bottom w:val="none" w:sz="0" w:space="0" w:color="auto"/>
            <w:right w:val="none" w:sz="0" w:space="0" w:color="auto"/>
          </w:divBdr>
        </w:div>
        <w:div w:id="207188236">
          <w:marLeft w:val="640"/>
          <w:marRight w:val="0"/>
          <w:marTop w:val="0"/>
          <w:marBottom w:val="0"/>
          <w:divBdr>
            <w:top w:val="none" w:sz="0" w:space="0" w:color="auto"/>
            <w:left w:val="none" w:sz="0" w:space="0" w:color="auto"/>
            <w:bottom w:val="none" w:sz="0" w:space="0" w:color="auto"/>
            <w:right w:val="none" w:sz="0" w:space="0" w:color="auto"/>
          </w:divBdr>
        </w:div>
        <w:div w:id="304968283">
          <w:marLeft w:val="640"/>
          <w:marRight w:val="0"/>
          <w:marTop w:val="0"/>
          <w:marBottom w:val="0"/>
          <w:divBdr>
            <w:top w:val="none" w:sz="0" w:space="0" w:color="auto"/>
            <w:left w:val="none" w:sz="0" w:space="0" w:color="auto"/>
            <w:bottom w:val="none" w:sz="0" w:space="0" w:color="auto"/>
            <w:right w:val="none" w:sz="0" w:space="0" w:color="auto"/>
          </w:divBdr>
        </w:div>
        <w:div w:id="490222804">
          <w:marLeft w:val="640"/>
          <w:marRight w:val="0"/>
          <w:marTop w:val="0"/>
          <w:marBottom w:val="0"/>
          <w:divBdr>
            <w:top w:val="none" w:sz="0" w:space="0" w:color="auto"/>
            <w:left w:val="none" w:sz="0" w:space="0" w:color="auto"/>
            <w:bottom w:val="none" w:sz="0" w:space="0" w:color="auto"/>
            <w:right w:val="none" w:sz="0" w:space="0" w:color="auto"/>
          </w:divBdr>
        </w:div>
        <w:div w:id="676076500">
          <w:marLeft w:val="640"/>
          <w:marRight w:val="0"/>
          <w:marTop w:val="0"/>
          <w:marBottom w:val="0"/>
          <w:divBdr>
            <w:top w:val="none" w:sz="0" w:space="0" w:color="auto"/>
            <w:left w:val="none" w:sz="0" w:space="0" w:color="auto"/>
            <w:bottom w:val="none" w:sz="0" w:space="0" w:color="auto"/>
            <w:right w:val="none" w:sz="0" w:space="0" w:color="auto"/>
          </w:divBdr>
        </w:div>
        <w:div w:id="1135490801">
          <w:marLeft w:val="640"/>
          <w:marRight w:val="0"/>
          <w:marTop w:val="0"/>
          <w:marBottom w:val="0"/>
          <w:divBdr>
            <w:top w:val="none" w:sz="0" w:space="0" w:color="auto"/>
            <w:left w:val="none" w:sz="0" w:space="0" w:color="auto"/>
            <w:bottom w:val="none" w:sz="0" w:space="0" w:color="auto"/>
            <w:right w:val="none" w:sz="0" w:space="0" w:color="auto"/>
          </w:divBdr>
        </w:div>
        <w:div w:id="1207445834">
          <w:marLeft w:val="640"/>
          <w:marRight w:val="0"/>
          <w:marTop w:val="0"/>
          <w:marBottom w:val="0"/>
          <w:divBdr>
            <w:top w:val="none" w:sz="0" w:space="0" w:color="auto"/>
            <w:left w:val="none" w:sz="0" w:space="0" w:color="auto"/>
            <w:bottom w:val="none" w:sz="0" w:space="0" w:color="auto"/>
            <w:right w:val="none" w:sz="0" w:space="0" w:color="auto"/>
          </w:divBdr>
        </w:div>
        <w:div w:id="1519536447">
          <w:marLeft w:val="640"/>
          <w:marRight w:val="0"/>
          <w:marTop w:val="0"/>
          <w:marBottom w:val="0"/>
          <w:divBdr>
            <w:top w:val="none" w:sz="0" w:space="0" w:color="auto"/>
            <w:left w:val="none" w:sz="0" w:space="0" w:color="auto"/>
            <w:bottom w:val="none" w:sz="0" w:space="0" w:color="auto"/>
            <w:right w:val="none" w:sz="0" w:space="0" w:color="auto"/>
          </w:divBdr>
        </w:div>
        <w:div w:id="1577932336">
          <w:marLeft w:val="640"/>
          <w:marRight w:val="0"/>
          <w:marTop w:val="0"/>
          <w:marBottom w:val="0"/>
          <w:divBdr>
            <w:top w:val="none" w:sz="0" w:space="0" w:color="auto"/>
            <w:left w:val="none" w:sz="0" w:space="0" w:color="auto"/>
            <w:bottom w:val="none" w:sz="0" w:space="0" w:color="auto"/>
            <w:right w:val="none" w:sz="0" w:space="0" w:color="auto"/>
          </w:divBdr>
        </w:div>
        <w:div w:id="1609891981">
          <w:marLeft w:val="640"/>
          <w:marRight w:val="0"/>
          <w:marTop w:val="0"/>
          <w:marBottom w:val="0"/>
          <w:divBdr>
            <w:top w:val="none" w:sz="0" w:space="0" w:color="auto"/>
            <w:left w:val="none" w:sz="0" w:space="0" w:color="auto"/>
            <w:bottom w:val="none" w:sz="0" w:space="0" w:color="auto"/>
            <w:right w:val="none" w:sz="0" w:space="0" w:color="auto"/>
          </w:divBdr>
        </w:div>
        <w:div w:id="1627421604">
          <w:marLeft w:val="640"/>
          <w:marRight w:val="0"/>
          <w:marTop w:val="0"/>
          <w:marBottom w:val="0"/>
          <w:divBdr>
            <w:top w:val="none" w:sz="0" w:space="0" w:color="auto"/>
            <w:left w:val="none" w:sz="0" w:space="0" w:color="auto"/>
            <w:bottom w:val="none" w:sz="0" w:space="0" w:color="auto"/>
            <w:right w:val="none" w:sz="0" w:space="0" w:color="auto"/>
          </w:divBdr>
        </w:div>
        <w:div w:id="1662196526">
          <w:marLeft w:val="640"/>
          <w:marRight w:val="0"/>
          <w:marTop w:val="0"/>
          <w:marBottom w:val="0"/>
          <w:divBdr>
            <w:top w:val="none" w:sz="0" w:space="0" w:color="auto"/>
            <w:left w:val="none" w:sz="0" w:space="0" w:color="auto"/>
            <w:bottom w:val="none" w:sz="0" w:space="0" w:color="auto"/>
            <w:right w:val="none" w:sz="0" w:space="0" w:color="auto"/>
          </w:divBdr>
        </w:div>
        <w:div w:id="1781878658">
          <w:marLeft w:val="640"/>
          <w:marRight w:val="0"/>
          <w:marTop w:val="0"/>
          <w:marBottom w:val="0"/>
          <w:divBdr>
            <w:top w:val="none" w:sz="0" w:space="0" w:color="auto"/>
            <w:left w:val="none" w:sz="0" w:space="0" w:color="auto"/>
            <w:bottom w:val="none" w:sz="0" w:space="0" w:color="auto"/>
            <w:right w:val="none" w:sz="0" w:space="0" w:color="auto"/>
          </w:divBdr>
        </w:div>
        <w:div w:id="1940873999">
          <w:marLeft w:val="640"/>
          <w:marRight w:val="0"/>
          <w:marTop w:val="0"/>
          <w:marBottom w:val="0"/>
          <w:divBdr>
            <w:top w:val="none" w:sz="0" w:space="0" w:color="auto"/>
            <w:left w:val="none" w:sz="0" w:space="0" w:color="auto"/>
            <w:bottom w:val="none" w:sz="0" w:space="0" w:color="auto"/>
            <w:right w:val="none" w:sz="0" w:space="0" w:color="auto"/>
          </w:divBdr>
        </w:div>
        <w:div w:id="1943494288">
          <w:marLeft w:val="640"/>
          <w:marRight w:val="0"/>
          <w:marTop w:val="0"/>
          <w:marBottom w:val="0"/>
          <w:divBdr>
            <w:top w:val="none" w:sz="0" w:space="0" w:color="auto"/>
            <w:left w:val="none" w:sz="0" w:space="0" w:color="auto"/>
            <w:bottom w:val="none" w:sz="0" w:space="0" w:color="auto"/>
            <w:right w:val="none" w:sz="0" w:space="0" w:color="auto"/>
          </w:divBdr>
        </w:div>
      </w:divsChild>
    </w:div>
    <w:div w:id="275411308">
      <w:bodyDiv w:val="1"/>
      <w:marLeft w:val="0"/>
      <w:marRight w:val="0"/>
      <w:marTop w:val="0"/>
      <w:marBottom w:val="0"/>
      <w:divBdr>
        <w:top w:val="none" w:sz="0" w:space="0" w:color="auto"/>
        <w:left w:val="none" w:sz="0" w:space="0" w:color="auto"/>
        <w:bottom w:val="none" w:sz="0" w:space="0" w:color="auto"/>
        <w:right w:val="none" w:sz="0" w:space="0" w:color="auto"/>
      </w:divBdr>
    </w:div>
    <w:div w:id="283315067">
      <w:bodyDiv w:val="1"/>
      <w:marLeft w:val="0"/>
      <w:marRight w:val="0"/>
      <w:marTop w:val="0"/>
      <w:marBottom w:val="0"/>
      <w:divBdr>
        <w:top w:val="none" w:sz="0" w:space="0" w:color="auto"/>
        <w:left w:val="none" w:sz="0" w:space="0" w:color="auto"/>
        <w:bottom w:val="none" w:sz="0" w:space="0" w:color="auto"/>
        <w:right w:val="none" w:sz="0" w:space="0" w:color="auto"/>
      </w:divBdr>
      <w:divsChild>
        <w:div w:id="1788238328">
          <w:marLeft w:val="0"/>
          <w:marRight w:val="0"/>
          <w:marTop w:val="0"/>
          <w:marBottom w:val="0"/>
          <w:divBdr>
            <w:top w:val="none" w:sz="0" w:space="0" w:color="auto"/>
            <w:left w:val="none" w:sz="0" w:space="0" w:color="auto"/>
            <w:bottom w:val="none" w:sz="0" w:space="0" w:color="auto"/>
            <w:right w:val="none" w:sz="0" w:space="0" w:color="auto"/>
          </w:divBdr>
          <w:divsChild>
            <w:div w:id="236090139">
              <w:marLeft w:val="0"/>
              <w:marRight w:val="0"/>
              <w:marTop w:val="0"/>
              <w:marBottom w:val="0"/>
              <w:divBdr>
                <w:top w:val="none" w:sz="0" w:space="0" w:color="auto"/>
                <w:left w:val="none" w:sz="0" w:space="0" w:color="auto"/>
                <w:bottom w:val="none" w:sz="0" w:space="0" w:color="auto"/>
                <w:right w:val="none" w:sz="0" w:space="0" w:color="auto"/>
              </w:divBdr>
              <w:divsChild>
                <w:div w:id="349919655">
                  <w:marLeft w:val="0"/>
                  <w:marRight w:val="0"/>
                  <w:marTop w:val="0"/>
                  <w:marBottom w:val="0"/>
                  <w:divBdr>
                    <w:top w:val="none" w:sz="0" w:space="0" w:color="auto"/>
                    <w:left w:val="none" w:sz="0" w:space="0" w:color="auto"/>
                    <w:bottom w:val="none" w:sz="0" w:space="0" w:color="auto"/>
                    <w:right w:val="none" w:sz="0" w:space="0" w:color="auto"/>
                  </w:divBdr>
                  <w:divsChild>
                    <w:div w:id="451284259">
                      <w:marLeft w:val="0"/>
                      <w:marRight w:val="0"/>
                      <w:marTop w:val="0"/>
                      <w:marBottom w:val="0"/>
                      <w:divBdr>
                        <w:top w:val="none" w:sz="0" w:space="0" w:color="auto"/>
                        <w:left w:val="none" w:sz="0" w:space="0" w:color="auto"/>
                        <w:bottom w:val="none" w:sz="0" w:space="0" w:color="auto"/>
                        <w:right w:val="none" w:sz="0" w:space="0" w:color="auto"/>
                      </w:divBdr>
                      <w:divsChild>
                        <w:div w:id="1510413521">
                          <w:marLeft w:val="0"/>
                          <w:marRight w:val="0"/>
                          <w:marTop w:val="0"/>
                          <w:marBottom w:val="0"/>
                          <w:divBdr>
                            <w:top w:val="none" w:sz="0" w:space="0" w:color="auto"/>
                            <w:left w:val="none" w:sz="0" w:space="0" w:color="auto"/>
                            <w:bottom w:val="none" w:sz="0" w:space="0" w:color="auto"/>
                            <w:right w:val="none" w:sz="0" w:space="0" w:color="auto"/>
                          </w:divBdr>
                          <w:divsChild>
                            <w:div w:id="1856307289">
                              <w:marLeft w:val="0"/>
                              <w:marRight w:val="0"/>
                              <w:marTop w:val="0"/>
                              <w:marBottom w:val="0"/>
                              <w:divBdr>
                                <w:top w:val="none" w:sz="0" w:space="0" w:color="auto"/>
                                <w:left w:val="none" w:sz="0" w:space="0" w:color="auto"/>
                                <w:bottom w:val="none" w:sz="0" w:space="0" w:color="auto"/>
                                <w:right w:val="none" w:sz="0" w:space="0" w:color="auto"/>
                              </w:divBdr>
                              <w:divsChild>
                                <w:div w:id="1170288820">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166496">
      <w:bodyDiv w:val="1"/>
      <w:marLeft w:val="0"/>
      <w:marRight w:val="0"/>
      <w:marTop w:val="0"/>
      <w:marBottom w:val="0"/>
      <w:divBdr>
        <w:top w:val="none" w:sz="0" w:space="0" w:color="auto"/>
        <w:left w:val="none" w:sz="0" w:space="0" w:color="auto"/>
        <w:bottom w:val="none" w:sz="0" w:space="0" w:color="auto"/>
        <w:right w:val="none" w:sz="0" w:space="0" w:color="auto"/>
      </w:divBdr>
      <w:divsChild>
        <w:div w:id="161630615">
          <w:marLeft w:val="640"/>
          <w:marRight w:val="0"/>
          <w:marTop w:val="0"/>
          <w:marBottom w:val="0"/>
          <w:divBdr>
            <w:top w:val="none" w:sz="0" w:space="0" w:color="auto"/>
            <w:left w:val="none" w:sz="0" w:space="0" w:color="auto"/>
            <w:bottom w:val="none" w:sz="0" w:space="0" w:color="auto"/>
            <w:right w:val="none" w:sz="0" w:space="0" w:color="auto"/>
          </w:divBdr>
        </w:div>
        <w:div w:id="379744174">
          <w:marLeft w:val="640"/>
          <w:marRight w:val="0"/>
          <w:marTop w:val="0"/>
          <w:marBottom w:val="0"/>
          <w:divBdr>
            <w:top w:val="none" w:sz="0" w:space="0" w:color="auto"/>
            <w:left w:val="none" w:sz="0" w:space="0" w:color="auto"/>
            <w:bottom w:val="none" w:sz="0" w:space="0" w:color="auto"/>
            <w:right w:val="none" w:sz="0" w:space="0" w:color="auto"/>
          </w:divBdr>
        </w:div>
        <w:div w:id="414402895">
          <w:marLeft w:val="640"/>
          <w:marRight w:val="0"/>
          <w:marTop w:val="0"/>
          <w:marBottom w:val="0"/>
          <w:divBdr>
            <w:top w:val="none" w:sz="0" w:space="0" w:color="auto"/>
            <w:left w:val="none" w:sz="0" w:space="0" w:color="auto"/>
            <w:bottom w:val="none" w:sz="0" w:space="0" w:color="auto"/>
            <w:right w:val="none" w:sz="0" w:space="0" w:color="auto"/>
          </w:divBdr>
        </w:div>
        <w:div w:id="471211437">
          <w:marLeft w:val="640"/>
          <w:marRight w:val="0"/>
          <w:marTop w:val="0"/>
          <w:marBottom w:val="0"/>
          <w:divBdr>
            <w:top w:val="none" w:sz="0" w:space="0" w:color="auto"/>
            <w:left w:val="none" w:sz="0" w:space="0" w:color="auto"/>
            <w:bottom w:val="none" w:sz="0" w:space="0" w:color="auto"/>
            <w:right w:val="none" w:sz="0" w:space="0" w:color="auto"/>
          </w:divBdr>
        </w:div>
        <w:div w:id="1309363786">
          <w:marLeft w:val="640"/>
          <w:marRight w:val="0"/>
          <w:marTop w:val="0"/>
          <w:marBottom w:val="0"/>
          <w:divBdr>
            <w:top w:val="none" w:sz="0" w:space="0" w:color="auto"/>
            <w:left w:val="none" w:sz="0" w:space="0" w:color="auto"/>
            <w:bottom w:val="none" w:sz="0" w:space="0" w:color="auto"/>
            <w:right w:val="none" w:sz="0" w:space="0" w:color="auto"/>
          </w:divBdr>
        </w:div>
        <w:div w:id="1352029484">
          <w:marLeft w:val="640"/>
          <w:marRight w:val="0"/>
          <w:marTop w:val="0"/>
          <w:marBottom w:val="0"/>
          <w:divBdr>
            <w:top w:val="none" w:sz="0" w:space="0" w:color="auto"/>
            <w:left w:val="none" w:sz="0" w:space="0" w:color="auto"/>
            <w:bottom w:val="none" w:sz="0" w:space="0" w:color="auto"/>
            <w:right w:val="none" w:sz="0" w:space="0" w:color="auto"/>
          </w:divBdr>
        </w:div>
        <w:div w:id="1679775015">
          <w:marLeft w:val="640"/>
          <w:marRight w:val="0"/>
          <w:marTop w:val="0"/>
          <w:marBottom w:val="0"/>
          <w:divBdr>
            <w:top w:val="none" w:sz="0" w:space="0" w:color="auto"/>
            <w:left w:val="none" w:sz="0" w:space="0" w:color="auto"/>
            <w:bottom w:val="none" w:sz="0" w:space="0" w:color="auto"/>
            <w:right w:val="none" w:sz="0" w:space="0" w:color="auto"/>
          </w:divBdr>
        </w:div>
        <w:div w:id="1818765229">
          <w:marLeft w:val="640"/>
          <w:marRight w:val="0"/>
          <w:marTop w:val="0"/>
          <w:marBottom w:val="0"/>
          <w:divBdr>
            <w:top w:val="none" w:sz="0" w:space="0" w:color="auto"/>
            <w:left w:val="none" w:sz="0" w:space="0" w:color="auto"/>
            <w:bottom w:val="none" w:sz="0" w:space="0" w:color="auto"/>
            <w:right w:val="none" w:sz="0" w:space="0" w:color="auto"/>
          </w:divBdr>
        </w:div>
        <w:div w:id="1949383488">
          <w:marLeft w:val="640"/>
          <w:marRight w:val="0"/>
          <w:marTop w:val="0"/>
          <w:marBottom w:val="0"/>
          <w:divBdr>
            <w:top w:val="none" w:sz="0" w:space="0" w:color="auto"/>
            <w:left w:val="none" w:sz="0" w:space="0" w:color="auto"/>
            <w:bottom w:val="none" w:sz="0" w:space="0" w:color="auto"/>
            <w:right w:val="none" w:sz="0" w:space="0" w:color="auto"/>
          </w:divBdr>
        </w:div>
        <w:div w:id="2121023249">
          <w:marLeft w:val="640"/>
          <w:marRight w:val="0"/>
          <w:marTop w:val="0"/>
          <w:marBottom w:val="0"/>
          <w:divBdr>
            <w:top w:val="none" w:sz="0" w:space="0" w:color="auto"/>
            <w:left w:val="none" w:sz="0" w:space="0" w:color="auto"/>
            <w:bottom w:val="none" w:sz="0" w:space="0" w:color="auto"/>
            <w:right w:val="none" w:sz="0" w:space="0" w:color="auto"/>
          </w:divBdr>
        </w:div>
      </w:divsChild>
    </w:div>
    <w:div w:id="318269690">
      <w:bodyDiv w:val="1"/>
      <w:marLeft w:val="0"/>
      <w:marRight w:val="0"/>
      <w:marTop w:val="0"/>
      <w:marBottom w:val="0"/>
      <w:divBdr>
        <w:top w:val="none" w:sz="0" w:space="0" w:color="auto"/>
        <w:left w:val="none" w:sz="0" w:space="0" w:color="auto"/>
        <w:bottom w:val="none" w:sz="0" w:space="0" w:color="auto"/>
        <w:right w:val="none" w:sz="0" w:space="0" w:color="auto"/>
      </w:divBdr>
    </w:div>
    <w:div w:id="334501480">
      <w:bodyDiv w:val="1"/>
      <w:marLeft w:val="0"/>
      <w:marRight w:val="0"/>
      <w:marTop w:val="0"/>
      <w:marBottom w:val="0"/>
      <w:divBdr>
        <w:top w:val="none" w:sz="0" w:space="0" w:color="auto"/>
        <w:left w:val="none" w:sz="0" w:space="0" w:color="auto"/>
        <w:bottom w:val="none" w:sz="0" w:space="0" w:color="auto"/>
        <w:right w:val="none" w:sz="0" w:space="0" w:color="auto"/>
      </w:divBdr>
      <w:divsChild>
        <w:div w:id="277033735">
          <w:marLeft w:val="640"/>
          <w:marRight w:val="0"/>
          <w:marTop w:val="0"/>
          <w:marBottom w:val="0"/>
          <w:divBdr>
            <w:top w:val="none" w:sz="0" w:space="0" w:color="auto"/>
            <w:left w:val="none" w:sz="0" w:space="0" w:color="auto"/>
            <w:bottom w:val="none" w:sz="0" w:space="0" w:color="auto"/>
            <w:right w:val="none" w:sz="0" w:space="0" w:color="auto"/>
          </w:divBdr>
        </w:div>
        <w:div w:id="373623722">
          <w:marLeft w:val="640"/>
          <w:marRight w:val="0"/>
          <w:marTop w:val="0"/>
          <w:marBottom w:val="0"/>
          <w:divBdr>
            <w:top w:val="none" w:sz="0" w:space="0" w:color="auto"/>
            <w:left w:val="none" w:sz="0" w:space="0" w:color="auto"/>
            <w:bottom w:val="none" w:sz="0" w:space="0" w:color="auto"/>
            <w:right w:val="none" w:sz="0" w:space="0" w:color="auto"/>
          </w:divBdr>
        </w:div>
        <w:div w:id="497162746">
          <w:marLeft w:val="640"/>
          <w:marRight w:val="0"/>
          <w:marTop w:val="0"/>
          <w:marBottom w:val="0"/>
          <w:divBdr>
            <w:top w:val="none" w:sz="0" w:space="0" w:color="auto"/>
            <w:left w:val="none" w:sz="0" w:space="0" w:color="auto"/>
            <w:bottom w:val="none" w:sz="0" w:space="0" w:color="auto"/>
            <w:right w:val="none" w:sz="0" w:space="0" w:color="auto"/>
          </w:divBdr>
        </w:div>
        <w:div w:id="913048019">
          <w:marLeft w:val="640"/>
          <w:marRight w:val="0"/>
          <w:marTop w:val="0"/>
          <w:marBottom w:val="0"/>
          <w:divBdr>
            <w:top w:val="none" w:sz="0" w:space="0" w:color="auto"/>
            <w:left w:val="none" w:sz="0" w:space="0" w:color="auto"/>
            <w:bottom w:val="none" w:sz="0" w:space="0" w:color="auto"/>
            <w:right w:val="none" w:sz="0" w:space="0" w:color="auto"/>
          </w:divBdr>
        </w:div>
        <w:div w:id="1021008627">
          <w:marLeft w:val="640"/>
          <w:marRight w:val="0"/>
          <w:marTop w:val="0"/>
          <w:marBottom w:val="0"/>
          <w:divBdr>
            <w:top w:val="none" w:sz="0" w:space="0" w:color="auto"/>
            <w:left w:val="none" w:sz="0" w:space="0" w:color="auto"/>
            <w:bottom w:val="none" w:sz="0" w:space="0" w:color="auto"/>
            <w:right w:val="none" w:sz="0" w:space="0" w:color="auto"/>
          </w:divBdr>
        </w:div>
        <w:div w:id="1055547010">
          <w:marLeft w:val="640"/>
          <w:marRight w:val="0"/>
          <w:marTop w:val="0"/>
          <w:marBottom w:val="0"/>
          <w:divBdr>
            <w:top w:val="none" w:sz="0" w:space="0" w:color="auto"/>
            <w:left w:val="none" w:sz="0" w:space="0" w:color="auto"/>
            <w:bottom w:val="none" w:sz="0" w:space="0" w:color="auto"/>
            <w:right w:val="none" w:sz="0" w:space="0" w:color="auto"/>
          </w:divBdr>
        </w:div>
        <w:div w:id="1350136669">
          <w:marLeft w:val="640"/>
          <w:marRight w:val="0"/>
          <w:marTop w:val="0"/>
          <w:marBottom w:val="0"/>
          <w:divBdr>
            <w:top w:val="none" w:sz="0" w:space="0" w:color="auto"/>
            <w:left w:val="none" w:sz="0" w:space="0" w:color="auto"/>
            <w:bottom w:val="none" w:sz="0" w:space="0" w:color="auto"/>
            <w:right w:val="none" w:sz="0" w:space="0" w:color="auto"/>
          </w:divBdr>
        </w:div>
        <w:div w:id="1625959327">
          <w:marLeft w:val="640"/>
          <w:marRight w:val="0"/>
          <w:marTop w:val="0"/>
          <w:marBottom w:val="0"/>
          <w:divBdr>
            <w:top w:val="none" w:sz="0" w:space="0" w:color="auto"/>
            <w:left w:val="none" w:sz="0" w:space="0" w:color="auto"/>
            <w:bottom w:val="none" w:sz="0" w:space="0" w:color="auto"/>
            <w:right w:val="none" w:sz="0" w:space="0" w:color="auto"/>
          </w:divBdr>
        </w:div>
        <w:div w:id="1701468244">
          <w:marLeft w:val="640"/>
          <w:marRight w:val="0"/>
          <w:marTop w:val="0"/>
          <w:marBottom w:val="0"/>
          <w:divBdr>
            <w:top w:val="none" w:sz="0" w:space="0" w:color="auto"/>
            <w:left w:val="none" w:sz="0" w:space="0" w:color="auto"/>
            <w:bottom w:val="none" w:sz="0" w:space="0" w:color="auto"/>
            <w:right w:val="none" w:sz="0" w:space="0" w:color="auto"/>
          </w:divBdr>
        </w:div>
      </w:divsChild>
    </w:div>
    <w:div w:id="342559057">
      <w:bodyDiv w:val="1"/>
      <w:marLeft w:val="0"/>
      <w:marRight w:val="0"/>
      <w:marTop w:val="0"/>
      <w:marBottom w:val="0"/>
      <w:divBdr>
        <w:top w:val="none" w:sz="0" w:space="0" w:color="auto"/>
        <w:left w:val="none" w:sz="0" w:space="0" w:color="auto"/>
        <w:bottom w:val="none" w:sz="0" w:space="0" w:color="auto"/>
        <w:right w:val="none" w:sz="0" w:space="0" w:color="auto"/>
      </w:divBdr>
      <w:divsChild>
        <w:div w:id="106774304">
          <w:marLeft w:val="640"/>
          <w:marRight w:val="0"/>
          <w:marTop w:val="0"/>
          <w:marBottom w:val="0"/>
          <w:divBdr>
            <w:top w:val="none" w:sz="0" w:space="0" w:color="auto"/>
            <w:left w:val="none" w:sz="0" w:space="0" w:color="auto"/>
            <w:bottom w:val="none" w:sz="0" w:space="0" w:color="auto"/>
            <w:right w:val="none" w:sz="0" w:space="0" w:color="auto"/>
          </w:divBdr>
        </w:div>
        <w:div w:id="336536822">
          <w:marLeft w:val="640"/>
          <w:marRight w:val="0"/>
          <w:marTop w:val="0"/>
          <w:marBottom w:val="0"/>
          <w:divBdr>
            <w:top w:val="none" w:sz="0" w:space="0" w:color="auto"/>
            <w:left w:val="none" w:sz="0" w:space="0" w:color="auto"/>
            <w:bottom w:val="none" w:sz="0" w:space="0" w:color="auto"/>
            <w:right w:val="none" w:sz="0" w:space="0" w:color="auto"/>
          </w:divBdr>
        </w:div>
        <w:div w:id="339621369">
          <w:marLeft w:val="640"/>
          <w:marRight w:val="0"/>
          <w:marTop w:val="0"/>
          <w:marBottom w:val="0"/>
          <w:divBdr>
            <w:top w:val="none" w:sz="0" w:space="0" w:color="auto"/>
            <w:left w:val="none" w:sz="0" w:space="0" w:color="auto"/>
            <w:bottom w:val="none" w:sz="0" w:space="0" w:color="auto"/>
            <w:right w:val="none" w:sz="0" w:space="0" w:color="auto"/>
          </w:divBdr>
        </w:div>
        <w:div w:id="790054232">
          <w:marLeft w:val="640"/>
          <w:marRight w:val="0"/>
          <w:marTop w:val="0"/>
          <w:marBottom w:val="0"/>
          <w:divBdr>
            <w:top w:val="none" w:sz="0" w:space="0" w:color="auto"/>
            <w:left w:val="none" w:sz="0" w:space="0" w:color="auto"/>
            <w:bottom w:val="none" w:sz="0" w:space="0" w:color="auto"/>
            <w:right w:val="none" w:sz="0" w:space="0" w:color="auto"/>
          </w:divBdr>
        </w:div>
        <w:div w:id="1053773770">
          <w:marLeft w:val="640"/>
          <w:marRight w:val="0"/>
          <w:marTop w:val="0"/>
          <w:marBottom w:val="0"/>
          <w:divBdr>
            <w:top w:val="none" w:sz="0" w:space="0" w:color="auto"/>
            <w:left w:val="none" w:sz="0" w:space="0" w:color="auto"/>
            <w:bottom w:val="none" w:sz="0" w:space="0" w:color="auto"/>
            <w:right w:val="none" w:sz="0" w:space="0" w:color="auto"/>
          </w:divBdr>
        </w:div>
        <w:div w:id="1252659075">
          <w:marLeft w:val="640"/>
          <w:marRight w:val="0"/>
          <w:marTop w:val="0"/>
          <w:marBottom w:val="0"/>
          <w:divBdr>
            <w:top w:val="none" w:sz="0" w:space="0" w:color="auto"/>
            <w:left w:val="none" w:sz="0" w:space="0" w:color="auto"/>
            <w:bottom w:val="none" w:sz="0" w:space="0" w:color="auto"/>
            <w:right w:val="none" w:sz="0" w:space="0" w:color="auto"/>
          </w:divBdr>
        </w:div>
        <w:div w:id="1475026930">
          <w:marLeft w:val="640"/>
          <w:marRight w:val="0"/>
          <w:marTop w:val="0"/>
          <w:marBottom w:val="0"/>
          <w:divBdr>
            <w:top w:val="none" w:sz="0" w:space="0" w:color="auto"/>
            <w:left w:val="none" w:sz="0" w:space="0" w:color="auto"/>
            <w:bottom w:val="none" w:sz="0" w:space="0" w:color="auto"/>
            <w:right w:val="none" w:sz="0" w:space="0" w:color="auto"/>
          </w:divBdr>
        </w:div>
        <w:div w:id="1674838143">
          <w:marLeft w:val="640"/>
          <w:marRight w:val="0"/>
          <w:marTop w:val="0"/>
          <w:marBottom w:val="0"/>
          <w:divBdr>
            <w:top w:val="none" w:sz="0" w:space="0" w:color="auto"/>
            <w:left w:val="none" w:sz="0" w:space="0" w:color="auto"/>
            <w:bottom w:val="none" w:sz="0" w:space="0" w:color="auto"/>
            <w:right w:val="none" w:sz="0" w:space="0" w:color="auto"/>
          </w:divBdr>
        </w:div>
        <w:div w:id="1691905584">
          <w:marLeft w:val="640"/>
          <w:marRight w:val="0"/>
          <w:marTop w:val="0"/>
          <w:marBottom w:val="0"/>
          <w:divBdr>
            <w:top w:val="none" w:sz="0" w:space="0" w:color="auto"/>
            <w:left w:val="none" w:sz="0" w:space="0" w:color="auto"/>
            <w:bottom w:val="none" w:sz="0" w:space="0" w:color="auto"/>
            <w:right w:val="none" w:sz="0" w:space="0" w:color="auto"/>
          </w:divBdr>
        </w:div>
        <w:div w:id="1742825590">
          <w:marLeft w:val="640"/>
          <w:marRight w:val="0"/>
          <w:marTop w:val="0"/>
          <w:marBottom w:val="0"/>
          <w:divBdr>
            <w:top w:val="none" w:sz="0" w:space="0" w:color="auto"/>
            <w:left w:val="none" w:sz="0" w:space="0" w:color="auto"/>
            <w:bottom w:val="none" w:sz="0" w:space="0" w:color="auto"/>
            <w:right w:val="none" w:sz="0" w:space="0" w:color="auto"/>
          </w:divBdr>
        </w:div>
        <w:div w:id="1805925787">
          <w:marLeft w:val="640"/>
          <w:marRight w:val="0"/>
          <w:marTop w:val="0"/>
          <w:marBottom w:val="0"/>
          <w:divBdr>
            <w:top w:val="none" w:sz="0" w:space="0" w:color="auto"/>
            <w:left w:val="none" w:sz="0" w:space="0" w:color="auto"/>
            <w:bottom w:val="none" w:sz="0" w:space="0" w:color="auto"/>
            <w:right w:val="none" w:sz="0" w:space="0" w:color="auto"/>
          </w:divBdr>
        </w:div>
        <w:div w:id="1991127388">
          <w:marLeft w:val="640"/>
          <w:marRight w:val="0"/>
          <w:marTop w:val="0"/>
          <w:marBottom w:val="0"/>
          <w:divBdr>
            <w:top w:val="none" w:sz="0" w:space="0" w:color="auto"/>
            <w:left w:val="none" w:sz="0" w:space="0" w:color="auto"/>
            <w:bottom w:val="none" w:sz="0" w:space="0" w:color="auto"/>
            <w:right w:val="none" w:sz="0" w:space="0" w:color="auto"/>
          </w:divBdr>
        </w:div>
      </w:divsChild>
    </w:div>
    <w:div w:id="363286812">
      <w:bodyDiv w:val="1"/>
      <w:marLeft w:val="0"/>
      <w:marRight w:val="0"/>
      <w:marTop w:val="0"/>
      <w:marBottom w:val="0"/>
      <w:divBdr>
        <w:top w:val="none" w:sz="0" w:space="0" w:color="auto"/>
        <w:left w:val="none" w:sz="0" w:space="0" w:color="auto"/>
        <w:bottom w:val="none" w:sz="0" w:space="0" w:color="auto"/>
        <w:right w:val="none" w:sz="0" w:space="0" w:color="auto"/>
      </w:divBdr>
      <w:divsChild>
        <w:div w:id="94833861">
          <w:marLeft w:val="0"/>
          <w:marRight w:val="0"/>
          <w:marTop w:val="0"/>
          <w:marBottom w:val="0"/>
          <w:divBdr>
            <w:top w:val="none" w:sz="0" w:space="0" w:color="auto"/>
            <w:left w:val="none" w:sz="0" w:space="0" w:color="auto"/>
            <w:bottom w:val="none" w:sz="0" w:space="0" w:color="auto"/>
            <w:right w:val="none" w:sz="0" w:space="0" w:color="auto"/>
          </w:divBdr>
          <w:divsChild>
            <w:div w:id="124592968">
              <w:marLeft w:val="0"/>
              <w:marRight w:val="0"/>
              <w:marTop w:val="0"/>
              <w:marBottom w:val="0"/>
              <w:divBdr>
                <w:top w:val="none" w:sz="0" w:space="0" w:color="auto"/>
                <w:left w:val="none" w:sz="0" w:space="0" w:color="auto"/>
                <w:bottom w:val="none" w:sz="0" w:space="0" w:color="auto"/>
                <w:right w:val="none" w:sz="0" w:space="0" w:color="auto"/>
              </w:divBdr>
            </w:div>
            <w:div w:id="900099617">
              <w:marLeft w:val="0"/>
              <w:marRight w:val="0"/>
              <w:marTop w:val="0"/>
              <w:marBottom w:val="0"/>
              <w:divBdr>
                <w:top w:val="none" w:sz="0" w:space="0" w:color="auto"/>
                <w:left w:val="none" w:sz="0" w:space="0" w:color="auto"/>
                <w:bottom w:val="none" w:sz="0" w:space="0" w:color="auto"/>
                <w:right w:val="none" w:sz="0" w:space="0" w:color="auto"/>
              </w:divBdr>
            </w:div>
          </w:divsChild>
        </w:div>
        <w:div w:id="112212334">
          <w:marLeft w:val="0"/>
          <w:marRight w:val="0"/>
          <w:marTop w:val="0"/>
          <w:marBottom w:val="0"/>
          <w:divBdr>
            <w:top w:val="none" w:sz="0" w:space="0" w:color="auto"/>
            <w:left w:val="none" w:sz="0" w:space="0" w:color="auto"/>
            <w:bottom w:val="none" w:sz="0" w:space="0" w:color="auto"/>
            <w:right w:val="none" w:sz="0" w:space="0" w:color="auto"/>
          </w:divBdr>
          <w:divsChild>
            <w:div w:id="546380478">
              <w:marLeft w:val="0"/>
              <w:marRight w:val="0"/>
              <w:marTop w:val="0"/>
              <w:marBottom w:val="0"/>
              <w:divBdr>
                <w:top w:val="none" w:sz="0" w:space="0" w:color="auto"/>
                <w:left w:val="none" w:sz="0" w:space="0" w:color="auto"/>
                <w:bottom w:val="none" w:sz="0" w:space="0" w:color="auto"/>
                <w:right w:val="none" w:sz="0" w:space="0" w:color="auto"/>
              </w:divBdr>
              <w:divsChild>
                <w:div w:id="14490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121">
          <w:marLeft w:val="0"/>
          <w:marRight w:val="0"/>
          <w:marTop w:val="0"/>
          <w:marBottom w:val="0"/>
          <w:divBdr>
            <w:top w:val="none" w:sz="0" w:space="0" w:color="auto"/>
            <w:left w:val="none" w:sz="0" w:space="0" w:color="auto"/>
            <w:bottom w:val="none" w:sz="0" w:space="0" w:color="auto"/>
            <w:right w:val="none" w:sz="0" w:space="0" w:color="auto"/>
          </w:divBdr>
          <w:divsChild>
            <w:div w:id="978265961">
              <w:marLeft w:val="0"/>
              <w:marRight w:val="0"/>
              <w:marTop w:val="0"/>
              <w:marBottom w:val="0"/>
              <w:divBdr>
                <w:top w:val="none" w:sz="0" w:space="0" w:color="auto"/>
                <w:left w:val="none" w:sz="0" w:space="0" w:color="auto"/>
                <w:bottom w:val="none" w:sz="0" w:space="0" w:color="auto"/>
                <w:right w:val="none" w:sz="0" w:space="0" w:color="auto"/>
              </w:divBdr>
              <w:divsChild>
                <w:div w:id="804008024">
                  <w:marLeft w:val="0"/>
                  <w:marRight w:val="0"/>
                  <w:marTop w:val="0"/>
                  <w:marBottom w:val="0"/>
                  <w:divBdr>
                    <w:top w:val="none" w:sz="0" w:space="0" w:color="auto"/>
                    <w:left w:val="none" w:sz="0" w:space="0" w:color="auto"/>
                    <w:bottom w:val="none" w:sz="0" w:space="0" w:color="auto"/>
                    <w:right w:val="none" w:sz="0" w:space="0" w:color="auto"/>
                  </w:divBdr>
                  <w:divsChild>
                    <w:div w:id="8708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18700">
          <w:marLeft w:val="0"/>
          <w:marRight w:val="0"/>
          <w:marTop w:val="0"/>
          <w:marBottom w:val="0"/>
          <w:divBdr>
            <w:top w:val="none" w:sz="0" w:space="0" w:color="auto"/>
            <w:left w:val="none" w:sz="0" w:space="0" w:color="auto"/>
            <w:bottom w:val="none" w:sz="0" w:space="0" w:color="auto"/>
            <w:right w:val="none" w:sz="0" w:space="0" w:color="auto"/>
          </w:divBdr>
          <w:divsChild>
            <w:div w:id="772015481">
              <w:marLeft w:val="0"/>
              <w:marRight w:val="0"/>
              <w:marTop w:val="0"/>
              <w:marBottom w:val="0"/>
              <w:divBdr>
                <w:top w:val="none" w:sz="0" w:space="0" w:color="auto"/>
                <w:left w:val="none" w:sz="0" w:space="0" w:color="auto"/>
                <w:bottom w:val="none" w:sz="0" w:space="0" w:color="auto"/>
                <w:right w:val="none" w:sz="0" w:space="0" w:color="auto"/>
              </w:divBdr>
              <w:divsChild>
                <w:div w:id="899748216">
                  <w:marLeft w:val="0"/>
                  <w:marRight w:val="0"/>
                  <w:marTop w:val="0"/>
                  <w:marBottom w:val="0"/>
                  <w:divBdr>
                    <w:top w:val="none" w:sz="0" w:space="0" w:color="auto"/>
                    <w:left w:val="none" w:sz="0" w:space="0" w:color="auto"/>
                    <w:bottom w:val="none" w:sz="0" w:space="0" w:color="auto"/>
                    <w:right w:val="none" w:sz="0" w:space="0" w:color="auto"/>
                  </w:divBdr>
                  <w:divsChild>
                    <w:div w:id="742336990">
                      <w:marLeft w:val="0"/>
                      <w:marRight w:val="0"/>
                      <w:marTop w:val="0"/>
                      <w:marBottom w:val="0"/>
                      <w:divBdr>
                        <w:top w:val="none" w:sz="0" w:space="0" w:color="auto"/>
                        <w:left w:val="none" w:sz="0" w:space="0" w:color="auto"/>
                        <w:bottom w:val="none" w:sz="0" w:space="0" w:color="auto"/>
                        <w:right w:val="none" w:sz="0" w:space="0" w:color="auto"/>
                      </w:divBdr>
                      <w:divsChild>
                        <w:div w:id="607664263">
                          <w:marLeft w:val="0"/>
                          <w:marRight w:val="0"/>
                          <w:marTop w:val="0"/>
                          <w:marBottom w:val="0"/>
                          <w:divBdr>
                            <w:top w:val="none" w:sz="0" w:space="0" w:color="auto"/>
                            <w:left w:val="none" w:sz="0" w:space="0" w:color="auto"/>
                            <w:bottom w:val="none" w:sz="0" w:space="0" w:color="auto"/>
                            <w:right w:val="none" w:sz="0" w:space="0" w:color="auto"/>
                          </w:divBdr>
                          <w:divsChild>
                            <w:div w:id="172500278">
                              <w:marLeft w:val="0"/>
                              <w:marRight w:val="0"/>
                              <w:marTop w:val="0"/>
                              <w:marBottom w:val="0"/>
                              <w:divBdr>
                                <w:top w:val="none" w:sz="0" w:space="0" w:color="auto"/>
                                <w:left w:val="none" w:sz="0" w:space="0" w:color="auto"/>
                                <w:bottom w:val="none" w:sz="0" w:space="0" w:color="auto"/>
                                <w:right w:val="none" w:sz="0" w:space="0" w:color="auto"/>
                              </w:divBdr>
                              <w:divsChild>
                                <w:div w:id="773013198">
                                  <w:marLeft w:val="0"/>
                                  <w:marRight w:val="0"/>
                                  <w:marTop w:val="0"/>
                                  <w:marBottom w:val="0"/>
                                  <w:divBdr>
                                    <w:top w:val="none" w:sz="0" w:space="0" w:color="auto"/>
                                    <w:left w:val="none" w:sz="0" w:space="0" w:color="auto"/>
                                    <w:bottom w:val="none" w:sz="0" w:space="0" w:color="auto"/>
                                    <w:right w:val="none" w:sz="0" w:space="0" w:color="auto"/>
                                  </w:divBdr>
                                  <w:divsChild>
                                    <w:div w:id="16451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841398">
                      <w:marLeft w:val="0"/>
                      <w:marRight w:val="0"/>
                      <w:marTop w:val="0"/>
                      <w:marBottom w:val="0"/>
                      <w:divBdr>
                        <w:top w:val="none" w:sz="0" w:space="0" w:color="auto"/>
                        <w:left w:val="none" w:sz="0" w:space="0" w:color="auto"/>
                        <w:bottom w:val="none" w:sz="0" w:space="0" w:color="auto"/>
                        <w:right w:val="none" w:sz="0" w:space="0" w:color="auto"/>
                      </w:divBdr>
                    </w:div>
                    <w:div w:id="818108527">
                      <w:marLeft w:val="0"/>
                      <w:marRight w:val="0"/>
                      <w:marTop w:val="0"/>
                      <w:marBottom w:val="0"/>
                      <w:divBdr>
                        <w:top w:val="none" w:sz="0" w:space="0" w:color="auto"/>
                        <w:left w:val="none" w:sz="0" w:space="0" w:color="auto"/>
                        <w:bottom w:val="none" w:sz="0" w:space="0" w:color="auto"/>
                        <w:right w:val="none" w:sz="0" w:space="0" w:color="auto"/>
                      </w:divBdr>
                      <w:divsChild>
                        <w:div w:id="1393887757">
                          <w:marLeft w:val="0"/>
                          <w:marRight w:val="0"/>
                          <w:marTop w:val="0"/>
                          <w:marBottom w:val="0"/>
                          <w:divBdr>
                            <w:top w:val="none" w:sz="0" w:space="0" w:color="auto"/>
                            <w:left w:val="none" w:sz="0" w:space="0" w:color="auto"/>
                            <w:bottom w:val="none" w:sz="0" w:space="0" w:color="auto"/>
                            <w:right w:val="none" w:sz="0" w:space="0" w:color="auto"/>
                          </w:divBdr>
                          <w:divsChild>
                            <w:div w:id="463893874">
                              <w:marLeft w:val="0"/>
                              <w:marRight w:val="0"/>
                              <w:marTop w:val="0"/>
                              <w:marBottom w:val="0"/>
                              <w:divBdr>
                                <w:top w:val="none" w:sz="0" w:space="0" w:color="auto"/>
                                <w:left w:val="none" w:sz="0" w:space="0" w:color="auto"/>
                                <w:bottom w:val="none" w:sz="0" w:space="0" w:color="auto"/>
                                <w:right w:val="none" w:sz="0" w:space="0" w:color="auto"/>
                              </w:divBdr>
                              <w:divsChild>
                                <w:div w:id="64957009">
                                  <w:marLeft w:val="0"/>
                                  <w:marRight w:val="0"/>
                                  <w:marTop w:val="450"/>
                                  <w:marBottom w:val="0"/>
                                  <w:divBdr>
                                    <w:top w:val="none" w:sz="0" w:space="0" w:color="auto"/>
                                    <w:left w:val="none" w:sz="0" w:space="0" w:color="auto"/>
                                    <w:bottom w:val="none" w:sz="0" w:space="0" w:color="auto"/>
                                    <w:right w:val="none" w:sz="0" w:space="0" w:color="auto"/>
                                  </w:divBdr>
                                </w:div>
                                <w:div w:id="263729167">
                                  <w:marLeft w:val="0"/>
                                  <w:marRight w:val="0"/>
                                  <w:marTop w:val="450"/>
                                  <w:marBottom w:val="0"/>
                                  <w:divBdr>
                                    <w:top w:val="none" w:sz="0" w:space="0" w:color="auto"/>
                                    <w:left w:val="none" w:sz="0" w:space="0" w:color="auto"/>
                                    <w:bottom w:val="none" w:sz="0" w:space="0" w:color="auto"/>
                                    <w:right w:val="none" w:sz="0" w:space="0" w:color="auto"/>
                                  </w:divBdr>
                                </w:div>
                                <w:div w:id="327759322">
                                  <w:marLeft w:val="0"/>
                                  <w:marRight w:val="0"/>
                                  <w:marTop w:val="450"/>
                                  <w:marBottom w:val="0"/>
                                  <w:divBdr>
                                    <w:top w:val="none" w:sz="0" w:space="0" w:color="auto"/>
                                    <w:left w:val="none" w:sz="0" w:space="0" w:color="auto"/>
                                    <w:bottom w:val="none" w:sz="0" w:space="0" w:color="auto"/>
                                    <w:right w:val="none" w:sz="0" w:space="0" w:color="auto"/>
                                  </w:divBdr>
                                </w:div>
                                <w:div w:id="637996289">
                                  <w:marLeft w:val="0"/>
                                  <w:marRight w:val="0"/>
                                  <w:marTop w:val="450"/>
                                  <w:marBottom w:val="0"/>
                                  <w:divBdr>
                                    <w:top w:val="none" w:sz="0" w:space="0" w:color="auto"/>
                                    <w:left w:val="none" w:sz="0" w:space="0" w:color="auto"/>
                                    <w:bottom w:val="none" w:sz="0" w:space="0" w:color="auto"/>
                                    <w:right w:val="none" w:sz="0" w:space="0" w:color="auto"/>
                                  </w:divBdr>
                                </w:div>
                                <w:div w:id="653488899">
                                  <w:marLeft w:val="0"/>
                                  <w:marRight w:val="0"/>
                                  <w:marTop w:val="450"/>
                                  <w:marBottom w:val="0"/>
                                  <w:divBdr>
                                    <w:top w:val="none" w:sz="0" w:space="0" w:color="auto"/>
                                    <w:left w:val="none" w:sz="0" w:space="0" w:color="auto"/>
                                    <w:bottom w:val="none" w:sz="0" w:space="0" w:color="auto"/>
                                    <w:right w:val="none" w:sz="0" w:space="0" w:color="auto"/>
                                  </w:divBdr>
                                </w:div>
                                <w:div w:id="829441706">
                                  <w:marLeft w:val="0"/>
                                  <w:marRight w:val="0"/>
                                  <w:marTop w:val="450"/>
                                  <w:marBottom w:val="0"/>
                                  <w:divBdr>
                                    <w:top w:val="none" w:sz="0" w:space="0" w:color="auto"/>
                                    <w:left w:val="none" w:sz="0" w:space="0" w:color="auto"/>
                                    <w:bottom w:val="none" w:sz="0" w:space="0" w:color="auto"/>
                                    <w:right w:val="none" w:sz="0" w:space="0" w:color="auto"/>
                                  </w:divBdr>
                                </w:div>
                                <w:div w:id="1147748525">
                                  <w:marLeft w:val="0"/>
                                  <w:marRight w:val="0"/>
                                  <w:marTop w:val="450"/>
                                  <w:marBottom w:val="0"/>
                                  <w:divBdr>
                                    <w:top w:val="none" w:sz="0" w:space="0" w:color="auto"/>
                                    <w:left w:val="none" w:sz="0" w:space="0" w:color="auto"/>
                                    <w:bottom w:val="none" w:sz="0" w:space="0" w:color="auto"/>
                                    <w:right w:val="none" w:sz="0" w:space="0" w:color="auto"/>
                                  </w:divBdr>
                                </w:div>
                                <w:div w:id="1260218406">
                                  <w:marLeft w:val="0"/>
                                  <w:marRight w:val="0"/>
                                  <w:marTop w:val="450"/>
                                  <w:marBottom w:val="0"/>
                                  <w:divBdr>
                                    <w:top w:val="none" w:sz="0" w:space="0" w:color="auto"/>
                                    <w:left w:val="none" w:sz="0" w:space="0" w:color="auto"/>
                                    <w:bottom w:val="none" w:sz="0" w:space="0" w:color="auto"/>
                                    <w:right w:val="none" w:sz="0" w:space="0" w:color="auto"/>
                                  </w:divBdr>
                                </w:div>
                                <w:div w:id="1283611003">
                                  <w:marLeft w:val="0"/>
                                  <w:marRight w:val="0"/>
                                  <w:marTop w:val="450"/>
                                  <w:marBottom w:val="0"/>
                                  <w:divBdr>
                                    <w:top w:val="none" w:sz="0" w:space="0" w:color="auto"/>
                                    <w:left w:val="none" w:sz="0" w:space="0" w:color="auto"/>
                                    <w:bottom w:val="none" w:sz="0" w:space="0" w:color="auto"/>
                                    <w:right w:val="none" w:sz="0" w:space="0" w:color="auto"/>
                                  </w:divBdr>
                                  <w:divsChild>
                                    <w:div w:id="1907957948">
                                      <w:marLeft w:val="0"/>
                                      <w:marRight w:val="0"/>
                                      <w:marTop w:val="0"/>
                                      <w:marBottom w:val="0"/>
                                      <w:divBdr>
                                        <w:top w:val="none" w:sz="0" w:space="0" w:color="auto"/>
                                        <w:left w:val="none" w:sz="0" w:space="0" w:color="auto"/>
                                        <w:bottom w:val="none" w:sz="0" w:space="0" w:color="auto"/>
                                        <w:right w:val="none" w:sz="0" w:space="0" w:color="auto"/>
                                      </w:divBdr>
                                    </w:div>
                                  </w:divsChild>
                                </w:div>
                                <w:div w:id="1474905041">
                                  <w:marLeft w:val="0"/>
                                  <w:marRight w:val="0"/>
                                  <w:marTop w:val="450"/>
                                  <w:marBottom w:val="0"/>
                                  <w:divBdr>
                                    <w:top w:val="none" w:sz="0" w:space="0" w:color="auto"/>
                                    <w:left w:val="none" w:sz="0" w:space="0" w:color="auto"/>
                                    <w:bottom w:val="none" w:sz="0" w:space="0" w:color="auto"/>
                                    <w:right w:val="none" w:sz="0" w:space="0" w:color="auto"/>
                                  </w:divBdr>
                                </w:div>
                                <w:div w:id="1596137129">
                                  <w:marLeft w:val="0"/>
                                  <w:marRight w:val="0"/>
                                  <w:marTop w:val="450"/>
                                  <w:marBottom w:val="0"/>
                                  <w:divBdr>
                                    <w:top w:val="none" w:sz="0" w:space="0" w:color="auto"/>
                                    <w:left w:val="none" w:sz="0" w:space="0" w:color="auto"/>
                                    <w:bottom w:val="none" w:sz="0" w:space="0" w:color="auto"/>
                                    <w:right w:val="none" w:sz="0" w:space="0" w:color="auto"/>
                                  </w:divBdr>
                                </w:div>
                                <w:div w:id="1603027865">
                                  <w:marLeft w:val="0"/>
                                  <w:marRight w:val="0"/>
                                  <w:marTop w:val="0"/>
                                  <w:marBottom w:val="0"/>
                                  <w:divBdr>
                                    <w:top w:val="none" w:sz="0" w:space="0" w:color="auto"/>
                                    <w:left w:val="none" w:sz="0" w:space="0" w:color="auto"/>
                                    <w:bottom w:val="none" w:sz="0" w:space="0" w:color="auto"/>
                                    <w:right w:val="none" w:sz="0" w:space="0" w:color="auto"/>
                                  </w:divBdr>
                                  <w:divsChild>
                                    <w:div w:id="900095673">
                                      <w:marLeft w:val="0"/>
                                      <w:marRight w:val="0"/>
                                      <w:marTop w:val="225"/>
                                      <w:marBottom w:val="0"/>
                                      <w:divBdr>
                                        <w:top w:val="none" w:sz="0" w:space="0" w:color="auto"/>
                                        <w:left w:val="none" w:sz="0" w:space="0" w:color="auto"/>
                                        <w:bottom w:val="none" w:sz="0" w:space="0" w:color="auto"/>
                                        <w:right w:val="none" w:sz="0" w:space="0" w:color="auto"/>
                                      </w:divBdr>
                                    </w:div>
                                    <w:div w:id="1754158142">
                                      <w:marLeft w:val="0"/>
                                      <w:marRight w:val="0"/>
                                      <w:marTop w:val="0"/>
                                      <w:marBottom w:val="0"/>
                                      <w:divBdr>
                                        <w:top w:val="none" w:sz="0" w:space="0" w:color="auto"/>
                                        <w:left w:val="none" w:sz="0" w:space="0" w:color="auto"/>
                                        <w:bottom w:val="none" w:sz="0" w:space="0" w:color="auto"/>
                                        <w:right w:val="none" w:sz="0" w:space="0" w:color="auto"/>
                                      </w:divBdr>
                                    </w:div>
                                  </w:divsChild>
                                </w:div>
                                <w:div w:id="1650938362">
                                  <w:marLeft w:val="0"/>
                                  <w:marRight w:val="0"/>
                                  <w:marTop w:val="450"/>
                                  <w:marBottom w:val="0"/>
                                  <w:divBdr>
                                    <w:top w:val="none" w:sz="0" w:space="0" w:color="auto"/>
                                    <w:left w:val="none" w:sz="0" w:space="0" w:color="auto"/>
                                    <w:bottom w:val="none" w:sz="0" w:space="0" w:color="auto"/>
                                    <w:right w:val="none" w:sz="0" w:space="0" w:color="auto"/>
                                  </w:divBdr>
                                </w:div>
                                <w:div w:id="1671056860">
                                  <w:marLeft w:val="0"/>
                                  <w:marRight w:val="0"/>
                                  <w:marTop w:val="450"/>
                                  <w:marBottom w:val="0"/>
                                  <w:divBdr>
                                    <w:top w:val="none" w:sz="0" w:space="0" w:color="auto"/>
                                    <w:left w:val="none" w:sz="0" w:space="0" w:color="auto"/>
                                    <w:bottom w:val="none" w:sz="0" w:space="0" w:color="auto"/>
                                    <w:right w:val="none" w:sz="0" w:space="0" w:color="auto"/>
                                  </w:divBdr>
                                </w:div>
                                <w:div w:id="1866017945">
                                  <w:marLeft w:val="0"/>
                                  <w:marRight w:val="0"/>
                                  <w:marTop w:val="450"/>
                                  <w:marBottom w:val="0"/>
                                  <w:divBdr>
                                    <w:top w:val="none" w:sz="0" w:space="0" w:color="auto"/>
                                    <w:left w:val="none" w:sz="0" w:space="0" w:color="auto"/>
                                    <w:bottom w:val="none" w:sz="0" w:space="0" w:color="auto"/>
                                    <w:right w:val="none" w:sz="0" w:space="0" w:color="auto"/>
                                  </w:divBdr>
                                </w:div>
                                <w:div w:id="1899246154">
                                  <w:marLeft w:val="0"/>
                                  <w:marRight w:val="0"/>
                                  <w:marTop w:val="450"/>
                                  <w:marBottom w:val="0"/>
                                  <w:divBdr>
                                    <w:top w:val="none" w:sz="0" w:space="0" w:color="auto"/>
                                    <w:left w:val="none" w:sz="0" w:space="0" w:color="auto"/>
                                    <w:bottom w:val="none" w:sz="0" w:space="0" w:color="auto"/>
                                    <w:right w:val="none" w:sz="0" w:space="0" w:color="auto"/>
                                  </w:divBdr>
                                  <w:divsChild>
                                    <w:div w:id="2092040942">
                                      <w:marLeft w:val="0"/>
                                      <w:marRight w:val="0"/>
                                      <w:marTop w:val="0"/>
                                      <w:marBottom w:val="0"/>
                                      <w:divBdr>
                                        <w:top w:val="none" w:sz="0" w:space="0" w:color="auto"/>
                                        <w:left w:val="none" w:sz="0" w:space="0" w:color="auto"/>
                                        <w:bottom w:val="none" w:sz="0" w:space="0" w:color="auto"/>
                                        <w:right w:val="none" w:sz="0" w:space="0" w:color="auto"/>
                                      </w:divBdr>
                                    </w:div>
                                  </w:divsChild>
                                </w:div>
                                <w:div w:id="1907179526">
                                  <w:marLeft w:val="0"/>
                                  <w:marRight w:val="0"/>
                                  <w:marTop w:val="0"/>
                                  <w:marBottom w:val="0"/>
                                  <w:divBdr>
                                    <w:top w:val="none" w:sz="0" w:space="0" w:color="auto"/>
                                    <w:left w:val="none" w:sz="0" w:space="0" w:color="auto"/>
                                    <w:bottom w:val="none" w:sz="0" w:space="0" w:color="auto"/>
                                    <w:right w:val="none" w:sz="0" w:space="0" w:color="auto"/>
                                  </w:divBdr>
                                  <w:divsChild>
                                    <w:div w:id="881863799">
                                      <w:marLeft w:val="0"/>
                                      <w:marRight w:val="0"/>
                                      <w:marTop w:val="0"/>
                                      <w:marBottom w:val="0"/>
                                      <w:divBdr>
                                        <w:top w:val="none" w:sz="0" w:space="0" w:color="auto"/>
                                        <w:left w:val="none" w:sz="0" w:space="0" w:color="auto"/>
                                        <w:bottom w:val="none" w:sz="0" w:space="0" w:color="auto"/>
                                        <w:right w:val="none" w:sz="0" w:space="0" w:color="auto"/>
                                      </w:divBdr>
                                    </w:div>
                                  </w:divsChild>
                                </w:div>
                                <w:div w:id="2015914832">
                                  <w:marLeft w:val="0"/>
                                  <w:marRight w:val="0"/>
                                  <w:marTop w:val="450"/>
                                  <w:marBottom w:val="0"/>
                                  <w:divBdr>
                                    <w:top w:val="none" w:sz="0" w:space="0" w:color="auto"/>
                                    <w:left w:val="none" w:sz="0" w:space="0" w:color="auto"/>
                                    <w:bottom w:val="none" w:sz="0" w:space="0" w:color="auto"/>
                                    <w:right w:val="none" w:sz="0" w:space="0" w:color="auto"/>
                                  </w:divBdr>
                                </w:div>
                                <w:div w:id="2027245898">
                                  <w:marLeft w:val="0"/>
                                  <w:marRight w:val="0"/>
                                  <w:marTop w:val="450"/>
                                  <w:marBottom w:val="0"/>
                                  <w:divBdr>
                                    <w:top w:val="none" w:sz="0" w:space="0" w:color="auto"/>
                                    <w:left w:val="none" w:sz="0" w:space="0" w:color="auto"/>
                                    <w:bottom w:val="none" w:sz="0" w:space="0" w:color="auto"/>
                                    <w:right w:val="none" w:sz="0" w:space="0" w:color="auto"/>
                                  </w:divBdr>
                                </w:div>
                              </w:divsChild>
                            </w:div>
                            <w:div w:id="1356418939">
                              <w:marLeft w:val="0"/>
                              <w:marRight w:val="0"/>
                              <w:marTop w:val="0"/>
                              <w:marBottom w:val="0"/>
                              <w:divBdr>
                                <w:top w:val="none" w:sz="0" w:space="0" w:color="auto"/>
                                <w:left w:val="none" w:sz="0" w:space="0" w:color="auto"/>
                                <w:bottom w:val="none" w:sz="0" w:space="0" w:color="auto"/>
                                <w:right w:val="none" w:sz="0" w:space="0" w:color="auto"/>
                              </w:divBdr>
                              <w:divsChild>
                                <w:div w:id="310407255">
                                  <w:marLeft w:val="0"/>
                                  <w:marRight w:val="0"/>
                                  <w:marTop w:val="0"/>
                                  <w:marBottom w:val="0"/>
                                  <w:divBdr>
                                    <w:top w:val="none" w:sz="0" w:space="0" w:color="auto"/>
                                    <w:left w:val="none" w:sz="0" w:space="0" w:color="auto"/>
                                    <w:bottom w:val="none" w:sz="0" w:space="0" w:color="auto"/>
                                    <w:right w:val="none" w:sz="0" w:space="0" w:color="auto"/>
                                  </w:divBdr>
                                  <w:divsChild>
                                    <w:div w:id="1527405918">
                                      <w:marLeft w:val="0"/>
                                      <w:marRight w:val="0"/>
                                      <w:marTop w:val="0"/>
                                      <w:marBottom w:val="0"/>
                                      <w:divBdr>
                                        <w:top w:val="single" w:sz="6" w:space="0" w:color="EAC3AF"/>
                                        <w:left w:val="single" w:sz="6" w:space="0" w:color="EAC3AF"/>
                                        <w:bottom w:val="single" w:sz="6" w:space="0" w:color="EAC3AF"/>
                                        <w:right w:val="single" w:sz="6" w:space="0" w:color="EAC3AF"/>
                                      </w:divBdr>
                                    </w:div>
                                  </w:divsChild>
                                </w:div>
                              </w:divsChild>
                            </w:div>
                          </w:divsChild>
                        </w:div>
                      </w:divsChild>
                    </w:div>
                    <w:div w:id="1859346711">
                      <w:marLeft w:val="0"/>
                      <w:marRight w:val="0"/>
                      <w:marTop w:val="0"/>
                      <w:marBottom w:val="0"/>
                      <w:divBdr>
                        <w:top w:val="none" w:sz="0" w:space="0" w:color="auto"/>
                        <w:left w:val="none" w:sz="0" w:space="0" w:color="auto"/>
                        <w:bottom w:val="none" w:sz="0" w:space="0" w:color="auto"/>
                        <w:right w:val="none" w:sz="0" w:space="0" w:color="auto"/>
                      </w:divBdr>
                      <w:divsChild>
                        <w:div w:id="1456825851">
                          <w:marLeft w:val="0"/>
                          <w:marRight w:val="0"/>
                          <w:marTop w:val="0"/>
                          <w:marBottom w:val="0"/>
                          <w:divBdr>
                            <w:top w:val="none" w:sz="0" w:space="0" w:color="auto"/>
                            <w:left w:val="none" w:sz="0" w:space="0" w:color="auto"/>
                            <w:bottom w:val="none" w:sz="0" w:space="0" w:color="auto"/>
                            <w:right w:val="none" w:sz="0" w:space="0" w:color="auto"/>
                          </w:divBdr>
                          <w:divsChild>
                            <w:div w:id="986982341">
                              <w:marLeft w:val="0"/>
                              <w:marRight w:val="0"/>
                              <w:marTop w:val="0"/>
                              <w:marBottom w:val="0"/>
                              <w:divBdr>
                                <w:top w:val="none" w:sz="0" w:space="0" w:color="auto"/>
                                <w:left w:val="none" w:sz="0" w:space="0" w:color="auto"/>
                                <w:bottom w:val="none" w:sz="0" w:space="0" w:color="auto"/>
                                <w:right w:val="none" w:sz="0" w:space="0" w:color="auto"/>
                              </w:divBdr>
                              <w:divsChild>
                                <w:div w:id="30134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1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925069">
          <w:marLeft w:val="0"/>
          <w:marRight w:val="0"/>
          <w:marTop w:val="0"/>
          <w:marBottom w:val="0"/>
          <w:divBdr>
            <w:top w:val="none" w:sz="0" w:space="0" w:color="auto"/>
            <w:left w:val="none" w:sz="0" w:space="0" w:color="auto"/>
            <w:bottom w:val="none" w:sz="0" w:space="0" w:color="auto"/>
            <w:right w:val="none" w:sz="0" w:space="0" w:color="auto"/>
          </w:divBdr>
          <w:divsChild>
            <w:div w:id="1457679508">
              <w:marLeft w:val="0"/>
              <w:marRight w:val="0"/>
              <w:marTop w:val="0"/>
              <w:marBottom w:val="0"/>
              <w:divBdr>
                <w:top w:val="none" w:sz="0" w:space="0" w:color="auto"/>
                <w:left w:val="none" w:sz="0" w:space="0" w:color="auto"/>
                <w:bottom w:val="none" w:sz="0" w:space="0" w:color="auto"/>
                <w:right w:val="none" w:sz="0" w:space="0" w:color="auto"/>
              </w:divBdr>
              <w:divsChild>
                <w:div w:id="1727024036">
                  <w:marLeft w:val="0"/>
                  <w:marRight w:val="0"/>
                  <w:marTop w:val="0"/>
                  <w:marBottom w:val="0"/>
                  <w:divBdr>
                    <w:top w:val="none" w:sz="0" w:space="0" w:color="auto"/>
                    <w:left w:val="none" w:sz="0" w:space="0" w:color="auto"/>
                    <w:bottom w:val="none" w:sz="0" w:space="0" w:color="auto"/>
                    <w:right w:val="none" w:sz="0" w:space="0" w:color="auto"/>
                  </w:divBdr>
                  <w:divsChild>
                    <w:div w:id="20666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4905">
              <w:marLeft w:val="0"/>
              <w:marRight w:val="0"/>
              <w:marTop w:val="0"/>
              <w:marBottom w:val="0"/>
              <w:divBdr>
                <w:top w:val="none" w:sz="0" w:space="0" w:color="auto"/>
                <w:left w:val="none" w:sz="0" w:space="0" w:color="auto"/>
                <w:bottom w:val="none" w:sz="0" w:space="0" w:color="auto"/>
                <w:right w:val="none" w:sz="0" w:space="0" w:color="auto"/>
              </w:divBdr>
            </w:div>
          </w:divsChild>
        </w:div>
        <w:div w:id="1553224354">
          <w:marLeft w:val="0"/>
          <w:marRight w:val="0"/>
          <w:marTop w:val="0"/>
          <w:marBottom w:val="0"/>
          <w:divBdr>
            <w:top w:val="none" w:sz="0" w:space="0" w:color="auto"/>
            <w:left w:val="none" w:sz="0" w:space="0" w:color="auto"/>
            <w:bottom w:val="none" w:sz="0" w:space="0" w:color="auto"/>
            <w:right w:val="none" w:sz="0" w:space="0" w:color="auto"/>
          </w:divBdr>
          <w:divsChild>
            <w:div w:id="260073285">
              <w:marLeft w:val="0"/>
              <w:marRight w:val="0"/>
              <w:marTop w:val="0"/>
              <w:marBottom w:val="0"/>
              <w:divBdr>
                <w:top w:val="none" w:sz="0" w:space="0" w:color="auto"/>
                <w:left w:val="none" w:sz="0" w:space="0" w:color="auto"/>
                <w:bottom w:val="none" w:sz="0" w:space="0" w:color="auto"/>
                <w:right w:val="none" w:sz="0" w:space="0" w:color="auto"/>
              </w:divBdr>
              <w:divsChild>
                <w:div w:id="78720099">
                  <w:marLeft w:val="0"/>
                  <w:marRight w:val="0"/>
                  <w:marTop w:val="0"/>
                  <w:marBottom w:val="0"/>
                  <w:divBdr>
                    <w:top w:val="none" w:sz="0" w:space="0" w:color="auto"/>
                    <w:left w:val="none" w:sz="0" w:space="0" w:color="auto"/>
                    <w:bottom w:val="none" w:sz="0" w:space="0" w:color="auto"/>
                    <w:right w:val="none" w:sz="0" w:space="0" w:color="auto"/>
                  </w:divBdr>
                </w:div>
                <w:div w:id="17003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352432">
      <w:bodyDiv w:val="1"/>
      <w:marLeft w:val="0"/>
      <w:marRight w:val="0"/>
      <w:marTop w:val="0"/>
      <w:marBottom w:val="0"/>
      <w:divBdr>
        <w:top w:val="none" w:sz="0" w:space="0" w:color="auto"/>
        <w:left w:val="none" w:sz="0" w:space="0" w:color="auto"/>
        <w:bottom w:val="none" w:sz="0" w:space="0" w:color="auto"/>
        <w:right w:val="none" w:sz="0" w:space="0" w:color="auto"/>
      </w:divBdr>
    </w:div>
    <w:div w:id="452331929">
      <w:bodyDiv w:val="1"/>
      <w:marLeft w:val="0"/>
      <w:marRight w:val="0"/>
      <w:marTop w:val="0"/>
      <w:marBottom w:val="0"/>
      <w:divBdr>
        <w:top w:val="none" w:sz="0" w:space="0" w:color="auto"/>
        <w:left w:val="none" w:sz="0" w:space="0" w:color="auto"/>
        <w:bottom w:val="none" w:sz="0" w:space="0" w:color="auto"/>
        <w:right w:val="none" w:sz="0" w:space="0" w:color="auto"/>
      </w:divBdr>
    </w:div>
    <w:div w:id="457140078">
      <w:bodyDiv w:val="1"/>
      <w:marLeft w:val="0"/>
      <w:marRight w:val="0"/>
      <w:marTop w:val="0"/>
      <w:marBottom w:val="0"/>
      <w:divBdr>
        <w:top w:val="none" w:sz="0" w:space="0" w:color="auto"/>
        <w:left w:val="none" w:sz="0" w:space="0" w:color="auto"/>
        <w:bottom w:val="none" w:sz="0" w:space="0" w:color="auto"/>
        <w:right w:val="none" w:sz="0" w:space="0" w:color="auto"/>
      </w:divBdr>
    </w:div>
    <w:div w:id="460462474">
      <w:bodyDiv w:val="1"/>
      <w:marLeft w:val="0"/>
      <w:marRight w:val="0"/>
      <w:marTop w:val="0"/>
      <w:marBottom w:val="0"/>
      <w:divBdr>
        <w:top w:val="none" w:sz="0" w:space="0" w:color="auto"/>
        <w:left w:val="none" w:sz="0" w:space="0" w:color="auto"/>
        <w:bottom w:val="none" w:sz="0" w:space="0" w:color="auto"/>
        <w:right w:val="none" w:sz="0" w:space="0" w:color="auto"/>
      </w:divBdr>
    </w:div>
    <w:div w:id="487094634">
      <w:bodyDiv w:val="1"/>
      <w:marLeft w:val="0"/>
      <w:marRight w:val="0"/>
      <w:marTop w:val="0"/>
      <w:marBottom w:val="0"/>
      <w:divBdr>
        <w:top w:val="none" w:sz="0" w:space="0" w:color="auto"/>
        <w:left w:val="none" w:sz="0" w:space="0" w:color="auto"/>
        <w:bottom w:val="none" w:sz="0" w:space="0" w:color="auto"/>
        <w:right w:val="none" w:sz="0" w:space="0" w:color="auto"/>
      </w:divBdr>
      <w:divsChild>
        <w:div w:id="162015159">
          <w:marLeft w:val="640"/>
          <w:marRight w:val="0"/>
          <w:marTop w:val="0"/>
          <w:marBottom w:val="0"/>
          <w:divBdr>
            <w:top w:val="none" w:sz="0" w:space="0" w:color="auto"/>
            <w:left w:val="none" w:sz="0" w:space="0" w:color="auto"/>
            <w:bottom w:val="none" w:sz="0" w:space="0" w:color="auto"/>
            <w:right w:val="none" w:sz="0" w:space="0" w:color="auto"/>
          </w:divBdr>
        </w:div>
        <w:div w:id="587930502">
          <w:marLeft w:val="640"/>
          <w:marRight w:val="0"/>
          <w:marTop w:val="0"/>
          <w:marBottom w:val="0"/>
          <w:divBdr>
            <w:top w:val="none" w:sz="0" w:space="0" w:color="auto"/>
            <w:left w:val="none" w:sz="0" w:space="0" w:color="auto"/>
            <w:bottom w:val="none" w:sz="0" w:space="0" w:color="auto"/>
            <w:right w:val="none" w:sz="0" w:space="0" w:color="auto"/>
          </w:divBdr>
        </w:div>
        <w:div w:id="731738799">
          <w:marLeft w:val="640"/>
          <w:marRight w:val="0"/>
          <w:marTop w:val="0"/>
          <w:marBottom w:val="0"/>
          <w:divBdr>
            <w:top w:val="none" w:sz="0" w:space="0" w:color="auto"/>
            <w:left w:val="none" w:sz="0" w:space="0" w:color="auto"/>
            <w:bottom w:val="none" w:sz="0" w:space="0" w:color="auto"/>
            <w:right w:val="none" w:sz="0" w:space="0" w:color="auto"/>
          </w:divBdr>
        </w:div>
        <w:div w:id="839387242">
          <w:marLeft w:val="640"/>
          <w:marRight w:val="0"/>
          <w:marTop w:val="0"/>
          <w:marBottom w:val="0"/>
          <w:divBdr>
            <w:top w:val="none" w:sz="0" w:space="0" w:color="auto"/>
            <w:left w:val="none" w:sz="0" w:space="0" w:color="auto"/>
            <w:bottom w:val="none" w:sz="0" w:space="0" w:color="auto"/>
            <w:right w:val="none" w:sz="0" w:space="0" w:color="auto"/>
          </w:divBdr>
        </w:div>
        <w:div w:id="1019623003">
          <w:marLeft w:val="640"/>
          <w:marRight w:val="0"/>
          <w:marTop w:val="0"/>
          <w:marBottom w:val="0"/>
          <w:divBdr>
            <w:top w:val="none" w:sz="0" w:space="0" w:color="auto"/>
            <w:left w:val="none" w:sz="0" w:space="0" w:color="auto"/>
            <w:bottom w:val="none" w:sz="0" w:space="0" w:color="auto"/>
            <w:right w:val="none" w:sz="0" w:space="0" w:color="auto"/>
          </w:divBdr>
        </w:div>
        <w:div w:id="1195734175">
          <w:marLeft w:val="640"/>
          <w:marRight w:val="0"/>
          <w:marTop w:val="0"/>
          <w:marBottom w:val="0"/>
          <w:divBdr>
            <w:top w:val="none" w:sz="0" w:space="0" w:color="auto"/>
            <w:left w:val="none" w:sz="0" w:space="0" w:color="auto"/>
            <w:bottom w:val="none" w:sz="0" w:space="0" w:color="auto"/>
            <w:right w:val="none" w:sz="0" w:space="0" w:color="auto"/>
          </w:divBdr>
        </w:div>
        <w:div w:id="1283148460">
          <w:marLeft w:val="640"/>
          <w:marRight w:val="0"/>
          <w:marTop w:val="0"/>
          <w:marBottom w:val="0"/>
          <w:divBdr>
            <w:top w:val="none" w:sz="0" w:space="0" w:color="auto"/>
            <w:left w:val="none" w:sz="0" w:space="0" w:color="auto"/>
            <w:bottom w:val="none" w:sz="0" w:space="0" w:color="auto"/>
            <w:right w:val="none" w:sz="0" w:space="0" w:color="auto"/>
          </w:divBdr>
        </w:div>
        <w:div w:id="1296330536">
          <w:marLeft w:val="640"/>
          <w:marRight w:val="0"/>
          <w:marTop w:val="0"/>
          <w:marBottom w:val="0"/>
          <w:divBdr>
            <w:top w:val="none" w:sz="0" w:space="0" w:color="auto"/>
            <w:left w:val="none" w:sz="0" w:space="0" w:color="auto"/>
            <w:bottom w:val="none" w:sz="0" w:space="0" w:color="auto"/>
            <w:right w:val="none" w:sz="0" w:space="0" w:color="auto"/>
          </w:divBdr>
        </w:div>
        <w:div w:id="1335305880">
          <w:marLeft w:val="640"/>
          <w:marRight w:val="0"/>
          <w:marTop w:val="0"/>
          <w:marBottom w:val="0"/>
          <w:divBdr>
            <w:top w:val="none" w:sz="0" w:space="0" w:color="auto"/>
            <w:left w:val="none" w:sz="0" w:space="0" w:color="auto"/>
            <w:bottom w:val="none" w:sz="0" w:space="0" w:color="auto"/>
            <w:right w:val="none" w:sz="0" w:space="0" w:color="auto"/>
          </w:divBdr>
        </w:div>
        <w:div w:id="1612936860">
          <w:marLeft w:val="640"/>
          <w:marRight w:val="0"/>
          <w:marTop w:val="0"/>
          <w:marBottom w:val="0"/>
          <w:divBdr>
            <w:top w:val="none" w:sz="0" w:space="0" w:color="auto"/>
            <w:left w:val="none" w:sz="0" w:space="0" w:color="auto"/>
            <w:bottom w:val="none" w:sz="0" w:space="0" w:color="auto"/>
            <w:right w:val="none" w:sz="0" w:space="0" w:color="auto"/>
          </w:divBdr>
        </w:div>
      </w:divsChild>
    </w:div>
    <w:div w:id="496698430">
      <w:bodyDiv w:val="1"/>
      <w:marLeft w:val="0"/>
      <w:marRight w:val="0"/>
      <w:marTop w:val="0"/>
      <w:marBottom w:val="0"/>
      <w:divBdr>
        <w:top w:val="none" w:sz="0" w:space="0" w:color="auto"/>
        <w:left w:val="none" w:sz="0" w:space="0" w:color="auto"/>
        <w:bottom w:val="none" w:sz="0" w:space="0" w:color="auto"/>
        <w:right w:val="none" w:sz="0" w:space="0" w:color="auto"/>
      </w:divBdr>
      <w:divsChild>
        <w:div w:id="529612300">
          <w:marLeft w:val="640"/>
          <w:marRight w:val="0"/>
          <w:marTop w:val="0"/>
          <w:marBottom w:val="0"/>
          <w:divBdr>
            <w:top w:val="none" w:sz="0" w:space="0" w:color="auto"/>
            <w:left w:val="none" w:sz="0" w:space="0" w:color="auto"/>
            <w:bottom w:val="none" w:sz="0" w:space="0" w:color="auto"/>
            <w:right w:val="none" w:sz="0" w:space="0" w:color="auto"/>
          </w:divBdr>
        </w:div>
        <w:div w:id="673344561">
          <w:marLeft w:val="640"/>
          <w:marRight w:val="0"/>
          <w:marTop w:val="0"/>
          <w:marBottom w:val="0"/>
          <w:divBdr>
            <w:top w:val="none" w:sz="0" w:space="0" w:color="auto"/>
            <w:left w:val="none" w:sz="0" w:space="0" w:color="auto"/>
            <w:bottom w:val="none" w:sz="0" w:space="0" w:color="auto"/>
            <w:right w:val="none" w:sz="0" w:space="0" w:color="auto"/>
          </w:divBdr>
        </w:div>
        <w:div w:id="974528424">
          <w:marLeft w:val="640"/>
          <w:marRight w:val="0"/>
          <w:marTop w:val="0"/>
          <w:marBottom w:val="0"/>
          <w:divBdr>
            <w:top w:val="none" w:sz="0" w:space="0" w:color="auto"/>
            <w:left w:val="none" w:sz="0" w:space="0" w:color="auto"/>
            <w:bottom w:val="none" w:sz="0" w:space="0" w:color="auto"/>
            <w:right w:val="none" w:sz="0" w:space="0" w:color="auto"/>
          </w:divBdr>
        </w:div>
        <w:div w:id="1214080255">
          <w:marLeft w:val="640"/>
          <w:marRight w:val="0"/>
          <w:marTop w:val="0"/>
          <w:marBottom w:val="0"/>
          <w:divBdr>
            <w:top w:val="none" w:sz="0" w:space="0" w:color="auto"/>
            <w:left w:val="none" w:sz="0" w:space="0" w:color="auto"/>
            <w:bottom w:val="none" w:sz="0" w:space="0" w:color="auto"/>
            <w:right w:val="none" w:sz="0" w:space="0" w:color="auto"/>
          </w:divBdr>
        </w:div>
        <w:div w:id="1434090863">
          <w:marLeft w:val="640"/>
          <w:marRight w:val="0"/>
          <w:marTop w:val="0"/>
          <w:marBottom w:val="0"/>
          <w:divBdr>
            <w:top w:val="none" w:sz="0" w:space="0" w:color="auto"/>
            <w:left w:val="none" w:sz="0" w:space="0" w:color="auto"/>
            <w:bottom w:val="none" w:sz="0" w:space="0" w:color="auto"/>
            <w:right w:val="none" w:sz="0" w:space="0" w:color="auto"/>
          </w:divBdr>
        </w:div>
        <w:div w:id="1571430347">
          <w:marLeft w:val="640"/>
          <w:marRight w:val="0"/>
          <w:marTop w:val="0"/>
          <w:marBottom w:val="0"/>
          <w:divBdr>
            <w:top w:val="none" w:sz="0" w:space="0" w:color="auto"/>
            <w:left w:val="none" w:sz="0" w:space="0" w:color="auto"/>
            <w:bottom w:val="none" w:sz="0" w:space="0" w:color="auto"/>
            <w:right w:val="none" w:sz="0" w:space="0" w:color="auto"/>
          </w:divBdr>
        </w:div>
        <w:div w:id="1673527600">
          <w:marLeft w:val="640"/>
          <w:marRight w:val="0"/>
          <w:marTop w:val="0"/>
          <w:marBottom w:val="0"/>
          <w:divBdr>
            <w:top w:val="none" w:sz="0" w:space="0" w:color="auto"/>
            <w:left w:val="none" w:sz="0" w:space="0" w:color="auto"/>
            <w:bottom w:val="none" w:sz="0" w:space="0" w:color="auto"/>
            <w:right w:val="none" w:sz="0" w:space="0" w:color="auto"/>
          </w:divBdr>
        </w:div>
        <w:div w:id="1696419422">
          <w:marLeft w:val="640"/>
          <w:marRight w:val="0"/>
          <w:marTop w:val="0"/>
          <w:marBottom w:val="0"/>
          <w:divBdr>
            <w:top w:val="none" w:sz="0" w:space="0" w:color="auto"/>
            <w:left w:val="none" w:sz="0" w:space="0" w:color="auto"/>
            <w:bottom w:val="none" w:sz="0" w:space="0" w:color="auto"/>
            <w:right w:val="none" w:sz="0" w:space="0" w:color="auto"/>
          </w:divBdr>
        </w:div>
        <w:div w:id="1697003898">
          <w:marLeft w:val="640"/>
          <w:marRight w:val="0"/>
          <w:marTop w:val="0"/>
          <w:marBottom w:val="0"/>
          <w:divBdr>
            <w:top w:val="none" w:sz="0" w:space="0" w:color="auto"/>
            <w:left w:val="none" w:sz="0" w:space="0" w:color="auto"/>
            <w:bottom w:val="none" w:sz="0" w:space="0" w:color="auto"/>
            <w:right w:val="none" w:sz="0" w:space="0" w:color="auto"/>
          </w:divBdr>
        </w:div>
        <w:div w:id="1724479729">
          <w:marLeft w:val="640"/>
          <w:marRight w:val="0"/>
          <w:marTop w:val="0"/>
          <w:marBottom w:val="0"/>
          <w:divBdr>
            <w:top w:val="none" w:sz="0" w:space="0" w:color="auto"/>
            <w:left w:val="none" w:sz="0" w:space="0" w:color="auto"/>
            <w:bottom w:val="none" w:sz="0" w:space="0" w:color="auto"/>
            <w:right w:val="none" w:sz="0" w:space="0" w:color="auto"/>
          </w:divBdr>
        </w:div>
      </w:divsChild>
    </w:div>
    <w:div w:id="502672242">
      <w:bodyDiv w:val="1"/>
      <w:marLeft w:val="0"/>
      <w:marRight w:val="0"/>
      <w:marTop w:val="0"/>
      <w:marBottom w:val="0"/>
      <w:divBdr>
        <w:top w:val="none" w:sz="0" w:space="0" w:color="auto"/>
        <w:left w:val="none" w:sz="0" w:space="0" w:color="auto"/>
        <w:bottom w:val="none" w:sz="0" w:space="0" w:color="auto"/>
        <w:right w:val="none" w:sz="0" w:space="0" w:color="auto"/>
      </w:divBdr>
    </w:div>
    <w:div w:id="504706354">
      <w:bodyDiv w:val="1"/>
      <w:marLeft w:val="0"/>
      <w:marRight w:val="0"/>
      <w:marTop w:val="0"/>
      <w:marBottom w:val="0"/>
      <w:divBdr>
        <w:top w:val="none" w:sz="0" w:space="0" w:color="auto"/>
        <w:left w:val="none" w:sz="0" w:space="0" w:color="auto"/>
        <w:bottom w:val="none" w:sz="0" w:space="0" w:color="auto"/>
        <w:right w:val="none" w:sz="0" w:space="0" w:color="auto"/>
      </w:divBdr>
    </w:div>
    <w:div w:id="540555817">
      <w:bodyDiv w:val="1"/>
      <w:marLeft w:val="0"/>
      <w:marRight w:val="0"/>
      <w:marTop w:val="0"/>
      <w:marBottom w:val="0"/>
      <w:divBdr>
        <w:top w:val="none" w:sz="0" w:space="0" w:color="auto"/>
        <w:left w:val="none" w:sz="0" w:space="0" w:color="auto"/>
        <w:bottom w:val="none" w:sz="0" w:space="0" w:color="auto"/>
        <w:right w:val="none" w:sz="0" w:space="0" w:color="auto"/>
      </w:divBdr>
    </w:div>
    <w:div w:id="559943807">
      <w:bodyDiv w:val="1"/>
      <w:marLeft w:val="0"/>
      <w:marRight w:val="0"/>
      <w:marTop w:val="0"/>
      <w:marBottom w:val="0"/>
      <w:divBdr>
        <w:top w:val="none" w:sz="0" w:space="0" w:color="auto"/>
        <w:left w:val="none" w:sz="0" w:space="0" w:color="auto"/>
        <w:bottom w:val="none" w:sz="0" w:space="0" w:color="auto"/>
        <w:right w:val="none" w:sz="0" w:space="0" w:color="auto"/>
      </w:divBdr>
    </w:div>
    <w:div w:id="619532274">
      <w:bodyDiv w:val="1"/>
      <w:marLeft w:val="0"/>
      <w:marRight w:val="0"/>
      <w:marTop w:val="0"/>
      <w:marBottom w:val="0"/>
      <w:divBdr>
        <w:top w:val="none" w:sz="0" w:space="0" w:color="auto"/>
        <w:left w:val="none" w:sz="0" w:space="0" w:color="auto"/>
        <w:bottom w:val="none" w:sz="0" w:space="0" w:color="auto"/>
        <w:right w:val="none" w:sz="0" w:space="0" w:color="auto"/>
      </w:divBdr>
    </w:div>
    <w:div w:id="623080690">
      <w:bodyDiv w:val="1"/>
      <w:marLeft w:val="0"/>
      <w:marRight w:val="0"/>
      <w:marTop w:val="0"/>
      <w:marBottom w:val="0"/>
      <w:divBdr>
        <w:top w:val="none" w:sz="0" w:space="0" w:color="auto"/>
        <w:left w:val="none" w:sz="0" w:space="0" w:color="auto"/>
        <w:bottom w:val="none" w:sz="0" w:space="0" w:color="auto"/>
        <w:right w:val="none" w:sz="0" w:space="0" w:color="auto"/>
      </w:divBdr>
      <w:divsChild>
        <w:div w:id="18511842">
          <w:marLeft w:val="640"/>
          <w:marRight w:val="0"/>
          <w:marTop w:val="0"/>
          <w:marBottom w:val="0"/>
          <w:divBdr>
            <w:top w:val="none" w:sz="0" w:space="0" w:color="auto"/>
            <w:left w:val="none" w:sz="0" w:space="0" w:color="auto"/>
            <w:bottom w:val="none" w:sz="0" w:space="0" w:color="auto"/>
            <w:right w:val="none" w:sz="0" w:space="0" w:color="auto"/>
          </w:divBdr>
        </w:div>
        <w:div w:id="265238489">
          <w:marLeft w:val="640"/>
          <w:marRight w:val="0"/>
          <w:marTop w:val="0"/>
          <w:marBottom w:val="0"/>
          <w:divBdr>
            <w:top w:val="none" w:sz="0" w:space="0" w:color="auto"/>
            <w:left w:val="none" w:sz="0" w:space="0" w:color="auto"/>
            <w:bottom w:val="none" w:sz="0" w:space="0" w:color="auto"/>
            <w:right w:val="none" w:sz="0" w:space="0" w:color="auto"/>
          </w:divBdr>
        </w:div>
        <w:div w:id="520163916">
          <w:marLeft w:val="640"/>
          <w:marRight w:val="0"/>
          <w:marTop w:val="0"/>
          <w:marBottom w:val="0"/>
          <w:divBdr>
            <w:top w:val="none" w:sz="0" w:space="0" w:color="auto"/>
            <w:left w:val="none" w:sz="0" w:space="0" w:color="auto"/>
            <w:bottom w:val="none" w:sz="0" w:space="0" w:color="auto"/>
            <w:right w:val="none" w:sz="0" w:space="0" w:color="auto"/>
          </w:divBdr>
        </w:div>
        <w:div w:id="732890143">
          <w:marLeft w:val="640"/>
          <w:marRight w:val="0"/>
          <w:marTop w:val="0"/>
          <w:marBottom w:val="0"/>
          <w:divBdr>
            <w:top w:val="none" w:sz="0" w:space="0" w:color="auto"/>
            <w:left w:val="none" w:sz="0" w:space="0" w:color="auto"/>
            <w:bottom w:val="none" w:sz="0" w:space="0" w:color="auto"/>
            <w:right w:val="none" w:sz="0" w:space="0" w:color="auto"/>
          </w:divBdr>
        </w:div>
        <w:div w:id="1038891494">
          <w:marLeft w:val="640"/>
          <w:marRight w:val="0"/>
          <w:marTop w:val="0"/>
          <w:marBottom w:val="0"/>
          <w:divBdr>
            <w:top w:val="none" w:sz="0" w:space="0" w:color="auto"/>
            <w:left w:val="none" w:sz="0" w:space="0" w:color="auto"/>
            <w:bottom w:val="none" w:sz="0" w:space="0" w:color="auto"/>
            <w:right w:val="none" w:sz="0" w:space="0" w:color="auto"/>
          </w:divBdr>
        </w:div>
        <w:div w:id="1333332572">
          <w:marLeft w:val="640"/>
          <w:marRight w:val="0"/>
          <w:marTop w:val="0"/>
          <w:marBottom w:val="0"/>
          <w:divBdr>
            <w:top w:val="none" w:sz="0" w:space="0" w:color="auto"/>
            <w:left w:val="none" w:sz="0" w:space="0" w:color="auto"/>
            <w:bottom w:val="none" w:sz="0" w:space="0" w:color="auto"/>
            <w:right w:val="none" w:sz="0" w:space="0" w:color="auto"/>
          </w:divBdr>
        </w:div>
        <w:div w:id="1344894812">
          <w:marLeft w:val="640"/>
          <w:marRight w:val="0"/>
          <w:marTop w:val="0"/>
          <w:marBottom w:val="0"/>
          <w:divBdr>
            <w:top w:val="none" w:sz="0" w:space="0" w:color="auto"/>
            <w:left w:val="none" w:sz="0" w:space="0" w:color="auto"/>
            <w:bottom w:val="none" w:sz="0" w:space="0" w:color="auto"/>
            <w:right w:val="none" w:sz="0" w:space="0" w:color="auto"/>
          </w:divBdr>
        </w:div>
        <w:div w:id="1734085736">
          <w:marLeft w:val="640"/>
          <w:marRight w:val="0"/>
          <w:marTop w:val="0"/>
          <w:marBottom w:val="0"/>
          <w:divBdr>
            <w:top w:val="none" w:sz="0" w:space="0" w:color="auto"/>
            <w:left w:val="none" w:sz="0" w:space="0" w:color="auto"/>
            <w:bottom w:val="none" w:sz="0" w:space="0" w:color="auto"/>
            <w:right w:val="none" w:sz="0" w:space="0" w:color="auto"/>
          </w:divBdr>
        </w:div>
        <w:div w:id="2108453628">
          <w:marLeft w:val="640"/>
          <w:marRight w:val="0"/>
          <w:marTop w:val="0"/>
          <w:marBottom w:val="0"/>
          <w:divBdr>
            <w:top w:val="none" w:sz="0" w:space="0" w:color="auto"/>
            <w:left w:val="none" w:sz="0" w:space="0" w:color="auto"/>
            <w:bottom w:val="none" w:sz="0" w:space="0" w:color="auto"/>
            <w:right w:val="none" w:sz="0" w:space="0" w:color="auto"/>
          </w:divBdr>
        </w:div>
      </w:divsChild>
    </w:div>
    <w:div w:id="638343783">
      <w:bodyDiv w:val="1"/>
      <w:marLeft w:val="0"/>
      <w:marRight w:val="0"/>
      <w:marTop w:val="0"/>
      <w:marBottom w:val="0"/>
      <w:divBdr>
        <w:top w:val="none" w:sz="0" w:space="0" w:color="auto"/>
        <w:left w:val="none" w:sz="0" w:space="0" w:color="auto"/>
        <w:bottom w:val="none" w:sz="0" w:space="0" w:color="auto"/>
        <w:right w:val="none" w:sz="0" w:space="0" w:color="auto"/>
      </w:divBdr>
    </w:div>
    <w:div w:id="653216938">
      <w:bodyDiv w:val="1"/>
      <w:marLeft w:val="0"/>
      <w:marRight w:val="0"/>
      <w:marTop w:val="0"/>
      <w:marBottom w:val="0"/>
      <w:divBdr>
        <w:top w:val="none" w:sz="0" w:space="0" w:color="auto"/>
        <w:left w:val="none" w:sz="0" w:space="0" w:color="auto"/>
        <w:bottom w:val="none" w:sz="0" w:space="0" w:color="auto"/>
        <w:right w:val="none" w:sz="0" w:space="0" w:color="auto"/>
      </w:divBdr>
    </w:div>
    <w:div w:id="653997816">
      <w:bodyDiv w:val="1"/>
      <w:marLeft w:val="0"/>
      <w:marRight w:val="0"/>
      <w:marTop w:val="0"/>
      <w:marBottom w:val="0"/>
      <w:divBdr>
        <w:top w:val="none" w:sz="0" w:space="0" w:color="auto"/>
        <w:left w:val="none" w:sz="0" w:space="0" w:color="auto"/>
        <w:bottom w:val="none" w:sz="0" w:space="0" w:color="auto"/>
        <w:right w:val="none" w:sz="0" w:space="0" w:color="auto"/>
      </w:divBdr>
    </w:div>
    <w:div w:id="706492576">
      <w:bodyDiv w:val="1"/>
      <w:marLeft w:val="0"/>
      <w:marRight w:val="0"/>
      <w:marTop w:val="0"/>
      <w:marBottom w:val="0"/>
      <w:divBdr>
        <w:top w:val="none" w:sz="0" w:space="0" w:color="auto"/>
        <w:left w:val="none" w:sz="0" w:space="0" w:color="auto"/>
        <w:bottom w:val="none" w:sz="0" w:space="0" w:color="auto"/>
        <w:right w:val="none" w:sz="0" w:space="0" w:color="auto"/>
      </w:divBdr>
    </w:div>
    <w:div w:id="707922556">
      <w:bodyDiv w:val="1"/>
      <w:marLeft w:val="0"/>
      <w:marRight w:val="0"/>
      <w:marTop w:val="0"/>
      <w:marBottom w:val="0"/>
      <w:divBdr>
        <w:top w:val="none" w:sz="0" w:space="0" w:color="auto"/>
        <w:left w:val="none" w:sz="0" w:space="0" w:color="auto"/>
        <w:bottom w:val="none" w:sz="0" w:space="0" w:color="auto"/>
        <w:right w:val="none" w:sz="0" w:space="0" w:color="auto"/>
      </w:divBdr>
      <w:divsChild>
        <w:div w:id="294215088">
          <w:marLeft w:val="640"/>
          <w:marRight w:val="0"/>
          <w:marTop w:val="0"/>
          <w:marBottom w:val="0"/>
          <w:divBdr>
            <w:top w:val="none" w:sz="0" w:space="0" w:color="auto"/>
            <w:left w:val="none" w:sz="0" w:space="0" w:color="auto"/>
            <w:bottom w:val="none" w:sz="0" w:space="0" w:color="auto"/>
            <w:right w:val="none" w:sz="0" w:space="0" w:color="auto"/>
          </w:divBdr>
        </w:div>
        <w:div w:id="366564685">
          <w:marLeft w:val="640"/>
          <w:marRight w:val="0"/>
          <w:marTop w:val="0"/>
          <w:marBottom w:val="0"/>
          <w:divBdr>
            <w:top w:val="none" w:sz="0" w:space="0" w:color="auto"/>
            <w:left w:val="none" w:sz="0" w:space="0" w:color="auto"/>
            <w:bottom w:val="none" w:sz="0" w:space="0" w:color="auto"/>
            <w:right w:val="none" w:sz="0" w:space="0" w:color="auto"/>
          </w:divBdr>
        </w:div>
        <w:div w:id="408815152">
          <w:marLeft w:val="640"/>
          <w:marRight w:val="0"/>
          <w:marTop w:val="0"/>
          <w:marBottom w:val="0"/>
          <w:divBdr>
            <w:top w:val="none" w:sz="0" w:space="0" w:color="auto"/>
            <w:left w:val="none" w:sz="0" w:space="0" w:color="auto"/>
            <w:bottom w:val="none" w:sz="0" w:space="0" w:color="auto"/>
            <w:right w:val="none" w:sz="0" w:space="0" w:color="auto"/>
          </w:divBdr>
        </w:div>
        <w:div w:id="751779678">
          <w:marLeft w:val="640"/>
          <w:marRight w:val="0"/>
          <w:marTop w:val="0"/>
          <w:marBottom w:val="0"/>
          <w:divBdr>
            <w:top w:val="none" w:sz="0" w:space="0" w:color="auto"/>
            <w:left w:val="none" w:sz="0" w:space="0" w:color="auto"/>
            <w:bottom w:val="none" w:sz="0" w:space="0" w:color="auto"/>
            <w:right w:val="none" w:sz="0" w:space="0" w:color="auto"/>
          </w:divBdr>
        </w:div>
        <w:div w:id="809444481">
          <w:marLeft w:val="640"/>
          <w:marRight w:val="0"/>
          <w:marTop w:val="0"/>
          <w:marBottom w:val="0"/>
          <w:divBdr>
            <w:top w:val="none" w:sz="0" w:space="0" w:color="auto"/>
            <w:left w:val="none" w:sz="0" w:space="0" w:color="auto"/>
            <w:bottom w:val="none" w:sz="0" w:space="0" w:color="auto"/>
            <w:right w:val="none" w:sz="0" w:space="0" w:color="auto"/>
          </w:divBdr>
        </w:div>
        <w:div w:id="870797869">
          <w:marLeft w:val="640"/>
          <w:marRight w:val="0"/>
          <w:marTop w:val="0"/>
          <w:marBottom w:val="0"/>
          <w:divBdr>
            <w:top w:val="none" w:sz="0" w:space="0" w:color="auto"/>
            <w:left w:val="none" w:sz="0" w:space="0" w:color="auto"/>
            <w:bottom w:val="none" w:sz="0" w:space="0" w:color="auto"/>
            <w:right w:val="none" w:sz="0" w:space="0" w:color="auto"/>
          </w:divBdr>
        </w:div>
        <w:div w:id="881791690">
          <w:marLeft w:val="640"/>
          <w:marRight w:val="0"/>
          <w:marTop w:val="0"/>
          <w:marBottom w:val="0"/>
          <w:divBdr>
            <w:top w:val="none" w:sz="0" w:space="0" w:color="auto"/>
            <w:left w:val="none" w:sz="0" w:space="0" w:color="auto"/>
            <w:bottom w:val="none" w:sz="0" w:space="0" w:color="auto"/>
            <w:right w:val="none" w:sz="0" w:space="0" w:color="auto"/>
          </w:divBdr>
        </w:div>
        <w:div w:id="890578117">
          <w:marLeft w:val="640"/>
          <w:marRight w:val="0"/>
          <w:marTop w:val="0"/>
          <w:marBottom w:val="0"/>
          <w:divBdr>
            <w:top w:val="none" w:sz="0" w:space="0" w:color="auto"/>
            <w:left w:val="none" w:sz="0" w:space="0" w:color="auto"/>
            <w:bottom w:val="none" w:sz="0" w:space="0" w:color="auto"/>
            <w:right w:val="none" w:sz="0" w:space="0" w:color="auto"/>
          </w:divBdr>
        </w:div>
        <w:div w:id="1096944315">
          <w:marLeft w:val="640"/>
          <w:marRight w:val="0"/>
          <w:marTop w:val="0"/>
          <w:marBottom w:val="0"/>
          <w:divBdr>
            <w:top w:val="none" w:sz="0" w:space="0" w:color="auto"/>
            <w:left w:val="none" w:sz="0" w:space="0" w:color="auto"/>
            <w:bottom w:val="none" w:sz="0" w:space="0" w:color="auto"/>
            <w:right w:val="none" w:sz="0" w:space="0" w:color="auto"/>
          </w:divBdr>
        </w:div>
        <w:div w:id="1209412135">
          <w:marLeft w:val="640"/>
          <w:marRight w:val="0"/>
          <w:marTop w:val="0"/>
          <w:marBottom w:val="0"/>
          <w:divBdr>
            <w:top w:val="none" w:sz="0" w:space="0" w:color="auto"/>
            <w:left w:val="none" w:sz="0" w:space="0" w:color="auto"/>
            <w:bottom w:val="none" w:sz="0" w:space="0" w:color="auto"/>
            <w:right w:val="none" w:sz="0" w:space="0" w:color="auto"/>
          </w:divBdr>
        </w:div>
        <w:div w:id="1422797610">
          <w:marLeft w:val="640"/>
          <w:marRight w:val="0"/>
          <w:marTop w:val="0"/>
          <w:marBottom w:val="0"/>
          <w:divBdr>
            <w:top w:val="none" w:sz="0" w:space="0" w:color="auto"/>
            <w:left w:val="none" w:sz="0" w:space="0" w:color="auto"/>
            <w:bottom w:val="none" w:sz="0" w:space="0" w:color="auto"/>
            <w:right w:val="none" w:sz="0" w:space="0" w:color="auto"/>
          </w:divBdr>
        </w:div>
        <w:div w:id="1445032817">
          <w:marLeft w:val="640"/>
          <w:marRight w:val="0"/>
          <w:marTop w:val="0"/>
          <w:marBottom w:val="0"/>
          <w:divBdr>
            <w:top w:val="none" w:sz="0" w:space="0" w:color="auto"/>
            <w:left w:val="none" w:sz="0" w:space="0" w:color="auto"/>
            <w:bottom w:val="none" w:sz="0" w:space="0" w:color="auto"/>
            <w:right w:val="none" w:sz="0" w:space="0" w:color="auto"/>
          </w:divBdr>
        </w:div>
        <w:div w:id="1603145055">
          <w:marLeft w:val="640"/>
          <w:marRight w:val="0"/>
          <w:marTop w:val="0"/>
          <w:marBottom w:val="0"/>
          <w:divBdr>
            <w:top w:val="none" w:sz="0" w:space="0" w:color="auto"/>
            <w:left w:val="none" w:sz="0" w:space="0" w:color="auto"/>
            <w:bottom w:val="none" w:sz="0" w:space="0" w:color="auto"/>
            <w:right w:val="none" w:sz="0" w:space="0" w:color="auto"/>
          </w:divBdr>
        </w:div>
        <w:div w:id="1699886316">
          <w:marLeft w:val="640"/>
          <w:marRight w:val="0"/>
          <w:marTop w:val="0"/>
          <w:marBottom w:val="0"/>
          <w:divBdr>
            <w:top w:val="none" w:sz="0" w:space="0" w:color="auto"/>
            <w:left w:val="none" w:sz="0" w:space="0" w:color="auto"/>
            <w:bottom w:val="none" w:sz="0" w:space="0" w:color="auto"/>
            <w:right w:val="none" w:sz="0" w:space="0" w:color="auto"/>
          </w:divBdr>
        </w:div>
        <w:div w:id="1795126693">
          <w:marLeft w:val="640"/>
          <w:marRight w:val="0"/>
          <w:marTop w:val="0"/>
          <w:marBottom w:val="0"/>
          <w:divBdr>
            <w:top w:val="none" w:sz="0" w:space="0" w:color="auto"/>
            <w:left w:val="none" w:sz="0" w:space="0" w:color="auto"/>
            <w:bottom w:val="none" w:sz="0" w:space="0" w:color="auto"/>
            <w:right w:val="none" w:sz="0" w:space="0" w:color="auto"/>
          </w:divBdr>
        </w:div>
        <w:div w:id="1995060624">
          <w:marLeft w:val="640"/>
          <w:marRight w:val="0"/>
          <w:marTop w:val="0"/>
          <w:marBottom w:val="0"/>
          <w:divBdr>
            <w:top w:val="none" w:sz="0" w:space="0" w:color="auto"/>
            <w:left w:val="none" w:sz="0" w:space="0" w:color="auto"/>
            <w:bottom w:val="none" w:sz="0" w:space="0" w:color="auto"/>
            <w:right w:val="none" w:sz="0" w:space="0" w:color="auto"/>
          </w:divBdr>
        </w:div>
        <w:div w:id="2108310487">
          <w:marLeft w:val="640"/>
          <w:marRight w:val="0"/>
          <w:marTop w:val="0"/>
          <w:marBottom w:val="0"/>
          <w:divBdr>
            <w:top w:val="none" w:sz="0" w:space="0" w:color="auto"/>
            <w:left w:val="none" w:sz="0" w:space="0" w:color="auto"/>
            <w:bottom w:val="none" w:sz="0" w:space="0" w:color="auto"/>
            <w:right w:val="none" w:sz="0" w:space="0" w:color="auto"/>
          </w:divBdr>
        </w:div>
      </w:divsChild>
    </w:div>
    <w:div w:id="712266299">
      <w:bodyDiv w:val="1"/>
      <w:marLeft w:val="0"/>
      <w:marRight w:val="0"/>
      <w:marTop w:val="0"/>
      <w:marBottom w:val="0"/>
      <w:divBdr>
        <w:top w:val="none" w:sz="0" w:space="0" w:color="auto"/>
        <w:left w:val="none" w:sz="0" w:space="0" w:color="auto"/>
        <w:bottom w:val="none" w:sz="0" w:space="0" w:color="auto"/>
        <w:right w:val="none" w:sz="0" w:space="0" w:color="auto"/>
      </w:divBdr>
    </w:div>
    <w:div w:id="737939797">
      <w:bodyDiv w:val="1"/>
      <w:marLeft w:val="0"/>
      <w:marRight w:val="0"/>
      <w:marTop w:val="0"/>
      <w:marBottom w:val="0"/>
      <w:divBdr>
        <w:top w:val="none" w:sz="0" w:space="0" w:color="auto"/>
        <w:left w:val="none" w:sz="0" w:space="0" w:color="auto"/>
        <w:bottom w:val="none" w:sz="0" w:space="0" w:color="auto"/>
        <w:right w:val="none" w:sz="0" w:space="0" w:color="auto"/>
      </w:divBdr>
    </w:div>
    <w:div w:id="744374717">
      <w:bodyDiv w:val="1"/>
      <w:marLeft w:val="0"/>
      <w:marRight w:val="0"/>
      <w:marTop w:val="0"/>
      <w:marBottom w:val="0"/>
      <w:divBdr>
        <w:top w:val="none" w:sz="0" w:space="0" w:color="auto"/>
        <w:left w:val="none" w:sz="0" w:space="0" w:color="auto"/>
        <w:bottom w:val="none" w:sz="0" w:space="0" w:color="auto"/>
        <w:right w:val="none" w:sz="0" w:space="0" w:color="auto"/>
      </w:divBdr>
      <w:divsChild>
        <w:div w:id="69040298">
          <w:marLeft w:val="640"/>
          <w:marRight w:val="0"/>
          <w:marTop w:val="0"/>
          <w:marBottom w:val="0"/>
          <w:divBdr>
            <w:top w:val="none" w:sz="0" w:space="0" w:color="auto"/>
            <w:left w:val="none" w:sz="0" w:space="0" w:color="auto"/>
            <w:bottom w:val="none" w:sz="0" w:space="0" w:color="auto"/>
            <w:right w:val="none" w:sz="0" w:space="0" w:color="auto"/>
          </w:divBdr>
        </w:div>
        <w:div w:id="662319385">
          <w:marLeft w:val="640"/>
          <w:marRight w:val="0"/>
          <w:marTop w:val="0"/>
          <w:marBottom w:val="0"/>
          <w:divBdr>
            <w:top w:val="none" w:sz="0" w:space="0" w:color="auto"/>
            <w:left w:val="none" w:sz="0" w:space="0" w:color="auto"/>
            <w:bottom w:val="none" w:sz="0" w:space="0" w:color="auto"/>
            <w:right w:val="none" w:sz="0" w:space="0" w:color="auto"/>
          </w:divBdr>
        </w:div>
        <w:div w:id="754712682">
          <w:marLeft w:val="640"/>
          <w:marRight w:val="0"/>
          <w:marTop w:val="0"/>
          <w:marBottom w:val="0"/>
          <w:divBdr>
            <w:top w:val="none" w:sz="0" w:space="0" w:color="auto"/>
            <w:left w:val="none" w:sz="0" w:space="0" w:color="auto"/>
            <w:bottom w:val="none" w:sz="0" w:space="0" w:color="auto"/>
            <w:right w:val="none" w:sz="0" w:space="0" w:color="auto"/>
          </w:divBdr>
        </w:div>
        <w:div w:id="878277734">
          <w:marLeft w:val="640"/>
          <w:marRight w:val="0"/>
          <w:marTop w:val="0"/>
          <w:marBottom w:val="0"/>
          <w:divBdr>
            <w:top w:val="none" w:sz="0" w:space="0" w:color="auto"/>
            <w:left w:val="none" w:sz="0" w:space="0" w:color="auto"/>
            <w:bottom w:val="none" w:sz="0" w:space="0" w:color="auto"/>
            <w:right w:val="none" w:sz="0" w:space="0" w:color="auto"/>
          </w:divBdr>
        </w:div>
        <w:div w:id="1513446093">
          <w:marLeft w:val="640"/>
          <w:marRight w:val="0"/>
          <w:marTop w:val="0"/>
          <w:marBottom w:val="0"/>
          <w:divBdr>
            <w:top w:val="none" w:sz="0" w:space="0" w:color="auto"/>
            <w:left w:val="none" w:sz="0" w:space="0" w:color="auto"/>
            <w:bottom w:val="none" w:sz="0" w:space="0" w:color="auto"/>
            <w:right w:val="none" w:sz="0" w:space="0" w:color="auto"/>
          </w:divBdr>
        </w:div>
        <w:div w:id="1537083793">
          <w:marLeft w:val="640"/>
          <w:marRight w:val="0"/>
          <w:marTop w:val="0"/>
          <w:marBottom w:val="0"/>
          <w:divBdr>
            <w:top w:val="none" w:sz="0" w:space="0" w:color="auto"/>
            <w:left w:val="none" w:sz="0" w:space="0" w:color="auto"/>
            <w:bottom w:val="none" w:sz="0" w:space="0" w:color="auto"/>
            <w:right w:val="none" w:sz="0" w:space="0" w:color="auto"/>
          </w:divBdr>
        </w:div>
        <w:div w:id="1598054873">
          <w:marLeft w:val="640"/>
          <w:marRight w:val="0"/>
          <w:marTop w:val="0"/>
          <w:marBottom w:val="0"/>
          <w:divBdr>
            <w:top w:val="none" w:sz="0" w:space="0" w:color="auto"/>
            <w:left w:val="none" w:sz="0" w:space="0" w:color="auto"/>
            <w:bottom w:val="none" w:sz="0" w:space="0" w:color="auto"/>
            <w:right w:val="none" w:sz="0" w:space="0" w:color="auto"/>
          </w:divBdr>
        </w:div>
        <w:div w:id="1666319405">
          <w:marLeft w:val="640"/>
          <w:marRight w:val="0"/>
          <w:marTop w:val="0"/>
          <w:marBottom w:val="0"/>
          <w:divBdr>
            <w:top w:val="none" w:sz="0" w:space="0" w:color="auto"/>
            <w:left w:val="none" w:sz="0" w:space="0" w:color="auto"/>
            <w:bottom w:val="none" w:sz="0" w:space="0" w:color="auto"/>
            <w:right w:val="none" w:sz="0" w:space="0" w:color="auto"/>
          </w:divBdr>
        </w:div>
        <w:div w:id="2117630508">
          <w:marLeft w:val="640"/>
          <w:marRight w:val="0"/>
          <w:marTop w:val="0"/>
          <w:marBottom w:val="0"/>
          <w:divBdr>
            <w:top w:val="none" w:sz="0" w:space="0" w:color="auto"/>
            <w:left w:val="none" w:sz="0" w:space="0" w:color="auto"/>
            <w:bottom w:val="none" w:sz="0" w:space="0" w:color="auto"/>
            <w:right w:val="none" w:sz="0" w:space="0" w:color="auto"/>
          </w:divBdr>
        </w:div>
      </w:divsChild>
    </w:div>
    <w:div w:id="749278684">
      <w:bodyDiv w:val="1"/>
      <w:marLeft w:val="0"/>
      <w:marRight w:val="0"/>
      <w:marTop w:val="0"/>
      <w:marBottom w:val="0"/>
      <w:divBdr>
        <w:top w:val="none" w:sz="0" w:space="0" w:color="auto"/>
        <w:left w:val="none" w:sz="0" w:space="0" w:color="auto"/>
        <w:bottom w:val="none" w:sz="0" w:space="0" w:color="auto"/>
        <w:right w:val="none" w:sz="0" w:space="0" w:color="auto"/>
      </w:divBdr>
    </w:div>
    <w:div w:id="764813885">
      <w:bodyDiv w:val="1"/>
      <w:marLeft w:val="0"/>
      <w:marRight w:val="0"/>
      <w:marTop w:val="0"/>
      <w:marBottom w:val="0"/>
      <w:divBdr>
        <w:top w:val="none" w:sz="0" w:space="0" w:color="auto"/>
        <w:left w:val="none" w:sz="0" w:space="0" w:color="auto"/>
        <w:bottom w:val="none" w:sz="0" w:space="0" w:color="auto"/>
        <w:right w:val="none" w:sz="0" w:space="0" w:color="auto"/>
      </w:divBdr>
    </w:div>
    <w:div w:id="769668279">
      <w:bodyDiv w:val="1"/>
      <w:marLeft w:val="0"/>
      <w:marRight w:val="0"/>
      <w:marTop w:val="0"/>
      <w:marBottom w:val="0"/>
      <w:divBdr>
        <w:top w:val="none" w:sz="0" w:space="0" w:color="auto"/>
        <w:left w:val="none" w:sz="0" w:space="0" w:color="auto"/>
        <w:bottom w:val="none" w:sz="0" w:space="0" w:color="auto"/>
        <w:right w:val="none" w:sz="0" w:space="0" w:color="auto"/>
      </w:divBdr>
      <w:divsChild>
        <w:div w:id="177502798">
          <w:marLeft w:val="640"/>
          <w:marRight w:val="0"/>
          <w:marTop w:val="0"/>
          <w:marBottom w:val="0"/>
          <w:divBdr>
            <w:top w:val="none" w:sz="0" w:space="0" w:color="auto"/>
            <w:left w:val="none" w:sz="0" w:space="0" w:color="auto"/>
            <w:bottom w:val="none" w:sz="0" w:space="0" w:color="auto"/>
            <w:right w:val="none" w:sz="0" w:space="0" w:color="auto"/>
          </w:divBdr>
        </w:div>
        <w:div w:id="260188987">
          <w:marLeft w:val="640"/>
          <w:marRight w:val="0"/>
          <w:marTop w:val="0"/>
          <w:marBottom w:val="0"/>
          <w:divBdr>
            <w:top w:val="none" w:sz="0" w:space="0" w:color="auto"/>
            <w:left w:val="none" w:sz="0" w:space="0" w:color="auto"/>
            <w:bottom w:val="none" w:sz="0" w:space="0" w:color="auto"/>
            <w:right w:val="none" w:sz="0" w:space="0" w:color="auto"/>
          </w:divBdr>
        </w:div>
        <w:div w:id="265505203">
          <w:marLeft w:val="640"/>
          <w:marRight w:val="0"/>
          <w:marTop w:val="0"/>
          <w:marBottom w:val="0"/>
          <w:divBdr>
            <w:top w:val="none" w:sz="0" w:space="0" w:color="auto"/>
            <w:left w:val="none" w:sz="0" w:space="0" w:color="auto"/>
            <w:bottom w:val="none" w:sz="0" w:space="0" w:color="auto"/>
            <w:right w:val="none" w:sz="0" w:space="0" w:color="auto"/>
          </w:divBdr>
        </w:div>
        <w:div w:id="386034972">
          <w:marLeft w:val="640"/>
          <w:marRight w:val="0"/>
          <w:marTop w:val="0"/>
          <w:marBottom w:val="0"/>
          <w:divBdr>
            <w:top w:val="none" w:sz="0" w:space="0" w:color="auto"/>
            <w:left w:val="none" w:sz="0" w:space="0" w:color="auto"/>
            <w:bottom w:val="none" w:sz="0" w:space="0" w:color="auto"/>
            <w:right w:val="none" w:sz="0" w:space="0" w:color="auto"/>
          </w:divBdr>
        </w:div>
        <w:div w:id="539244906">
          <w:marLeft w:val="640"/>
          <w:marRight w:val="0"/>
          <w:marTop w:val="0"/>
          <w:marBottom w:val="0"/>
          <w:divBdr>
            <w:top w:val="none" w:sz="0" w:space="0" w:color="auto"/>
            <w:left w:val="none" w:sz="0" w:space="0" w:color="auto"/>
            <w:bottom w:val="none" w:sz="0" w:space="0" w:color="auto"/>
            <w:right w:val="none" w:sz="0" w:space="0" w:color="auto"/>
          </w:divBdr>
        </w:div>
        <w:div w:id="647561970">
          <w:marLeft w:val="640"/>
          <w:marRight w:val="0"/>
          <w:marTop w:val="0"/>
          <w:marBottom w:val="0"/>
          <w:divBdr>
            <w:top w:val="none" w:sz="0" w:space="0" w:color="auto"/>
            <w:left w:val="none" w:sz="0" w:space="0" w:color="auto"/>
            <w:bottom w:val="none" w:sz="0" w:space="0" w:color="auto"/>
            <w:right w:val="none" w:sz="0" w:space="0" w:color="auto"/>
          </w:divBdr>
        </w:div>
        <w:div w:id="714428312">
          <w:marLeft w:val="640"/>
          <w:marRight w:val="0"/>
          <w:marTop w:val="0"/>
          <w:marBottom w:val="0"/>
          <w:divBdr>
            <w:top w:val="none" w:sz="0" w:space="0" w:color="auto"/>
            <w:left w:val="none" w:sz="0" w:space="0" w:color="auto"/>
            <w:bottom w:val="none" w:sz="0" w:space="0" w:color="auto"/>
            <w:right w:val="none" w:sz="0" w:space="0" w:color="auto"/>
          </w:divBdr>
        </w:div>
        <w:div w:id="746339408">
          <w:marLeft w:val="640"/>
          <w:marRight w:val="0"/>
          <w:marTop w:val="0"/>
          <w:marBottom w:val="0"/>
          <w:divBdr>
            <w:top w:val="none" w:sz="0" w:space="0" w:color="auto"/>
            <w:left w:val="none" w:sz="0" w:space="0" w:color="auto"/>
            <w:bottom w:val="none" w:sz="0" w:space="0" w:color="auto"/>
            <w:right w:val="none" w:sz="0" w:space="0" w:color="auto"/>
          </w:divBdr>
        </w:div>
        <w:div w:id="768240565">
          <w:marLeft w:val="640"/>
          <w:marRight w:val="0"/>
          <w:marTop w:val="0"/>
          <w:marBottom w:val="0"/>
          <w:divBdr>
            <w:top w:val="none" w:sz="0" w:space="0" w:color="auto"/>
            <w:left w:val="none" w:sz="0" w:space="0" w:color="auto"/>
            <w:bottom w:val="none" w:sz="0" w:space="0" w:color="auto"/>
            <w:right w:val="none" w:sz="0" w:space="0" w:color="auto"/>
          </w:divBdr>
        </w:div>
        <w:div w:id="810363159">
          <w:marLeft w:val="640"/>
          <w:marRight w:val="0"/>
          <w:marTop w:val="0"/>
          <w:marBottom w:val="0"/>
          <w:divBdr>
            <w:top w:val="none" w:sz="0" w:space="0" w:color="auto"/>
            <w:left w:val="none" w:sz="0" w:space="0" w:color="auto"/>
            <w:bottom w:val="none" w:sz="0" w:space="0" w:color="auto"/>
            <w:right w:val="none" w:sz="0" w:space="0" w:color="auto"/>
          </w:divBdr>
        </w:div>
        <w:div w:id="878005347">
          <w:marLeft w:val="640"/>
          <w:marRight w:val="0"/>
          <w:marTop w:val="0"/>
          <w:marBottom w:val="0"/>
          <w:divBdr>
            <w:top w:val="none" w:sz="0" w:space="0" w:color="auto"/>
            <w:left w:val="none" w:sz="0" w:space="0" w:color="auto"/>
            <w:bottom w:val="none" w:sz="0" w:space="0" w:color="auto"/>
            <w:right w:val="none" w:sz="0" w:space="0" w:color="auto"/>
          </w:divBdr>
        </w:div>
        <w:div w:id="1499232384">
          <w:marLeft w:val="640"/>
          <w:marRight w:val="0"/>
          <w:marTop w:val="0"/>
          <w:marBottom w:val="0"/>
          <w:divBdr>
            <w:top w:val="none" w:sz="0" w:space="0" w:color="auto"/>
            <w:left w:val="none" w:sz="0" w:space="0" w:color="auto"/>
            <w:bottom w:val="none" w:sz="0" w:space="0" w:color="auto"/>
            <w:right w:val="none" w:sz="0" w:space="0" w:color="auto"/>
          </w:divBdr>
        </w:div>
        <w:div w:id="1510369939">
          <w:marLeft w:val="640"/>
          <w:marRight w:val="0"/>
          <w:marTop w:val="0"/>
          <w:marBottom w:val="0"/>
          <w:divBdr>
            <w:top w:val="none" w:sz="0" w:space="0" w:color="auto"/>
            <w:left w:val="none" w:sz="0" w:space="0" w:color="auto"/>
            <w:bottom w:val="none" w:sz="0" w:space="0" w:color="auto"/>
            <w:right w:val="none" w:sz="0" w:space="0" w:color="auto"/>
          </w:divBdr>
        </w:div>
        <w:div w:id="1529173164">
          <w:marLeft w:val="640"/>
          <w:marRight w:val="0"/>
          <w:marTop w:val="0"/>
          <w:marBottom w:val="0"/>
          <w:divBdr>
            <w:top w:val="none" w:sz="0" w:space="0" w:color="auto"/>
            <w:left w:val="none" w:sz="0" w:space="0" w:color="auto"/>
            <w:bottom w:val="none" w:sz="0" w:space="0" w:color="auto"/>
            <w:right w:val="none" w:sz="0" w:space="0" w:color="auto"/>
          </w:divBdr>
        </w:div>
        <w:div w:id="1586062706">
          <w:marLeft w:val="640"/>
          <w:marRight w:val="0"/>
          <w:marTop w:val="0"/>
          <w:marBottom w:val="0"/>
          <w:divBdr>
            <w:top w:val="none" w:sz="0" w:space="0" w:color="auto"/>
            <w:left w:val="none" w:sz="0" w:space="0" w:color="auto"/>
            <w:bottom w:val="none" w:sz="0" w:space="0" w:color="auto"/>
            <w:right w:val="none" w:sz="0" w:space="0" w:color="auto"/>
          </w:divBdr>
        </w:div>
        <w:div w:id="1925068403">
          <w:marLeft w:val="640"/>
          <w:marRight w:val="0"/>
          <w:marTop w:val="0"/>
          <w:marBottom w:val="0"/>
          <w:divBdr>
            <w:top w:val="none" w:sz="0" w:space="0" w:color="auto"/>
            <w:left w:val="none" w:sz="0" w:space="0" w:color="auto"/>
            <w:bottom w:val="none" w:sz="0" w:space="0" w:color="auto"/>
            <w:right w:val="none" w:sz="0" w:space="0" w:color="auto"/>
          </w:divBdr>
        </w:div>
        <w:div w:id="1926456883">
          <w:marLeft w:val="640"/>
          <w:marRight w:val="0"/>
          <w:marTop w:val="0"/>
          <w:marBottom w:val="0"/>
          <w:divBdr>
            <w:top w:val="none" w:sz="0" w:space="0" w:color="auto"/>
            <w:left w:val="none" w:sz="0" w:space="0" w:color="auto"/>
            <w:bottom w:val="none" w:sz="0" w:space="0" w:color="auto"/>
            <w:right w:val="none" w:sz="0" w:space="0" w:color="auto"/>
          </w:divBdr>
        </w:div>
      </w:divsChild>
    </w:div>
    <w:div w:id="777991483">
      <w:bodyDiv w:val="1"/>
      <w:marLeft w:val="0"/>
      <w:marRight w:val="0"/>
      <w:marTop w:val="0"/>
      <w:marBottom w:val="0"/>
      <w:divBdr>
        <w:top w:val="none" w:sz="0" w:space="0" w:color="auto"/>
        <w:left w:val="none" w:sz="0" w:space="0" w:color="auto"/>
        <w:bottom w:val="none" w:sz="0" w:space="0" w:color="auto"/>
        <w:right w:val="none" w:sz="0" w:space="0" w:color="auto"/>
      </w:divBdr>
    </w:div>
    <w:div w:id="872882065">
      <w:bodyDiv w:val="1"/>
      <w:marLeft w:val="0"/>
      <w:marRight w:val="0"/>
      <w:marTop w:val="0"/>
      <w:marBottom w:val="0"/>
      <w:divBdr>
        <w:top w:val="none" w:sz="0" w:space="0" w:color="auto"/>
        <w:left w:val="none" w:sz="0" w:space="0" w:color="auto"/>
        <w:bottom w:val="none" w:sz="0" w:space="0" w:color="auto"/>
        <w:right w:val="none" w:sz="0" w:space="0" w:color="auto"/>
      </w:divBdr>
      <w:divsChild>
        <w:div w:id="173806362">
          <w:marLeft w:val="640"/>
          <w:marRight w:val="0"/>
          <w:marTop w:val="0"/>
          <w:marBottom w:val="0"/>
          <w:divBdr>
            <w:top w:val="none" w:sz="0" w:space="0" w:color="auto"/>
            <w:left w:val="none" w:sz="0" w:space="0" w:color="auto"/>
            <w:bottom w:val="none" w:sz="0" w:space="0" w:color="auto"/>
            <w:right w:val="none" w:sz="0" w:space="0" w:color="auto"/>
          </w:divBdr>
        </w:div>
        <w:div w:id="357464777">
          <w:marLeft w:val="640"/>
          <w:marRight w:val="0"/>
          <w:marTop w:val="0"/>
          <w:marBottom w:val="0"/>
          <w:divBdr>
            <w:top w:val="none" w:sz="0" w:space="0" w:color="auto"/>
            <w:left w:val="none" w:sz="0" w:space="0" w:color="auto"/>
            <w:bottom w:val="none" w:sz="0" w:space="0" w:color="auto"/>
            <w:right w:val="none" w:sz="0" w:space="0" w:color="auto"/>
          </w:divBdr>
        </w:div>
        <w:div w:id="559168772">
          <w:marLeft w:val="640"/>
          <w:marRight w:val="0"/>
          <w:marTop w:val="0"/>
          <w:marBottom w:val="0"/>
          <w:divBdr>
            <w:top w:val="none" w:sz="0" w:space="0" w:color="auto"/>
            <w:left w:val="none" w:sz="0" w:space="0" w:color="auto"/>
            <w:bottom w:val="none" w:sz="0" w:space="0" w:color="auto"/>
            <w:right w:val="none" w:sz="0" w:space="0" w:color="auto"/>
          </w:divBdr>
        </w:div>
        <w:div w:id="592980497">
          <w:marLeft w:val="640"/>
          <w:marRight w:val="0"/>
          <w:marTop w:val="0"/>
          <w:marBottom w:val="0"/>
          <w:divBdr>
            <w:top w:val="none" w:sz="0" w:space="0" w:color="auto"/>
            <w:left w:val="none" w:sz="0" w:space="0" w:color="auto"/>
            <w:bottom w:val="none" w:sz="0" w:space="0" w:color="auto"/>
            <w:right w:val="none" w:sz="0" w:space="0" w:color="auto"/>
          </w:divBdr>
        </w:div>
        <w:div w:id="844982825">
          <w:marLeft w:val="640"/>
          <w:marRight w:val="0"/>
          <w:marTop w:val="0"/>
          <w:marBottom w:val="0"/>
          <w:divBdr>
            <w:top w:val="none" w:sz="0" w:space="0" w:color="auto"/>
            <w:left w:val="none" w:sz="0" w:space="0" w:color="auto"/>
            <w:bottom w:val="none" w:sz="0" w:space="0" w:color="auto"/>
            <w:right w:val="none" w:sz="0" w:space="0" w:color="auto"/>
          </w:divBdr>
        </w:div>
        <w:div w:id="851912868">
          <w:marLeft w:val="640"/>
          <w:marRight w:val="0"/>
          <w:marTop w:val="0"/>
          <w:marBottom w:val="0"/>
          <w:divBdr>
            <w:top w:val="none" w:sz="0" w:space="0" w:color="auto"/>
            <w:left w:val="none" w:sz="0" w:space="0" w:color="auto"/>
            <w:bottom w:val="none" w:sz="0" w:space="0" w:color="auto"/>
            <w:right w:val="none" w:sz="0" w:space="0" w:color="auto"/>
          </w:divBdr>
        </w:div>
        <w:div w:id="879443286">
          <w:marLeft w:val="640"/>
          <w:marRight w:val="0"/>
          <w:marTop w:val="0"/>
          <w:marBottom w:val="0"/>
          <w:divBdr>
            <w:top w:val="none" w:sz="0" w:space="0" w:color="auto"/>
            <w:left w:val="none" w:sz="0" w:space="0" w:color="auto"/>
            <w:bottom w:val="none" w:sz="0" w:space="0" w:color="auto"/>
            <w:right w:val="none" w:sz="0" w:space="0" w:color="auto"/>
          </w:divBdr>
        </w:div>
        <w:div w:id="882861612">
          <w:marLeft w:val="640"/>
          <w:marRight w:val="0"/>
          <w:marTop w:val="0"/>
          <w:marBottom w:val="0"/>
          <w:divBdr>
            <w:top w:val="none" w:sz="0" w:space="0" w:color="auto"/>
            <w:left w:val="none" w:sz="0" w:space="0" w:color="auto"/>
            <w:bottom w:val="none" w:sz="0" w:space="0" w:color="auto"/>
            <w:right w:val="none" w:sz="0" w:space="0" w:color="auto"/>
          </w:divBdr>
        </w:div>
        <w:div w:id="1063986495">
          <w:marLeft w:val="640"/>
          <w:marRight w:val="0"/>
          <w:marTop w:val="0"/>
          <w:marBottom w:val="0"/>
          <w:divBdr>
            <w:top w:val="none" w:sz="0" w:space="0" w:color="auto"/>
            <w:left w:val="none" w:sz="0" w:space="0" w:color="auto"/>
            <w:bottom w:val="none" w:sz="0" w:space="0" w:color="auto"/>
            <w:right w:val="none" w:sz="0" w:space="0" w:color="auto"/>
          </w:divBdr>
        </w:div>
        <w:div w:id="1289894196">
          <w:marLeft w:val="640"/>
          <w:marRight w:val="0"/>
          <w:marTop w:val="0"/>
          <w:marBottom w:val="0"/>
          <w:divBdr>
            <w:top w:val="none" w:sz="0" w:space="0" w:color="auto"/>
            <w:left w:val="none" w:sz="0" w:space="0" w:color="auto"/>
            <w:bottom w:val="none" w:sz="0" w:space="0" w:color="auto"/>
            <w:right w:val="none" w:sz="0" w:space="0" w:color="auto"/>
          </w:divBdr>
        </w:div>
        <w:div w:id="1524588277">
          <w:marLeft w:val="640"/>
          <w:marRight w:val="0"/>
          <w:marTop w:val="0"/>
          <w:marBottom w:val="0"/>
          <w:divBdr>
            <w:top w:val="none" w:sz="0" w:space="0" w:color="auto"/>
            <w:left w:val="none" w:sz="0" w:space="0" w:color="auto"/>
            <w:bottom w:val="none" w:sz="0" w:space="0" w:color="auto"/>
            <w:right w:val="none" w:sz="0" w:space="0" w:color="auto"/>
          </w:divBdr>
        </w:div>
        <w:div w:id="1543130700">
          <w:marLeft w:val="640"/>
          <w:marRight w:val="0"/>
          <w:marTop w:val="0"/>
          <w:marBottom w:val="0"/>
          <w:divBdr>
            <w:top w:val="none" w:sz="0" w:space="0" w:color="auto"/>
            <w:left w:val="none" w:sz="0" w:space="0" w:color="auto"/>
            <w:bottom w:val="none" w:sz="0" w:space="0" w:color="auto"/>
            <w:right w:val="none" w:sz="0" w:space="0" w:color="auto"/>
          </w:divBdr>
        </w:div>
        <w:div w:id="1588995081">
          <w:marLeft w:val="640"/>
          <w:marRight w:val="0"/>
          <w:marTop w:val="0"/>
          <w:marBottom w:val="0"/>
          <w:divBdr>
            <w:top w:val="none" w:sz="0" w:space="0" w:color="auto"/>
            <w:left w:val="none" w:sz="0" w:space="0" w:color="auto"/>
            <w:bottom w:val="none" w:sz="0" w:space="0" w:color="auto"/>
            <w:right w:val="none" w:sz="0" w:space="0" w:color="auto"/>
          </w:divBdr>
        </w:div>
        <w:div w:id="1761021557">
          <w:marLeft w:val="640"/>
          <w:marRight w:val="0"/>
          <w:marTop w:val="0"/>
          <w:marBottom w:val="0"/>
          <w:divBdr>
            <w:top w:val="none" w:sz="0" w:space="0" w:color="auto"/>
            <w:left w:val="none" w:sz="0" w:space="0" w:color="auto"/>
            <w:bottom w:val="none" w:sz="0" w:space="0" w:color="auto"/>
            <w:right w:val="none" w:sz="0" w:space="0" w:color="auto"/>
          </w:divBdr>
        </w:div>
        <w:div w:id="1848516820">
          <w:marLeft w:val="640"/>
          <w:marRight w:val="0"/>
          <w:marTop w:val="0"/>
          <w:marBottom w:val="0"/>
          <w:divBdr>
            <w:top w:val="none" w:sz="0" w:space="0" w:color="auto"/>
            <w:left w:val="none" w:sz="0" w:space="0" w:color="auto"/>
            <w:bottom w:val="none" w:sz="0" w:space="0" w:color="auto"/>
            <w:right w:val="none" w:sz="0" w:space="0" w:color="auto"/>
          </w:divBdr>
        </w:div>
        <w:div w:id="1866137690">
          <w:marLeft w:val="640"/>
          <w:marRight w:val="0"/>
          <w:marTop w:val="0"/>
          <w:marBottom w:val="0"/>
          <w:divBdr>
            <w:top w:val="none" w:sz="0" w:space="0" w:color="auto"/>
            <w:left w:val="none" w:sz="0" w:space="0" w:color="auto"/>
            <w:bottom w:val="none" w:sz="0" w:space="0" w:color="auto"/>
            <w:right w:val="none" w:sz="0" w:space="0" w:color="auto"/>
          </w:divBdr>
        </w:div>
        <w:div w:id="1975716708">
          <w:marLeft w:val="640"/>
          <w:marRight w:val="0"/>
          <w:marTop w:val="0"/>
          <w:marBottom w:val="0"/>
          <w:divBdr>
            <w:top w:val="none" w:sz="0" w:space="0" w:color="auto"/>
            <w:left w:val="none" w:sz="0" w:space="0" w:color="auto"/>
            <w:bottom w:val="none" w:sz="0" w:space="0" w:color="auto"/>
            <w:right w:val="none" w:sz="0" w:space="0" w:color="auto"/>
          </w:divBdr>
        </w:div>
      </w:divsChild>
    </w:div>
    <w:div w:id="873494546">
      <w:bodyDiv w:val="1"/>
      <w:marLeft w:val="0"/>
      <w:marRight w:val="0"/>
      <w:marTop w:val="0"/>
      <w:marBottom w:val="0"/>
      <w:divBdr>
        <w:top w:val="none" w:sz="0" w:space="0" w:color="auto"/>
        <w:left w:val="none" w:sz="0" w:space="0" w:color="auto"/>
        <w:bottom w:val="none" w:sz="0" w:space="0" w:color="auto"/>
        <w:right w:val="none" w:sz="0" w:space="0" w:color="auto"/>
      </w:divBdr>
      <w:divsChild>
        <w:div w:id="635332654">
          <w:marLeft w:val="640"/>
          <w:marRight w:val="0"/>
          <w:marTop w:val="0"/>
          <w:marBottom w:val="0"/>
          <w:divBdr>
            <w:top w:val="none" w:sz="0" w:space="0" w:color="auto"/>
            <w:left w:val="none" w:sz="0" w:space="0" w:color="auto"/>
            <w:bottom w:val="none" w:sz="0" w:space="0" w:color="auto"/>
            <w:right w:val="none" w:sz="0" w:space="0" w:color="auto"/>
          </w:divBdr>
        </w:div>
        <w:div w:id="842207202">
          <w:marLeft w:val="640"/>
          <w:marRight w:val="0"/>
          <w:marTop w:val="0"/>
          <w:marBottom w:val="0"/>
          <w:divBdr>
            <w:top w:val="none" w:sz="0" w:space="0" w:color="auto"/>
            <w:left w:val="none" w:sz="0" w:space="0" w:color="auto"/>
            <w:bottom w:val="none" w:sz="0" w:space="0" w:color="auto"/>
            <w:right w:val="none" w:sz="0" w:space="0" w:color="auto"/>
          </w:divBdr>
        </w:div>
        <w:div w:id="920987565">
          <w:marLeft w:val="640"/>
          <w:marRight w:val="0"/>
          <w:marTop w:val="0"/>
          <w:marBottom w:val="0"/>
          <w:divBdr>
            <w:top w:val="none" w:sz="0" w:space="0" w:color="auto"/>
            <w:left w:val="none" w:sz="0" w:space="0" w:color="auto"/>
            <w:bottom w:val="none" w:sz="0" w:space="0" w:color="auto"/>
            <w:right w:val="none" w:sz="0" w:space="0" w:color="auto"/>
          </w:divBdr>
        </w:div>
        <w:div w:id="926696171">
          <w:marLeft w:val="640"/>
          <w:marRight w:val="0"/>
          <w:marTop w:val="0"/>
          <w:marBottom w:val="0"/>
          <w:divBdr>
            <w:top w:val="none" w:sz="0" w:space="0" w:color="auto"/>
            <w:left w:val="none" w:sz="0" w:space="0" w:color="auto"/>
            <w:bottom w:val="none" w:sz="0" w:space="0" w:color="auto"/>
            <w:right w:val="none" w:sz="0" w:space="0" w:color="auto"/>
          </w:divBdr>
        </w:div>
        <w:div w:id="1057508061">
          <w:marLeft w:val="640"/>
          <w:marRight w:val="0"/>
          <w:marTop w:val="0"/>
          <w:marBottom w:val="0"/>
          <w:divBdr>
            <w:top w:val="none" w:sz="0" w:space="0" w:color="auto"/>
            <w:left w:val="none" w:sz="0" w:space="0" w:color="auto"/>
            <w:bottom w:val="none" w:sz="0" w:space="0" w:color="auto"/>
            <w:right w:val="none" w:sz="0" w:space="0" w:color="auto"/>
          </w:divBdr>
        </w:div>
        <w:div w:id="1714041829">
          <w:marLeft w:val="640"/>
          <w:marRight w:val="0"/>
          <w:marTop w:val="0"/>
          <w:marBottom w:val="0"/>
          <w:divBdr>
            <w:top w:val="none" w:sz="0" w:space="0" w:color="auto"/>
            <w:left w:val="none" w:sz="0" w:space="0" w:color="auto"/>
            <w:bottom w:val="none" w:sz="0" w:space="0" w:color="auto"/>
            <w:right w:val="none" w:sz="0" w:space="0" w:color="auto"/>
          </w:divBdr>
        </w:div>
        <w:div w:id="1874875837">
          <w:marLeft w:val="640"/>
          <w:marRight w:val="0"/>
          <w:marTop w:val="0"/>
          <w:marBottom w:val="0"/>
          <w:divBdr>
            <w:top w:val="none" w:sz="0" w:space="0" w:color="auto"/>
            <w:left w:val="none" w:sz="0" w:space="0" w:color="auto"/>
            <w:bottom w:val="none" w:sz="0" w:space="0" w:color="auto"/>
            <w:right w:val="none" w:sz="0" w:space="0" w:color="auto"/>
          </w:divBdr>
        </w:div>
        <w:div w:id="1939485901">
          <w:marLeft w:val="640"/>
          <w:marRight w:val="0"/>
          <w:marTop w:val="0"/>
          <w:marBottom w:val="0"/>
          <w:divBdr>
            <w:top w:val="none" w:sz="0" w:space="0" w:color="auto"/>
            <w:left w:val="none" w:sz="0" w:space="0" w:color="auto"/>
            <w:bottom w:val="none" w:sz="0" w:space="0" w:color="auto"/>
            <w:right w:val="none" w:sz="0" w:space="0" w:color="auto"/>
          </w:divBdr>
        </w:div>
      </w:divsChild>
    </w:div>
    <w:div w:id="909383668">
      <w:bodyDiv w:val="1"/>
      <w:marLeft w:val="0"/>
      <w:marRight w:val="0"/>
      <w:marTop w:val="0"/>
      <w:marBottom w:val="0"/>
      <w:divBdr>
        <w:top w:val="none" w:sz="0" w:space="0" w:color="auto"/>
        <w:left w:val="none" w:sz="0" w:space="0" w:color="auto"/>
        <w:bottom w:val="none" w:sz="0" w:space="0" w:color="auto"/>
        <w:right w:val="none" w:sz="0" w:space="0" w:color="auto"/>
      </w:divBdr>
    </w:div>
    <w:div w:id="913396516">
      <w:bodyDiv w:val="1"/>
      <w:marLeft w:val="0"/>
      <w:marRight w:val="0"/>
      <w:marTop w:val="0"/>
      <w:marBottom w:val="0"/>
      <w:divBdr>
        <w:top w:val="none" w:sz="0" w:space="0" w:color="auto"/>
        <w:left w:val="none" w:sz="0" w:space="0" w:color="auto"/>
        <w:bottom w:val="none" w:sz="0" w:space="0" w:color="auto"/>
        <w:right w:val="none" w:sz="0" w:space="0" w:color="auto"/>
      </w:divBdr>
      <w:divsChild>
        <w:div w:id="102455608">
          <w:marLeft w:val="640"/>
          <w:marRight w:val="0"/>
          <w:marTop w:val="0"/>
          <w:marBottom w:val="0"/>
          <w:divBdr>
            <w:top w:val="none" w:sz="0" w:space="0" w:color="auto"/>
            <w:left w:val="none" w:sz="0" w:space="0" w:color="auto"/>
            <w:bottom w:val="none" w:sz="0" w:space="0" w:color="auto"/>
            <w:right w:val="none" w:sz="0" w:space="0" w:color="auto"/>
          </w:divBdr>
        </w:div>
        <w:div w:id="513419838">
          <w:marLeft w:val="640"/>
          <w:marRight w:val="0"/>
          <w:marTop w:val="0"/>
          <w:marBottom w:val="0"/>
          <w:divBdr>
            <w:top w:val="none" w:sz="0" w:space="0" w:color="auto"/>
            <w:left w:val="none" w:sz="0" w:space="0" w:color="auto"/>
            <w:bottom w:val="none" w:sz="0" w:space="0" w:color="auto"/>
            <w:right w:val="none" w:sz="0" w:space="0" w:color="auto"/>
          </w:divBdr>
        </w:div>
        <w:div w:id="590940934">
          <w:marLeft w:val="640"/>
          <w:marRight w:val="0"/>
          <w:marTop w:val="0"/>
          <w:marBottom w:val="0"/>
          <w:divBdr>
            <w:top w:val="none" w:sz="0" w:space="0" w:color="auto"/>
            <w:left w:val="none" w:sz="0" w:space="0" w:color="auto"/>
            <w:bottom w:val="none" w:sz="0" w:space="0" w:color="auto"/>
            <w:right w:val="none" w:sz="0" w:space="0" w:color="auto"/>
          </w:divBdr>
        </w:div>
        <w:div w:id="597830030">
          <w:marLeft w:val="640"/>
          <w:marRight w:val="0"/>
          <w:marTop w:val="0"/>
          <w:marBottom w:val="0"/>
          <w:divBdr>
            <w:top w:val="none" w:sz="0" w:space="0" w:color="auto"/>
            <w:left w:val="none" w:sz="0" w:space="0" w:color="auto"/>
            <w:bottom w:val="none" w:sz="0" w:space="0" w:color="auto"/>
            <w:right w:val="none" w:sz="0" w:space="0" w:color="auto"/>
          </w:divBdr>
        </w:div>
        <w:div w:id="680932199">
          <w:marLeft w:val="640"/>
          <w:marRight w:val="0"/>
          <w:marTop w:val="0"/>
          <w:marBottom w:val="0"/>
          <w:divBdr>
            <w:top w:val="none" w:sz="0" w:space="0" w:color="auto"/>
            <w:left w:val="none" w:sz="0" w:space="0" w:color="auto"/>
            <w:bottom w:val="none" w:sz="0" w:space="0" w:color="auto"/>
            <w:right w:val="none" w:sz="0" w:space="0" w:color="auto"/>
          </w:divBdr>
        </w:div>
        <w:div w:id="706103106">
          <w:marLeft w:val="640"/>
          <w:marRight w:val="0"/>
          <w:marTop w:val="0"/>
          <w:marBottom w:val="0"/>
          <w:divBdr>
            <w:top w:val="none" w:sz="0" w:space="0" w:color="auto"/>
            <w:left w:val="none" w:sz="0" w:space="0" w:color="auto"/>
            <w:bottom w:val="none" w:sz="0" w:space="0" w:color="auto"/>
            <w:right w:val="none" w:sz="0" w:space="0" w:color="auto"/>
          </w:divBdr>
        </w:div>
        <w:div w:id="792866306">
          <w:marLeft w:val="640"/>
          <w:marRight w:val="0"/>
          <w:marTop w:val="0"/>
          <w:marBottom w:val="0"/>
          <w:divBdr>
            <w:top w:val="none" w:sz="0" w:space="0" w:color="auto"/>
            <w:left w:val="none" w:sz="0" w:space="0" w:color="auto"/>
            <w:bottom w:val="none" w:sz="0" w:space="0" w:color="auto"/>
            <w:right w:val="none" w:sz="0" w:space="0" w:color="auto"/>
          </w:divBdr>
        </w:div>
        <w:div w:id="1113554232">
          <w:marLeft w:val="640"/>
          <w:marRight w:val="0"/>
          <w:marTop w:val="0"/>
          <w:marBottom w:val="0"/>
          <w:divBdr>
            <w:top w:val="none" w:sz="0" w:space="0" w:color="auto"/>
            <w:left w:val="none" w:sz="0" w:space="0" w:color="auto"/>
            <w:bottom w:val="none" w:sz="0" w:space="0" w:color="auto"/>
            <w:right w:val="none" w:sz="0" w:space="0" w:color="auto"/>
          </w:divBdr>
        </w:div>
        <w:div w:id="1194463479">
          <w:marLeft w:val="640"/>
          <w:marRight w:val="0"/>
          <w:marTop w:val="0"/>
          <w:marBottom w:val="0"/>
          <w:divBdr>
            <w:top w:val="none" w:sz="0" w:space="0" w:color="auto"/>
            <w:left w:val="none" w:sz="0" w:space="0" w:color="auto"/>
            <w:bottom w:val="none" w:sz="0" w:space="0" w:color="auto"/>
            <w:right w:val="none" w:sz="0" w:space="0" w:color="auto"/>
          </w:divBdr>
        </w:div>
        <w:div w:id="1448966050">
          <w:marLeft w:val="640"/>
          <w:marRight w:val="0"/>
          <w:marTop w:val="0"/>
          <w:marBottom w:val="0"/>
          <w:divBdr>
            <w:top w:val="none" w:sz="0" w:space="0" w:color="auto"/>
            <w:left w:val="none" w:sz="0" w:space="0" w:color="auto"/>
            <w:bottom w:val="none" w:sz="0" w:space="0" w:color="auto"/>
            <w:right w:val="none" w:sz="0" w:space="0" w:color="auto"/>
          </w:divBdr>
        </w:div>
        <w:div w:id="1452474511">
          <w:marLeft w:val="640"/>
          <w:marRight w:val="0"/>
          <w:marTop w:val="0"/>
          <w:marBottom w:val="0"/>
          <w:divBdr>
            <w:top w:val="none" w:sz="0" w:space="0" w:color="auto"/>
            <w:left w:val="none" w:sz="0" w:space="0" w:color="auto"/>
            <w:bottom w:val="none" w:sz="0" w:space="0" w:color="auto"/>
            <w:right w:val="none" w:sz="0" w:space="0" w:color="auto"/>
          </w:divBdr>
        </w:div>
        <w:div w:id="1574897103">
          <w:marLeft w:val="640"/>
          <w:marRight w:val="0"/>
          <w:marTop w:val="0"/>
          <w:marBottom w:val="0"/>
          <w:divBdr>
            <w:top w:val="none" w:sz="0" w:space="0" w:color="auto"/>
            <w:left w:val="none" w:sz="0" w:space="0" w:color="auto"/>
            <w:bottom w:val="none" w:sz="0" w:space="0" w:color="auto"/>
            <w:right w:val="none" w:sz="0" w:space="0" w:color="auto"/>
          </w:divBdr>
        </w:div>
        <w:div w:id="1670788384">
          <w:marLeft w:val="640"/>
          <w:marRight w:val="0"/>
          <w:marTop w:val="0"/>
          <w:marBottom w:val="0"/>
          <w:divBdr>
            <w:top w:val="none" w:sz="0" w:space="0" w:color="auto"/>
            <w:left w:val="none" w:sz="0" w:space="0" w:color="auto"/>
            <w:bottom w:val="none" w:sz="0" w:space="0" w:color="auto"/>
            <w:right w:val="none" w:sz="0" w:space="0" w:color="auto"/>
          </w:divBdr>
        </w:div>
        <w:div w:id="1671563585">
          <w:marLeft w:val="640"/>
          <w:marRight w:val="0"/>
          <w:marTop w:val="0"/>
          <w:marBottom w:val="0"/>
          <w:divBdr>
            <w:top w:val="none" w:sz="0" w:space="0" w:color="auto"/>
            <w:left w:val="none" w:sz="0" w:space="0" w:color="auto"/>
            <w:bottom w:val="none" w:sz="0" w:space="0" w:color="auto"/>
            <w:right w:val="none" w:sz="0" w:space="0" w:color="auto"/>
          </w:divBdr>
        </w:div>
        <w:div w:id="1895964247">
          <w:marLeft w:val="640"/>
          <w:marRight w:val="0"/>
          <w:marTop w:val="0"/>
          <w:marBottom w:val="0"/>
          <w:divBdr>
            <w:top w:val="none" w:sz="0" w:space="0" w:color="auto"/>
            <w:left w:val="none" w:sz="0" w:space="0" w:color="auto"/>
            <w:bottom w:val="none" w:sz="0" w:space="0" w:color="auto"/>
            <w:right w:val="none" w:sz="0" w:space="0" w:color="auto"/>
          </w:divBdr>
        </w:div>
        <w:div w:id="1902402171">
          <w:marLeft w:val="640"/>
          <w:marRight w:val="0"/>
          <w:marTop w:val="0"/>
          <w:marBottom w:val="0"/>
          <w:divBdr>
            <w:top w:val="none" w:sz="0" w:space="0" w:color="auto"/>
            <w:left w:val="none" w:sz="0" w:space="0" w:color="auto"/>
            <w:bottom w:val="none" w:sz="0" w:space="0" w:color="auto"/>
            <w:right w:val="none" w:sz="0" w:space="0" w:color="auto"/>
          </w:divBdr>
        </w:div>
        <w:div w:id="2011902375">
          <w:marLeft w:val="640"/>
          <w:marRight w:val="0"/>
          <w:marTop w:val="0"/>
          <w:marBottom w:val="0"/>
          <w:divBdr>
            <w:top w:val="none" w:sz="0" w:space="0" w:color="auto"/>
            <w:left w:val="none" w:sz="0" w:space="0" w:color="auto"/>
            <w:bottom w:val="none" w:sz="0" w:space="0" w:color="auto"/>
            <w:right w:val="none" w:sz="0" w:space="0" w:color="auto"/>
          </w:divBdr>
        </w:div>
      </w:divsChild>
    </w:div>
    <w:div w:id="929776939">
      <w:bodyDiv w:val="1"/>
      <w:marLeft w:val="0"/>
      <w:marRight w:val="0"/>
      <w:marTop w:val="0"/>
      <w:marBottom w:val="0"/>
      <w:divBdr>
        <w:top w:val="none" w:sz="0" w:space="0" w:color="auto"/>
        <w:left w:val="none" w:sz="0" w:space="0" w:color="auto"/>
        <w:bottom w:val="none" w:sz="0" w:space="0" w:color="auto"/>
        <w:right w:val="none" w:sz="0" w:space="0" w:color="auto"/>
      </w:divBdr>
    </w:div>
    <w:div w:id="937833241">
      <w:bodyDiv w:val="1"/>
      <w:marLeft w:val="0"/>
      <w:marRight w:val="0"/>
      <w:marTop w:val="0"/>
      <w:marBottom w:val="0"/>
      <w:divBdr>
        <w:top w:val="none" w:sz="0" w:space="0" w:color="auto"/>
        <w:left w:val="none" w:sz="0" w:space="0" w:color="auto"/>
        <w:bottom w:val="none" w:sz="0" w:space="0" w:color="auto"/>
        <w:right w:val="none" w:sz="0" w:space="0" w:color="auto"/>
      </w:divBdr>
      <w:divsChild>
        <w:div w:id="85463204">
          <w:marLeft w:val="640"/>
          <w:marRight w:val="0"/>
          <w:marTop w:val="0"/>
          <w:marBottom w:val="0"/>
          <w:divBdr>
            <w:top w:val="none" w:sz="0" w:space="0" w:color="auto"/>
            <w:left w:val="none" w:sz="0" w:space="0" w:color="auto"/>
            <w:bottom w:val="none" w:sz="0" w:space="0" w:color="auto"/>
            <w:right w:val="none" w:sz="0" w:space="0" w:color="auto"/>
          </w:divBdr>
        </w:div>
        <w:div w:id="536090067">
          <w:marLeft w:val="640"/>
          <w:marRight w:val="0"/>
          <w:marTop w:val="0"/>
          <w:marBottom w:val="0"/>
          <w:divBdr>
            <w:top w:val="none" w:sz="0" w:space="0" w:color="auto"/>
            <w:left w:val="none" w:sz="0" w:space="0" w:color="auto"/>
            <w:bottom w:val="none" w:sz="0" w:space="0" w:color="auto"/>
            <w:right w:val="none" w:sz="0" w:space="0" w:color="auto"/>
          </w:divBdr>
        </w:div>
        <w:div w:id="600184246">
          <w:marLeft w:val="640"/>
          <w:marRight w:val="0"/>
          <w:marTop w:val="0"/>
          <w:marBottom w:val="0"/>
          <w:divBdr>
            <w:top w:val="none" w:sz="0" w:space="0" w:color="auto"/>
            <w:left w:val="none" w:sz="0" w:space="0" w:color="auto"/>
            <w:bottom w:val="none" w:sz="0" w:space="0" w:color="auto"/>
            <w:right w:val="none" w:sz="0" w:space="0" w:color="auto"/>
          </w:divBdr>
        </w:div>
        <w:div w:id="635842283">
          <w:marLeft w:val="640"/>
          <w:marRight w:val="0"/>
          <w:marTop w:val="0"/>
          <w:marBottom w:val="0"/>
          <w:divBdr>
            <w:top w:val="none" w:sz="0" w:space="0" w:color="auto"/>
            <w:left w:val="none" w:sz="0" w:space="0" w:color="auto"/>
            <w:bottom w:val="none" w:sz="0" w:space="0" w:color="auto"/>
            <w:right w:val="none" w:sz="0" w:space="0" w:color="auto"/>
          </w:divBdr>
        </w:div>
        <w:div w:id="1147353843">
          <w:marLeft w:val="640"/>
          <w:marRight w:val="0"/>
          <w:marTop w:val="0"/>
          <w:marBottom w:val="0"/>
          <w:divBdr>
            <w:top w:val="none" w:sz="0" w:space="0" w:color="auto"/>
            <w:left w:val="none" w:sz="0" w:space="0" w:color="auto"/>
            <w:bottom w:val="none" w:sz="0" w:space="0" w:color="auto"/>
            <w:right w:val="none" w:sz="0" w:space="0" w:color="auto"/>
          </w:divBdr>
        </w:div>
        <w:div w:id="1683359350">
          <w:marLeft w:val="640"/>
          <w:marRight w:val="0"/>
          <w:marTop w:val="0"/>
          <w:marBottom w:val="0"/>
          <w:divBdr>
            <w:top w:val="none" w:sz="0" w:space="0" w:color="auto"/>
            <w:left w:val="none" w:sz="0" w:space="0" w:color="auto"/>
            <w:bottom w:val="none" w:sz="0" w:space="0" w:color="auto"/>
            <w:right w:val="none" w:sz="0" w:space="0" w:color="auto"/>
          </w:divBdr>
        </w:div>
        <w:div w:id="1860655071">
          <w:marLeft w:val="640"/>
          <w:marRight w:val="0"/>
          <w:marTop w:val="0"/>
          <w:marBottom w:val="0"/>
          <w:divBdr>
            <w:top w:val="none" w:sz="0" w:space="0" w:color="auto"/>
            <w:left w:val="none" w:sz="0" w:space="0" w:color="auto"/>
            <w:bottom w:val="none" w:sz="0" w:space="0" w:color="auto"/>
            <w:right w:val="none" w:sz="0" w:space="0" w:color="auto"/>
          </w:divBdr>
        </w:div>
      </w:divsChild>
    </w:div>
    <w:div w:id="941688042">
      <w:bodyDiv w:val="1"/>
      <w:marLeft w:val="0"/>
      <w:marRight w:val="0"/>
      <w:marTop w:val="0"/>
      <w:marBottom w:val="0"/>
      <w:divBdr>
        <w:top w:val="none" w:sz="0" w:space="0" w:color="auto"/>
        <w:left w:val="none" w:sz="0" w:space="0" w:color="auto"/>
        <w:bottom w:val="none" w:sz="0" w:space="0" w:color="auto"/>
        <w:right w:val="none" w:sz="0" w:space="0" w:color="auto"/>
      </w:divBdr>
    </w:div>
    <w:div w:id="985010417">
      <w:bodyDiv w:val="1"/>
      <w:marLeft w:val="0"/>
      <w:marRight w:val="0"/>
      <w:marTop w:val="0"/>
      <w:marBottom w:val="0"/>
      <w:divBdr>
        <w:top w:val="none" w:sz="0" w:space="0" w:color="auto"/>
        <w:left w:val="none" w:sz="0" w:space="0" w:color="auto"/>
        <w:bottom w:val="none" w:sz="0" w:space="0" w:color="auto"/>
        <w:right w:val="none" w:sz="0" w:space="0" w:color="auto"/>
      </w:divBdr>
      <w:divsChild>
        <w:div w:id="78721941">
          <w:marLeft w:val="640"/>
          <w:marRight w:val="0"/>
          <w:marTop w:val="0"/>
          <w:marBottom w:val="0"/>
          <w:divBdr>
            <w:top w:val="none" w:sz="0" w:space="0" w:color="auto"/>
            <w:left w:val="none" w:sz="0" w:space="0" w:color="auto"/>
            <w:bottom w:val="none" w:sz="0" w:space="0" w:color="auto"/>
            <w:right w:val="none" w:sz="0" w:space="0" w:color="auto"/>
          </w:divBdr>
        </w:div>
        <w:div w:id="202836425">
          <w:marLeft w:val="640"/>
          <w:marRight w:val="0"/>
          <w:marTop w:val="0"/>
          <w:marBottom w:val="0"/>
          <w:divBdr>
            <w:top w:val="none" w:sz="0" w:space="0" w:color="auto"/>
            <w:left w:val="none" w:sz="0" w:space="0" w:color="auto"/>
            <w:bottom w:val="none" w:sz="0" w:space="0" w:color="auto"/>
            <w:right w:val="none" w:sz="0" w:space="0" w:color="auto"/>
          </w:divBdr>
        </w:div>
        <w:div w:id="236089820">
          <w:marLeft w:val="640"/>
          <w:marRight w:val="0"/>
          <w:marTop w:val="0"/>
          <w:marBottom w:val="0"/>
          <w:divBdr>
            <w:top w:val="none" w:sz="0" w:space="0" w:color="auto"/>
            <w:left w:val="none" w:sz="0" w:space="0" w:color="auto"/>
            <w:bottom w:val="none" w:sz="0" w:space="0" w:color="auto"/>
            <w:right w:val="none" w:sz="0" w:space="0" w:color="auto"/>
          </w:divBdr>
        </w:div>
        <w:div w:id="356077112">
          <w:marLeft w:val="640"/>
          <w:marRight w:val="0"/>
          <w:marTop w:val="0"/>
          <w:marBottom w:val="0"/>
          <w:divBdr>
            <w:top w:val="none" w:sz="0" w:space="0" w:color="auto"/>
            <w:left w:val="none" w:sz="0" w:space="0" w:color="auto"/>
            <w:bottom w:val="none" w:sz="0" w:space="0" w:color="auto"/>
            <w:right w:val="none" w:sz="0" w:space="0" w:color="auto"/>
          </w:divBdr>
        </w:div>
        <w:div w:id="512769152">
          <w:marLeft w:val="640"/>
          <w:marRight w:val="0"/>
          <w:marTop w:val="0"/>
          <w:marBottom w:val="0"/>
          <w:divBdr>
            <w:top w:val="none" w:sz="0" w:space="0" w:color="auto"/>
            <w:left w:val="none" w:sz="0" w:space="0" w:color="auto"/>
            <w:bottom w:val="none" w:sz="0" w:space="0" w:color="auto"/>
            <w:right w:val="none" w:sz="0" w:space="0" w:color="auto"/>
          </w:divBdr>
        </w:div>
        <w:div w:id="531497134">
          <w:marLeft w:val="640"/>
          <w:marRight w:val="0"/>
          <w:marTop w:val="0"/>
          <w:marBottom w:val="0"/>
          <w:divBdr>
            <w:top w:val="none" w:sz="0" w:space="0" w:color="auto"/>
            <w:left w:val="none" w:sz="0" w:space="0" w:color="auto"/>
            <w:bottom w:val="none" w:sz="0" w:space="0" w:color="auto"/>
            <w:right w:val="none" w:sz="0" w:space="0" w:color="auto"/>
          </w:divBdr>
        </w:div>
        <w:div w:id="843976649">
          <w:marLeft w:val="640"/>
          <w:marRight w:val="0"/>
          <w:marTop w:val="0"/>
          <w:marBottom w:val="0"/>
          <w:divBdr>
            <w:top w:val="none" w:sz="0" w:space="0" w:color="auto"/>
            <w:left w:val="none" w:sz="0" w:space="0" w:color="auto"/>
            <w:bottom w:val="none" w:sz="0" w:space="0" w:color="auto"/>
            <w:right w:val="none" w:sz="0" w:space="0" w:color="auto"/>
          </w:divBdr>
        </w:div>
        <w:div w:id="939797433">
          <w:marLeft w:val="640"/>
          <w:marRight w:val="0"/>
          <w:marTop w:val="0"/>
          <w:marBottom w:val="0"/>
          <w:divBdr>
            <w:top w:val="none" w:sz="0" w:space="0" w:color="auto"/>
            <w:left w:val="none" w:sz="0" w:space="0" w:color="auto"/>
            <w:bottom w:val="none" w:sz="0" w:space="0" w:color="auto"/>
            <w:right w:val="none" w:sz="0" w:space="0" w:color="auto"/>
          </w:divBdr>
        </w:div>
        <w:div w:id="967005471">
          <w:marLeft w:val="640"/>
          <w:marRight w:val="0"/>
          <w:marTop w:val="0"/>
          <w:marBottom w:val="0"/>
          <w:divBdr>
            <w:top w:val="none" w:sz="0" w:space="0" w:color="auto"/>
            <w:left w:val="none" w:sz="0" w:space="0" w:color="auto"/>
            <w:bottom w:val="none" w:sz="0" w:space="0" w:color="auto"/>
            <w:right w:val="none" w:sz="0" w:space="0" w:color="auto"/>
          </w:divBdr>
        </w:div>
        <w:div w:id="976449093">
          <w:marLeft w:val="640"/>
          <w:marRight w:val="0"/>
          <w:marTop w:val="0"/>
          <w:marBottom w:val="0"/>
          <w:divBdr>
            <w:top w:val="none" w:sz="0" w:space="0" w:color="auto"/>
            <w:left w:val="none" w:sz="0" w:space="0" w:color="auto"/>
            <w:bottom w:val="none" w:sz="0" w:space="0" w:color="auto"/>
            <w:right w:val="none" w:sz="0" w:space="0" w:color="auto"/>
          </w:divBdr>
        </w:div>
        <w:div w:id="1048601886">
          <w:marLeft w:val="640"/>
          <w:marRight w:val="0"/>
          <w:marTop w:val="0"/>
          <w:marBottom w:val="0"/>
          <w:divBdr>
            <w:top w:val="none" w:sz="0" w:space="0" w:color="auto"/>
            <w:left w:val="none" w:sz="0" w:space="0" w:color="auto"/>
            <w:bottom w:val="none" w:sz="0" w:space="0" w:color="auto"/>
            <w:right w:val="none" w:sz="0" w:space="0" w:color="auto"/>
          </w:divBdr>
        </w:div>
        <w:div w:id="1231382095">
          <w:marLeft w:val="640"/>
          <w:marRight w:val="0"/>
          <w:marTop w:val="0"/>
          <w:marBottom w:val="0"/>
          <w:divBdr>
            <w:top w:val="none" w:sz="0" w:space="0" w:color="auto"/>
            <w:left w:val="none" w:sz="0" w:space="0" w:color="auto"/>
            <w:bottom w:val="none" w:sz="0" w:space="0" w:color="auto"/>
            <w:right w:val="none" w:sz="0" w:space="0" w:color="auto"/>
          </w:divBdr>
        </w:div>
        <w:div w:id="1284725195">
          <w:marLeft w:val="640"/>
          <w:marRight w:val="0"/>
          <w:marTop w:val="0"/>
          <w:marBottom w:val="0"/>
          <w:divBdr>
            <w:top w:val="none" w:sz="0" w:space="0" w:color="auto"/>
            <w:left w:val="none" w:sz="0" w:space="0" w:color="auto"/>
            <w:bottom w:val="none" w:sz="0" w:space="0" w:color="auto"/>
            <w:right w:val="none" w:sz="0" w:space="0" w:color="auto"/>
          </w:divBdr>
        </w:div>
        <w:div w:id="1354768352">
          <w:marLeft w:val="640"/>
          <w:marRight w:val="0"/>
          <w:marTop w:val="0"/>
          <w:marBottom w:val="0"/>
          <w:divBdr>
            <w:top w:val="none" w:sz="0" w:space="0" w:color="auto"/>
            <w:left w:val="none" w:sz="0" w:space="0" w:color="auto"/>
            <w:bottom w:val="none" w:sz="0" w:space="0" w:color="auto"/>
            <w:right w:val="none" w:sz="0" w:space="0" w:color="auto"/>
          </w:divBdr>
        </w:div>
        <w:div w:id="1451165030">
          <w:marLeft w:val="640"/>
          <w:marRight w:val="0"/>
          <w:marTop w:val="0"/>
          <w:marBottom w:val="0"/>
          <w:divBdr>
            <w:top w:val="none" w:sz="0" w:space="0" w:color="auto"/>
            <w:left w:val="none" w:sz="0" w:space="0" w:color="auto"/>
            <w:bottom w:val="none" w:sz="0" w:space="0" w:color="auto"/>
            <w:right w:val="none" w:sz="0" w:space="0" w:color="auto"/>
          </w:divBdr>
        </w:div>
        <w:div w:id="1552687563">
          <w:marLeft w:val="640"/>
          <w:marRight w:val="0"/>
          <w:marTop w:val="0"/>
          <w:marBottom w:val="0"/>
          <w:divBdr>
            <w:top w:val="none" w:sz="0" w:space="0" w:color="auto"/>
            <w:left w:val="none" w:sz="0" w:space="0" w:color="auto"/>
            <w:bottom w:val="none" w:sz="0" w:space="0" w:color="auto"/>
            <w:right w:val="none" w:sz="0" w:space="0" w:color="auto"/>
          </w:divBdr>
        </w:div>
      </w:divsChild>
    </w:div>
    <w:div w:id="987708228">
      <w:bodyDiv w:val="1"/>
      <w:marLeft w:val="0"/>
      <w:marRight w:val="0"/>
      <w:marTop w:val="0"/>
      <w:marBottom w:val="0"/>
      <w:divBdr>
        <w:top w:val="none" w:sz="0" w:space="0" w:color="auto"/>
        <w:left w:val="none" w:sz="0" w:space="0" w:color="auto"/>
        <w:bottom w:val="none" w:sz="0" w:space="0" w:color="auto"/>
        <w:right w:val="none" w:sz="0" w:space="0" w:color="auto"/>
      </w:divBdr>
    </w:div>
    <w:div w:id="1005665498">
      <w:bodyDiv w:val="1"/>
      <w:marLeft w:val="0"/>
      <w:marRight w:val="0"/>
      <w:marTop w:val="0"/>
      <w:marBottom w:val="0"/>
      <w:divBdr>
        <w:top w:val="none" w:sz="0" w:space="0" w:color="auto"/>
        <w:left w:val="none" w:sz="0" w:space="0" w:color="auto"/>
        <w:bottom w:val="none" w:sz="0" w:space="0" w:color="auto"/>
        <w:right w:val="none" w:sz="0" w:space="0" w:color="auto"/>
      </w:divBdr>
    </w:div>
    <w:div w:id="1056930116">
      <w:bodyDiv w:val="1"/>
      <w:marLeft w:val="0"/>
      <w:marRight w:val="0"/>
      <w:marTop w:val="0"/>
      <w:marBottom w:val="0"/>
      <w:divBdr>
        <w:top w:val="none" w:sz="0" w:space="0" w:color="auto"/>
        <w:left w:val="none" w:sz="0" w:space="0" w:color="auto"/>
        <w:bottom w:val="none" w:sz="0" w:space="0" w:color="auto"/>
        <w:right w:val="none" w:sz="0" w:space="0" w:color="auto"/>
      </w:divBdr>
    </w:div>
    <w:div w:id="1096632350">
      <w:bodyDiv w:val="1"/>
      <w:marLeft w:val="0"/>
      <w:marRight w:val="0"/>
      <w:marTop w:val="0"/>
      <w:marBottom w:val="0"/>
      <w:divBdr>
        <w:top w:val="none" w:sz="0" w:space="0" w:color="auto"/>
        <w:left w:val="none" w:sz="0" w:space="0" w:color="auto"/>
        <w:bottom w:val="none" w:sz="0" w:space="0" w:color="auto"/>
        <w:right w:val="none" w:sz="0" w:space="0" w:color="auto"/>
      </w:divBdr>
    </w:div>
    <w:div w:id="1117604261">
      <w:bodyDiv w:val="1"/>
      <w:marLeft w:val="0"/>
      <w:marRight w:val="0"/>
      <w:marTop w:val="0"/>
      <w:marBottom w:val="0"/>
      <w:divBdr>
        <w:top w:val="none" w:sz="0" w:space="0" w:color="auto"/>
        <w:left w:val="none" w:sz="0" w:space="0" w:color="auto"/>
        <w:bottom w:val="none" w:sz="0" w:space="0" w:color="auto"/>
        <w:right w:val="none" w:sz="0" w:space="0" w:color="auto"/>
      </w:divBdr>
      <w:divsChild>
        <w:div w:id="169177650">
          <w:marLeft w:val="640"/>
          <w:marRight w:val="0"/>
          <w:marTop w:val="0"/>
          <w:marBottom w:val="0"/>
          <w:divBdr>
            <w:top w:val="none" w:sz="0" w:space="0" w:color="auto"/>
            <w:left w:val="none" w:sz="0" w:space="0" w:color="auto"/>
            <w:bottom w:val="none" w:sz="0" w:space="0" w:color="auto"/>
            <w:right w:val="none" w:sz="0" w:space="0" w:color="auto"/>
          </w:divBdr>
        </w:div>
        <w:div w:id="213658023">
          <w:marLeft w:val="640"/>
          <w:marRight w:val="0"/>
          <w:marTop w:val="0"/>
          <w:marBottom w:val="0"/>
          <w:divBdr>
            <w:top w:val="none" w:sz="0" w:space="0" w:color="auto"/>
            <w:left w:val="none" w:sz="0" w:space="0" w:color="auto"/>
            <w:bottom w:val="none" w:sz="0" w:space="0" w:color="auto"/>
            <w:right w:val="none" w:sz="0" w:space="0" w:color="auto"/>
          </w:divBdr>
        </w:div>
        <w:div w:id="434787112">
          <w:marLeft w:val="640"/>
          <w:marRight w:val="0"/>
          <w:marTop w:val="0"/>
          <w:marBottom w:val="0"/>
          <w:divBdr>
            <w:top w:val="none" w:sz="0" w:space="0" w:color="auto"/>
            <w:left w:val="none" w:sz="0" w:space="0" w:color="auto"/>
            <w:bottom w:val="none" w:sz="0" w:space="0" w:color="auto"/>
            <w:right w:val="none" w:sz="0" w:space="0" w:color="auto"/>
          </w:divBdr>
        </w:div>
        <w:div w:id="490608220">
          <w:marLeft w:val="640"/>
          <w:marRight w:val="0"/>
          <w:marTop w:val="0"/>
          <w:marBottom w:val="0"/>
          <w:divBdr>
            <w:top w:val="none" w:sz="0" w:space="0" w:color="auto"/>
            <w:left w:val="none" w:sz="0" w:space="0" w:color="auto"/>
            <w:bottom w:val="none" w:sz="0" w:space="0" w:color="auto"/>
            <w:right w:val="none" w:sz="0" w:space="0" w:color="auto"/>
          </w:divBdr>
        </w:div>
        <w:div w:id="656038270">
          <w:marLeft w:val="640"/>
          <w:marRight w:val="0"/>
          <w:marTop w:val="0"/>
          <w:marBottom w:val="0"/>
          <w:divBdr>
            <w:top w:val="none" w:sz="0" w:space="0" w:color="auto"/>
            <w:left w:val="none" w:sz="0" w:space="0" w:color="auto"/>
            <w:bottom w:val="none" w:sz="0" w:space="0" w:color="auto"/>
            <w:right w:val="none" w:sz="0" w:space="0" w:color="auto"/>
          </w:divBdr>
        </w:div>
        <w:div w:id="882640767">
          <w:marLeft w:val="640"/>
          <w:marRight w:val="0"/>
          <w:marTop w:val="0"/>
          <w:marBottom w:val="0"/>
          <w:divBdr>
            <w:top w:val="none" w:sz="0" w:space="0" w:color="auto"/>
            <w:left w:val="none" w:sz="0" w:space="0" w:color="auto"/>
            <w:bottom w:val="none" w:sz="0" w:space="0" w:color="auto"/>
            <w:right w:val="none" w:sz="0" w:space="0" w:color="auto"/>
          </w:divBdr>
        </w:div>
        <w:div w:id="926886575">
          <w:marLeft w:val="640"/>
          <w:marRight w:val="0"/>
          <w:marTop w:val="0"/>
          <w:marBottom w:val="0"/>
          <w:divBdr>
            <w:top w:val="none" w:sz="0" w:space="0" w:color="auto"/>
            <w:left w:val="none" w:sz="0" w:space="0" w:color="auto"/>
            <w:bottom w:val="none" w:sz="0" w:space="0" w:color="auto"/>
            <w:right w:val="none" w:sz="0" w:space="0" w:color="auto"/>
          </w:divBdr>
        </w:div>
        <w:div w:id="959919950">
          <w:marLeft w:val="640"/>
          <w:marRight w:val="0"/>
          <w:marTop w:val="0"/>
          <w:marBottom w:val="0"/>
          <w:divBdr>
            <w:top w:val="none" w:sz="0" w:space="0" w:color="auto"/>
            <w:left w:val="none" w:sz="0" w:space="0" w:color="auto"/>
            <w:bottom w:val="none" w:sz="0" w:space="0" w:color="auto"/>
            <w:right w:val="none" w:sz="0" w:space="0" w:color="auto"/>
          </w:divBdr>
        </w:div>
        <w:div w:id="1024598945">
          <w:marLeft w:val="640"/>
          <w:marRight w:val="0"/>
          <w:marTop w:val="0"/>
          <w:marBottom w:val="0"/>
          <w:divBdr>
            <w:top w:val="none" w:sz="0" w:space="0" w:color="auto"/>
            <w:left w:val="none" w:sz="0" w:space="0" w:color="auto"/>
            <w:bottom w:val="none" w:sz="0" w:space="0" w:color="auto"/>
            <w:right w:val="none" w:sz="0" w:space="0" w:color="auto"/>
          </w:divBdr>
        </w:div>
        <w:div w:id="1094980859">
          <w:marLeft w:val="640"/>
          <w:marRight w:val="0"/>
          <w:marTop w:val="0"/>
          <w:marBottom w:val="0"/>
          <w:divBdr>
            <w:top w:val="none" w:sz="0" w:space="0" w:color="auto"/>
            <w:left w:val="none" w:sz="0" w:space="0" w:color="auto"/>
            <w:bottom w:val="none" w:sz="0" w:space="0" w:color="auto"/>
            <w:right w:val="none" w:sz="0" w:space="0" w:color="auto"/>
          </w:divBdr>
        </w:div>
        <w:div w:id="1158110592">
          <w:marLeft w:val="640"/>
          <w:marRight w:val="0"/>
          <w:marTop w:val="0"/>
          <w:marBottom w:val="0"/>
          <w:divBdr>
            <w:top w:val="none" w:sz="0" w:space="0" w:color="auto"/>
            <w:left w:val="none" w:sz="0" w:space="0" w:color="auto"/>
            <w:bottom w:val="none" w:sz="0" w:space="0" w:color="auto"/>
            <w:right w:val="none" w:sz="0" w:space="0" w:color="auto"/>
          </w:divBdr>
        </w:div>
        <w:div w:id="1487744730">
          <w:marLeft w:val="640"/>
          <w:marRight w:val="0"/>
          <w:marTop w:val="0"/>
          <w:marBottom w:val="0"/>
          <w:divBdr>
            <w:top w:val="none" w:sz="0" w:space="0" w:color="auto"/>
            <w:left w:val="none" w:sz="0" w:space="0" w:color="auto"/>
            <w:bottom w:val="none" w:sz="0" w:space="0" w:color="auto"/>
            <w:right w:val="none" w:sz="0" w:space="0" w:color="auto"/>
          </w:divBdr>
        </w:div>
        <w:div w:id="1547831700">
          <w:marLeft w:val="640"/>
          <w:marRight w:val="0"/>
          <w:marTop w:val="0"/>
          <w:marBottom w:val="0"/>
          <w:divBdr>
            <w:top w:val="none" w:sz="0" w:space="0" w:color="auto"/>
            <w:left w:val="none" w:sz="0" w:space="0" w:color="auto"/>
            <w:bottom w:val="none" w:sz="0" w:space="0" w:color="auto"/>
            <w:right w:val="none" w:sz="0" w:space="0" w:color="auto"/>
          </w:divBdr>
        </w:div>
        <w:div w:id="1639068696">
          <w:marLeft w:val="640"/>
          <w:marRight w:val="0"/>
          <w:marTop w:val="0"/>
          <w:marBottom w:val="0"/>
          <w:divBdr>
            <w:top w:val="none" w:sz="0" w:space="0" w:color="auto"/>
            <w:left w:val="none" w:sz="0" w:space="0" w:color="auto"/>
            <w:bottom w:val="none" w:sz="0" w:space="0" w:color="auto"/>
            <w:right w:val="none" w:sz="0" w:space="0" w:color="auto"/>
          </w:divBdr>
        </w:div>
        <w:div w:id="1985428832">
          <w:marLeft w:val="640"/>
          <w:marRight w:val="0"/>
          <w:marTop w:val="0"/>
          <w:marBottom w:val="0"/>
          <w:divBdr>
            <w:top w:val="none" w:sz="0" w:space="0" w:color="auto"/>
            <w:left w:val="none" w:sz="0" w:space="0" w:color="auto"/>
            <w:bottom w:val="none" w:sz="0" w:space="0" w:color="auto"/>
            <w:right w:val="none" w:sz="0" w:space="0" w:color="auto"/>
          </w:divBdr>
        </w:div>
      </w:divsChild>
    </w:div>
    <w:div w:id="1140226751">
      <w:bodyDiv w:val="1"/>
      <w:marLeft w:val="0"/>
      <w:marRight w:val="0"/>
      <w:marTop w:val="0"/>
      <w:marBottom w:val="0"/>
      <w:divBdr>
        <w:top w:val="none" w:sz="0" w:space="0" w:color="auto"/>
        <w:left w:val="none" w:sz="0" w:space="0" w:color="auto"/>
        <w:bottom w:val="none" w:sz="0" w:space="0" w:color="auto"/>
        <w:right w:val="none" w:sz="0" w:space="0" w:color="auto"/>
      </w:divBdr>
    </w:div>
    <w:div w:id="1140883277">
      <w:bodyDiv w:val="1"/>
      <w:marLeft w:val="0"/>
      <w:marRight w:val="0"/>
      <w:marTop w:val="0"/>
      <w:marBottom w:val="0"/>
      <w:divBdr>
        <w:top w:val="none" w:sz="0" w:space="0" w:color="auto"/>
        <w:left w:val="none" w:sz="0" w:space="0" w:color="auto"/>
        <w:bottom w:val="none" w:sz="0" w:space="0" w:color="auto"/>
        <w:right w:val="none" w:sz="0" w:space="0" w:color="auto"/>
      </w:divBdr>
      <w:divsChild>
        <w:div w:id="489441491">
          <w:marLeft w:val="640"/>
          <w:marRight w:val="0"/>
          <w:marTop w:val="0"/>
          <w:marBottom w:val="0"/>
          <w:divBdr>
            <w:top w:val="none" w:sz="0" w:space="0" w:color="auto"/>
            <w:left w:val="none" w:sz="0" w:space="0" w:color="auto"/>
            <w:bottom w:val="none" w:sz="0" w:space="0" w:color="auto"/>
            <w:right w:val="none" w:sz="0" w:space="0" w:color="auto"/>
          </w:divBdr>
        </w:div>
        <w:div w:id="859708950">
          <w:marLeft w:val="640"/>
          <w:marRight w:val="0"/>
          <w:marTop w:val="0"/>
          <w:marBottom w:val="0"/>
          <w:divBdr>
            <w:top w:val="none" w:sz="0" w:space="0" w:color="auto"/>
            <w:left w:val="none" w:sz="0" w:space="0" w:color="auto"/>
            <w:bottom w:val="none" w:sz="0" w:space="0" w:color="auto"/>
            <w:right w:val="none" w:sz="0" w:space="0" w:color="auto"/>
          </w:divBdr>
        </w:div>
        <w:div w:id="869562712">
          <w:marLeft w:val="640"/>
          <w:marRight w:val="0"/>
          <w:marTop w:val="0"/>
          <w:marBottom w:val="0"/>
          <w:divBdr>
            <w:top w:val="none" w:sz="0" w:space="0" w:color="auto"/>
            <w:left w:val="none" w:sz="0" w:space="0" w:color="auto"/>
            <w:bottom w:val="none" w:sz="0" w:space="0" w:color="auto"/>
            <w:right w:val="none" w:sz="0" w:space="0" w:color="auto"/>
          </w:divBdr>
        </w:div>
        <w:div w:id="1324503433">
          <w:marLeft w:val="640"/>
          <w:marRight w:val="0"/>
          <w:marTop w:val="0"/>
          <w:marBottom w:val="0"/>
          <w:divBdr>
            <w:top w:val="none" w:sz="0" w:space="0" w:color="auto"/>
            <w:left w:val="none" w:sz="0" w:space="0" w:color="auto"/>
            <w:bottom w:val="none" w:sz="0" w:space="0" w:color="auto"/>
            <w:right w:val="none" w:sz="0" w:space="0" w:color="auto"/>
          </w:divBdr>
        </w:div>
        <w:div w:id="1641616927">
          <w:marLeft w:val="640"/>
          <w:marRight w:val="0"/>
          <w:marTop w:val="0"/>
          <w:marBottom w:val="0"/>
          <w:divBdr>
            <w:top w:val="none" w:sz="0" w:space="0" w:color="auto"/>
            <w:left w:val="none" w:sz="0" w:space="0" w:color="auto"/>
            <w:bottom w:val="none" w:sz="0" w:space="0" w:color="auto"/>
            <w:right w:val="none" w:sz="0" w:space="0" w:color="auto"/>
          </w:divBdr>
        </w:div>
        <w:div w:id="2121295562">
          <w:marLeft w:val="640"/>
          <w:marRight w:val="0"/>
          <w:marTop w:val="0"/>
          <w:marBottom w:val="0"/>
          <w:divBdr>
            <w:top w:val="none" w:sz="0" w:space="0" w:color="auto"/>
            <w:left w:val="none" w:sz="0" w:space="0" w:color="auto"/>
            <w:bottom w:val="none" w:sz="0" w:space="0" w:color="auto"/>
            <w:right w:val="none" w:sz="0" w:space="0" w:color="auto"/>
          </w:divBdr>
        </w:div>
      </w:divsChild>
    </w:div>
    <w:div w:id="118050748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58">
          <w:marLeft w:val="0"/>
          <w:marRight w:val="0"/>
          <w:marTop w:val="0"/>
          <w:marBottom w:val="0"/>
          <w:divBdr>
            <w:top w:val="none" w:sz="0" w:space="0" w:color="auto"/>
            <w:left w:val="none" w:sz="0" w:space="0" w:color="auto"/>
            <w:bottom w:val="none" w:sz="0" w:space="0" w:color="auto"/>
            <w:right w:val="none" w:sz="0" w:space="0" w:color="auto"/>
          </w:divBdr>
          <w:divsChild>
            <w:div w:id="1340932843">
              <w:marLeft w:val="0"/>
              <w:marRight w:val="0"/>
              <w:marTop w:val="0"/>
              <w:marBottom w:val="0"/>
              <w:divBdr>
                <w:top w:val="none" w:sz="0" w:space="0" w:color="auto"/>
                <w:left w:val="none" w:sz="0" w:space="0" w:color="auto"/>
                <w:bottom w:val="none" w:sz="0" w:space="0" w:color="auto"/>
                <w:right w:val="none" w:sz="0" w:space="0" w:color="auto"/>
              </w:divBdr>
              <w:divsChild>
                <w:div w:id="1979534857">
                  <w:marLeft w:val="0"/>
                  <w:marRight w:val="0"/>
                  <w:marTop w:val="0"/>
                  <w:marBottom w:val="0"/>
                  <w:divBdr>
                    <w:top w:val="none" w:sz="0" w:space="0" w:color="auto"/>
                    <w:left w:val="none" w:sz="0" w:space="0" w:color="auto"/>
                    <w:bottom w:val="none" w:sz="0" w:space="0" w:color="auto"/>
                    <w:right w:val="none" w:sz="0" w:space="0" w:color="auto"/>
                  </w:divBdr>
                  <w:divsChild>
                    <w:div w:id="1005280002">
                      <w:marLeft w:val="0"/>
                      <w:marRight w:val="0"/>
                      <w:marTop w:val="0"/>
                      <w:marBottom w:val="0"/>
                      <w:divBdr>
                        <w:top w:val="none" w:sz="0" w:space="0" w:color="auto"/>
                        <w:left w:val="none" w:sz="0" w:space="0" w:color="auto"/>
                        <w:bottom w:val="none" w:sz="0" w:space="0" w:color="auto"/>
                        <w:right w:val="none" w:sz="0" w:space="0" w:color="auto"/>
                      </w:divBdr>
                      <w:divsChild>
                        <w:div w:id="1207139188">
                          <w:marLeft w:val="0"/>
                          <w:marRight w:val="0"/>
                          <w:marTop w:val="0"/>
                          <w:marBottom w:val="0"/>
                          <w:divBdr>
                            <w:top w:val="none" w:sz="0" w:space="0" w:color="auto"/>
                            <w:left w:val="none" w:sz="0" w:space="0" w:color="auto"/>
                            <w:bottom w:val="none" w:sz="0" w:space="0" w:color="auto"/>
                            <w:right w:val="none" w:sz="0" w:space="0" w:color="auto"/>
                          </w:divBdr>
                          <w:divsChild>
                            <w:div w:id="895891942">
                              <w:marLeft w:val="0"/>
                              <w:marRight w:val="0"/>
                              <w:marTop w:val="0"/>
                              <w:marBottom w:val="0"/>
                              <w:divBdr>
                                <w:top w:val="none" w:sz="0" w:space="0" w:color="auto"/>
                                <w:left w:val="none" w:sz="0" w:space="0" w:color="auto"/>
                                <w:bottom w:val="none" w:sz="0" w:space="0" w:color="auto"/>
                                <w:right w:val="none" w:sz="0" w:space="0" w:color="auto"/>
                              </w:divBdr>
                              <w:divsChild>
                                <w:div w:id="1057969089">
                                  <w:marLeft w:val="0"/>
                                  <w:marRight w:val="0"/>
                                  <w:marTop w:val="0"/>
                                  <w:marBottom w:val="0"/>
                                  <w:divBdr>
                                    <w:top w:val="none" w:sz="0" w:space="0" w:color="auto"/>
                                    <w:left w:val="none" w:sz="0" w:space="0" w:color="auto"/>
                                    <w:bottom w:val="none" w:sz="0" w:space="0" w:color="auto"/>
                                    <w:right w:val="none" w:sz="0" w:space="0" w:color="auto"/>
                                  </w:divBdr>
                                  <w:divsChild>
                                    <w:div w:id="69149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226032">
      <w:bodyDiv w:val="1"/>
      <w:marLeft w:val="0"/>
      <w:marRight w:val="0"/>
      <w:marTop w:val="0"/>
      <w:marBottom w:val="0"/>
      <w:divBdr>
        <w:top w:val="none" w:sz="0" w:space="0" w:color="auto"/>
        <w:left w:val="none" w:sz="0" w:space="0" w:color="auto"/>
        <w:bottom w:val="none" w:sz="0" w:space="0" w:color="auto"/>
        <w:right w:val="none" w:sz="0" w:space="0" w:color="auto"/>
      </w:divBdr>
      <w:divsChild>
        <w:div w:id="190654667">
          <w:marLeft w:val="640"/>
          <w:marRight w:val="0"/>
          <w:marTop w:val="0"/>
          <w:marBottom w:val="0"/>
          <w:divBdr>
            <w:top w:val="none" w:sz="0" w:space="0" w:color="auto"/>
            <w:left w:val="none" w:sz="0" w:space="0" w:color="auto"/>
            <w:bottom w:val="none" w:sz="0" w:space="0" w:color="auto"/>
            <w:right w:val="none" w:sz="0" w:space="0" w:color="auto"/>
          </w:divBdr>
        </w:div>
        <w:div w:id="343821244">
          <w:marLeft w:val="640"/>
          <w:marRight w:val="0"/>
          <w:marTop w:val="0"/>
          <w:marBottom w:val="0"/>
          <w:divBdr>
            <w:top w:val="none" w:sz="0" w:space="0" w:color="auto"/>
            <w:left w:val="none" w:sz="0" w:space="0" w:color="auto"/>
            <w:bottom w:val="none" w:sz="0" w:space="0" w:color="auto"/>
            <w:right w:val="none" w:sz="0" w:space="0" w:color="auto"/>
          </w:divBdr>
        </w:div>
        <w:div w:id="487937834">
          <w:marLeft w:val="640"/>
          <w:marRight w:val="0"/>
          <w:marTop w:val="0"/>
          <w:marBottom w:val="0"/>
          <w:divBdr>
            <w:top w:val="none" w:sz="0" w:space="0" w:color="auto"/>
            <w:left w:val="none" w:sz="0" w:space="0" w:color="auto"/>
            <w:bottom w:val="none" w:sz="0" w:space="0" w:color="auto"/>
            <w:right w:val="none" w:sz="0" w:space="0" w:color="auto"/>
          </w:divBdr>
        </w:div>
        <w:div w:id="555316653">
          <w:marLeft w:val="640"/>
          <w:marRight w:val="0"/>
          <w:marTop w:val="0"/>
          <w:marBottom w:val="0"/>
          <w:divBdr>
            <w:top w:val="none" w:sz="0" w:space="0" w:color="auto"/>
            <w:left w:val="none" w:sz="0" w:space="0" w:color="auto"/>
            <w:bottom w:val="none" w:sz="0" w:space="0" w:color="auto"/>
            <w:right w:val="none" w:sz="0" w:space="0" w:color="auto"/>
          </w:divBdr>
        </w:div>
        <w:div w:id="691418024">
          <w:marLeft w:val="640"/>
          <w:marRight w:val="0"/>
          <w:marTop w:val="0"/>
          <w:marBottom w:val="0"/>
          <w:divBdr>
            <w:top w:val="none" w:sz="0" w:space="0" w:color="auto"/>
            <w:left w:val="none" w:sz="0" w:space="0" w:color="auto"/>
            <w:bottom w:val="none" w:sz="0" w:space="0" w:color="auto"/>
            <w:right w:val="none" w:sz="0" w:space="0" w:color="auto"/>
          </w:divBdr>
        </w:div>
        <w:div w:id="730617135">
          <w:marLeft w:val="640"/>
          <w:marRight w:val="0"/>
          <w:marTop w:val="0"/>
          <w:marBottom w:val="0"/>
          <w:divBdr>
            <w:top w:val="none" w:sz="0" w:space="0" w:color="auto"/>
            <w:left w:val="none" w:sz="0" w:space="0" w:color="auto"/>
            <w:bottom w:val="none" w:sz="0" w:space="0" w:color="auto"/>
            <w:right w:val="none" w:sz="0" w:space="0" w:color="auto"/>
          </w:divBdr>
        </w:div>
        <w:div w:id="836458418">
          <w:marLeft w:val="640"/>
          <w:marRight w:val="0"/>
          <w:marTop w:val="0"/>
          <w:marBottom w:val="0"/>
          <w:divBdr>
            <w:top w:val="none" w:sz="0" w:space="0" w:color="auto"/>
            <w:left w:val="none" w:sz="0" w:space="0" w:color="auto"/>
            <w:bottom w:val="none" w:sz="0" w:space="0" w:color="auto"/>
            <w:right w:val="none" w:sz="0" w:space="0" w:color="auto"/>
          </w:divBdr>
        </w:div>
        <w:div w:id="956719746">
          <w:marLeft w:val="640"/>
          <w:marRight w:val="0"/>
          <w:marTop w:val="0"/>
          <w:marBottom w:val="0"/>
          <w:divBdr>
            <w:top w:val="none" w:sz="0" w:space="0" w:color="auto"/>
            <w:left w:val="none" w:sz="0" w:space="0" w:color="auto"/>
            <w:bottom w:val="none" w:sz="0" w:space="0" w:color="auto"/>
            <w:right w:val="none" w:sz="0" w:space="0" w:color="auto"/>
          </w:divBdr>
        </w:div>
        <w:div w:id="983971163">
          <w:marLeft w:val="640"/>
          <w:marRight w:val="0"/>
          <w:marTop w:val="0"/>
          <w:marBottom w:val="0"/>
          <w:divBdr>
            <w:top w:val="none" w:sz="0" w:space="0" w:color="auto"/>
            <w:left w:val="none" w:sz="0" w:space="0" w:color="auto"/>
            <w:bottom w:val="none" w:sz="0" w:space="0" w:color="auto"/>
            <w:right w:val="none" w:sz="0" w:space="0" w:color="auto"/>
          </w:divBdr>
        </w:div>
        <w:div w:id="1215234385">
          <w:marLeft w:val="640"/>
          <w:marRight w:val="0"/>
          <w:marTop w:val="0"/>
          <w:marBottom w:val="0"/>
          <w:divBdr>
            <w:top w:val="none" w:sz="0" w:space="0" w:color="auto"/>
            <w:left w:val="none" w:sz="0" w:space="0" w:color="auto"/>
            <w:bottom w:val="none" w:sz="0" w:space="0" w:color="auto"/>
            <w:right w:val="none" w:sz="0" w:space="0" w:color="auto"/>
          </w:divBdr>
        </w:div>
        <w:div w:id="1556549272">
          <w:marLeft w:val="640"/>
          <w:marRight w:val="0"/>
          <w:marTop w:val="0"/>
          <w:marBottom w:val="0"/>
          <w:divBdr>
            <w:top w:val="none" w:sz="0" w:space="0" w:color="auto"/>
            <w:left w:val="none" w:sz="0" w:space="0" w:color="auto"/>
            <w:bottom w:val="none" w:sz="0" w:space="0" w:color="auto"/>
            <w:right w:val="none" w:sz="0" w:space="0" w:color="auto"/>
          </w:divBdr>
        </w:div>
        <w:div w:id="1852597318">
          <w:marLeft w:val="640"/>
          <w:marRight w:val="0"/>
          <w:marTop w:val="0"/>
          <w:marBottom w:val="0"/>
          <w:divBdr>
            <w:top w:val="none" w:sz="0" w:space="0" w:color="auto"/>
            <w:left w:val="none" w:sz="0" w:space="0" w:color="auto"/>
            <w:bottom w:val="none" w:sz="0" w:space="0" w:color="auto"/>
            <w:right w:val="none" w:sz="0" w:space="0" w:color="auto"/>
          </w:divBdr>
        </w:div>
        <w:div w:id="2078553602">
          <w:marLeft w:val="640"/>
          <w:marRight w:val="0"/>
          <w:marTop w:val="0"/>
          <w:marBottom w:val="0"/>
          <w:divBdr>
            <w:top w:val="none" w:sz="0" w:space="0" w:color="auto"/>
            <w:left w:val="none" w:sz="0" w:space="0" w:color="auto"/>
            <w:bottom w:val="none" w:sz="0" w:space="0" w:color="auto"/>
            <w:right w:val="none" w:sz="0" w:space="0" w:color="auto"/>
          </w:divBdr>
        </w:div>
        <w:div w:id="2141993654">
          <w:marLeft w:val="640"/>
          <w:marRight w:val="0"/>
          <w:marTop w:val="0"/>
          <w:marBottom w:val="0"/>
          <w:divBdr>
            <w:top w:val="none" w:sz="0" w:space="0" w:color="auto"/>
            <w:left w:val="none" w:sz="0" w:space="0" w:color="auto"/>
            <w:bottom w:val="none" w:sz="0" w:space="0" w:color="auto"/>
            <w:right w:val="none" w:sz="0" w:space="0" w:color="auto"/>
          </w:divBdr>
        </w:div>
      </w:divsChild>
    </w:div>
    <w:div w:id="1212035299">
      <w:bodyDiv w:val="1"/>
      <w:marLeft w:val="0"/>
      <w:marRight w:val="0"/>
      <w:marTop w:val="0"/>
      <w:marBottom w:val="0"/>
      <w:divBdr>
        <w:top w:val="none" w:sz="0" w:space="0" w:color="auto"/>
        <w:left w:val="none" w:sz="0" w:space="0" w:color="auto"/>
        <w:bottom w:val="none" w:sz="0" w:space="0" w:color="auto"/>
        <w:right w:val="none" w:sz="0" w:space="0" w:color="auto"/>
      </w:divBdr>
      <w:divsChild>
        <w:div w:id="296372221">
          <w:marLeft w:val="640"/>
          <w:marRight w:val="0"/>
          <w:marTop w:val="0"/>
          <w:marBottom w:val="0"/>
          <w:divBdr>
            <w:top w:val="none" w:sz="0" w:space="0" w:color="auto"/>
            <w:left w:val="none" w:sz="0" w:space="0" w:color="auto"/>
            <w:bottom w:val="none" w:sz="0" w:space="0" w:color="auto"/>
            <w:right w:val="none" w:sz="0" w:space="0" w:color="auto"/>
          </w:divBdr>
        </w:div>
        <w:div w:id="889918552">
          <w:marLeft w:val="640"/>
          <w:marRight w:val="0"/>
          <w:marTop w:val="0"/>
          <w:marBottom w:val="0"/>
          <w:divBdr>
            <w:top w:val="none" w:sz="0" w:space="0" w:color="auto"/>
            <w:left w:val="none" w:sz="0" w:space="0" w:color="auto"/>
            <w:bottom w:val="none" w:sz="0" w:space="0" w:color="auto"/>
            <w:right w:val="none" w:sz="0" w:space="0" w:color="auto"/>
          </w:divBdr>
        </w:div>
        <w:div w:id="1241519158">
          <w:marLeft w:val="640"/>
          <w:marRight w:val="0"/>
          <w:marTop w:val="0"/>
          <w:marBottom w:val="0"/>
          <w:divBdr>
            <w:top w:val="none" w:sz="0" w:space="0" w:color="auto"/>
            <w:left w:val="none" w:sz="0" w:space="0" w:color="auto"/>
            <w:bottom w:val="none" w:sz="0" w:space="0" w:color="auto"/>
            <w:right w:val="none" w:sz="0" w:space="0" w:color="auto"/>
          </w:divBdr>
        </w:div>
        <w:div w:id="1527450007">
          <w:marLeft w:val="640"/>
          <w:marRight w:val="0"/>
          <w:marTop w:val="0"/>
          <w:marBottom w:val="0"/>
          <w:divBdr>
            <w:top w:val="none" w:sz="0" w:space="0" w:color="auto"/>
            <w:left w:val="none" w:sz="0" w:space="0" w:color="auto"/>
            <w:bottom w:val="none" w:sz="0" w:space="0" w:color="auto"/>
            <w:right w:val="none" w:sz="0" w:space="0" w:color="auto"/>
          </w:divBdr>
        </w:div>
        <w:div w:id="1528520799">
          <w:marLeft w:val="640"/>
          <w:marRight w:val="0"/>
          <w:marTop w:val="0"/>
          <w:marBottom w:val="0"/>
          <w:divBdr>
            <w:top w:val="none" w:sz="0" w:space="0" w:color="auto"/>
            <w:left w:val="none" w:sz="0" w:space="0" w:color="auto"/>
            <w:bottom w:val="none" w:sz="0" w:space="0" w:color="auto"/>
            <w:right w:val="none" w:sz="0" w:space="0" w:color="auto"/>
          </w:divBdr>
        </w:div>
        <w:div w:id="1677076454">
          <w:marLeft w:val="640"/>
          <w:marRight w:val="0"/>
          <w:marTop w:val="0"/>
          <w:marBottom w:val="0"/>
          <w:divBdr>
            <w:top w:val="none" w:sz="0" w:space="0" w:color="auto"/>
            <w:left w:val="none" w:sz="0" w:space="0" w:color="auto"/>
            <w:bottom w:val="none" w:sz="0" w:space="0" w:color="auto"/>
            <w:right w:val="none" w:sz="0" w:space="0" w:color="auto"/>
          </w:divBdr>
        </w:div>
      </w:divsChild>
    </w:div>
    <w:div w:id="1217161843">
      <w:bodyDiv w:val="1"/>
      <w:marLeft w:val="0"/>
      <w:marRight w:val="0"/>
      <w:marTop w:val="0"/>
      <w:marBottom w:val="0"/>
      <w:divBdr>
        <w:top w:val="none" w:sz="0" w:space="0" w:color="auto"/>
        <w:left w:val="none" w:sz="0" w:space="0" w:color="auto"/>
        <w:bottom w:val="none" w:sz="0" w:space="0" w:color="auto"/>
        <w:right w:val="none" w:sz="0" w:space="0" w:color="auto"/>
      </w:divBdr>
      <w:divsChild>
        <w:div w:id="5795623">
          <w:marLeft w:val="640"/>
          <w:marRight w:val="0"/>
          <w:marTop w:val="0"/>
          <w:marBottom w:val="0"/>
          <w:divBdr>
            <w:top w:val="none" w:sz="0" w:space="0" w:color="auto"/>
            <w:left w:val="none" w:sz="0" w:space="0" w:color="auto"/>
            <w:bottom w:val="none" w:sz="0" w:space="0" w:color="auto"/>
            <w:right w:val="none" w:sz="0" w:space="0" w:color="auto"/>
          </w:divBdr>
        </w:div>
        <w:div w:id="17052622">
          <w:marLeft w:val="640"/>
          <w:marRight w:val="0"/>
          <w:marTop w:val="0"/>
          <w:marBottom w:val="0"/>
          <w:divBdr>
            <w:top w:val="none" w:sz="0" w:space="0" w:color="auto"/>
            <w:left w:val="none" w:sz="0" w:space="0" w:color="auto"/>
            <w:bottom w:val="none" w:sz="0" w:space="0" w:color="auto"/>
            <w:right w:val="none" w:sz="0" w:space="0" w:color="auto"/>
          </w:divBdr>
        </w:div>
        <w:div w:id="182714836">
          <w:marLeft w:val="640"/>
          <w:marRight w:val="0"/>
          <w:marTop w:val="0"/>
          <w:marBottom w:val="0"/>
          <w:divBdr>
            <w:top w:val="none" w:sz="0" w:space="0" w:color="auto"/>
            <w:left w:val="none" w:sz="0" w:space="0" w:color="auto"/>
            <w:bottom w:val="none" w:sz="0" w:space="0" w:color="auto"/>
            <w:right w:val="none" w:sz="0" w:space="0" w:color="auto"/>
          </w:divBdr>
        </w:div>
        <w:div w:id="845170562">
          <w:marLeft w:val="640"/>
          <w:marRight w:val="0"/>
          <w:marTop w:val="0"/>
          <w:marBottom w:val="0"/>
          <w:divBdr>
            <w:top w:val="none" w:sz="0" w:space="0" w:color="auto"/>
            <w:left w:val="none" w:sz="0" w:space="0" w:color="auto"/>
            <w:bottom w:val="none" w:sz="0" w:space="0" w:color="auto"/>
            <w:right w:val="none" w:sz="0" w:space="0" w:color="auto"/>
          </w:divBdr>
        </w:div>
        <w:div w:id="960308607">
          <w:marLeft w:val="640"/>
          <w:marRight w:val="0"/>
          <w:marTop w:val="0"/>
          <w:marBottom w:val="0"/>
          <w:divBdr>
            <w:top w:val="none" w:sz="0" w:space="0" w:color="auto"/>
            <w:left w:val="none" w:sz="0" w:space="0" w:color="auto"/>
            <w:bottom w:val="none" w:sz="0" w:space="0" w:color="auto"/>
            <w:right w:val="none" w:sz="0" w:space="0" w:color="auto"/>
          </w:divBdr>
        </w:div>
        <w:div w:id="999696640">
          <w:marLeft w:val="640"/>
          <w:marRight w:val="0"/>
          <w:marTop w:val="0"/>
          <w:marBottom w:val="0"/>
          <w:divBdr>
            <w:top w:val="none" w:sz="0" w:space="0" w:color="auto"/>
            <w:left w:val="none" w:sz="0" w:space="0" w:color="auto"/>
            <w:bottom w:val="none" w:sz="0" w:space="0" w:color="auto"/>
            <w:right w:val="none" w:sz="0" w:space="0" w:color="auto"/>
          </w:divBdr>
        </w:div>
        <w:div w:id="1278878543">
          <w:marLeft w:val="640"/>
          <w:marRight w:val="0"/>
          <w:marTop w:val="0"/>
          <w:marBottom w:val="0"/>
          <w:divBdr>
            <w:top w:val="none" w:sz="0" w:space="0" w:color="auto"/>
            <w:left w:val="none" w:sz="0" w:space="0" w:color="auto"/>
            <w:bottom w:val="none" w:sz="0" w:space="0" w:color="auto"/>
            <w:right w:val="none" w:sz="0" w:space="0" w:color="auto"/>
          </w:divBdr>
        </w:div>
        <w:div w:id="1708599708">
          <w:marLeft w:val="640"/>
          <w:marRight w:val="0"/>
          <w:marTop w:val="0"/>
          <w:marBottom w:val="0"/>
          <w:divBdr>
            <w:top w:val="none" w:sz="0" w:space="0" w:color="auto"/>
            <w:left w:val="none" w:sz="0" w:space="0" w:color="auto"/>
            <w:bottom w:val="none" w:sz="0" w:space="0" w:color="auto"/>
            <w:right w:val="none" w:sz="0" w:space="0" w:color="auto"/>
          </w:divBdr>
        </w:div>
        <w:div w:id="2006977977">
          <w:marLeft w:val="640"/>
          <w:marRight w:val="0"/>
          <w:marTop w:val="0"/>
          <w:marBottom w:val="0"/>
          <w:divBdr>
            <w:top w:val="none" w:sz="0" w:space="0" w:color="auto"/>
            <w:left w:val="none" w:sz="0" w:space="0" w:color="auto"/>
            <w:bottom w:val="none" w:sz="0" w:space="0" w:color="auto"/>
            <w:right w:val="none" w:sz="0" w:space="0" w:color="auto"/>
          </w:divBdr>
        </w:div>
      </w:divsChild>
    </w:div>
    <w:div w:id="1219586485">
      <w:bodyDiv w:val="1"/>
      <w:marLeft w:val="0"/>
      <w:marRight w:val="0"/>
      <w:marTop w:val="0"/>
      <w:marBottom w:val="0"/>
      <w:divBdr>
        <w:top w:val="none" w:sz="0" w:space="0" w:color="auto"/>
        <w:left w:val="none" w:sz="0" w:space="0" w:color="auto"/>
        <w:bottom w:val="none" w:sz="0" w:space="0" w:color="auto"/>
        <w:right w:val="none" w:sz="0" w:space="0" w:color="auto"/>
      </w:divBdr>
      <w:divsChild>
        <w:div w:id="90592827">
          <w:marLeft w:val="640"/>
          <w:marRight w:val="0"/>
          <w:marTop w:val="0"/>
          <w:marBottom w:val="0"/>
          <w:divBdr>
            <w:top w:val="none" w:sz="0" w:space="0" w:color="auto"/>
            <w:left w:val="none" w:sz="0" w:space="0" w:color="auto"/>
            <w:bottom w:val="none" w:sz="0" w:space="0" w:color="auto"/>
            <w:right w:val="none" w:sz="0" w:space="0" w:color="auto"/>
          </w:divBdr>
        </w:div>
        <w:div w:id="132069115">
          <w:marLeft w:val="640"/>
          <w:marRight w:val="0"/>
          <w:marTop w:val="0"/>
          <w:marBottom w:val="0"/>
          <w:divBdr>
            <w:top w:val="none" w:sz="0" w:space="0" w:color="auto"/>
            <w:left w:val="none" w:sz="0" w:space="0" w:color="auto"/>
            <w:bottom w:val="none" w:sz="0" w:space="0" w:color="auto"/>
            <w:right w:val="none" w:sz="0" w:space="0" w:color="auto"/>
          </w:divBdr>
        </w:div>
        <w:div w:id="226574958">
          <w:marLeft w:val="640"/>
          <w:marRight w:val="0"/>
          <w:marTop w:val="0"/>
          <w:marBottom w:val="0"/>
          <w:divBdr>
            <w:top w:val="none" w:sz="0" w:space="0" w:color="auto"/>
            <w:left w:val="none" w:sz="0" w:space="0" w:color="auto"/>
            <w:bottom w:val="none" w:sz="0" w:space="0" w:color="auto"/>
            <w:right w:val="none" w:sz="0" w:space="0" w:color="auto"/>
          </w:divBdr>
        </w:div>
        <w:div w:id="306790073">
          <w:marLeft w:val="640"/>
          <w:marRight w:val="0"/>
          <w:marTop w:val="0"/>
          <w:marBottom w:val="0"/>
          <w:divBdr>
            <w:top w:val="none" w:sz="0" w:space="0" w:color="auto"/>
            <w:left w:val="none" w:sz="0" w:space="0" w:color="auto"/>
            <w:bottom w:val="none" w:sz="0" w:space="0" w:color="auto"/>
            <w:right w:val="none" w:sz="0" w:space="0" w:color="auto"/>
          </w:divBdr>
        </w:div>
        <w:div w:id="497887401">
          <w:marLeft w:val="640"/>
          <w:marRight w:val="0"/>
          <w:marTop w:val="0"/>
          <w:marBottom w:val="0"/>
          <w:divBdr>
            <w:top w:val="none" w:sz="0" w:space="0" w:color="auto"/>
            <w:left w:val="none" w:sz="0" w:space="0" w:color="auto"/>
            <w:bottom w:val="none" w:sz="0" w:space="0" w:color="auto"/>
            <w:right w:val="none" w:sz="0" w:space="0" w:color="auto"/>
          </w:divBdr>
        </w:div>
        <w:div w:id="563033693">
          <w:marLeft w:val="640"/>
          <w:marRight w:val="0"/>
          <w:marTop w:val="0"/>
          <w:marBottom w:val="0"/>
          <w:divBdr>
            <w:top w:val="none" w:sz="0" w:space="0" w:color="auto"/>
            <w:left w:val="none" w:sz="0" w:space="0" w:color="auto"/>
            <w:bottom w:val="none" w:sz="0" w:space="0" w:color="auto"/>
            <w:right w:val="none" w:sz="0" w:space="0" w:color="auto"/>
          </w:divBdr>
        </w:div>
        <w:div w:id="666787561">
          <w:marLeft w:val="640"/>
          <w:marRight w:val="0"/>
          <w:marTop w:val="0"/>
          <w:marBottom w:val="0"/>
          <w:divBdr>
            <w:top w:val="none" w:sz="0" w:space="0" w:color="auto"/>
            <w:left w:val="none" w:sz="0" w:space="0" w:color="auto"/>
            <w:bottom w:val="none" w:sz="0" w:space="0" w:color="auto"/>
            <w:right w:val="none" w:sz="0" w:space="0" w:color="auto"/>
          </w:divBdr>
        </w:div>
        <w:div w:id="989603407">
          <w:marLeft w:val="640"/>
          <w:marRight w:val="0"/>
          <w:marTop w:val="0"/>
          <w:marBottom w:val="0"/>
          <w:divBdr>
            <w:top w:val="none" w:sz="0" w:space="0" w:color="auto"/>
            <w:left w:val="none" w:sz="0" w:space="0" w:color="auto"/>
            <w:bottom w:val="none" w:sz="0" w:space="0" w:color="auto"/>
            <w:right w:val="none" w:sz="0" w:space="0" w:color="auto"/>
          </w:divBdr>
        </w:div>
        <w:div w:id="1457067209">
          <w:marLeft w:val="640"/>
          <w:marRight w:val="0"/>
          <w:marTop w:val="0"/>
          <w:marBottom w:val="0"/>
          <w:divBdr>
            <w:top w:val="none" w:sz="0" w:space="0" w:color="auto"/>
            <w:left w:val="none" w:sz="0" w:space="0" w:color="auto"/>
            <w:bottom w:val="none" w:sz="0" w:space="0" w:color="auto"/>
            <w:right w:val="none" w:sz="0" w:space="0" w:color="auto"/>
          </w:divBdr>
        </w:div>
        <w:div w:id="1488478816">
          <w:marLeft w:val="640"/>
          <w:marRight w:val="0"/>
          <w:marTop w:val="0"/>
          <w:marBottom w:val="0"/>
          <w:divBdr>
            <w:top w:val="none" w:sz="0" w:space="0" w:color="auto"/>
            <w:left w:val="none" w:sz="0" w:space="0" w:color="auto"/>
            <w:bottom w:val="none" w:sz="0" w:space="0" w:color="auto"/>
            <w:right w:val="none" w:sz="0" w:space="0" w:color="auto"/>
          </w:divBdr>
        </w:div>
        <w:div w:id="1540238066">
          <w:marLeft w:val="640"/>
          <w:marRight w:val="0"/>
          <w:marTop w:val="0"/>
          <w:marBottom w:val="0"/>
          <w:divBdr>
            <w:top w:val="none" w:sz="0" w:space="0" w:color="auto"/>
            <w:left w:val="none" w:sz="0" w:space="0" w:color="auto"/>
            <w:bottom w:val="none" w:sz="0" w:space="0" w:color="auto"/>
            <w:right w:val="none" w:sz="0" w:space="0" w:color="auto"/>
          </w:divBdr>
        </w:div>
        <w:div w:id="1730570275">
          <w:marLeft w:val="640"/>
          <w:marRight w:val="0"/>
          <w:marTop w:val="0"/>
          <w:marBottom w:val="0"/>
          <w:divBdr>
            <w:top w:val="none" w:sz="0" w:space="0" w:color="auto"/>
            <w:left w:val="none" w:sz="0" w:space="0" w:color="auto"/>
            <w:bottom w:val="none" w:sz="0" w:space="0" w:color="auto"/>
            <w:right w:val="none" w:sz="0" w:space="0" w:color="auto"/>
          </w:divBdr>
        </w:div>
        <w:div w:id="1762678150">
          <w:marLeft w:val="640"/>
          <w:marRight w:val="0"/>
          <w:marTop w:val="0"/>
          <w:marBottom w:val="0"/>
          <w:divBdr>
            <w:top w:val="none" w:sz="0" w:space="0" w:color="auto"/>
            <w:left w:val="none" w:sz="0" w:space="0" w:color="auto"/>
            <w:bottom w:val="none" w:sz="0" w:space="0" w:color="auto"/>
            <w:right w:val="none" w:sz="0" w:space="0" w:color="auto"/>
          </w:divBdr>
        </w:div>
        <w:div w:id="1764377169">
          <w:marLeft w:val="640"/>
          <w:marRight w:val="0"/>
          <w:marTop w:val="0"/>
          <w:marBottom w:val="0"/>
          <w:divBdr>
            <w:top w:val="none" w:sz="0" w:space="0" w:color="auto"/>
            <w:left w:val="none" w:sz="0" w:space="0" w:color="auto"/>
            <w:bottom w:val="none" w:sz="0" w:space="0" w:color="auto"/>
            <w:right w:val="none" w:sz="0" w:space="0" w:color="auto"/>
          </w:divBdr>
        </w:div>
        <w:div w:id="1795056702">
          <w:marLeft w:val="640"/>
          <w:marRight w:val="0"/>
          <w:marTop w:val="0"/>
          <w:marBottom w:val="0"/>
          <w:divBdr>
            <w:top w:val="none" w:sz="0" w:space="0" w:color="auto"/>
            <w:left w:val="none" w:sz="0" w:space="0" w:color="auto"/>
            <w:bottom w:val="none" w:sz="0" w:space="0" w:color="auto"/>
            <w:right w:val="none" w:sz="0" w:space="0" w:color="auto"/>
          </w:divBdr>
        </w:div>
        <w:div w:id="1837304736">
          <w:marLeft w:val="640"/>
          <w:marRight w:val="0"/>
          <w:marTop w:val="0"/>
          <w:marBottom w:val="0"/>
          <w:divBdr>
            <w:top w:val="none" w:sz="0" w:space="0" w:color="auto"/>
            <w:left w:val="none" w:sz="0" w:space="0" w:color="auto"/>
            <w:bottom w:val="none" w:sz="0" w:space="0" w:color="auto"/>
            <w:right w:val="none" w:sz="0" w:space="0" w:color="auto"/>
          </w:divBdr>
        </w:div>
      </w:divsChild>
    </w:div>
    <w:div w:id="1257789326">
      <w:bodyDiv w:val="1"/>
      <w:marLeft w:val="0"/>
      <w:marRight w:val="0"/>
      <w:marTop w:val="0"/>
      <w:marBottom w:val="0"/>
      <w:divBdr>
        <w:top w:val="none" w:sz="0" w:space="0" w:color="auto"/>
        <w:left w:val="none" w:sz="0" w:space="0" w:color="auto"/>
        <w:bottom w:val="none" w:sz="0" w:space="0" w:color="auto"/>
        <w:right w:val="none" w:sz="0" w:space="0" w:color="auto"/>
      </w:divBdr>
    </w:div>
    <w:div w:id="1279331941">
      <w:bodyDiv w:val="1"/>
      <w:marLeft w:val="0"/>
      <w:marRight w:val="0"/>
      <w:marTop w:val="0"/>
      <w:marBottom w:val="0"/>
      <w:divBdr>
        <w:top w:val="none" w:sz="0" w:space="0" w:color="auto"/>
        <w:left w:val="none" w:sz="0" w:space="0" w:color="auto"/>
        <w:bottom w:val="none" w:sz="0" w:space="0" w:color="auto"/>
        <w:right w:val="none" w:sz="0" w:space="0" w:color="auto"/>
      </w:divBdr>
    </w:div>
    <w:div w:id="1298024805">
      <w:bodyDiv w:val="1"/>
      <w:marLeft w:val="0"/>
      <w:marRight w:val="0"/>
      <w:marTop w:val="0"/>
      <w:marBottom w:val="0"/>
      <w:divBdr>
        <w:top w:val="none" w:sz="0" w:space="0" w:color="auto"/>
        <w:left w:val="none" w:sz="0" w:space="0" w:color="auto"/>
        <w:bottom w:val="none" w:sz="0" w:space="0" w:color="auto"/>
        <w:right w:val="none" w:sz="0" w:space="0" w:color="auto"/>
      </w:divBdr>
    </w:div>
    <w:div w:id="1371343920">
      <w:bodyDiv w:val="1"/>
      <w:marLeft w:val="0"/>
      <w:marRight w:val="0"/>
      <w:marTop w:val="0"/>
      <w:marBottom w:val="0"/>
      <w:divBdr>
        <w:top w:val="none" w:sz="0" w:space="0" w:color="auto"/>
        <w:left w:val="none" w:sz="0" w:space="0" w:color="auto"/>
        <w:bottom w:val="none" w:sz="0" w:space="0" w:color="auto"/>
        <w:right w:val="none" w:sz="0" w:space="0" w:color="auto"/>
      </w:divBdr>
    </w:div>
    <w:div w:id="1372463224">
      <w:bodyDiv w:val="1"/>
      <w:marLeft w:val="0"/>
      <w:marRight w:val="0"/>
      <w:marTop w:val="0"/>
      <w:marBottom w:val="0"/>
      <w:divBdr>
        <w:top w:val="none" w:sz="0" w:space="0" w:color="auto"/>
        <w:left w:val="none" w:sz="0" w:space="0" w:color="auto"/>
        <w:bottom w:val="none" w:sz="0" w:space="0" w:color="auto"/>
        <w:right w:val="none" w:sz="0" w:space="0" w:color="auto"/>
      </w:divBdr>
      <w:divsChild>
        <w:div w:id="201938516">
          <w:marLeft w:val="640"/>
          <w:marRight w:val="0"/>
          <w:marTop w:val="0"/>
          <w:marBottom w:val="0"/>
          <w:divBdr>
            <w:top w:val="none" w:sz="0" w:space="0" w:color="auto"/>
            <w:left w:val="none" w:sz="0" w:space="0" w:color="auto"/>
            <w:bottom w:val="none" w:sz="0" w:space="0" w:color="auto"/>
            <w:right w:val="none" w:sz="0" w:space="0" w:color="auto"/>
          </w:divBdr>
        </w:div>
        <w:div w:id="663431356">
          <w:marLeft w:val="640"/>
          <w:marRight w:val="0"/>
          <w:marTop w:val="0"/>
          <w:marBottom w:val="0"/>
          <w:divBdr>
            <w:top w:val="none" w:sz="0" w:space="0" w:color="auto"/>
            <w:left w:val="none" w:sz="0" w:space="0" w:color="auto"/>
            <w:bottom w:val="none" w:sz="0" w:space="0" w:color="auto"/>
            <w:right w:val="none" w:sz="0" w:space="0" w:color="auto"/>
          </w:divBdr>
        </w:div>
        <w:div w:id="713121957">
          <w:marLeft w:val="640"/>
          <w:marRight w:val="0"/>
          <w:marTop w:val="0"/>
          <w:marBottom w:val="0"/>
          <w:divBdr>
            <w:top w:val="none" w:sz="0" w:space="0" w:color="auto"/>
            <w:left w:val="none" w:sz="0" w:space="0" w:color="auto"/>
            <w:bottom w:val="none" w:sz="0" w:space="0" w:color="auto"/>
            <w:right w:val="none" w:sz="0" w:space="0" w:color="auto"/>
          </w:divBdr>
        </w:div>
        <w:div w:id="912854963">
          <w:marLeft w:val="640"/>
          <w:marRight w:val="0"/>
          <w:marTop w:val="0"/>
          <w:marBottom w:val="0"/>
          <w:divBdr>
            <w:top w:val="none" w:sz="0" w:space="0" w:color="auto"/>
            <w:left w:val="none" w:sz="0" w:space="0" w:color="auto"/>
            <w:bottom w:val="none" w:sz="0" w:space="0" w:color="auto"/>
            <w:right w:val="none" w:sz="0" w:space="0" w:color="auto"/>
          </w:divBdr>
        </w:div>
        <w:div w:id="1335255573">
          <w:marLeft w:val="640"/>
          <w:marRight w:val="0"/>
          <w:marTop w:val="0"/>
          <w:marBottom w:val="0"/>
          <w:divBdr>
            <w:top w:val="none" w:sz="0" w:space="0" w:color="auto"/>
            <w:left w:val="none" w:sz="0" w:space="0" w:color="auto"/>
            <w:bottom w:val="none" w:sz="0" w:space="0" w:color="auto"/>
            <w:right w:val="none" w:sz="0" w:space="0" w:color="auto"/>
          </w:divBdr>
        </w:div>
        <w:div w:id="1517889053">
          <w:marLeft w:val="640"/>
          <w:marRight w:val="0"/>
          <w:marTop w:val="0"/>
          <w:marBottom w:val="0"/>
          <w:divBdr>
            <w:top w:val="none" w:sz="0" w:space="0" w:color="auto"/>
            <w:left w:val="none" w:sz="0" w:space="0" w:color="auto"/>
            <w:bottom w:val="none" w:sz="0" w:space="0" w:color="auto"/>
            <w:right w:val="none" w:sz="0" w:space="0" w:color="auto"/>
          </w:divBdr>
        </w:div>
        <w:div w:id="1671102725">
          <w:marLeft w:val="640"/>
          <w:marRight w:val="0"/>
          <w:marTop w:val="0"/>
          <w:marBottom w:val="0"/>
          <w:divBdr>
            <w:top w:val="none" w:sz="0" w:space="0" w:color="auto"/>
            <w:left w:val="none" w:sz="0" w:space="0" w:color="auto"/>
            <w:bottom w:val="none" w:sz="0" w:space="0" w:color="auto"/>
            <w:right w:val="none" w:sz="0" w:space="0" w:color="auto"/>
          </w:divBdr>
        </w:div>
        <w:div w:id="1811750435">
          <w:marLeft w:val="640"/>
          <w:marRight w:val="0"/>
          <w:marTop w:val="0"/>
          <w:marBottom w:val="0"/>
          <w:divBdr>
            <w:top w:val="none" w:sz="0" w:space="0" w:color="auto"/>
            <w:left w:val="none" w:sz="0" w:space="0" w:color="auto"/>
            <w:bottom w:val="none" w:sz="0" w:space="0" w:color="auto"/>
            <w:right w:val="none" w:sz="0" w:space="0" w:color="auto"/>
          </w:divBdr>
        </w:div>
        <w:div w:id="1900314369">
          <w:marLeft w:val="640"/>
          <w:marRight w:val="0"/>
          <w:marTop w:val="0"/>
          <w:marBottom w:val="0"/>
          <w:divBdr>
            <w:top w:val="none" w:sz="0" w:space="0" w:color="auto"/>
            <w:left w:val="none" w:sz="0" w:space="0" w:color="auto"/>
            <w:bottom w:val="none" w:sz="0" w:space="0" w:color="auto"/>
            <w:right w:val="none" w:sz="0" w:space="0" w:color="auto"/>
          </w:divBdr>
        </w:div>
        <w:div w:id="1953199873">
          <w:marLeft w:val="640"/>
          <w:marRight w:val="0"/>
          <w:marTop w:val="0"/>
          <w:marBottom w:val="0"/>
          <w:divBdr>
            <w:top w:val="none" w:sz="0" w:space="0" w:color="auto"/>
            <w:left w:val="none" w:sz="0" w:space="0" w:color="auto"/>
            <w:bottom w:val="none" w:sz="0" w:space="0" w:color="auto"/>
            <w:right w:val="none" w:sz="0" w:space="0" w:color="auto"/>
          </w:divBdr>
        </w:div>
      </w:divsChild>
    </w:div>
    <w:div w:id="1381516975">
      <w:bodyDiv w:val="1"/>
      <w:marLeft w:val="0"/>
      <w:marRight w:val="0"/>
      <w:marTop w:val="0"/>
      <w:marBottom w:val="0"/>
      <w:divBdr>
        <w:top w:val="none" w:sz="0" w:space="0" w:color="auto"/>
        <w:left w:val="none" w:sz="0" w:space="0" w:color="auto"/>
        <w:bottom w:val="none" w:sz="0" w:space="0" w:color="auto"/>
        <w:right w:val="none" w:sz="0" w:space="0" w:color="auto"/>
      </w:divBdr>
    </w:div>
    <w:div w:id="1423724967">
      <w:bodyDiv w:val="1"/>
      <w:marLeft w:val="0"/>
      <w:marRight w:val="0"/>
      <w:marTop w:val="0"/>
      <w:marBottom w:val="0"/>
      <w:divBdr>
        <w:top w:val="none" w:sz="0" w:space="0" w:color="auto"/>
        <w:left w:val="none" w:sz="0" w:space="0" w:color="auto"/>
        <w:bottom w:val="none" w:sz="0" w:space="0" w:color="auto"/>
        <w:right w:val="none" w:sz="0" w:space="0" w:color="auto"/>
      </w:divBdr>
      <w:divsChild>
        <w:div w:id="608128447">
          <w:marLeft w:val="640"/>
          <w:marRight w:val="0"/>
          <w:marTop w:val="0"/>
          <w:marBottom w:val="0"/>
          <w:divBdr>
            <w:top w:val="none" w:sz="0" w:space="0" w:color="auto"/>
            <w:left w:val="none" w:sz="0" w:space="0" w:color="auto"/>
            <w:bottom w:val="none" w:sz="0" w:space="0" w:color="auto"/>
            <w:right w:val="none" w:sz="0" w:space="0" w:color="auto"/>
          </w:divBdr>
        </w:div>
        <w:div w:id="660814659">
          <w:marLeft w:val="640"/>
          <w:marRight w:val="0"/>
          <w:marTop w:val="0"/>
          <w:marBottom w:val="0"/>
          <w:divBdr>
            <w:top w:val="none" w:sz="0" w:space="0" w:color="auto"/>
            <w:left w:val="none" w:sz="0" w:space="0" w:color="auto"/>
            <w:bottom w:val="none" w:sz="0" w:space="0" w:color="auto"/>
            <w:right w:val="none" w:sz="0" w:space="0" w:color="auto"/>
          </w:divBdr>
        </w:div>
        <w:div w:id="806625377">
          <w:marLeft w:val="640"/>
          <w:marRight w:val="0"/>
          <w:marTop w:val="0"/>
          <w:marBottom w:val="0"/>
          <w:divBdr>
            <w:top w:val="none" w:sz="0" w:space="0" w:color="auto"/>
            <w:left w:val="none" w:sz="0" w:space="0" w:color="auto"/>
            <w:bottom w:val="none" w:sz="0" w:space="0" w:color="auto"/>
            <w:right w:val="none" w:sz="0" w:space="0" w:color="auto"/>
          </w:divBdr>
        </w:div>
        <w:div w:id="1137918504">
          <w:marLeft w:val="640"/>
          <w:marRight w:val="0"/>
          <w:marTop w:val="0"/>
          <w:marBottom w:val="0"/>
          <w:divBdr>
            <w:top w:val="none" w:sz="0" w:space="0" w:color="auto"/>
            <w:left w:val="none" w:sz="0" w:space="0" w:color="auto"/>
            <w:bottom w:val="none" w:sz="0" w:space="0" w:color="auto"/>
            <w:right w:val="none" w:sz="0" w:space="0" w:color="auto"/>
          </w:divBdr>
        </w:div>
        <w:div w:id="1317489440">
          <w:marLeft w:val="640"/>
          <w:marRight w:val="0"/>
          <w:marTop w:val="0"/>
          <w:marBottom w:val="0"/>
          <w:divBdr>
            <w:top w:val="none" w:sz="0" w:space="0" w:color="auto"/>
            <w:left w:val="none" w:sz="0" w:space="0" w:color="auto"/>
            <w:bottom w:val="none" w:sz="0" w:space="0" w:color="auto"/>
            <w:right w:val="none" w:sz="0" w:space="0" w:color="auto"/>
          </w:divBdr>
        </w:div>
        <w:div w:id="1840844855">
          <w:marLeft w:val="640"/>
          <w:marRight w:val="0"/>
          <w:marTop w:val="0"/>
          <w:marBottom w:val="0"/>
          <w:divBdr>
            <w:top w:val="none" w:sz="0" w:space="0" w:color="auto"/>
            <w:left w:val="none" w:sz="0" w:space="0" w:color="auto"/>
            <w:bottom w:val="none" w:sz="0" w:space="0" w:color="auto"/>
            <w:right w:val="none" w:sz="0" w:space="0" w:color="auto"/>
          </w:divBdr>
        </w:div>
      </w:divsChild>
    </w:div>
    <w:div w:id="1434474309">
      <w:bodyDiv w:val="1"/>
      <w:marLeft w:val="0"/>
      <w:marRight w:val="0"/>
      <w:marTop w:val="0"/>
      <w:marBottom w:val="0"/>
      <w:divBdr>
        <w:top w:val="none" w:sz="0" w:space="0" w:color="auto"/>
        <w:left w:val="none" w:sz="0" w:space="0" w:color="auto"/>
        <w:bottom w:val="none" w:sz="0" w:space="0" w:color="auto"/>
        <w:right w:val="none" w:sz="0" w:space="0" w:color="auto"/>
      </w:divBdr>
    </w:div>
    <w:div w:id="1444302892">
      <w:bodyDiv w:val="1"/>
      <w:marLeft w:val="0"/>
      <w:marRight w:val="0"/>
      <w:marTop w:val="0"/>
      <w:marBottom w:val="0"/>
      <w:divBdr>
        <w:top w:val="none" w:sz="0" w:space="0" w:color="auto"/>
        <w:left w:val="none" w:sz="0" w:space="0" w:color="auto"/>
        <w:bottom w:val="none" w:sz="0" w:space="0" w:color="auto"/>
        <w:right w:val="none" w:sz="0" w:space="0" w:color="auto"/>
      </w:divBdr>
    </w:div>
    <w:div w:id="1445728974">
      <w:bodyDiv w:val="1"/>
      <w:marLeft w:val="0"/>
      <w:marRight w:val="0"/>
      <w:marTop w:val="0"/>
      <w:marBottom w:val="0"/>
      <w:divBdr>
        <w:top w:val="none" w:sz="0" w:space="0" w:color="auto"/>
        <w:left w:val="none" w:sz="0" w:space="0" w:color="auto"/>
        <w:bottom w:val="none" w:sz="0" w:space="0" w:color="auto"/>
        <w:right w:val="none" w:sz="0" w:space="0" w:color="auto"/>
      </w:divBdr>
      <w:divsChild>
        <w:div w:id="570384703">
          <w:marLeft w:val="640"/>
          <w:marRight w:val="0"/>
          <w:marTop w:val="0"/>
          <w:marBottom w:val="0"/>
          <w:divBdr>
            <w:top w:val="none" w:sz="0" w:space="0" w:color="auto"/>
            <w:left w:val="none" w:sz="0" w:space="0" w:color="auto"/>
            <w:bottom w:val="none" w:sz="0" w:space="0" w:color="auto"/>
            <w:right w:val="none" w:sz="0" w:space="0" w:color="auto"/>
          </w:divBdr>
        </w:div>
        <w:div w:id="724724215">
          <w:marLeft w:val="640"/>
          <w:marRight w:val="0"/>
          <w:marTop w:val="0"/>
          <w:marBottom w:val="0"/>
          <w:divBdr>
            <w:top w:val="none" w:sz="0" w:space="0" w:color="auto"/>
            <w:left w:val="none" w:sz="0" w:space="0" w:color="auto"/>
            <w:bottom w:val="none" w:sz="0" w:space="0" w:color="auto"/>
            <w:right w:val="none" w:sz="0" w:space="0" w:color="auto"/>
          </w:divBdr>
        </w:div>
        <w:div w:id="1102142004">
          <w:marLeft w:val="640"/>
          <w:marRight w:val="0"/>
          <w:marTop w:val="0"/>
          <w:marBottom w:val="0"/>
          <w:divBdr>
            <w:top w:val="none" w:sz="0" w:space="0" w:color="auto"/>
            <w:left w:val="none" w:sz="0" w:space="0" w:color="auto"/>
            <w:bottom w:val="none" w:sz="0" w:space="0" w:color="auto"/>
            <w:right w:val="none" w:sz="0" w:space="0" w:color="auto"/>
          </w:divBdr>
        </w:div>
        <w:div w:id="1289780222">
          <w:marLeft w:val="640"/>
          <w:marRight w:val="0"/>
          <w:marTop w:val="0"/>
          <w:marBottom w:val="0"/>
          <w:divBdr>
            <w:top w:val="none" w:sz="0" w:space="0" w:color="auto"/>
            <w:left w:val="none" w:sz="0" w:space="0" w:color="auto"/>
            <w:bottom w:val="none" w:sz="0" w:space="0" w:color="auto"/>
            <w:right w:val="none" w:sz="0" w:space="0" w:color="auto"/>
          </w:divBdr>
        </w:div>
        <w:div w:id="1391882284">
          <w:marLeft w:val="640"/>
          <w:marRight w:val="0"/>
          <w:marTop w:val="0"/>
          <w:marBottom w:val="0"/>
          <w:divBdr>
            <w:top w:val="none" w:sz="0" w:space="0" w:color="auto"/>
            <w:left w:val="none" w:sz="0" w:space="0" w:color="auto"/>
            <w:bottom w:val="none" w:sz="0" w:space="0" w:color="auto"/>
            <w:right w:val="none" w:sz="0" w:space="0" w:color="auto"/>
          </w:divBdr>
        </w:div>
        <w:div w:id="1464346271">
          <w:marLeft w:val="640"/>
          <w:marRight w:val="0"/>
          <w:marTop w:val="0"/>
          <w:marBottom w:val="0"/>
          <w:divBdr>
            <w:top w:val="none" w:sz="0" w:space="0" w:color="auto"/>
            <w:left w:val="none" w:sz="0" w:space="0" w:color="auto"/>
            <w:bottom w:val="none" w:sz="0" w:space="0" w:color="auto"/>
            <w:right w:val="none" w:sz="0" w:space="0" w:color="auto"/>
          </w:divBdr>
        </w:div>
        <w:div w:id="1475101198">
          <w:marLeft w:val="640"/>
          <w:marRight w:val="0"/>
          <w:marTop w:val="0"/>
          <w:marBottom w:val="0"/>
          <w:divBdr>
            <w:top w:val="none" w:sz="0" w:space="0" w:color="auto"/>
            <w:left w:val="none" w:sz="0" w:space="0" w:color="auto"/>
            <w:bottom w:val="none" w:sz="0" w:space="0" w:color="auto"/>
            <w:right w:val="none" w:sz="0" w:space="0" w:color="auto"/>
          </w:divBdr>
        </w:div>
        <w:div w:id="1507599299">
          <w:marLeft w:val="640"/>
          <w:marRight w:val="0"/>
          <w:marTop w:val="0"/>
          <w:marBottom w:val="0"/>
          <w:divBdr>
            <w:top w:val="none" w:sz="0" w:space="0" w:color="auto"/>
            <w:left w:val="none" w:sz="0" w:space="0" w:color="auto"/>
            <w:bottom w:val="none" w:sz="0" w:space="0" w:color="auto"/>
            <w:right w:val="none" w:sz="0" w:space="0" w:color="auto"/>
          </w:divBdr>
        </w:div>
        <w:div w:id="1647083118">
          <w:marLeft w:val="640"/>
          <w:marRight w:val="0"/>
          <w:marTop w:val="0"/>
          <w:marBottom w:val="0"/>
          <w:divBdr>
            <w:top w:val="none" w:sz="0" w:space="0" w:color="auto"/>
            <w:left w:val="none" w:sz="0" w:space="0" w:color="auto"/>
            <w:bottom w:val="none" w:sz="0" w:space="0" w:color="auto"/>
            <w:right w:val="none" w:sz="0" w:space="0" w:color="auto"/>
          </w:divBdr>
        </w:div>
        <w:div w:id="1647470888">
          <w:marLeft w:val="640"/>
          <w:marRight w:val="0"/>
          <w:marTop w:val="0"/>
          <w:marBottom w:val="0"/>
          <w:divBdr>
            <w:top w:val="none" w:sz="0" w:space="0" w:color="auto"/>
            <w:left w:val="none" w:sz="0" w:space="0" w:color="auto"/>
            <w:bottom w:val="none" w:sz="0" w:space="0" w:color="auto"/>
            <w:right w:val="none" w:sz="0" w:space="0" w:color="auto"/>
          </w:divBdr>
        </w:div>
        <w:div w:id="1707943176">
          <w:marLeft w:val="640"/>
          <w:marRight w:val="0"/>
          <w:marTop w:val="0"/>
          <w:marBottom w:val="0"/>
          <w:divBdr>
            <w:top w:val="none" w:sz="0" w:space="0" w:color="auto"/>
            <w:left w:val="none" w:sz="0" w:space="0" w:color="auto"/>
            <w:bottom w:val="none" w:sz="0" w:space="0" w:color="auto"/>
            <w:right w:val="none" w:sz="0" w:space="0" w:color="auto"/>
          </w:divBdr>
        </w:div>
        <w:div w:id="1712029230">
          <w:marLeft w:val="640"/>
          <w:marRight w:val="0"/>
          <w:marTop w:val="0"/>
          <w:marBottom w:val="0"/>
          <w:divBdr>
            <w:top w:val="none" w:sz="0" w:space="0" w:color="auto"/>
            <w:left w:val="none" w:sz="0" w:space="0" w:color="auto"/>
            <w:bottom w:val="none" w:sz="0" w:space="0" w:color="auto"/>
            <w:right w:val="none" w:sz="0" w:space="0" w:color="auto"/>
          </w:divBdr>
        </w:div>
        <w:div w:id="1748107636">
          <w:marLeft w:val="640"/>
          <w:marRight w:val="0"/>
          <w:marTop w:val="0"/>
          <w:marBottom w:val="0"/>
          <w:divBdr>
            <w:top w:val="none" w:sz="0" w:space="0" w:color="auto"/>
            <w:left w:val="none" w:sz="0" w:space="0" w:color="auto"/>
            <w:bottom w:val="none" w:sz="0" w:space="0" w:color="auto"/>
            <w:right w:val="none" w:sz="0" w:space="0" w:color="auto"/>
          </w:divBdr>
        </w:div>
        <w:div w:id="2085688788">
          <w:marLeft w:val="640"/>
          <w:marRight w:val="0"/>
          <w:marTop w:val="0"/>
          <w:marBottom w:val="0"/>
          <w:divBdr>
            <w:top w:val="none" w:sz="0" w:space="0" w:color="auto"/>
            <w:left w:val="none" w:sz="0" w:space="0" w:color="auto"/>
            <w:bottom w:val="none" w:sz="0" w:space="0" w:color="auto"/>
            <w:right w:val="none" w:sz="0" w:space="0" w:color="auto"/>
          </w:divBdr>
        </w:div>
      </w:divsChild>
    </w:div>
    <w:div w:id="1457529318">
      <w:bodyDiv w:val="1"/>
      <w:marLeft w:val="0"/>
      <w:marRight w:val="0"/>
      <w:marTop w:val="0"/>
      <w:marBottom w:val="0"/>
      <w:divBdr>
        <w:top w:val="none" w:sz="0" w:space="0" w:color="auto"/>
        <w:left w:val="none" w:sz="0" w:space="0" w:color="auto"/>
        <w:bottom w:val="none" w:sz="0" w:space="0" w:color="auto"/>
        <w:right w:val="none" w:sz="0" w:space="0" w:color="auto"/>
      </w:divBdr>
    </w:div>
    <w:div w:id="1476295637">
      <w:bodyDiv w:val="1"/>
      <w:marLeft w:val="0"/>
      <w:marRight w:val="0"/>
      <w:marTop w:val="0"/>
      <w:marBottom w:val="0"/>
      <w:divBdr>
        <w:top w:val="none" w:sz="0" w:space="0" w:color="auto"/>
        <w:left w:val="none" w:sz="0" w:space="0" w:color="auto"/>
        <w:bottom w:val="none" w:sz="0" w:space="0" w:color="auto"/>
        <w:right w:val="none" w:sz="0" w:space="0" w:color="auto"/>
      </w:divBdr>
    </w:div>
    <w:div w:id="1504976850">
      <w:bodyDiv w:val="1"/>
      <w:marLeft w:val="0"/>
      <w:marRight w:val="0"/>
      <w:marTop w:val="0"/>
      <w:marBottom w:val="0"/>
      <w:divBdr>
        <w:top w:val="none" w:sz="0" w:space="0" w:color="auto"/>
        <w:left w:val="none" w:sz="0" w:space="0" w:color="auto"/>
        <w:bottom w:val="none" w:sz="0" w:space="0" w:color="auto"/>
        <w:right w:val="none" w:sz="0" w:space="0" w:color="auto"/>
      </w:divBdr>
    </w:div>
    <w:div w:id="1522473674">
      <w:bodyDiv w:val="1"/>
      <w:marLeft w:val="0"/>
      <w:marRight w:val="0"/>
      <w:marTop w:val="0"/>
      <w:marBottom w:val="0"/>
      <w:divBdr>
        <w:top w:val="none" w:sz="0" w:space="0" w:color="auto"/>
        <w:left w:val="none" w:sz="0" w:space="0" w:color="auto"/>
        <w:bottom w:val="none" w:sz="0" w:space="0" w:color="auto"/>
        <w:right w:val="none" w:sz="0" w:space="0" w:color="auto"/>
      </w:divBdr>
    </w:div>
    <w:div w:id="1528253727">
      <w:bodyDiv w:val="1"/>
      <w:marLeft w:val="0"/>
      <w:marRight w:val="0"/>
      <w:marTop w:val="0"/>
      <w:marBottom w:val="0"/>
      <w:divBdr>
        <w:top w:val="none" w:sz="0" w:space="0" w:color="auto"/>
        <w:left w:val="none" w:sz="0" w:space="0" w:color="auto"/>
        <w:bottom w:val="none" w:sz="0" w:space="0" w:color="auto"/>
        <w:right w:val="none" w:sz="0" w:space="0" w:color="auto"/>
      </w:divBdr>
    </w:div>
    <w:div w:id="1529491139">
      <w:bodyDiv w:val="1"/>
      <w:marLeft w:val="0"/>
      <w:marRight w:val="0"/>
      <w:marTop w:val="0"/>
      <w:marBottom w:val="0"/>
      <w:divBdr>
        <w:top w:val="none" w:sz="0" w:space="0" w:color="auto"/>
        <w:left w:val="none" w:sz="0" w:space="0" w:color="auto"/>
        <w:bottom w:val="none" w:sz="0" w:space="0" w:color="auto"/>
        <w:right w:val="none" w:sz="0" w:space="0" w:color="auto"/>
      </w:divBdr>
    </w:div>
    <w:div w:id="1568879472">
      <w:bodyDiv w:val="1"/>
      <w:marLeft w:val="0"/>
      <w:marRight w:val="0"/>
      <w:marTop w:val="0"/>
      <w:marBottom w:val="0"/>
      <w:divBdr>
        <w:top w:val="none" w:sz="0" w:space="0" w:color="auto"/>
        <w:left w:val="none" w:sz="0" w:space="0" w:color="auto"/>
        <w:bottom w:val="none" w:sz="0" w:space="0" w:color="auto"/>
        <w:right w:val="none" w:sz="0" w:space="0" w:color="auto"/>
      </w:divBdr>
      <w:divsChild>
        <w:div w:id="47650173">
          <w:marLeft w:val="640"/>
          <w:marRight w:val="0"/>
          <w:marTop w:val="0"/>
          <w:marBottom w:val="0"/>
          <w:divBdr>
            <w:top w:val="none" w:sz="0" w:space="0" w:color="auto"/>
            <w:left w:val="none" w:sz="0" w:space="0" w:color="auto"/>
            <w:bottom w:val="none" w:sz="0" w:space="0" w:color="auto"/>
            <w:right w:val="none" w:sz="0" w:space="0" w:color="auto"/>
          </w:divBdr>
        </w:div>
        <w:div w:id="366376576">
          <w:marLeft w:val="640"/>
          <w:marRight w:val="0"/>
          <w:marTop w:val="0"/>
          <w:marBottom w:val="0"/>
          <w:divBdr>
            <w:top w:val="none" w:sz="0" w:space="0" w:color="auto"/>
            <w:left w:val="none" w:sz="0" w:space="0" w:color="auto"/>
            <w:bottom w:val="none" w:sz="0" w:space="0" w:color="auto"/>
            <w:right w:val="none" w:sz="0" w:space="0" w:color="auto"/>
          </w:divBdr>
        </w:div>
        <w:div w:id="477649690">
          <w:marLeft w:val="640"/>
          <w:marRight w:val="0"/>
          <w:marTop w:val="0"/>
          <w:marBottom w:val="0"/>
          <w:divBdr>
            <w:top w:val="none" w:sz="0" w:space="0" w:color="auto"/>
            <w:left w:val="none" w:sz="0" w:space="0" w:color="auto"/>
            <w:bottom w:val="none" w:sz="0" w:space="0" w:color="auto"/>
            <w:right w:val="none" w:sz="0" w:space="0" w:color="auto"/>
          </w:divBdr>
        </w:div>
        <w:div w:id="1096903699">
          <w:marLeft w:val="640"/>
          <w:marRight w:val="0"/>
          <w:marTop w:val="0"/>
          <w:marBottom w:val="0"/>
          <w:divBdr>
            <w:top w:val="none" w:sz="0" w:space="0" w:color="auto"/>
            <w:left w:val="none" w:sz="0" w:space="0" w:color="auto"/>
            <w:bottom w:val="none" w:sz="0" w:space="0" w:color="auto"/>
            <w:right w:val="none" w:sz="0" w:space="0" w:color="auto"/>
          </w:divBdr>
        </w:div>
        <w:div w:id="1851094464">
          <w:marLeft w:val="640"/>
          <w:marRight w:val="0"/>
          <w:marTop w:val="0"/>
          <w:marBottom w:val="0"/>
          <w:divBdr>
            <w:top w:val="none" w:sz="0" w:space="0" w:color="auto"/>
            <w:left w:val="none" w:sz="0" w:space="0" w:color="auto"/>
            <w:bottom w:val="none" w:sz="0" w:space="0" w:color="auto"/>
            <w:right w:val="none" w:sz="0" w:space="0" w:color="auto"/>
          </w:divBdr>
        </w:div>
        <w:div w:id="2144154745">
          <w:marLeft w:val="640"/>
          <w:marRight w:val="0"/>
          <w:marTop w:val="0"/>
          <w:marBottom w:val="0"/>
          <w:divBdr>
            <w:top w:val="none" w:sz="0" w:space="0" w:color="auto"/>
            <w:left w:val="none" w:sz="0" w:space="0" w:color="auto"/>
            <w:bottom w:val="none" w:sz="0" w:space="0" w:color="auto"/>
            <w:right w:val="none" w:sz="0" w:space="0" w:color="auto"/>
          </w:divBdr>
        </w:div>
      </w:divsChild>
    </w:div>
    <w:div w:id="1571379084">
      <w:bodyDiv w:val="1"/>
      <w:marLeft w:val="0"/>
      <w:marRight w:val="0"/>
      <w:marTop w:val="0"/>
      <w:marBottom w:val="0"/>
      <w:divBdr>
        <w:top w:val="none" w:sz="0" w:space="0" w:color="auto"/>
        <w:left w:val="none" w:sz="0" w:space="0" w:color="auto"/>
        <w:bottom w:val="none" w:sz="0" w:space="0" w:color="auto"/>
        <w:right w:val="none" w:sz="0" w:space="0" w:color="auto"/>
      </w:divBdr>
      <w:divsChild>
        <w:div w:id="8025039">
          <w:marLeft w:val="640"/>
          <w:marRight w:val="0"/>
          <w:marTop w:val="0"/>
          <w:marBottom w:val="0"/>
          <w:divBdr>
            <w:top w:val="none" w:sz="0" w:space="0" w:color="auto"/>
            <w:left w:val="none" w:sz="0" w:space="0" w:color="auto"/>
            <w:bottom w:val="none" w:sz="0" w:space="0" w:color="auto"/>
            <w:right w:val="none" w:sz="0" w:space="0" w:color="auto"/>
          </w:divBdr>
        </w:div>
        <w:div w:id="49308167">
          <w:marLeft w:val="640"/>
          <w:marRight w:val="0"/>
          <w:marTop w:val="0"/>
          <w:marBottom w:val="0"/>
          <w:divBdr>
            <w:top w:val="none" w:sz="0" w:space="0" w:color="auto"/>
            <w:left w:val="none" w:sz="0" w:space="0" w:color="auto"/>
            <w:bottom w:val="none" w:sz="0" w:space="0" w:color="auto"/>
            <w:right w:val="none" w:sz="0" w:space="0" w:color="auto"/>
          </w:divBdr>
        </w:div>
        <w:div w:id="62800234">
          <w:marLeft w:val="640"/>
          <w:marRight w:val="0"/>
          <w:marTop w:val="0"/>
          <w:marBottom w:val="0"/>
          <w:divBdr>
            <w:top w:val="none" w:sz="0" w:space="0" w:color="auto"/>
            <w:left w:val="none" w:sz="0" w:space="0" w:color="auto"/>
            <w:bottom w:val="none" w:sz="0" w:space="0" w:color="auto"/>
            <w:right w:val="none" w:sz="0" w:space="0" w:color="auto"/>
          </w:divBdr>
        </w:div>
        <w:div w:id="107894226">
          <w:marLeft w:val="640"/>
          <w:marRight w:val="0"/>
          <w:marTop w:val="0"/>
          <w:marBottom w:val="0"/>
          <w:divBdr>
            <w:top w:val="none" w:sz="0" w:space="0" w:color="auto"/>
            <w:left w:val="none" w:sz="0" w:space="0" w:color="auto"/>
            <w:bottom w:val="none" w:sz="0" w:space="0" w:color="auto"/>
            <w:right w:val="none" w:sz="0" w:space="0" w:color="auto"/>
          </w:divBdr>
        </w:div>
        <w:div w:id="307059137">
          <w:marLeft w:val="640"/>
          <w:marRight w:val="0"/>
          <w:marTop w:val="0"/>
          <w:marBottom w:val="0"/>
          <w:divBdr>
            <w:top w:val="none" w:sz="0" w:space="0" w:color="auto"/>
            <w:left w:val="none" w:sz="0" w:space="0" w:color="auto"/>
            <w:bottom w:val="none" w:sz="0" w:space="0" w:color="auto"/>
            <w:right w:val="none" w:sz="0" w:space="0" w:color="auto"/>
          </w:divBdr>
        </w:div>
        <w:div w:id="326977152">
          <w:marLeft w:val="640"/>
          <w:marRight w:val="0"/>
          <w:marTop w:val="0"/>
          <w:marBottom w:val="0"/>
          <w:divBdr>
            <w:top w:val="none" w:sz="0" w:space="0" w:color="auto"/>
            <w:left w:val="none" w:sz="0" w:space="0" w:color="auto"/>
            <w:bottom w:val="none" w:sz="0" w:space="0" w:color="auto"/>
            <w:right w:val="none" w:sz="0" w:space="0" w:color="auto"/>
          </w:divBdr>
        </w:div>
        <w:div w:id="469594661">
          <w:marLeft w:val="640"/>
          <w:marRight w:val="0"/>
          <w:marTop w:val="0"/>
          <w:marBottom w:val="0"/>
          <w:divBdr>
            <w:top w:val="none" w:sz="0" w:space="0" w:color="auto"/>
            <w:left w:val="none" w:sz="0" w:space="0" w:color="auto"/>
            <w:bottom w:val="none" w:sz="0" w:space="0" w:color="auto"/>
            <w:right w:val="none" w:sz="0" w:space="0" w:color="auto"/>
          </w:divBdr>
        </w:div>
        <w:div w:id="524094898">
          <w:marLeft w:val="640"/>
          <w:marRight w:val="0"/>
          <w:marTop w:val="0"/>
          <w:marBottom w:val="0"/>
          <w:divBdr>
            <w:top w:val="none" w:sz="0" w:space="0" w:color="auto"/>
            <w:left w:val="none" w:sz="0" w:space="0" w:color="auto"/>
            <w:bottom w:val="none" w:sz="0" w:space="0" w:color="auto"/>
            <w:right w:val="none" w:sz="0" w:space="0" w:color="auto"/>
          </w:divBdr>
        </w:div>
        <w:div w:id="912277568">
          <w:marLeft w:val="640"/>
          <w:marRight w:val="0"/>
          <w:marTop w:val="0"/>
          <w:marBottom w:val="0"/>
          <w:divBdr>
            <w:top w:val="none" w:sz="0" w:space="0" w:color="auto"/>
            <w:left w:val="none" w:sz="0" w:space="0" w:color="auto"/>
            <w:bottom w:val="none" w:sz="0" w:space="0" w:color="auto"/>
            <w:right w:val="none" w:sz="0" w:space="0" w:color="auto"/>
          </w:divBdr>
        </w:div>
        <w:div w:id="979923007">
          <w:marLeft w:val="640"/>
          <w:marRight w:val="0"/>
          <w:marTop w:val="0"/>
          <w:marBottom w:val="0"/>
          <w:divBdr>
            <w:top w:val="none" w:sz="0" w:space="0" w:color="auto"/>
            <w:left w:val="none" w:sz="0" w:space="0" w:color="auto"/>
            <w:bottom w:val="none" w:sz="0" w:space="0" w:color="auto"/>
            <w:right w:val="none" w:sz="0" w:space="0" w:color="auto"/>
          </w:divBdr>
        </w:div>
        <w:div w:id="1086224517">
          <w:marLeft w:val="640"/>
          <w:marRight w:val="0"/>
          <w:marTop w:val="0"/>
          <w:marBottom w:val="0"/>
          <w:divBdr>
            <w:top w:val="none" w:sz="0" w:space="0" w:color="auto"/>
            <w:left w:val="none" w:sz="0" w:space="0" w:color="auto"/>
            <w:bottom w:val="none" w:sz="0" w:space="0" w:color="auto"/>
            <w:right w:val="none" w:sz="0" w:space="0" w:color="auto"/>
          </w:divBdr>
        </w:div>
        <w:div w:id="1227566646">
          <w:marLeft w:val="640"/>
          <w:marRight w:val="0"/>
          <w:marTop w:val="0"/>
          <w:marBottom w:val="0"/>
          <w:divBdr>
            <w:top w:val="none" w:sz="0" w:space="0" w:color="auto"/>
            <w:left w:val="none" w:sz="0" w:space="0" w:color="auto"/>
            <w:bottom w:val="none" w:sz="0" w:space="0" w:color="auto"/>
            <w:right w:val="none" w:sz="0" w:space="0" w:color="auto"/>
          </w:divBdr>
        </w:div>
        <w:div w:id="1336423529">
          <w:marLeft w:val="640"/>
          <w:marRight w:val="0"/>
          <w:marTop w:val="0"/>
          <w:marBottom w:val="0"/>
          <w:divBdr>
            <w:top w:val="none" w:sz="0" w:space="0" w:color="auto"/>
            <w:left w:val="none" w:sz="0" w:space="0" w:color="auto"/>
            <w:bottom w:val="none" w:sz="0" w:space="0" w:color="auto"/>
            <w:right w:val="none" w:sz="0" w:space="0" w:color="auto"/>
          </w:divBdr>
        </w:div>
        <w:div w:id="1554609910">
          <w:marLeft w:val="640"/>
          <w:marRight w:val="0"/>
          <w:marTop w:val="0"/>
          <w:marBottom w:val="0"/>
          <w:divBdr>
            <w:top w:val="none" w:sz="0" w:space="0" w:color="auto"/>
            <w:left w:val="none" w:sz="0" w:space="0" w:color="auto"/>
            <w:bottom w:val="none" w:sz="0" w:space="0" w:color="auto"/>
            <w:right w:val="none" w:sz="0" w:space="0" w:color="auto"/>
          </w:divBdr>
        </w:div>
        <w:div w:id="1634169557">
          <w:marLeft w:val="640"/>
          <w:marRight w:val="0"/>
          <w:marTop w:val="0"/>
          <w:marBottom w:val="0"/>
          <w:divBdr>
            <w:top w:val="none" w:sz="0" w:space="0" w:color="auto"/>
            <w:left w:val="none" w:sz="0" w:space="0" w:color="auto"/>
            <w:bottom w:val="none" w:sz="0" w:space="0" w:color="auto"/>
            <w:right w:val="none" w:sz="0" w:space="0" w:color="auto"/>
          </w:divBdr>
        </w:div>
        <w:div w:id="1830171779">
          <w:marLeft w:val="640"/>
          <w:marRight w:val="0"/>
          <w:marTop w:val="0"/>
          <w:marBottom w:val="0"/>
          <w:divBdr>
            <w:top w:val="none" w:sz="0" w:space="0" w:color="auto"/>
            <w:left w:val="none" w:sz="0" w:space="0" w:color="auto"/>
            <w:bottom w:val="none" w:sz="0" w:space="0" w:color="auto"/>
            <w:right w:val="none" w:sz="0" w:space="0" w:color="auto"/>
          </w:divBdr>
        </w:div>
        <w:div w:id="1837837693">
          <w:marLeft w:val="640"/>
          <w:marRight w:val="0"/>
          <w:marTop w:val="0"/>
          <w:marBottom w:val="0"/>
          <w:divBdr>
            <w:top w:val="none" w:sz="0" w:space="0" w:color="auto"/>
            <w:left w:val="none" w:sz="0" w:space="0" w:color="auto"/>
            <w:bottom w:val="none" w:sz="0" w:space="0" w:color="auto"/>
            <w:right w:val="none" w:sz="0" w:space="0" w:color="auto"/>
          </w:divBdr>
        </w:div>
        <w:div w:id="1944418739">
          <w:marLeft w:val="640"/>
          <w:marRight w:val="0"/>
          <w:marTop w:val="0"/>
          <w:marBottom w:val="0"/>
          <w:divBdr>
            <w:top w:val="none" w:sz="0" w:space="0" w:color="auto"/>
            <w:left w:val="none" w:sz="0" w:space="0" w:color="auto"/>
            <w:bottom w:val="none" w:sz="0" w:space="0" w:color="auto"/>
            <w:right w:val="none" w:sz="0" w:space="0" w:color="auto"/>
          </w:divBdr>
        </w:div>
      </w:divsChild>
    </w:div>
    <w:div w:id="1584100320">
      <w:bodyDiv w:val="1"/>
      <w:marLeft w:val="0"/>
      <w:marRight w:val="0"/>
      <w:marTop w:val="0"/>
      <w:marBottom w:val="0"/>
      <w:divBdr>
        <w:top w:val="none" w:sz="0" w:space="0" w:color="auto"/>
        <w:left w:val="none" w:sz="0" w:space="0" w:color="auto"/>
        <w:bottom w:val="none" w:sz="0" w:space="0" w:color="auto"/>
        <w:right w:val="none" w:sz="0" w:space="0" w:color="auto"/>
      </w:divBdr>
    </w:div>
    <w:div w:id="1598949191">
      <w:bodyDiv w:val="1"/>
      <w:marLeft w:val="0"/>
      <w:marRight w:val="0"/>
      <w:marTop w:val="0"/>
      <w:marBottom w:val="0"/>
      <w:divBdr>
        <w:top w:val="none" w:sz="0" w:space="0" w:color="auto"/>
        <w:left w:val="none" w:sz="0" w:space="0" w:color="auto"/>
        <w:bottom w:val="none" w:sz="0" w:space="0" w:color="auto"/>
        <w:right w:val="none" w:sz="0" w:space="0" w:color="auto"/>
      </w:divBdr>
      <w:divsChild>
        <w:div w:id="115829398">
          <w:marLeft w:val="640"/>
          <w:marRight w:val="0"/>
          <w:marTop w:val="0"/>
          <w:marBottom w:val="0"/>
          <w:divBdr>
            <w:top w:val="none" w:sz="0" w:space="0" w:color="auto"/>
            <w:left w:val="none" w:sz="0" w:space="0" w:color="auto"/>
            <w:bottom w:val="none" w:sz="0" w:space="0" w:color="auto"/>
            <w:right w:val="none" w:sz="0" w:space="0" w:color="auto"/>
          </w:divBdr>
        </w:div>
        <w:div w:id="132606886">
          <w:marLeft w:val="640"/>
          <w:marRight w:val="0"/>
          <w:marTop w:val="0"/>
          <w:marBottom w:val="0"/>
          <w:divBdr>
            <w:top w:val="none" w:sz="0" w:space="0" w:color="auto"/>
            <w:left w:val="none" w:sz="0" w:space="0" w:color="auto"/>
            <w:bottom w:val="none" w:sz="0" w:space="0" w:color="auto"/>
            <w:right w:val="none" w:sz="0" w:space="0" w:color="auto"/>
          </w:divBdr>
        </w:div>
        <w:div w:id="299727265">
          <w:marLeft w:val="640"/>
          <w:marRight w:val="0"/>
          <w:marTop w:val="0"/>
          <w:marBottom w:val="0"/>
          <w:divBdr>
            <w:top w:val="none" w:sz="0" w:space="0" w:color="auto"/>
            <w:left w:val="none" w:sz="0" w:space="0" w:color="auto"/>
            <w:bottom w:val="none" w:sz="0" w:space="0" w:color="auto"/>
            <w:right w:val="none" w:sz="0" w:space="0" w:color="auto"/>
          </w:divBdr>
        </w:div>
        <w:div w:id="376509111">
          <w:marLeft w:val="640"/>
          <w:marRight w:val="0"/>
          <w:marTop w:val="0"/>
          <w:marBottom w:val="0"/>
          <w:divBdr>
            <w:top w:val="none" w:sz="0" w:space="0" w:color="auto"/>
            <w:left w:val="none" w:sz="0" w:space="0" w:color="auto"/>
            <w:bottom w:val="none" w:sz="0" w:space="0" w:color="auto"/>
            <w:right w:val="none" w:sz="0" w:space="0" w:color="auto"/>
          </w:divBdr>
        </w:div>
        <w:div w:id="396628446">
          <w:marLeft w:val="640"/>
          <w:marRight w:val="0"/>
          <w:marTop w:val="0"/>
          <w:marBottom w:val="0"/>
          <w:divBdr>
            <w:top w:val="none" w:sz="0" w:space="0" w:color="auto"/>
            <w:left w:val="none" w:sz="0" w:space="0" w:color="auto"/>
            <w:bottom w:val="none" w:sz="0" w:space="0" w:color="auto"/>
            <w:right w:val="none" w:sz="0" w:space="0" w:color="auto"/>
          </w:divBdr>
        </w:div>
        <w:div w:id="581570579">
          <w:marLeft w:val="640"/>
          <w:marRight w:val="0"/>
          <w:marTop w:val="0"/>
          <w:marBottom w:val="0"/>
          <w:divBdr>
            <w:top w:val="none" w:sz="0" w:space="0" w:color="auto"/>
            <w:left w:val="none" w:sz="0" w:space="0" w:color="auto"/>
            <w:bottom w:val="none" w:sz="0" w:space="0" w:color="auto"/>
            <w:right w:val="none" w:sz="0" w:space="0" w:color="auto"/>
          </w:divBdr>
        </w:div>
        <w:div w:id="678851695">
          <w:marLeft w:val="640"/>
          <w:marRight w:val="0"/>
          <w:marTop w:val="0"/>
          <w:marBottom w:val="0"/>
          <w:divBdr>
            <w:top w:val="none" w:sz="0" w:space="0" w:color="auto"/>
            <w:left w:val="none" w:sz="0" w:space="0" w:color="auto"/>
            <w:bottom w:val="none" w:sz="0" w:space="0" w:color="auto"/>
            <w:right w:val="none" w:sz="0" w:space="0" w:color="auto"/>
          </w:divBdr>
        </w:div>
        <w:div w:id="693578788">
          <w:marLeft w:val="640"/>
          <w:marRight w:val="0"/>
          <w:marTop w:val="0"/>
          <w:marBottom w:val="0"/>
          <w:divBdr>
            <w:top w:val="none" w:sz="0" w:space="0" w:color="auto"/>
            <w:left w:val="none" w:sz="0" w:space="0" w:color="auto"/>
            <w:bottom w:val="none" w:sz="0" w:space="0" w:color="auto"/>
            <w:right w:val="none" w:sz="0" w:space="0" w:color="auto"/>
          </w:divBdr>
        </w:div>
        <w:div w:id="1021394059">
          <w:marLeft w:val="640"/>
          <w:marRight w:val="0"/>
          <w:marTop w:val="0"/>
          <w:marBottom w:val="0"/>
          <w:divBdr>
            <w:top w:val="none" w:sz="0" w:space="0" w:color="auto"/>
            <w:left w:val="none" w:sz="0" w:space="0" w:color="auto"/>
            <w:bottom w:val="none" w:sz="0" w:space="0" w:color="auto"/>
            <w:right w:val="none" w:sz="0" w:space="0" w:color="auto"/>
          </w:divBdr>
        </w:div>
        <w:div w:id="1137186767">
          <w:marLeft w:val="640"/>
          <w:marRight w:val="0"/>
          <w:marTop w:val="0"/>
          <w:marBottom w:val="0"/>
          <w:divBdr>
            <w:top w:val="none" w:sz="0" w:space="0" w:color="auto"/>
            <w:left w:val="none" w:sz="0" w:space="0" w:color="auto"/>
            <w:bottom w:val="none" w:sz="0" w:space="0" w:color="auto"/>
            <w:right w:val="none" w:sz="0" w:space="0" w:color="auto"/>
          </w:divBdr>
        </w:div>
        <w:div w:id="1275747202">
          <w:marLeft w:val="640"/>
          <w:marRight w:val="0"/>
          <w:marTop w:val="0"/>
          <w:marBottom w:val="0"/>
          <w:divBdr>
            <w:top w:val="none" w:sz="0" w:space="0" w:color="auto"/>
            <w:left w:val="none" w:sz="0" w:space="0" w:color="auto"/>
            <w:bottom w:val="none" w:sz="0" w:space="0" w:color="auto"/>
            <w:right w:val="none" w:sz="0" w:space="0" w:color="auto"/>
          </w:divBdr>
        </w:div>
        <w:div w:id="1992832774">
          <w:marLeft w:val="640"/>
          <w:marRight w:val="0"/>
          <w:marTop w:val="0"/>
          <w:marBottom w:val="0"/>
          <w:divBdr>
            <w:top w:val="none" w:sz="0" w:space="0" w:color="auto"/>
            <w:left w:val="none" w:sz="0" w:space="0" w:color="auto"/>
            <w:bottom w:val="none" w:sz="0" w:space="0" w:color="auto"/>
            <w:right w:val="none" w:sz="0" w:space="0" w:color="auto"/>
          </w:divBdr>
        </w:div>
        <w:div w:id="2031712400">
          <w:marLeft w:val="640"/>
          <w:marRight w:val="0"/>
          <w:marTop w:val="0"/>
          <w:marBottom w:val="0"/>
          <w:divBdr>
            <w:top w:val="none" w:sz="0" w:space="0" w:color="auto"/>
            <w:left w:val="none" w:sz="0" w:space="0" w:color="auto"/>
            <w:bottom w:val="none" w:sz="0" w:space="0" w:color="auto"/>
            <w:right w:val="none" w:sz="0" w:space="0" w:color="auto"/>
          </w:divBdr>
        </w:div>
      </w:divsChild>
    </w:div>
    <w:div w:id="1602562485">
      <w:bodyDiv w:val="1"/>
      <w:marLeft w:val="0"/>
      <w:marRight w:val="0"/>
      <w:marTop w:val="0"/>
      <w:marBottom w:val="0"/>
      <w:divBdr>
        <w:top w:val="none" w:sz="0" w:space="0" w:color="auto"/>
        <w:left w:val="none" w:sz="0" w:space="0" w:color="auto"/>
        <w:bottom w:val="none" w:sz="0" w:space="0" w:color="auto"/>
        <w:right w:val="none" w:sz="0" w:space="0" w:color="auto"/>
      </w:divBdr>
    </w:div>
    <w:div w:id="1618677385">
      <w:bodyDiv w:val="1"/>
      <w:marLeft w:val="0"/>
      <w:marRight w:val="0"/>
      <w:marTop w:val="0"/>
      <w:marBottom w:val="0"/>
      <w:divBdr>
        <w:top w:val="none" w:sz="0" w:space="0" w:color="auto"/>
        <w:left w:val="none" w:sz="0" w:space="0" w:color="auto"/>
        <w:bottom w:val="none" w:sz="0" w:space="0" w:color="auto"/>
        <w:right w:val="none" w:sz="0" w:space="0" w:color="auto"/>
      </w:divBdr>
    </w:div>
    <w:div w:id="1622489654">
      <w:bodyDiv w:val="1"/>
      <w:marLeft w:val="0"/>
      <w:marRight w:val="0"/>
      <w:marTop w:val="0"/>
      <w:marBottom w:val="0"/>
      <w:divBdr>
        <w:top w:val="none" w:sz="0" w:space="0" w:color="auto"/>
        <w:left w:val="none" w:sz="0" w:space="0" w:color="auto"/>
        <w:bottom w:val="none" w:sz="0" w:space="0" w:color="auto"/>
        <w:right w:val="none" w:sz="0" w:space="0" w:color="auto"/>
      </w:divBdr>
      <w:divsChild>
        <w:div w:id="131021049">
          <w:marLeft w:val="640"/>
          <w:marRight w:val="0"/>
          <w:marTop w:val="0"/>
          <w:marBottom w:val="0"/>
          <w:divBdr>
            <w:top w:val="none" w:sz="0" w:space="0" w:color="auto"/>
            <w:left w:val="none" w:sz="0" w:space="0" w:color="auto"/>
            <w:bottom w:val="none" w:sz="0" w:space="0" w:color="auto"/>
            <w:right w:val="none" w:sz="0" w:space="0" w:color="auto"/>
          </w:divBdr>
        </w:div>
        <w:div w:id="349723147">
          <w:marLeft w:val="640"/>
          <w:marRight w:val="0"/>
          <w:marTop w:val="0"/>
          <w:marBottom w:val="0"/>
          <w:divBdr>
            <w:top w:val="none" w:sz="0" w:space="0" w:color="auto"/>
            <w:left w:val="none" w:sz="0" w:space="0" w:color="auto"/>
            <w:bottom w:val="none" w:sz="0" w:space="0" w:color="auto"/>
            <w:right w:val="none" w:sz="0" w:space="0" w:color="auto"/>
          </w:divBdr>
        </w:div>
        <w:div w:id="378747668">
          <w:marLeft w:val="640"/>
          <w:marRight w:val="0"/>
          <w:marTop w:val="0"/>
          <w:marBottom w:val="0"/>
          <w:divBdr>
            <w:top w:val="none" w:sz="0" w:space="0" w:color="auto"/>
            <w:left w:val="none" w:sz="0" w:space="0" w:color="auto"/>
            <w:bottom w:val="none" w:sz="0" w:space="0" w:color="auto"/>
            <w:right w:val="none" w:sz="0" w:space="0" w:color="auto"/>
          </w:divBdr>
        </w:div>
        <w:div w:id="593172718">
          <w:marLeft w:val="640"/>
          <w:marRight w:val="0"/>
          <w:marTop w:val="0"/>
          <w:marBottom w:val="0"/>
          <w:divBdr>
            <w:top w:val="none" w:sz="0" w:space="0" w:color="auto"/>
            <w:left w:val="none" w:sz="0" w:space="0" w:color="auto"/>
            <w:bottom w:val="none" w:sz="0" w:space="0" w:color="auto"/>
            <w:right w:val="none" w:sz="0" w:space="0" w:color="auto"/>
          </w:divBdr>
        </w:div>
        <w:div w:id="923147745">
          <w:marLeft w:val="640"/>
          <w:marRight w:val="0"/>
          <w:marTop w:val="0"/>
          <w:marBottom w:val="0"/>
          <w:divBdr>
            <w:top w:val="none" w:sz="0" w:space="0" w:color="auto"/>
            <w:left w:val="none" w:sz="0" w:space="0" w:color="auto"/>
            <w:bottom w:val="none" w:sz="0" w:space="0" w:color="auto"/>
            <w:right w:val="none" w:sz="0" w:space="0" w:color="auto"/>
          </w:divBdr>
        </w:div>
        <w:div w:id="1202091956">
          <w:marLeft w:val="640"/>
          <w:marRight w:val="0"/>
          <w:marTop w:val="0"/>
          <w:marBottom w:val="0"/>
          <w:divBdr>
            <w:top w:val="none" w:sz="0" w:space="0" w:color="auto"/>
            <w:left w:val="none" w:sz="0" w:space="0" w:color="auto"/>
            <w:bottom w:val="none" w:sz="0" w:space="0" w:color="auto"/>
            <w:right w:val="none" w:sz="0" w:space="0" w:color="auto"/>
          </w:divBdr>
        </w:div>
        <w:div w:id="1345478670">
          <w:marLeft w:val="640"/>
          <w:marRight w:val="0"/>
          <w:marTop w:val="0"/>
          <w:marBottom w:val="0"/>
          <w:divBdr>
            <w:top w:val="none" w:sz="0" w:space="0" w:color="auto"/>
            <w:left w:val="none" w:sz="0" w:space="0" w:color="auto"/>
            <w:bottom w:val="none" w:sz="0" w:space="0" w:color="auto"/>
            <w:right w:val="none" w:sz="0" w:space="0" w:color="auto"/>
          </w:divBdr>
        </w:div>
        <w:div w:id="1479883828">
          <w:marLeft w:val="640"/>
          <w:marRight w:val="0"/>
          <w:marTop w:val="0"/>
          <w:marBottom w:val="0"/>
          <w:divBdr>
            <w:top w:val="none" w:sz="0" w:space="0" w:color="auto"/>
            <w:left w:val="none" w:sz="0" w:space="0" w:color="auto"/>
            <w:bottom w:val="none" w:sz="0" w:space="0" w:color="auto"/>
            <w:right w:val="none" w:sz="0" w:space="0" w:color="auto"/>
          </w:divBdr>
        </w:div>
        <w:div w:id="1695883711">
          <w:marLeft w:val="640"/>
          <w:marRight w:val="0"/>
          <w:marTop w:val="0"/>
          <w:marBottom w:val="0"/>
          <w:divBdr>
            <w:top w:val="none" w:sz="0" w:space="0" w:color="auto"/>
            <w:left w:val="none" w:sz="0" w:space="0" w:color="auto"/>
            <w:bottom w:val="none" w:sz="0" w:space="0" w:color="auto"/>
            <w:right w:val="none" w:sz="0" w:space="0" w:color="auto"/>
          </w:divBdr>
        </w:div>
        <w:div w:id="1823422184">
          <w:marLeft w:val="640"/>
          <w:marRight w:val="0"/>
          <w:marTop w:val="0"/>
          <w:marBottom w:val="0"/>
          <w:divBdr>
            <w:top w:val="none" w:sz="0" w:space="0" w:color="auto"/>
            <w:left w:val="none" w:sz="0" w:space="0" w:color="auto"/>
            <w:bottom w:val="none" w:sz="0" w:space="0" w:color="auto"/>
            <w:right w:val="none" w:sz="0" w:space="0" w:color="auto"/>
          </w:divBdr>
        </w:div>
        <w:div w:id="1861815429">
          <w:marLeft w:val="640"/>
          <w:marRight w:val="0"/>
          <w:marTop w:val="0"/>
          <w:marBottom w:val="0"/>
          <w:divBdr>
            <w:top w:val="none" w:sz="0" w:space="0" w:color="auto"/>
            <w:left w:val="none" w:sz="0" w:space="0" w:color="auto"/>
            <w:bottom w:val="none" w:sz="0" w:space="0" w:color="auto"/>
            <w:right w:val="none" w:sz="0" w:space="0" w:color="auto"/>
          </w:divBdr>
        </w:div>
      </w:divsChild>
    </w:div>
    <w:div w:id="1674409118">
      <w:bodyDiv w:val="1"/>
      <w:marLeft w:val="0"/>
      <w:marRight w:val="0"/>
      <w:marTop w:val="0"/>
      <w:marBottom w:val="0"/>
      <w:divBdr>
        <w:top w:val="none" w:sz="0" w:space="0" w:color="auto"/>
        <w:left w:val="none" w:sz="0" w:space="0" w:color="auto"/>
        <w:bottom w:val="none" w:sz="0" w:space="0" w:color="auto"/>
        <w:right w:val="none" w:sz="0" w:space="0" w:color="auto"/>
      </w:divBdr>
    </w:div>
    <w:div w:id="1698382615">
      <w:bodyDiv w:val="1"/>
      <w:marLeft w:val="0"/>
      <w:marRight w:val="0"/>
      <w:marTop w:val="0"/>
      <w:marBottom w:val="0"/>
      <w:divBdr>
        <w:top w:val="none" w:sz="0" w:space="0" w:color="auto"/>
        <w:left w:val="none" w:sz="0" w:space="0" w:color="auto"/>
        <w:bottom w:val="none" w:sz="0" w:space="0" w:color="auto"/>
        <w:right w:val="none" w:sz="0" w:space="0" w:color="auto"/>
      </w:divBdr>
    </w:div>
    <w:div w:id="1720326466">
      <w:bodyDiv w:val="1"/>
      <w:marLeft w:val="0"/>
      <w:marRight w:val="0"/>
      <w:marTop w:val="0"/>
      <w:marBottom w:val="0"/>
      <w:divBdr>
        <w:top w:val="none" w:sz="0" w:space="0" w:color="auto"/>
        <w:left w:val="none" w:sz="0" w:space="0" w:color="auto"/>
        <w:bottom w:val="none" w:sz="0" w:space="0" w:color="auto"/>
        <w:right w:val="none" w:sz="0" w:space="0" w:color="auto"/>
      </w:divBdr>
      <w:divsChild>
        <w:div w:id="77943816">
          <w:marLeft w:val="640"/>
          <w:marRight w:val="0"/>
          <w:marTop w:val="0"/>
          <w:marBottom w:val="0"/>
          <w:divBdr>
            <w:top w:val="none" w:sz="0" w:space="0" w:color="auto"/>
            <w:left w:val="none" w:sz="0" w:space="0" w:color="auto"/>
            <w:bottom w:val="none" w:sz="0" w:space="0" w:color="auto"/>
            <w:right w:val="none" w:sz="0" w:space="0" w:color="auto"/>
          </w:divBdr>
        </w:div>
        <w:div w:id="159659636">
          <w:marLeft w:val="640"/>
          <w:marRight w:val="0"/>
          <w:marTop w:val="0"/>
          <w:marBottom w:val="0"/>
          <w:divBdr>
            <w:top w:val="none" w:sz="0" w:space="0" w:color="auto"/>
            <w:left w:val="none" w:sz="0" w:space="0" w:color="auto"/>
            <w:bottom w:val="none" w:sz="0" w:space="0" w:color="auto"/>
            <w:right w:val="none" w:sz="0" w:space="0" w:color="auto"/>
          </w:divBdr>
        </w:div>
        <w:div w:id="308872191">
          <w:marLeft w:val="640"/>
          <w:marRight w:val="0"/>
          <w:marTop w:val="0"/>
          <w:marBottom w:val="0"/>
          <w:divBdr>
            <w:top w:val="none" w:sz="0" w:space="0" w:color="auto"/>
            <w:left w:val="none" w:sz="0" w:space="0" w:color="auto"/>
            <w:bottom w:val="none" w:sz="0" w:space="0" w:color="auto"/>
            <w:right w:val="none" w:sz="0" w:space="0" w:color="auto"/>
          </w:divBdr>
        </w:div>
        <w:div w:id="547645049">
          <w:marLeft w:val="640"/>
          <w:marRight w:val="0"/>
          <w:marTop w:val="0"/>
          <w:marBottom w:val="0"/>
          <w:divBdr>
            <w:top w:val="none" w:sz="0" w:space="0" w:color="auto"/>
            <w:left w:val="none" w:sz="0" w:space="0" w:color="auto"/>
            <w:bottom w:val="none" w:sz="0" w:space="0" w:color="auto"/>
            <w:right w:val="none" w:sz="0" w:space="0" w:color="auto"/>
          </w:divBdr>
        </w:div>
        <w:div w:id="1246300267">
          <w:marLeft w:val="640"/>
          <w:marRight w:val="0"/>
          <w:marTop w:val="0"/>
          <w:marBottom w:val="0"/>
          <w:divBdr>
            <w:top w:val="none" w:sz="0" w:space="0" w:color="auto"/>
            <w:left w:val="none" w:sz="0" w:space="0" w:color="auto"/>
            <w:bottom w:val="none" w:sz="0" w:space="0" w:color="auto"/>
            <w:right w:val="none" w:sz="0" w:space="0" w:color="auto"/>
          </w:divBdr>
        </w:div>
        <w:div w:id="1255631268">
          <w:marLeft w:val="640"/>
          <w:marRight w:val="0"/>
          <w:marTop w:val="0"/>
          <w:marBottom w:val="0"/>
          <w:divBdr>
            <w:top w:val="none" w:sz="0" w:space="0" w:color="auto"/>
            <w:left w:val="none" w:sz="0" w:space="0" w:color="auto"/>
            <w:bottom w:val="none" w:sz="0" w:space="0" w:color="auto"/>
            <w:right w:val="none" w:sz="0" w:space="0" w:color="auto"/>
          </w:divBdr>
        </w:div>
        <w:div w:id="1490321097">
          <w:marLeft w:val="640"/>
          <w:marRight w:val="0"/>
          <w:marTop w:val="0"/>
          <w:marBottom w:val="0"/>
          <w:divBdr>
            <w:top w:val="none" w:sz="0" w:space="0" w:color="auto"/>
            <w:left w:val="none" w:sz="0" w:space="0" w:color="auto"/>
            <w:bottom w:val="none" w:sz="0" w:space="0" w:color="auto"/>
            <w:right w:val="none" w:sz="0" w:space="0" w:color="auto"/>
          </w:divBdr>
        </w:div>
        <w:div w:id="1518151830">
          <w:marLeft w:val="640"/>
          <w:marRight w:val="0"/>
          <w:marTop w:val="0"/>
          <w:marBottom w:val="0"/>
          <w:divBdr>
            <w:top w:val="none" w:sz="0" w:space="0" w:color="auto"/>
            <w:left w:val="none" w:sz="0" w:space="0" w:color="auto"/>
            <w:bottom w:val="none" w:sz="0" w:space="0" w:color="auto"/>
            <w:right w:val="none" w:sz="0" w:space="0" w:color="auto"/>
          </w:divBdr>
        </w:div>
        <w:div w:id="1528366674">
          <w:marLeft w:val="640"/>
          <w:marRight w:val="0"/>
          <w:marTop w:val="0"/>
          <w:marBottom w:val="0"/>
          <w:divBdr>
            <w:top w:val="none" w:sz="0" w:space="0" w:color="auto"/>
            <w:left w:val="none" w:sz="0" w:space="0" w:color="auto"/>
            <w:bottom w:val="none" w:sz="0" w:space="0" w:color="auto"/>
            <w:right w:val="none" w:sz="0" w:space="0" w:color="auto"/>
          </w:divBdr>
        </w:div>
        <w:div w:id="1735541085">
          <w:marLeft w:val="640"/>
          <w:marRight w:val="0"/>
          <w:marTop w:val="0"/>
          <w:marBottom w:val="0"/>
          <w:divBdr>
            <w:top w:val="none" w:sz="0" w:space="0" w:color="auto"/>
            <w:left w:val="none" w:sz="0" w:space="0" w:color="auto"/>
            <w:bottom w:val="none" w:sz="0" w:space="0" w:color="auto"/>
            <w:right w:val="none" w:sz="0" w:space="0" w:color="auto"/>
          </w:divBdr>
        </w:div>
        <w:div w:id="2014188315">
          <w:marLeft w:val="640"/>
          <w:marRight w:val="0"/>
          <w:marTop w:val="0"/>
          <w:marBottom w:val="0"/>
          <w:divBdr>
            <w:top w:val="none" w:sz="0" w:space="0" w:color="auto"/>
            <w:left w:val="none" w:sz="0" w:space="0" w:color="auto"/>
            <w:bottom w:val="none" w:sz="0" w:space="0" w:color="auto"/>
            <w:right w:val="none" w:sz="0" w:space="0" w:color="auto"/>
          </w:divBdr>
        </w:div>
      </w:divsChild>
    </w:div>
    <w:div w:id="1751388280">
      <w:bodyDiv w:val="1"/>
      <w:marLeft w:val="0"/>
      <w:marRight w:val="0"/>
      <w:marTop w:val="0"/>
      <w:marBottom w:val="0"/>
      <w:divBdr>
        <w:top w:val="none" w:sz="0" w:space="0" w:color="auto"/>
        <w:left w:val="none" w:sz="0" w:space="0" w:color="auto"/>
        <w:bottom w:val="none" w:sz="0" w:space="0" w:color="auto"/>
        <w:right w:val="none" w:sz="0" w:space="0" w:color="auto"/>
      </w:divBdr>
    </w:div>
    <w:div w:id="1797484611">
      <w:bodyDiv w:val="1"/>
      <w:marLeft w:val="0"/>
      <w:marRight w:val="0"/>
      <w:marTop w:val="0"/>
      <w:marBottom w:val="0"/>
      <w:divBdr>
        <w:top w:val="none" w:sz="0" w:space="0" w:color="auto"/>
        <w:left w:val="none" w:sz="0" w:space="0" w:color="auto"/>
        <w:bottom w:val="none" w:sz="0" w:space="0" w:color="auto"/>
        <w:right w:val="none" w:sz="0" w:space="0" w:color="auto"/>
      </w:divBdr>
    </w:div>
    <w:div w:id="1798985022">
      <w:bodyDiv w:val="1"/>
      <w:marLeft w:val="0"/>
      <w:marRight w:val="0"/>
      <w:marTop w:val="0"/>
      <w:marBottom w:val="0"/>
      <w:divBdr>
        <w:top w:val="none" w:sz="0" w:space="0" w:color="auto"/>
        <w:left w:val="none" w:sz="0" w:space="0" w:color="auto"/>
        <w:bottom w:val="none" w:sz="0" w:space="0" w:color="auto"/>
        <w:right w:val="none" w:sz="0" w:space="0" w:color="auto"/>
      </w:divBdr>
    </w:div>
    <w:div w:id="1888563225">
      <w:bodyDiv w:val="1"/>
      <w:marLeft w:val="0"/>
      <w:marRight w:val="0"/>
      <w:marTop w:val="0"/>
      <w:marBottom w:val="0"/>
      <w:divBdr>
        <w:top w:val="none" w:sz="0" w:space="0" w:color="auto"/>
        <w:left w:val="none" w:sz="0" w:space="0" w:color="auto"/>
        <w:bottom w:val="none" w:sz="0" w:space="0" w:color="auto"/>
        <w:right w:val="none" w:sz="0" w:space="0" w:color="auto"/>
      </w:divBdr>
    </w:div>
    <w:div w:id="1896815806">
      <w:bodyDiv w:val="1"/>
      <w:marLeft w:val="0"/>
      <w:marRight w:val="0"/>
      <w:marTop w:val="0"/>
      <w:marBottom w:val="0"/>
      <w:divBdr>
        <w:top w:val="none" w:sz="0" w:space="0" w:color="auto"/>
        <w:left w:val="none" w:sz="0" w:space="0" w:color="auto"/>
        <w:bottom w:val="none" w:sz="0" w:space="0" w:color="auto"/>
        <w:right w:val="none" w:sz="0" w:space="0" w:color="auto"/>
      </w:divBdr>
    </w:div>
    <w:div w:id="1913857462">
      <w:bodyDiv w:val="1"/>
      <w:marLeft w:val="0"/>
      <w:marRight w:val="0"/>
      <w:marTop w:val="0"/>
      <w:marBottom w:val="0"/>
      <w:divBdr>
        <w:top w:val="none" w:sz="0" w:space="0" w:color="auto"/>
        <w:left w:val="none" w:sz="0" w:space="0" w:color="auto"/>
        <w:bottom w:val="none" w:sz="0" w:space="0" w:color="auto"/>
        <w:right w:val="none" w:sz="0" w:space="0" w:color="auto"/>
      </w:divBdr>
    </w:div>
    <w:div w:id="1917353289">
      <w:bodyDiv w:val="1"/>
      <w:marLeft w:val="0"/>
      <w:marRight w:val="0"/>
      <w:marTop w:val="0"/>
      <w:marBottom w:val="0"/>
      <w:divBdr>
        <w:top w:val="none" w:sz="0" w:space="0" w:color="auto"/>
        <w:left w:val="none" w:sz="0" w:space="0" w:color="auto"/>
        <w:bottom w:val="none" w:sz="0" w:space="0" w:color="auto"/>
        <w:right w:val="none" w:sz="0" w:space="0" w:color="auto"/>
      </w:divBdr>
    </w:div>
    <w:div w:id="1924409154">
      <w:bodyDiv w:val="1"/>
      <w:marLeft w:val="0"/>
      <w:marRight w:val="0"/>
      <w:marTop w:val="0"/>
      <w:marBottom w:val="0"/>
      <w:divBdr>
        <w:top w:val="none" w:sz="0" w:space="0" w:color="auto"/>
        <w:left w:val="none" w:sz="0" w:space="0" w:color="auto"/>
        <w:bottom w:val="none" w:sz="0" w:space="0" w:color="auto"/>
        <w:right w:val="none" w:sz="0" w:space="0" w:color="auto"/>
      </w:divBdr>
    </w:div>
    <w:div w:id="1931810860">
      <w:bodyDiv w:val="1"/>
      <w:marLeft w:val="0"/>
      <w:marRight w:val="0"/>
      <w:marTop w:val="0"/>
      <w:marBottom w:val="0"/>
      <w:divBdr>
        <w:top w:val="none" w:sz="0" w:space="0" w:color="auto"/>
        <w:left w:val="none" w:sz="0" w:space="0" w:color="auto"/>
        <w:bottom w:val="none" w:sz="0" w:space="0" w:color="auto"/>
        <w:right w:val="none" w:sz="0" w:space="0" w:color="auto"/>
      </w:divBdr>
    </w:div>
    <w:div w:id="1932855904">
      <w:bodyDiv w:val="1"/>
      <w:marLeft w:val="0"/>
      <w:marRight w:val="0"/>
      <w:marTop w:val="0"/>
      <w:marBottom w:val="0"/>
      <w:divBdr>
        <w:top w:val="none" w:sz="0" w:space="0" w:color="auto"/>
        <w:left w:val="none" w:sz="0" w:space="0" w:color="auto"/>
        <w:bottom w:val="none" w:sz="0" w:space="0" w:color="auto"/>
        <w:right w:val="none" w:sz="0" w:space="0" w:color="auto"/>
      </w:divBdr>
    </w:div>
    <w:div w:id="1937593298">
      <w:bodyDiv w:val="1"/>
      <w:marLeft w:val="0"/>
      <w:marRight w:val="0"/>
      <w:marTop w:val="0"/>
      <w:marBottom w:val="0"/>
      <w:divBdr>
        <w:top w:val="none" w:sz="0" w:space="0" w:color="auto"/>
        <w:left w:val="none" w:sz="0" w:space="0" w:color="auto"/>
        <w:bottom w:val="none" w:sz="0" w:space="0" w:color="auto"/>
        <w:right w:val="none" w:sz="0" w:space="0" w:color="auto"/>
      </w:divBdr>
      <w:divsChild>
        <w:div w:id="991444132">
          <w:marLeft w:val="0"/>
          <w:marRight w:val="0"/>
          <w:marTop w:val="0"/>
          <w:marBottom w:val="0"/>
          <w:divBdr>
            <w:top w:val="none" w:sz="0" w:space="0" w:color="auto"/>
            <w:left w:val="none" w:sz="0" w:space="0" w:color="auto"/>
            <w:bottom w:val="none" w:sz="0" w:space="0" w:color="auto"/>
            <w:right w:val="none" w:sz="0" w:space="0" w:color="auto"/>
          </w:divBdr>
          <w:divsChild>
            <w:div w:id="851916188">
              <w:marLeft w:val="0"/>
              <w:marRight w:val="0"/>
              <w:marTop w:val="0"/>
              <w:marBottom w:val="0"/>
              <w:divBdr>
                <w:top w:val="none" w:sz="0" w:space="0" w:color="auto"/>
                <w:left w:val="none" w:sz="0" w:space="0" w:color="auto"/>
                <w:bottom w:val="none" w:sz="0" w:space="0" w:color="auto"/>
                <w:right w:val="none" w:sz="0" w:space="0" w:color="auto"/>
              </w:divBdr>
              <w:divsChild>
                <w:div w:id="626396369">
                  <w:marLeft w:val="0"/>
                  <w:marRight w:val="0"/>
                  <w:marTop w:val="0"/>
                  <w:marBottom w:val="0"/>
                  <w:divBdr>
                    <w:top w:val="none" w:sz="0" w:space="0" w:color="auto"/>
                    <w:left w:val="none" w:sz="0" w:space="0" w:color="auto"/>
                    <w:bottom w:val="none" w:sz="0" w:space="0" w:color="auto"/>
                    <w:right w:val="none" w:sz="0" w:space="0" w:color="auto"/>
                  </w:divBdr>
                  <w:divsChild>
                    <w:div w:id="1296107505">
                      <w:marLeft w:val="0"/>
                      <w:marRight w:val="0"/>
                      <w:marTop w:val="0"/>
                      <w:marBottom w:val="0"/>
                      <w:divBdr>
                        <w:top w:val="none" w:sz="0" w:space="0" w:color="auto"/>
                        <w:left w:val="none" w:sz="0" w:space="0" w:color="auto"/>
                        <w:bottom w:val="none" w:sz="0" w:space="0" w:color="auto"/>
                        <w:right w:val="none" w:sz="0" w:space="0" w:color="auto"/>
                      </w:divBdr>
                      <w:divsChild>
                        <w:div w:id="1152522817">
                          <w:marLeft w:val="0"/>
                          <w:marRight w:val="0"/>
                          <w:marTop w:val="0"/>
                          <w:marBottom w:val="0"/>
                          <w:divBdr>
                            <w:top w:val="none" w:sz="0" w:space="0" w:color="auto"/>
                            <w:left w:val="none" w:sz="0" w:space="0" w:color="auto"/>
                            <w:bottom w:val="none" w:sz="0" w:space="0" w:color="auto"/>
                            <w:right w:val="none" w:sz="0" w:space="0" w:color="auto"/>
                          </w:divBdr>
                          <w:divsChild>
                            <w:div w:id="1347171290">
                              <w:marLeft w:val="0"/>
                              <w:marRight w:val="0"/>
                              <w:marTop w:val="0"/>
                              <w:marBottom w:val="0"/>
                              <w:divBdr>
                                <w:top w:val="none" w:sz="0" w:space="0" w:color="auto"/>
                                <w:left w:val="none" w:sz="0" w:space="0" w:color="auto"/>
                                <w:bottom w:val="none" w:sz="0" w:space="0" w:color="auto"/>
                                <w:right w:val="none" w:sz="0" w:space="0" w:color="auto"/>
                              </w:divBdr>
                              <w:divsChild>
                                <w:div w:id="1629820621">
                                  <w:marLeft w:val="0"/>
                                  <w:marRight w:val="0"/>
                                  <w:marTop w:val="0"/>
                                  <w:marBottom w:val="0"/>
                                  <w:divBdr>
                                    <w:top w:val="none" w:sz="0" w:space="0" w:color="auto"/>
                                    <w:left w:val="none" w:sz="0" w:space="0" w:color="auto"/>
                                    <w:bottom w:val="none" w:sz="0" w:space="0" w:color="auto"/>
                                    <w:right w:val="none" w:sz="0" w:space="0" w:color="auto"/>
                                  </w:divBdr>
                                  <w:divsChild>
                                    <w:div w:id="103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4728297">
      <w:bodyDiv w:val="1"/>
      <w:marLeft w:val="0"/>
      <w:marRight w:val="0"/>
      <w:marTop w:val="0"/>
      <w:marBottom w:val="0"/>
      <w:divBdr>
        <w:top w:val="none" w:sz="0" w:space="0" w:color="auto"/>
        <w:left w:val="none" w:sz="0" w:space="0" w:color="auto"/>
        <w:bottom w:val="none" w:sz="0" w:space="0" w:color="auto"/>
        <w:right w:val="none" w:sz="0" w:space="0" w:color="auto"/>
      </w:divBdr>
      <w:divsChild>
        <w:div w:id="1974508">
          <w:marLeft w:val="640"/>
          <w:marRight w:val="0"/>
          <w:marTop w:val="0"/>
          <w:marBottom w:val="0"/>
          <w:divBdr>
            <w:top w:val="none" w:sz="0" w:space="0" w:color="auto"/>
            <w:left w:val="none" w:sz="0" w:space="0" w:color="auto"/>
            <w:bottom w:val="none" w:sz="0" w:space="0" w:color="auto"/>
            <w:right w:val="none" w:sz="0" w:space="0" w:color="auto"/>
          </w:divBdr>
        </w:div>
        <w:div w:id="5601397">
          <w:marLeft w:val="640"/>
          <w:marRight w:val="0"/>
          <w:marTop w:val="0"/>
          <w:marBottom w:val="0"/>
          <w:divBdr>
            <w:top w:val="none" w:sz="0" w:space="0" w:color="auto"/>
            <w:left w:val="none" w:sz="0" w:space="0" w:color="auto"/>
            <w:bottom w:val="none" w:sz="0" w:space="0" w:color="auto"/>
            <w:right w:val="none" w:sz="0" w:space="0" w:color="auto"/>
          </w:divBdr>
        </w:div>
        <w:div w:id="422579609">
          <w:marLeft w:val="640"/>
          <w:marRight w:val="0"/>
          <w:marTop w:val="0"/>
          <w:marBottom w:val="0"/>
          <w:divBdr>
            <w:top w:val="none" w:sz="0" w:space="0" w:color="auto"/>
            <w:left w:val="none" w:sz="0" w:space="0" w:color="auto"/>
            <w:bottom w:val="none" w:sz="0" w:space="0" w:color="auto"/>
            <w:right w:val="none" w:sz="0" w:space="0" w:color="auto"/>
          </w:divBdr>
        </w:div>
        <w:div w:id="727343321">
          <w:marLeft w:val="640"/>
          <w:marRight w:val="0"/>
          <w:marTop w:val="0"/>
          <w:marBottom w:val="0"/>
          <w:divBdr>
            <w:top w:val="none" w:sz="0" w:space="0" w:color="auto"/>
            <w:left w:val="none" w:sz="0" w:space="0" w:color="auto"/>
            <w:bottom w:val="none" w:sz="0" w:space="0" w:color="auto"/>
            <w:right w:val="none" w:sz="0" w:space="0" w:color="auto"/>
          </w:divBdr>
        </w:div>
        <w:div w:id="890924955">
          <w:marLeft w:val="640"/>
          <w:marRight w:val="0"/>
          <w:marTop w:val="0"/>
          <w:marBottom w:val="0"/>
          <w:divBdr>
            <w:top w:val="none" w:sz="0" w:space="0" w:color="auto"/>
            <w:left w:val="none" w:sz="0" w:space="0" w:color="auto"/>
            <w:bottom w:val="none" w:sz="0" w:space="0" w:color="auto"/>
            <w:right w:val="none" w:sz="0" w:space="0" w:color="auto"/>
          </w:divBdr>
        </w:div>
        <w:div w:id="955525847">
          <w:marLeft w:val="640"/>
          <w:marRight w:val="0"/>
          <w:marTop w:val="0"/>
          <w:marBottom w:val="0"/>
          <w:divBdr>
            <w:top w:val="none" w:sz="0" w:space="0" w:color="auto"/>
            <w:left w:val="none" w:sz="0" w:space="0" w:color="auto"/>
            <w:bottom w:val="none" w:sz="0" w:space="0" w:color="auto"/>
            <w:right w:val="none" w:sz="0" w:space="0" w:color="auto"/>
          </w:divBdr>
        </w:div>
        <w:div w:id="1091125063">
          <w:marLeft w:val="640"/>
          <w:marRight w:val="0"/>
          <w:marTop w:val="0"/>
          <w:marBottom w:val="0"/>
          <w:divBdr>
            <w:top w:val="none" w:sz="0" w:space="0" w:color="auto"/>
            <w:left w:val="none" w:sz="0" w:space="0" w:color="auto"/>
            <w:bottom w:val="none" w:sz="0" w:space="0" w:color="auto"/>
            <w:right w:val="none" w:sz="0" w:space="0" w:color="auto"/>
          </w:divBdr>
        </w:div>
        <w:div w:id="1113282768">
          <w:marLeft w:val="640"/>
          <w:marRight w:val="0"/>
          <w:marTop w:val="0"/>
          <w:marBottom w:val="0"/>
          <w:divBdr>
            <w:top w:val="none" w:sz="0" w:space="0" w:color="auto"/>
            <w:left w:val="none" w:sz="0" w:space="0" w:color="auto"/>
            <w:bottom w:val="none" w:sz="0" w:space="0" w:color="auto"/>
            <w:right w:val="none" w:sz="0" w:space="0" w:color="auto"/>
          </w:divBdr>
        </w:div>
        <w:div w:id="1447430571">
          <w:marLeft w:val="640"/>
          <w:marRight w:val="0"/>
          <w:marTop w:val="0"/>
          <w:marBottom w:val="0"/>
          <w:divBdr>
            <w:top w:val="none" w:sz="0" w:space="0" w:color="auto"/>
            <w:left w:val="none" w:sz="0" w:space="0" w:color="auto"/>
            <w:bottom w:val="none" w:sz="0" w:space="0" w:color="auto"/>
            <w:right w:val="none" w:sz="0" w:space="0" w:color="auto"/>
          </w:divBdr>
        </w:div>
        <w:div w:id="1555312822">
          <w:marLeft w:val="640"/>
          <w:marRight w:val="0"/>
          <w:marTop w:val="0"/>
          <w:marBottom w:val="0"/>
          <w:divBdr>
            <w:top w:val="none" w:sz="0" w:space="0" w:color="auto"/>
            <w:left w:val="none" w:sz="0" w:space="0" w:color="auto"/>
            <w:bottom w:val="none" w:sz="0" w:space="0" w:color="auto"/>
            <w:right w:val="none" w:sz="0" w:space="0" w:color="auto"/>
          </w:divBdr>
        </w:div>
        <w:div w:id="1733039849">
          <w:marLeft w:val="640"/>
          <w:marRight w:val="0"/>
          <w:marTop w:val="0"/>
          <w:marBottom w:val="0"/>
          <w:divBdr>
            <w:top w:val="none" w:sz="0" w:space="0" w:color="auto"/>
            <w:left w:val="none" w:sz="0" w:space="0" w:color="auto"/>
            <w:bottom w:val="none" w:sz="0" w:space="0" w:color="auto"/>
            <w:right w:val="none" w:sz="0" w:space="0" w:color="auto"/>
          </w:divBdr>
        </w:div>
        <w:div w:id="1985812799">
          <w:marLeft w:val="640"/>
          <w:marRight w:val="0"/>
          <w:marTop w:val="0"/>
          <w:marBottom w:val="0"/>
          <w:divBdr>
            <w:top w:val="none" w:sz="0" w:space="0" w:color="auto"/>
            <w:left w:val="none" w:sz="0" w:space="0" w:color="auto"/>
            <w:bottom w:val="none" w:sz="0" w:space="0" w:color="auto"/>
            <w:right w:val="none" w:sz="0" w:space="0" w:color="auto"/>
          </w:divBdr>
        </w:div>
        <w:div w:id="2117678829">
          <w:marLeft w:val="640"/>
          <w:marRight w:val="0"/>
          <w:marTop w:val="0"/>
          <w:marBottom w:val="0"/>
          <w:divBdr>
            <w:top w:val="none" w:sz="0" w:space="0" w:color="auto"/>
            <w:left w:val="none" w:sz="0" w:space="0" w:color="auto"/>
            <w:bottom w:val="none" w:sz="0" w:space="0" w:color="auto"/>
            <w:right w:val="none" w:sz="0" w:space="0" w:color="auto"/>
          </w:divBdr>
        </w:div>
      </w:divsChild>
    </w:div>
    <w:div w:id="1970622491">
      <w:bodyDiv w:val="1"/>
      <w:marLeft w:val="0"/>
      <w:marRight w:val="0"/>
      <w:marTop w:val="0"/>
      <w:marBottom w:val="0"/>
      <w:divBdr>
        <w:top w:val="none" w:sz="0" w:space="0" w:color="auto"/>
        <w:left w:val="none" w:sz="0" w:space="0" w:color="auto"/>
        <w:bottom w:val="none" w:sz="0" w:space="0" w:color="auto"/>
        <w:right w:val="none" w:sz="0" w:space="0" w:color="auto"/>
      </w:divBdr>
    </w:div>
    <w:div w:id="1985544729">
      <w:bodyDiv w:val="1"/>
      <w:marLeft w:val="0"/>
      <w:marRight w:val="0"/>
      <w:marTop w:val="0"/>
      <w:marBottom w:val="0"/>
      <w:divBdr>
        <w:top w:val="none" w:sz="0" w:space="0" w:color="auto"/>
        <w:left w:val="none" w:sz="0" w:space="0" w:color="auto"/>
        <w:bottom w:val="none" w:sz="0" w:space="0" w:color="auto"/>
        <w:right w:val="none" w:sz="0" w:space="0" w:color="auto"/>
      </w:divBdr>
      <w:divsChild>
        <w:div w:id="188875264">
          <w:marLeft w:val="640"/>
          <w:marRight w:val="0"/>
          <w:marTop w:val="0"/>
          <w:marBottom w:val="0"/>
          <w:divBdr>
            <w:top w:val="none" w:sz="0" w:space="0" w:color="auto"/>
            <w:left w:val="none" w:sz="0" w:space="0" w:color="auto"/>
            <w:bottom w:val="none" w:sz="0" w:space="0" w:color="auto"/>
            <w:right w:val="none" w:sz="0" w:space="0" w:color="auto"/>
          </w:divBdr>
        </w:div>
        <w:div w:id="418450782">
          <w:marLeft w:val="640"/>
          <w:marRight w:val="0"/>
          <w:marTop w:val="0"/>
          <w:marBottom w:val="0"/>
          <w:divBdr>
            <w:top w:val="none" w:sz="0" w:space="0" w:color="auto"/>
            <w:left w:val="none" w:sz="0" w:space="0" w:color="auto"/>
            <w:bottom w:val="none" w:sz="0" w:space="0" w:color="auto"/>
            <w:right w:val="none" w:sz="0" w:space="0" w:color="auto"/>
          </w:divBdr>
        </w:div>
        <w:div w:id="717511049">
          <w:marLeft w:val="640"/>
          <w:marRight w:val="0"/>
          <w:marTop w:val="0"/>
          <w:marBottom w:val="0"/>
          <w:divBdr>
            <w:top w:val="none" w:sz="0" w:space="0" w:color="auto"/>
            <w:left w:val="none" w:sz="0" w:space="0" w:color="auto"/>
            <w:bottom w:val="none" w:sz="0" w:space="0" w:color="auto"/>
            <w:right w:val="none" w:sz="0" w:space="0" w:color="auto"/>
          </w:divBdr>
        </w:div>
        <w:div w:id="916476016">
          <w:marLeft w:val="640"/>
          <w:marRight w:val="0"/>
          <w:marTop w:val="0"/>
          <w:marBottom w:val="0"/>
          <w:divBdr>
            <w:top w:val="none" w:sz="0" w:space="0" w:color="auto"/>
            <w:left w:val="none" w:sz="0" w:space="0" w:color="auto"/>
            <w:bottom w:val="none" w:sz="0" w:space="0" w:color="auto"/>
            <w:right w:val="none" w:sz="0" w:space="0" w:color="auto"/>
          </w:divBdr>
        </w:div>
        <w:div w:id="1081869706">
          <w:marLeft w:val="640"/>
          <w:marRight w:val="0"/>
          <w:marTop w:val="0"/>
          <w:marBottom w:val="0"/>
          <w:divBdr>
            <w:top w:val="none" w:sz="0" w:space="0" w:color="auto"/>
            <w:left w:val="none" w:sz="0" w:space="0" w:color="auto"/>
            <w:bottom w:val="none" w:sz="0" w:space="0" w:color="auto"/>
            <w:right w:val="none" w:sz="0" w:space="0" w:color="auto"/>
          </w:divBdr>
        </w:div>
        <w:div w:id="1161120571">
          <w:marLeft w:val="640"/>
          <w:marRight w:val="0"/>
          <w:marTop w:val="0"/>
          <w:marBottom w:val="0"/>
          <w:divBdr>
            <w:top w:val="none" w:sz="0" w:space="0" w:color="auto"/>
            <w:left w:val="none" w:sz="0" w:space="0" w:color="auto"/>
            <w:bottom w:val="none" w:sz="0" w:space="0" w:color="auto"/>
            <w:right w:val="none" w:sz="0" w:space="0" w:color="auto"/>
          </w:divBdr>
        </w:div>
        <w:div w:id="1382482819">
          <w:marLeft w:val="640"/>
          <w:marRight w:val="0"/>
          <w:marTop w:val="0"/>
          <w:marBottom w:val="0"/>
          <w:divBdr>
            <w:top w:val="none" w:sz="0" w:space="0" w:color="auto"/>
            <w:left w:val="none" w:sz="0" w:space="0" w:color="auto"/>
            <w:bottom w:val="none" w:sz="0" w:space="0" w:color="auto"/>
            <w:right w:val="none" w:sz="0" w:space="0" w:color="auto"/>
          </w:divBdr>
        </w:div>
        <w:div w:id="1485120017">
          <w:marLeft w:val="640"/>
          <w:marRight w:val="0"/>
          <w:marTop w:val="0"/>
          <w:marBottom w:val="0"/>
          <w:divBdr>
            <w:top w:val="none" w:sz="0" w:space="0" w:color="auto"/>
            <w:left w:val="none" w:sz="0" w:space="0" w:color="auto"/>
            <w:bottom w:val="none" w:sz="0" w:space="0" w:color="auto"/>
            <w:right w:val="none" w:sz="0" w:space="0" w:color="auto"/>
          </w:divBdr>
        </w:div>
        <w:div w:id="1862039215">
          <w:marLeft w:val="640"/>
          <w:marRight w:val="0"/>
          <w:marTop w:val="0"/>
          <w:marBottom w:val="0"/>
          <w:divBdr>
            <w:top w:val="none" w:sz="0" w:space="0" w:color="auto"/>
            <w:left w:val="none" w:sz="0" w:space="0" w:color="auto"/>
            <w:bottom w:val="none" w:sz="0" w:space="0" w:color="auto"/>
            <w:right w:val="none" w:sz="0" w:space="0" w:color="auto"/>
          </w:divBdr>
        </w:div>
        <w:div w:id="1874535362">
          <w:marLeft w:val="640"/>
          <w:marRight w:val="0"/>
          <w:marTop w:val="0"/>
          <w:marBottom w:val="0"/>
          <w:divBdr>
            <w:top w:val="none" w:sz="0" w:space="0" w:color="auto"/>
            <w:left w:val="none" w:sz="0" w:space="0" w:color="auto"/>
            <w:bottom w:val="none" w:sz="0" w:space="0" w:color="auto"/>
            <w:right w:val="none" w:sz="0" w:space="0" w:color="auto"/>
          </w:divBdr>
        </w:div>
      </w:divsChild>
    </w:div>
    <w:div w:id="2000648041">
      <w:bodyDiv w:val="1"/>
      <w:marLeft w:val="0"/>
      <w:marRight w:val="0"/>
      <w:marTop w:val="0"/>
      <w:marBottom w:val="0"/>
      <w:divBdr>
        <w:top w:val="none" w:sz="0" w:space="0" w:color="auto"/>
        <w:left w:val="none" w:sz="0" w:space="0" w:color="auto"/>
        <w:bottom w:val="none" w:sz="0" w:space="0" w:color="auto"/>
        <w:right w:val="none" w:sz="0" w:space="0" w:color="auto"/>
      </w:divBdr>
      <w:divsChild>
        <w:div w:id="771708900">
          <w:marLeft w:val="0"/>
          <w:marRight w:val="0"/>
          <w:marTop w:val="0"/>
          <w:marBottom w:val="0"/>
          <w:divBdr>
            <w:top w:val="none" w:sz="0" w:space="0" w:color="auto"/>
            <w:left w:val="none" w:sz="0" w:space="0" w:color="auto"/>
            <w:bottom w:val="none" w:sz="0" w:space="0" w:color="auto"/>
            <w:right w:val="none" w:sz="0" w:space="0" w:color="auto"/>
          </w:divBdr>
          <w:divsChild>
            <w:div w:id="1655834776">
              <w:marLeft w:val="0"/>
              <w:marRight w:val="0"/>
              <w:marTop w:val="0"/>
              <w:marBottom w:val="0"/>
              <w:divBdr>
                <w:top w:val="none" w:sz="0" w:space="0" w:color="auto"/>
                <w:left w:val="none" w:sz="0" w:space="0" w:color="auto"/>
                <w:bottom w:val="none" w:sz="0" w:space="0" w:color="auto"/>
                <w:right w:val="none" w:sz="0" w:space="0" w:color="auto"/>
              </w:divBdr>
              <w:divsChild>
                <w:div w:id="739641831">
                  <w:marLeft w:val="0"/>
                  <w:marRight w:val="0"/>
                  <w:marTop w:val="0"/>
                  <w:marBottom w:val="0"/>
                  <w:divBdr>
                    <w:top w:val="none" w:sz="0" w:space="0" w:color="auto"/>
                    <w:left w:val="none" w:sz="0" w:space="0" w:color="auto"/>
                    <w:bottom w:val="none" w:sz="0" w:space="0" w:color="auto"/>
                    <w:right w:val="none" w:sz="0" w:space="0" w:color="auto"/>
                  </w:divBdr>
                  <w:divsChild>
                    <w:div w:id="197547118">
                      <w:marLeft w:val="0"/>
                      <w:marRight w:val="0"/>
                      <w:marTop w:val="0"/>
                      <w:marBottom w:val="0"/>
                      <w:divBdr>
                        <w:top w:val="none" w:sz="0" w:space="0" w:color="auto"/>
                        <w:left w:val="none" w:sz="0" w:space="0" w:color="auto"/>
                        <w:bottom w:val="none" w:sz="0" w:space="0" w:color="auto"/>
                        <w:right w:val="none" w:sz="0" w:space="0" w:color="auto"/>
                      </w:divBdr>
                      <w:divsChild>
                        <w:div w:id="290131936">
                          <w:marLeft w:val="0"/>
                          <w:marRight w:val="0"/>
                          <w:marTop w:val="0"/>
                          <w:marBottom w:val="0"/>
                          <w:divBdr>
                            <w:top w:val="none" w:sz="0" w:space="0" w:color="auto"/>
                            <w:left w:val="none" w:sz="0" w:space="0" w:color="auto"/>
                            <w:bottom w:val="none" w:sz="0" w:space="0" w:color="auto"/>
                            <w:right w:val="none" w:sz="0" w:space="0" w:color="auto"/>
                          </w:divBdr>
                          <w:divsChild>
                            <w:div w:id="1486238330">
                              <w:marLeft w:val="0"/>
                              <w:marRight w:val="0"/>
                              <w:marTop w:val="0"/>
                              <w:marBottom w:val="0"/>
                              <w:divBdr>
                                <w:top w:val="none" w:sz="0" w:space="0" w:color="auto"/>
                                <w:left w:val="none" w:sz="0" w:space="0" w:color="auto"/>
                                <w:bottom w:val="none" w:sz="0" w:space="0" w:color="auto"/>
                                <w:right w:val="none" w:sz="0" w:space="0" w:color="auto"/>
                              </w:divBdr>
                              <w:divsChild>
                                <w:div w:id="300231435">
                                  <w:marLeft w:val="0"/>
                                  <w:marRight w:val="0"/>
                                  <w:marTop w:val="0"/>
                                  <w:marBottom w:val="0"/>
                                  <w:divBdr>
                                    <w:top w:val="none" w:sz="0" w:space="0" w:color="auto"/>
                                    <w:left w:val="none" w:sz="0" w:space="0" w:color="auto"/>
                                    <w:bottom w:val="none" w:sz="0" w:space="0" w:color="auto"/>
                                    <w:right w:val="none" w:sz="0" w:space="0" w:color="auto"/>
                                  </w:divBdr>
                                  <w:divsChild>
                                    <w:div w:id="7356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669197">
      <w:bodyDiv w:val="1"/>
      <w:marLeft w:val="0"/>
      <w:marRight w:val="0"/>
      <w:marTop w:val="0"/>
      <w:marBottom w:val="0"/>
      <w:divBdr>
        <w:top w:val="none" w:sz="0" w:space="0" w:color="auto"/>
        <w:left w:val="none" w:sz="0" w:space="0" w:color="auto"/>
        <w:bottom w:val="none" w:sz="0" w:space="0" w:color="auto"/>
        <w:right w:val="none" w:sz="0" w:space="0" w:color="auto"/>
      </w:divBdr>
    </w:div>
    <w:div w:id="2051223699">
      <w:bodyDiv w:val="1"/>
      <w:marLeft w:val="0"/>
      <w:marRight w:val="0"/>
      <w:marTop w:val="0"/>
      <w:marBottom w:val="0"/>
      <w:divBdr>
        <w:top w:val="none" w:sz="0" w:space="0" w:color="auto"/>
        <w:left w:val="none" w:sz="0" w:space="0" w:color="auto"/>
        <w:bottom w:val="none" w:sz="0" w:space="0" w:color="auto"/>
        <w:right w:val="none" w:sz="0" w:space="0" w:color="auto"/>
      </w:divBdr>
    </w:div>
    <w:div w:id="2051415305">
      <w:bodyDiv w:val="1"/>
      <w:marLeft w:val="0"/>
      <w:marRight w:val="0"/>
      <w:marTop w:val="0"/>
      <w:marBottom w:val="0"/>
      <w:divBdr>
        <w:top w:val="none" w:sz="0" w:space="0" w:color="auto"/>
        <w:left w:val="none" w:sz="0" w:space="0" w:color="auto"/>
        <w:bottom w:val="none" w:sz="0" w:space="0" w:color="auto"/>
        <w:right w:val="none" w:sz="0" w:space="0" w:color="auto"/>
      </w:divBdr>
      <w:divsChild>
        <w:div w:id="56323630">
          <w:marLeft w:val="640"/>
          <w:marRight w:val="0"/>
          <w:marTop w:val="0"/>
          <w:marBottom w:val="0"/>
          <w:divBdr>
            <w:top w:val="none" w:sz="0" w:space="0" w:color="auto"/>
            <w:left w:val="none" w:sz="0" w:space="0" w:color="auto"/>
            <w:bottom w:val="none" w:sz="0" w:space="0" w:color="auto"/>
            <w:right w:val="none" w:sz="0" w:space="0" w:color="auto"/>
          </w:divBdr>
        </w:div>
        <w:div w:id="447897052">
          <w:marLeft w:val="640"/>
          <w:marRight w:val="0"/>
          <w:marTop w:val="0"/>
          <w:marBottom w:val="0"/>
          <w:divBdr>
            <w:top w:val="none" w:sz="0" w:space="0" w:color="auto"/>
            <w:left w:val="none" w:sz="0" w:space="0" w:color="auto"/>
            <w:bottom w:val="none" w:sz="0" w:space="0" w:color="auto"/>
            <w:right w:val="none" w:sz="0" w:space="0" w:color="auto"/>
          </w:divBdr>
        </w:div>
        <w:div w:id="739594925">
          <w:marLeft w:val="640"/>
          <w:marRight w:val="0"/>
          <w:marTop w:val="0"/>
          <w:marBottom w:val="0"/>
          <w:divBdr>
            <w:top w:val="none" w:sz="0" w:space="0" w:color="auto"/>
            <w:left w:val="none" w:sz="0" w:space="0" w:color="auto"/>
            <w:bottom w:val="none" w:sz="0" w:space="0" w:color="auto"/>
            <w:right w:val="none" w:sz="0" w:space="0" w:color="auto"/>
          </w:divBdr>
        </w:div>
        <w:div w:id="838274795">
          <w:marLeft w:val="640"/>
          <w:marRight w:val="0"/>
          <w:marTop w:val="0"/>
          <w:marBottom w:val="0"/>
          <w:divBdr>
            <w:top w:val="none" w:sz="0" w:space="0" w:color="auto"/>
            <w:left w:val="none" w:sz="0" w:space="0" w:color="auto"/>
            <w:bottom w:val="none" w:sz="0" w:space="0" w:color="auto"/>
            <w:right w:val="none" w:sz="0" w:space="0" w:color="auto"/>
          </w:divBdr>
          <w:divsChild>
            <w:div w:id="96020323">
              <w:marLeft w:val="0"/>
              <w:marRight w:val="0"/>
              <w:marTop w:val="0"/>
              <w:marBottom w:val="0"/>
              <w:divBdr>
                <w:top w:val="none" w:sz="0" w:space="0" w:color="auto"/>
                <w:left w:val="none" w:sz="0" w:space="0" w:color="auto"/>
                <w:bottom w:val="none" w:sz="0" w:space="0" w:color="auto"/>
                <w:right w:val="none" w:sz="0" w:space="0" w:color="auto"/>
              </w:divBdr>
              <w:divsChild>
                <w:div w:id="10882493">
                  <w:marLeft w:val="640"/>
                  <w:marRight w:val="0"/>
                  <w:marTop w:val="0"/>
                  <w:marBottom w:val="0"/>
                  <w:divBdr>
                    <w:top w:val="none" w:sz="0" w:space="0" w:color="auto"/>
                    <w:left w:val="none" w:sz="0" w:space="0" w:color="auto"/>
                    <w:bottom w:val="none" w:sz="0" w:space="0" w:color="auto"/>
                    <w:right w:val="none" w:sz="0" w:space="0" w:color="auto"/>
                  </w:divBdr>
                </w:div>
                <w:div w:id="285965313">
                  <w:marLeft w:val="640"/>
                  <w:marRight w:val="0"/>
                  <w:marTop w:val="0"/>
                  <w:marBottom w:val="0"/>
                  <w:divBdr>
                    <w:top w:val="none" w:sz="0" w:space="0" w:color="auto"/>
                    <w:left w:val="none" w:sz="0" w:space="0" w:color="auto"/>
                    <w:bottom w:val="none" w:sz="0" w:space="0" w:color="auto"/>
                    <w:right w:val="none" w:sz="0" w:space="0" w:color="auto"/>
                  </w:divBdr>
                </w:div>
                <w:div w:id="400296394">
                  <w:marLeft w:val="640"/>
                  <w:marRight w:val="0"/>
                  <w:marTop w:val="0"/>
                  <w:marBottom w:val="0"/>
                  <w:divBdr>
                    <w:top w:val="none" w:sz="0" w:space="0" w:color="auto"/>
                    <w:left w:val="none" w:sz="0" w:space="0" w:color="auto"/>
                    <w:bottom w:val="none" w:sz="0" w:space="0" w:color="auto"/>
                    <w:right w:val="none" w:sz="0" w:space="0" w:color="auto"/>
                  </w:divBdr>
                </w:div>
                <w:div w:id="455953308">
                  <w:marLeft w:val="640"/>
                  <w:marRight w:val="0"/>
                  <w:marTop w:val="0"/>
                  <w:marBottom w:val="0"/>
                  <w:divBdr>
                    <w:top w:val="none" w:sz="0" w:space="0" w:color="auto"/>
                    <w:left w:val="none" w:sz="0" w:space="0" w:color="auto"/>
                    <w:bottom w:val="none" w:sz="0" w:space="0" w:color="auto"/>
                    <w:right w:val="none" w:sz="0" w:space="0" w:color="auto"/>
                  </w:divBdr>
                </w:div>
                <w:div w:id="570307429">
                  <w:marLeft w:val="640"/>
                  <w:marRight w:val="0"/>
                  <w:marTop w:val="0"/>
                  <w:marBottom w:val="0"/>
                  <w:divBdr>
                    <w:top w:val="none" w:sz="0" w:space="0" w:color="auto"/>
                    <w:left w:val="none" w:sz="0" w:space="0" w:color="auto"/>
                    <w:bottom w:val="none" w:sz="0" w:space="0" w:color="auto"/>
                    <w:right w:val="none" w:sz="0" w:space="0" w:color="auto"/>
                  </w:divBdr>
                </w:div>
                <w:div w:id="695666048">
                  <w:marLeft w:val="640"/>
                  <w:marRight w:val="0"/>
                  <w:marTop w:val="0"/>
                  <w:marBottom w:val="0"/>
                  <w:divBdr>
                    <w:top w:val="none" w:sz="0" w:space="0" w:color="auto"/>
                    <w:left w:val="none" w:sz="0" w:space="0" w:color="auto"/>
                    <w:bottom w:val="none" w:sz="0" w:space="0" w:color="auto"/>
                    <w:right w:val="none" w:sz="0" w:space="0" w:color="auto"/>
                  </w:divBdr>
                </w:div>
                <w:div w:id="1024327836">
                  <w:marLeft w:val="640"/>
                  <w:marRight w:val="0"/>
                  <w:marTop w:val="0"/>
                  <w:marBottom w:val="0"/>
                  <w:divBdr>
                    <w:top w:val="none" w:sz="0" w:space="0" w:color="auto"/>
                    <w:left w:val="none" w:sz="0" w:space="0" w:color="auto"/>
                    <w:bottom w:val="none" w:sz="0" w:space="0" w:color="auto"/>
                    <w:right w:val="none" w:sz="0" w:space="0" w:color="auto"/>
                  </w:divBdr>
                </w:div>
                <w:div w:id="1068529800">
                  <w:marLeft w:val="640"/>
                  <w:marRight w:val="0"/>
                  <w:marTop w:val="0"/>
                  <w:marBottom w:val="0"/>
                  <w:divBdr>
                    <w:top w:val="none" w:sz="0" w:space="0" w:color="auto"/>
                    <w:left w:val="none" w:sz="0" w:space="0" w:color="auto"/>
                    <w:bottom w:val="none" w:sz="0" w:space="0" w:color="auto"/>
                    <w:right w:val="none" w:sz="0" w:space="0" w:color="auto"/>
                  </w:divBdr>
                </w:div>
                <w:div w:id="1079249433">
                  <w:marLeft w:val="640"/>
                  <w:marRight w:val="0"/>
                  <w:marTop w:val="0"/>
                  <w:marBottom w:val="0"/>
                  <w:divBdr>
                    <w:top w:val="none" w:sz="0" w:space="0" w:color="auto"/>
                    <w:left w:val="none" w:sz="0" w:space="0" w:color="auto"/>
                    <w:bottom w:val="none" w:sz="0" w:space="0" w:color="auto"/>
                    <w:right w:val="none" w:sz="0" w:space="0" w:color="auto"/>
                  </w:divBdr>
                </w:div>
                <w:div w:id="1132552034">
                  <w:marLeft w:val="640"/>
                  <w:marRight w:val="0"/>
                  <w:marTop w:val="0"/>
                  <w:marBottom w:val="0"/>
                  <w:divBdr>
                    <w:top w:val="none" w:sz="0" w:space="0" w:color="auto"/>
                    <w:left w:val="none" w:sz="0" w:space="0" w:color="auto"/>
                    <w:bottom w:val="none" w:sz="0" w:space="0" w:color="auto"/>
                    <w:right w:val="none" w:sz="0" w:space="0" w:color="auto"/>
                  </w:divBdr>
                </w:div>
                <w:div w:id="1146438537">
                  <w:marLeft w:val="640"/>
                  <w:marRight w:val="0"/>
                  <w:marTop w:val="0"/>
                  <w:marBottom w:val="0"/>
                  <w:divBdr>
                    <w:top w:val="none" w:sz="0" w:space="0" w:color="auto"/>
                    <w:left w:val="none" w:sz="0" w:space="0" w:color="auto"/>
                    <w:bottom w:val="none" w:sz="0" w:space="0" w:color="auto"/>
                    <w:right w:val="none" w:sz="0" w:space="0" w:color="auto"/>
                  </w:divBdr>
                </w:div>
                <w:div w:id="1339430497">
                  <w:marLeft w:val="640"/>
                  <w:marRight w:val="0"/>
                  <w:marTop w:val="0"/>
                  <w:marBottom w:val="0"/>
                  <w:divBdr>
                    <w:top w:val="none" w:sz="0" w:space="0" w:color="auto"/>
                    <w:left w:val="none" w:sz="0" w:space="0" w:color="auto"/>
                    <w:bottom w:val="none" w:sz="0" w:space="0" w:color="auto"/>
                    <w:right w:val="none" w:sz="0" w:space="0" w:color="auto"/>
                  </w:divBdr>
                </w:div>
                <w:div w:id="1521505264">
                  <w:marLeft w:val="640"/>
                  <w:marRight w:val="0"/>
                  <w:marTop w:val="0"/>
                  <w:marBottom w:val="0"/>
                  <w:divBdr>
                    <w:top w:val="none" w:sz="0" w:space="0" w:color="auto"/>
                    <w:left w:val="none" w:sz="0" w:space="0" w:color="auto"/>
                    <w:bottom w:val="none" w:sz="0" w:space="0" w:color="auto"/>
                    <w:right w:val="none" w:sz="0" w:space="0" w:color="auto"/>
                  </w:divBdr>
                </w:div>
                <w:div w:id="1716655866">
                  <w:marLeft w:val="640"/>
                  <w:marRight w:val="0"/>
                  <w:marTop w:val="0"/>
                  <w:marBottom w:val="0"/>
                  <w:divBdr>
                    <w:top w:val="none" w:sz="0" w:space="0" w:color="auto"/>
                    <w:left w:val="none" w:sz="0" w:space="0" w:color="auto"/>
                    <w:bottom w:val="none" w:sz="0" w:space="0" w:color="auto"/>
                    <w:right w:val="none" w:sz="0" w:space="0" w:color="auto"/>
                  </w:divBdr>
                </w:div>
                <w:div w:id="1843082221">
                  <w:marLeft w:val="640"/>
                  <w:marRight w:val="0"/>
                  <w:marTop w:val="0"/>
                  <w:marBottom w:val="0"/>
                  <w:divBdr>
                    <w:top w:val="none" w:sz="0" w:space="0" w:color="auto"/>
                    <w:left w:val="none" w:sz="0" w:space="0" w:color="auto"/>
                    <w:bottom w:val="none" w:sz="0" w:space="0" w:color="auto"/>
                    <w:right w:val="none" w:sz="0" w:space="0" w:color="auto"/>
                  </w:divBdr>
                </w:div>
                <w:div w:id="2078895800">
                  <w:marLeft w:val="640"/>
                  <w:marRight w:val="0"/>
                  <w:marTop w:val="0"/>
                  <w:marBottom w:val="0"/>
                  <w:divBdr>
                    <w:top w:val="none" w:sz="0" w:space="0" w:color="auto"/>
                    <w:left w:val="none" w:sz="0" w:space="0" w:color="auto"/>
                    <w:bottom w:val="none" w:sz="0" w:space="0" w:color="auto"/>
                    <w:right w:val="none" w:sz="0" w:space="0" w:color="auto"/>
                  </w:divBdr>
                </w:div>
                <w:div w:id="2089646481">
                  <w:marLeft w:val="640"/>
                  <w:marRight w:val="0"/>
                  <w:marTop w:val="0"/>
                  <w:marBottom w:val="0"/>
                  <w:divBdr>
                    <w:top w:val="none" w:sz="0" w:space="0" w:color="auto"/>
                    <w:left w:val="none" w:sz="0" w:space="0" w:color="auto"/>
                    <w:bottom w:val="none" w:sz="0" w:space="0" w:color="auto"/>
                    <w:right w:val="none" w:sz="0" w:space="0" w:color="auto"/>
                  </w:divBdr>
                </w:div>
                <w:div w:id="2123845086">
                  <w:marLeft w:val="640"/>
                  <w:marRight w:val="0"/>
                  <w:marTop w:val="0"/>
                  <w:marBottom w:val="0"/>
                  <w:divBdr>
                    <w:top w:val="none" w:sz="0" w:space="0" w:color="auto"/>
                    <w:left w:val="none" w:sz="0" w:space="0" w:color="auto"/>
                    <w:bottom w:val="none" w:sz="0" w:space="0" w:color="auto"/>
                    <w:right w:val="none" w:sz="0" w:space="0" w:color="auto"/>
                  </w:divBdr>
                </w:div>
              </w:divsChild>
            </w:div>
            <w:div w:id="123011799">
              <w:marLeft w:val="0"/>
              <w:marRight w:val="0"/>
              <w:marTop w:val="0"/>
              <w:marBottom w:val="0"/>
              <w:divBdr>
                <w:top w:val="none" w:sz="0" w:space="0" w:color="auto"/>
                <w:left w:val="none" w:sz="0" w:space="0" w:color="auto"/>
                <w:bottom w:val="none" w:sz="0" w:space="0" w:color="auto"/>
                <w:right w:val="none" w:sz="0" w:space="0" w:color="auto"/>
              </w:divBdr>
              <w:divsChild>
                <w:div w:id="81804728">
                  <w:marLeft w:val="640"/>
                  <w:marRight w:val="0"/>
                  <w:marTop w:val="0"/>
                  <w:marBottom w:val="0"/>
                  <w:divBdr>
                    <w:top w:val="none" w:sz="0" w:space="0" w:color="auto"/>
                    <w:left w:val="none" w:sz="0" w:space="0" w:color="auto"/>
                    <w:bottom w:val="none" w:sz="0" w:space="0" w:color="auto"/>
                    <w:right w:val="none" w:sz="0" w:space="0" w:color="auto"/>
                  </w:divBdr>
                </w:div>
                <w:div w:id="109471939">
                  <w:marLeft w:val="640"/>
                  <w:marRight w:val="0"/>
                  <w:marTop w:val="0"/>
                  <w:marBottom w:val="0"/>
                  <w:divBdr>
                    <w:top w:val="none" w:sz="0" w:space="0" w:color="auto"/>
                    <w:left w:val="none" w:sz="0" w:space="0" w:color="auto"/>
                    <w:bottom w:val="none" w:sz="0" w:space="0" w:color="auto"/>
                    <w:right w:val="none" w:sz="0" w:space="0" w:color="auto"/>
                  </w:divBdr>
                </w:div>
                <w:div w:id="180054820">
                  <w:marLeft w:val="640"/>
                  <w:marRight w:val="0"/>
                  <w:marTop w:val="0"/>
                  <w:marBottom w:val="0"/>
                  <w:divBdr>
                    <w:top w:val="none" w:sz="0" w:space="0" w:color="auto"/>
                    <w:left w:val="none" w:sz="0" w:space="0" w:color="auto"/>
                    <w:bottom w:val="none" w:sz="0" w:space="0" w:color="auto"/>
                    <w:right w:val="none" w:sz="0" w:space="0" w:color="auto"/>
                  </w:divBdr>
                </w:div>
                <w:div w:id="230164523">
                  <w:marLeft w:val="640"/>
                  <w:marRight w:val="0"/>
                  <w:marTop w:val="0"/>
                  <w:marBottom w:val="0"/>
                  <w:divBdr>
                    <w:top w:val="none" w:sz="0" w:space="0" w:color="auto"/>
                    <w:left w:val="none" w:sz="0" w:space="0" w:color="auto"/>
                    <w:bottom w:val="none" w:sz="0" w:space="0" w:color="auto"/>
                    <w:right w:val="none" w:sz="0" w:space="0" w:color="auto"/>
                  </w:divBdr>
                </w:div>
                <w:div w:id="232930316">
                  <w:marLeft w:val="640"/>
                  <w:marRight w:val="0"/>
                  <w:marTop w:val="0"/>
                  <w:marBottom w:val="0"/>
                  <w:divBdr>
                    <w:top w:val="none" w:sz="0" w:space="0" w:color="auto"/>
                    <w:left w:val="none" w:sz="0" w:space="0" w:color="auto"/>
                    <w:bottom w:val="none" w:sz="0" w:space="0" w:color="auto"/>
                    <w:right w:val="none" w:sz="0" w:space="0" w:color="auto"/>
                  </w:divBdr>
                </w:div>
                <w:div w:id="565457902">
                  <w:marLeft w:val="640"/>
                  <w:marRight w:val="0"/>
                  <w:marTop w:val="0"/>
                  <w:marBottom w:val="0"/>
                  <w:divBdr>
                    <w:top w:val="none" w:sz="0" w:space="0" w:color="auto"/>
                    <w:left w:val="none" w:sz="0" w:space="0" w:color="auto"/>
                    <w:bottom w:val="none" w:sz="0" w:space="0" w:color="auto"/>
                    <w:right w:val="none" w:sz="0" w:space="0" w:color="auto"/>
                  </w:divBdr>
                </w:div>
                <w:div w:id="636911429">
                  <w:marLeft w:val="640"/>
                  <w:marRight w:val="0"/>
                  <w:marTop w:val="0"/>
                  <w:marBottom w:val="0"/>
                  <w:divBdr>
                    <w:top w:val="none" w:sz="0" w:space="0" w:color="auto"/>
                    <w:left w:val="none" w:sz="0" w:space="0" w:color="auto"/>
                    <w:bottom w:val="none" w:sz="0" w:space="0" w:color="auto"/>
                    <w:right w:val="none" w:sz="0" w:space="0" w:color="auto"/>
                  </w:divBdr>
                </w:div>
                <w:div w:id="903223045">
                  <w:marLeft w:val="640"/>
                  <w:marRight w:val="0"/>
                  <w:marTop w:val="0"/>
                  <w:marBottom w:val="0"/>
                  <w:divBdr>
                    <w:top w:val="none" w:sz="0" w:space="0" w:color="auto"/>
                    <w:left w:val="none" w:sz="0" w:space="0" w:color="auto"/>
                    <w:bottom w:val="none" w:sz="0" w:space="0" w:color="auto"/>
                    <w:right w:val="none" w:sz="0" w:space="0" w:color="auto"/>
                  </w:divBdr>
                </w:div>
                <w:div w:id="1038625142">
                  <w:marLeft w:val="640"/>
                  <w:marRight w:val="0"/>
                  <w:marTop w:val="0"/>
                  <w:marBottom w:val="0"/>
                  <w:divBdr>
                    <w:top w:val="none" w:sz="0" w:space="0" w:color="auto"/>
                    <w:left w:val="none" w:sz="0" w:space="0" w:color="auto"/>
                    <w:bottom w:val="none" w:sz="0" w:space="0" w:color="auto"/>
                    <w:right w:val="none" w:sz="0" w:space="0" w:color="auto"/>
                  </w:divBdr>
                </w:div>
                <w:div w:id="1225751168">
                  <w:marLeft w:val="640"/>
                  <w:marRight w:val="0"/>
                  <w:marTop w:val="0"/>
                  <w:marBottom w:val="0"/>
                  <w:divBdr>
                    <w:top w:val="none" w:sz="0" w:space="0" w:color="auto"/>
                    <w:left w:val="none" w:sz="0" w:space="0" w:color="auto"/>
                    <w:bottom w:val="none" w:sz="0" w:space="0" w:color="auto"/>
                    <w:right w:val="none" w:sz="0" w:space="0" w:color="auto"/>
                  </w:divBdr>
                </w:div>
                <w:div w:id="1391420064">
                  <w:marLeft w:val="640"/>
                  <w:marRight w:val="0"/>
                  <w:marTop w:val="0"/>
                  <w:marBottom w:val="0"/>
                  <w:divBdr>
                    <w:top w:val="none" w:sz="0" w:space="0" w:color="auto"/>
                    <w:left w:val="none" w:sz="0" w:space="0" w:color="auto"/>
                    <w:bottom w:val="none" w:sz="0" w:space="0" w:color="auto"/>
                    <w:right w:val="none" w:sz="0" w:space="0" w:color="auto"/>
                  </w:divBdr>
                </w:div>
                <w:div w:id="1431975429">
                  <w:marLeft w:val="640"/>
                  <w:marRight w:val="0"/>
                  <w:marTop w:val="0"/>
                  <w:marBottom w:val="0"/>
                  <w:divBdr>
                    <w:top w:val="none" w:sz="0" w:space="0" w:color="auto"/>
                    <w:left w:val="none" w:sz="0" w:space="0" w:color="auto"/>
                    <w:bottom w:val="none" w:sz="0" w:space="0" w:color="auto"/>
                    <w:right w:val="none" w:sz="0" w:space="0" w:color="auto"/>
                  </w:divBdr>
                </w:div>
                <w:div w:id="1567909628">
                  <w:marLeft w:val="640"/>
                  <w:marRight w:val="0"/>
                  <w:marTop w:val="0"/>
                  <w:marBottom w:val="0"/>
                  <w:divBdr>
                    <w:top w:val="none" w:sz="0" w:space="0" w:color="auto"/>
                    <w:left w:val="none" w:sz="0" w:space="0" w:color="auto"/>
                    <w:bottom w:val="none" w:sz="0" w:space="0" w:color="auto"/>
                    <w:right w:val="none" w:sz="0" w:space="0" w:color="auto"/>
                  </w:divBdr>
                </w:div>
                <w:div w:id="1617910266">
                  <w:marLeft w:val="640"/>
                  <w:marRight w:val="0"/>
                  <w:marTop w:val="0"/>
                  <w:marBottom w:val="0"/>
                  <w:divBdr>
                    <w:top w:val="none" w:sz="0" w:space="0" w:color="auto"/>
                    <w:left w:val="none" w:sz="0" w:space="0" w:color="auto"/>
                    <w:bottom w:val="none" w:sz="0" w:space="0" w:color="auto"/>
                    <w:right w:val="none" w:sz="0" w:space="0" w:color="auto"/>
                  </w:divBdr>
                </w:div>
                <w:div w:id="1649044080">
                  <w:marLeft w:val="640"/>
                  <w:marRight w:val="0"/>
                  <w:marTop w:val="0"/>
                  <w:marBottom w:val="0"/>
                  <w:divBdr>
                    <w:top w:val="none" w:sz="0" w:space="0" w:color="auto"/>
                    <w:left w:val="none" w:sz="0" w:space="0" w:color="auto"/>
                    <w:bottom w:val="none" w:sz="0" w:space="0" w:color="auto"/>
                    <w:right w:val="none" w:sz="0" w:space="0" w:color="auto"/>
                  </w:divBdr>
                </w:div>
                <w:div w:id="1764523932">
                  <w:marLeft w:val="640"/>
                  <w:marRight w:val="0"/>
                  <w:marTop w:val="0"/>
                  <w:marBottom w:val="0"/>
                  <w:divBdr>
                    <w:top w:val="none" w:sz="0" w:space="0" w:color="auto"/>
                    <w:left w:val="none" w:sz="0" w:space="0" w:color="auto"/>
                    <w:bottom w:val="none" w:sz="0" w:space="0" w:color="auto"/>
                    <w:right w:val="none" w:sz="0" w:space="0" w:color="auto"/>
                  </w:divBdr>
                </w:div>
                <w:div w:id="1782408759">
                  <w:marLeft w:val="640"/>
                  <w:marRight w:val="0"/>
                  <w:marTop w:val="0"/>
                  <w:marBottom w:val="0"/>
                  <w:divBdr>
                    <w:top w:val="none" w:sz="0" w:space="0" w:color="auto"/>
                    <w:left w:val="none" w:sz="0" w:space="0" w:color="auto"/>
                    <w:bottom w:val="none" w:sz="0" w:space="0" w:color="auto"/>
                    <w:right w:val="none" w:sz="0" w:space="0" w:color="auto"/>
                  </w:divBdr>
                </w:div>
                <w:div w:id="1909727553">
                  <w:marLeft w:val="640"/>
                  <w:marRight w:val="0"/>
                  <w:marTop w:val="0"/>
                  <w:marBottom w:val="0"/>
                  <w:divBdr>
                    <w:top w:val="none" w:sz="0" w:space="0" w:color="auto"/>
                    <w:left w:val="none" w:sz="0" w:space="0" w:color="auto"/>
                    <w:bottom w:val="none" w:sz="0" w:space="0" w:color="auto"/>
                    <w:right w:val="none" w:sz="0" w:space="0" w:color="auto"/>
                  </w:divBdr>
                </w:div>
                <w:div w:id="2110199342">
                  <w:marLeft w:val="640"/>
                  <w:marRight w:val="0"/>
                  <w:marTop w:val="0"/>
                  <w:marBottom w:val="0"/>
                  <w:divBdr>
                    <w:top w:val="none" w:sz="0" w:space="0" w:color="auto"/>
                    <w:left w:val="none" w:sz="0" w:space="0" w:color="auto"/>
                    <w:bottom w:val="none" w:sz="0" w:space="0" w:color="auto"/>
                    <w:right w:val="none" w:sz="0" w:space="0" w:color="auto"/>
                  </w:divBdr>
                </w:div>
              </w:divsChild>
            </w:div>
            <w:div w:id="194274822">
              <w:marLeft w:val="0"/>
              <w:marRight w:val="0"/>
              <w:marTop w:val="0"/>
              <w:marBottom w:val="0"/>
              <w:divBdr>
                <w:top w:val="none" w:sz="0" w:space="0" w:color="auto"/>
                <w:left w:val="none" w:sz="0" w:space="0" w:color="auto"/>
                <w:bottom w:val="none" w:sz="0" w:space="0" w:color="auto"/>
                <w:right w:val="none" w:sz="0" w:space="0" w:color="auto"/>
              </w:divBdr>
              <w:divsChild>
                <w:div w:id="205508">
                  <w:marLeft w:val="640"/>
                  <w:marRight w:val="0"/>
                  <w:marTop w:val="0"/>
                  <w:marBottom w:val="0"/>
                  <w:divBdr>
                    <w:top w:val="none" w:sz="0" w:space="0" w:color="auto"/>
                    <w:left w:val="none" w:sz="0" w:space="0" w:color="auto"/>
                    <w:bottom w:val="none" w:sz="0" w:space="0" w:color="auto"/>
                    <w:right w:val="none" w:sz="0" w:space="0" w:color="auto"/>
                  </w:divBdr>
                </w:div>
                <w:div w:id="50811527">
                  <w:marLeft w:val="640"/>
                  <w:marRight w:val="0"/>
                  <w:marTop w:val="0"/>
                  <w:marBottom w:val="0"/>
                  <w:divBdr>
                    <w:top w:val="none" w:sz="0" w:space="0" w:color="auto"/>
                    <w:left w:val="none" w:sz="0" w:space="0" w:color="auto"/>
                    <w:bottom w:val="none" w:sz="0" w:space="0" w:color="auto"/>
                    <w:right w:val="none" w:sz="0" w:space="0" w:color="auto"/>
                  </w:divBdr>
                </w:div>
                <w:div w:id="339283769">
                  <w:marLeft w:val="640"/>
                  <w:marRight w:val="0"/>
                  <w:marTop w:val="0"/>
                  <w:marBottom w:val="0"/>
                  <w:divBdr>
                    <w:top w:val="none" w:sz="0" w:space="0" w:color="auto"/>
                    <w:left w:val="none" w:sz="0" w:space="0" w:color="auto"/>
                    <w:bottom w:val="none" w:sz="0" w:space="0" w:color="auto"/>
                    <w:right w:val="none" w:sz="0" w:space="0" w:color="auto"/>
                  </w:divBdr>
                </w:div>
                <w:div w:id="482432058">
                  <w:marLeft w:val="640"/>
                  <w:marRight w:val="0"/>
                  <w:marTop w:val="0"/>
                  <w:marBottom w:val="0"/>
                  <w:divBdr>
                    <w:top w:val="none" w:sz="0" w:space="0" w:color="auto"/>
                    <w:left w:val="none" w:sz="0" w:space="0" w:color="auto"/>
                    <w:bottom w:val="none" w:sz="0" w:space="0" w:color="auto"/>
                    <w:right w:val="none" w:sz="0" w:space="0" w:color="auto"/>
                  </w:divBdr>
                </w:div>
                <w:div w:id="571544768">
                  <w:marLeft w:val="640"/>
                  <w:marRight w:val="0"/>
                  <w:marTop w:val="0"/>
                  <w:marBottom w:val="0"/>
                  <w:divBdr>
                    <w:top w:val="none" w:sz="0" w:space="0" w:color="auto"/>
                    <w:left w:val="none" w:sz="0" w:space="0" w:color="auto"/>
                    <w:bottom w:val="none" w:sz="0" w:space="0" w:color="auto"/>
                    <w:right w:val="none" w:sz="0" w:space="0" w:color="auto"/>
                  </w:divBdr>
                </w:div>
                <w:div w:id="620963471">
                  <w:marLeft w:val="640"/>
                  <w:marRight w:val="0"/>
                  <w:marTop w:val="0"/>
                  <w:marBottom w:val="0"/>
                  <w:divBdr>
                    <w:top w:val="none" w:sz="0" w:space="0" w:color="auto"/>
                    <w:left w:val="none" w:sz="0" w:space="0" w:color="auto"/>
                    <w:bottom w:val="none" w:sz="0" w:space="0" w:color="auto"/>
                    <w:right w:val="none" w:sz="0" w:space="0" w:color="auto"/>
                  </w:divBdr>
                </w:div>
                <w:div w:id="823426099">
                  <w:marLeft w:val="640"/>
                  <w:marRight w:val="0"/>
                  <w:marTop w:val="0"/>
                  <w:marBottom w:val="0"/>
                  <w:divBdr>
                    <w:top w:val="none" w:sz="0" w:space="0" w:color="auto"/>
                    <w:left w:val="none" w:sz="0" w:space="0" w:color="auto"/>
                    <w:bottom w:val="none" w:sz="0" w:space="0" w:color="auto"/>
                    <w:right w:val="none" w:sz="0" w:space="0" w:color="auto"/>
                  </w:divBdr>
                </w:div>
                <w:div w:id="829097564">
                  <w:marLeft w:val="640"/>
                  <w:marRight w:val="0"/>
                  <w:marTop w:val="0"/>
                  <w:marBottom w:val="0"/>
                  <w:divBdr>
                    <w:top w:val="none" w:sz="0" w:space="0" w:color="auto"/>
                    <w:left w:val="none" w:sz="0" w:space="0" w:color="auto"/>
                    <w:bottom w:val="none" w:sz="0" w:space="0" w:color="auto"/>
                    <w:right w:val="none" w:sz="0" w:space="0" w:color="auto"/>
                  </w:divBdr>
                </w:div>
                <w:div w:id="1029835280">
                  <w:marLeft w:val="640"/>
                  <w:marRight w:val="0"/>
                  <w:marTop w:val="0"/>
                  <w:marBottom w:val="0"/>
                  <w:divBdr>
                    <w:top w:val="none" w:sz="0" w:space="0" w:color="auto"/>
                    <w:left w:val="none" w:sz="0" w:space="0" w:color="auto"/>
                    <w:bottom w:val="none" w:sz="0" w:space="0" w:color="auto"/>
                    <w:right w:val="none" w:sz="0" w:space="0" w:color="auto"/>
                  </w:divBdr>
                </w:div>
                <w:div w:id="1082067990">
                  <w:marLeft w:val="640"/>
                  <w:marRight w:val="0"/>
                  <w:marTop w:val="0"/>
                  <w:marBottom w:val="0"/>
                  <w:divBdr>
                    <w:top w:val="none" w:sz="0" w:space="0" w:color="auto"/>
                    <w:left w:val="none" w:sz="0" w:space="0" w:color="auto"/>
                    <w:bottom w:val="none" w:sz="0" w:space="0" w:color="auto"/>
                    <w:right w:val="none" w:sz="0" w:space="0" w:color="auto"/>
                  </w:divBdr>
                </w:div>
                <w:div w:id="1108743162">
                  <w:marLeft w:val="640"/>
                  <w:marRight w:val="0"/>
                  <w:marTop w:val="0"/>
                  <w:marBottom w:val="0"/>
                  <w:divBdr>
                    <w:top w:val="none" w:sz="0" w:space="0" w:color="auto"/>
                    <w:left w:val="none" w:sz="0" w:space="0" w:color="auto"/>
                    <w:bottom w:val="none" w:sz="0" w:space="0" w:color="auto"/>
                    <w:right w:val="none" w:sz="0" w:space="0" w:color="auto"/>
                  </w:divBdr>
                </w:div>
                <w:div w:id="1110276407">
                  <w:marLeft w:val="640"/>
                  <w:marRight w:val="0"/>
                  <w:marTop w:val="0"/>
                  <w:marBottom w:val="0"/>
                  <w:divBdr>
                    <w:top w:val="none" w:sz="0" w:space="0" w:color="auto"/>
                    <w:left w:val="none" w:sz="0" w:space="0" w:color="auto"/>
                    <w:bottom w:val="none" w:sz="0" w:space="0" w:color="auto"/>
                    <w:right w:val="none" w:sz="0" w:space="0" w:color="auto"/>
                  </w:divBdr>
                </w:div>
                <w:div w:id="1356150524">
                  <w:marLeft w:val="640"/>
                  <w:marRight w:val="0"/>
                  <w:marTop w:val="0"/>
                  <w:marBottom w:val="0"/>
                  <w:divBdr>
                    <w:top w:val="none" w:sz="0" w:space="0" w:color="auto"/>
                    <w:left w:val="none" w:sz="0" w:space="0" w:color="auto"/>
                    <w:bottom w:val="none" w:sz="0" w:space="0" w:color="auto"/>
                    <w:right w:val="none" w:sz="0" w:space="0" w:color="auto"/>
                  </w:divBdr>
                </w:div>
                <w:div w:id="1383866017">
                  <w:marLeft w:val="640"/>
                  <w:marRight w:val="0"/>
                  <w:marTop w:val="0"/>
                  <w:marBottom w:val="0"/>
                  <w:divBdr>
                    <w:top w:val="none" w:sz="0" w:space="0" w:color="auto"/>
                    <w:left w:val="none" w:sz="0" w:space="0" w:color="auto"/>
                    <w:bottom w:val="none" w:sz="0" w:space="0" w:color="auto"/>
                    <w:right w:val="none" w:sz="0" w:space="0" w:color="auto"/>
                  </w:divBdr>
                </w:div>
                <w:div w:id="1439567975">
                  <w:marLeft w:val="640"/>
                  <w:marRight w:val="0"/>
                  <w:marTop w:val="0"/>
                  <w:marBottom w:val="0"/>
                  <w:divBdr>
                    <w:top w:val="none" w:sz="0" w:space="0" w:color="auto"/>
                    <w:left w:val="none" w:sz="0" w:space="0" w:color="auto"/>
                    <w:bottom w:val="none" w:sz="0" w:space="0" w:color="auto"/>
                    <w:right w:val="none" w:sz="0" w:space="0" w:color="auto"/>
                  </w:divBdr>
                </w:div>
                <w:div w:id="1439762462">
                  <w:marLeft w:val="640"/>
                  <w:marRight w:val="0"/>
                  <w:marTop w:val="0"/>
                  <w:marBottom w:val="0"/>
                  <w:divBdr>
                    <w:top w:val="none" w:sz="0" w:space="0" w:color="auto"/>
                    <w:left w:val="none" w:sz="0" w:space="0" w:color="auto"/>
                    <w:bottom w:val="none" w:sz="0" w:space="0" w:color="auto"/>
                    <w:right w:val="none" w:sz="0" w:space="0" w:color="auto"/>
                  </w:divBdr>
                </w:div>
                <w:div w:id="1535920375">
                  <w:marLeft w:val="640"/>
                  <w:marRight w:val="0"/>
                  <w:marTop w:val="0"/>
                  <w:marBottom w:val="0"/>
                  <w:divBdr>
                    <w:top w:val="none" w:sz="0" w:space="0" w:color="auto"/>
                    <w:left w:val="none" w:sz="0" w:space="0" w:color="auto"/>
                    <w:bottom w:val="none" w:sz="0" w:space="0" w:color="auto"/>
                    <w:right w:val="none" w:sz="0" w:space="0" w:color="auto"/>
                  </w:divBdr>
                </w:div>
                <w:div w:id="1754279427">
                  <w:marLeft w:val="640"/>
                  <w:marRight w:val="0"/>
                  <w:marTop w:val="0"/>
                  <w:marBottom w:val="0"/>
                  <w:divBdr>
                    <w:top w:val="none" w:sz="0" w:space="0" w:color="auto"/>
                    <w:left w:val="none" w:sz="0" w:space="0" w:color="auto"/>
                    <w:bottom w:val="none" w:sz="0" w:space="0" w:color="auto"/>
                    <w:right w:val="none" w:sz="0" w:space="0" w:color="auto"/>
                  </w:divBdr>
                </w:div>
                <w:div w:id="1774011164">
                  <w:marLeft w:val="640"/>
                  <w:marRight w:val="0"/>
                  <w:marTop w:val="0"/>
                  <w:marBottom w:val="0"/>
                  <w:divBdr>
                    <w:top w:val="none" w:sz="0" w:space="0" w:color="auto"/>
                    <w:left w:val="none" w:sz="0" w:space="0" w:color="auto"/>
                    <w:bottom w:val="none" w:sz="0" w:space="0" w:color="auto"/>
                    <w:right w:val="none" w:sz="0" w:space="0" w:color="auto"/>
                  </w:divBdr>
                </w:div>
                <w:div w:id="1893036073">
                  <w:marLeft w:val="640"/>
                  <w:marRight w:val="0"/>
                  <w:marTop w:val="0"/>
                  <w:marBottom w:val="0"/>
                  <w:divBdr>
                    <w:top w:val="none" w:sz="0" w:space="0" w:color="auto"/>
                    <w:left w:val="none" w:sz="0" w:space="0" w:color="auto"/>
                    <w:bottom w:val="none" w:sz="0" w:space="0" w:color="auto"/>
                    <w:right w:val="none" w:sz="0" w:space="0" w:color="auto"/>
                  </w:divBdr>
                </w:div>
                <w:div w:id="1916889035">
                  <w:marLeft w:val="640"/>
                  <w:marRight w:val="0"/>
                  <w:marTop w:val="0"/>
                  <w:marBottom w:val="0"/>
                  <w:divBdr>
                    <w:top w:val="none" w:sz="0" w:space="0" w:color="auto"/>
                    <w:left w:val="none" w:sz="0" w:space="0" w:color="auto"/>
                    <w:bottom w:val="none" w:sz="0" w:space="0" w:color="auto"/>
                    <w:right w:val="none" w:sz="0" w:space="0" w:color="auto"/>
                  </w:divBdr>
                </w:div>
              </w:divsChild>
            </w:div>
            <w:div w:id="194462505">
              <w:marLeft w:val="0"/>
              <w:marRight w:val="0"/>
              <w:marTop w:val="0"/>
              <w:marBottom w:val="0"/>
              <w:divBdr>
                <w:top w:val="none" w:sz="0" w:space="0" w:color="auto"/>
                <w:left w:val="none" w:sz="0" w:space="0" w:color="auto"/>
                <w:bottom w:val="none" w:sz="0" w:space="0" w:color="auto"/>
                <w:right w:val="none" w:sz="0" w:space="0" w:color="auto"/>
              </w:divBdr>
              <w:divsChild>
                <w:div w:id="72893515">
                  <w:marLeft w:val="640"/>
                  <w:marRight w:val="0"/>
                  <w:marTop w:val="0"/>
                  <w:marBottom w:val="0"/>
                  <w:divBdr>
                    <w:top w:val="none" w:sz="0" w:space="0" w:color="auto"/>
                    <w:left w:val="none" w:sz="0" w:space="0" w:color="auto"/>
                    <w:bottom w:val="none" w:sz="0" w:space="0" w:color="auto"/>
                    <w:right w:val="none" w:sz="0" w:space="0" w:color="auto"/>
                  </w:divBdr>
                </w:div>
                <w:div w:id="98960717">
                  <w:marLeft w:val="640"/>
                  <w:marRight w:val="0"/>
                  <w:marTop w:val="0"/>
                  <w:marBottom w:val="0"/>
                  <w:divBdr>
                    <w:top w:val="none" w:sz="0" w:space="0" w:color="auto"/>
                    <w:left w:val="none" w:sz="0" w:space="0" w:color="auto"/>
                    <w:bottom w:val="none" w:sz="0" w:space="0" w:color="auto"/>
                    <w:right w:val="none" w:sz="0" w:space="0" w:color="auto"/>
                  </w:divBdr>
                </w:div>
                <w:div w:id="217129825">
                  <w:marLeft w:val="640"/>
                  <w:marRight w:val="0"/>
                  <w:marTop w:val="0"/>
                  <w:marBottom w:val="0"/>
                  <w:divBdr>
                    <w:top w:val="none" w:sz="0" w:space="0" w:color="auto"/>
                    <w:left w:val="none" w:sz="0" w:space="0" w:color="auto"/>
                    <w:bottom w:val="none" w:sz="0" w:space="0" w:color="auto"/>
                    <w:right w:val="none" w:sz="0" w:space="0" w:color="auto"/>
                  </w:divBdr>
                </w:div>
                <w:div w:id="384179080">
                  <w:marLeft w:val="640"/>
                  <w:marRight w:val="0"/>
                  <w:marTop w:val="0"/>
                  <w:marBottom w:val="0"/>
                  <w:divBdr>
                    <w:top w:val="none" w:sz="0" w:space="0" w:color="auto"/>
                    <w:left w:val="none" w:sz="0" w:space="0" w:color="auto"/>
                    <w:bottom w:val="none" w:sz="0" w:space="0" w:color="auto"/>
                    <w:right w:val="none" w:sz="0" w:space="0" w:color="auto"/>
                  </w:divBdr>
                </w:div>
                <w:div w:id="801767942">
                  <w:marLeft w:val="640"/>
                  <w:marRight w:val="0"/>
                  <w:marTop w:val="0"/>
                  <w:marBottom w:val="0"/>
                  <w:divBdr>
                    <w:top w:val="none" w:sz="0" w:space="0" w:color="auto"/>
                    <w:left w:val="none" w:sz="0" w:space="0" w:color="auto"/>
                    <w:bottom w:val="none" w:sz="0" w:space="0" w:color="auto"/>
                    <w:right w:val="none" w:sz="0" w:space="0" w:color="auto"/>
                  </w:divBdr>
                </w:div>
                <w:div w:id="854005291">
                  <w:marLeft w:val="640"/>
                  <w:marRight w:val="0"/>
                  <w:marTop w:val="0"/>
                  <w:marBottom w:val="0"/>
                  <w:divBdr>
                    <w:top w:val="none" w:sz="0" w:space="0" w:color="auto"/>
                    <w:left w:val="none" w:sz="0" w:space="0" w:color="auto"/>
                    <w:bottom w:val="none" w:sz="0" w:space="0" w:color="auto"/>
                    <w:right w:val="none" w:sz="0" w:space="0" w:color="auto"/>
                  </w:divBdr>
                </w:div>
                <w:div w:id="862858678">
                  <w:marLeft w:val="640"/>
                  <w:marRight w:val="0"/>
                  <w:marTop w:val="0"/>
                  <w:marBottom w:val="0"/>
                  <w:divBdr>
                    <w:top w:val="none" w:sz="0" w:space="0" w:color="auto"/>
                    <w:left w:val="none" w:sz="0" w:space="0" w:color="auto"/>
                    <w:bottom w:val="none" w:sz="0" w:space="0" w:color="auto"/>
                    <w:right w:val="none" w:sz="0" w:space="0" w:color="auto"/>
                  </w:divBdr>
                </w:div>
                <w:div w:id="1076049815">
                  <w:marLeft w:val="640"/>
                  <w:marRight w:val="0"/>
                  <w:marTop w:val="0"/>
                  <w:marBottom w:val="0"/>
                  <w:divBdr>
                    <w:top w:val="none" w:sz="0" w:space="0" w:color="auto"/>
                    <w:left w:val="none" w:sz="0" w:space="0" w:color="auto"/>
                    <w:bottom w:val="none" w:sz="0" w:space="0" w:color="auto"/>
                    <w:right w:val="none" w:sz="0" w:space="0" w:color="auto"/>
                  </w:divBdr>
                </w:div>
                <w:div w:id="1173228861">
                  <w:marLeft w:val="640"/>
                  <w:marRight w:val="0"/>
                  <w:marTop w:val="0"/>
                  <w:marBottom w:val="0"/>
                  <w:divBdr>
                    <w:top w:val="none" w:sz="0" w:space="0" w:color="auto"/>
                    <w:left w:val="none" w:sz="0" w:space="0" w:color="auto"/>
                    <w:bottom w:val="none" w:sz="0" w:space="0" w:color="auto"/>
                    <w:right w:val="none" w:sz="0" w:space="0" w:color="auto"/>
                  </w:divBdr>
                </w:div>
                <w:div w:id="1212110642">
                  <w:marLeft w:val="640"/>
                  <w:marRight w:val="0"/>
                  <w:marTop w:val="0"/>
                  <w:marBottom w:val="0"/>
                  <w:divBdr>
                    <w:top w:val="none" w:sz="0" w:space="0" w:color="auto"/>
                    <w:left w:val="none" w:sz="0" w:space="0" w:color="auto"/>
                    <w:bottom w:val="none" w:sz="0" w:space="0" w:color="auto"/>
                    <w:right w:val="none" w:sz="0" w:space="0" w:color="auto"/>
                  </w:divBdr>
                </w:div>
                <w:div w:id="1279531749">
                  <w:marLeft w:val="640"/>
                  <w:marRight w:val="0"/>
                  <w:marTop w:val="0"/>
                  <w:marBottom w:val="0"/>
                  <w:divBdr>
                    <w:top w:val="none" w:sz="0" w:space="0" w:color="auto"/>
                    <w:left w:val="none" w:sz="0" w:space="0" w:color="auto"/>
                    <w:bottom w:val="none" w:sz="0" w:space="0" w:color="auto"/>
                    <w:right w:val="none" w:sz="0" w:space="0" w:color="auto"/>
                  </w:divBdr>
                </w:div>
                <w:div w:id="1308171570">
                  <w:marLeft w:val="640"/>
                  <w:marRight w:val="0"/>
                  <w:marTop w:val="0"/>
                  <w:marBottom w:val="0"/>
                  <w:divBdr>
                    <w:top w:val="none" w:sz="0" w:space="0" w:color="auto"/>
                    <w:left w:val="none" w:sz="0" w:space="0" w:color="auto"/>
                    <w:bottom w:val="none" w:sz="0" w:space="0" w:color="auto"/>
                    <w:right w:val="none" w:sz="0" w:space="0" w:color="auto"/>
                  </w:divBdr>
                </w:div>
                <w:div w:id="1335187621">
                  <w:marLeft w:val="640"/>
                  <w:marRight w:val="0"/>
                  <w:marTop w:val="0"/>
                  <w:marBottom w:val="0"/>
                  <w:divBdr>
                    <w:top w:val="none" w:sz="0" w:space="0" w:color="auto"/>
                    <w:left w:val="none" w:sz="0" w:space="0" w:color="auto"/>
                    <w:bottom w:val="none" w:sz="0" w:space="0" w:color="auto"/>
                    <w:right w:val="none" w:sz="0" w:space="0" w:color="auto"/>
                  </w:divBdr>
                </w:div>
                <w:div w:id="1487430106">
                  <w:marLeft w:val="640"/>
                  <w:marRight w:val="0"/>
                  <w:marTop w:val="0"/>
                  <w:marBottom w:val="0"/>
                  <w:divBdr>
                    <w:top w:val="none" w:sz="0" w:space="0" w:color="auto"/>
                    <w:left w:val="none" w:sz="0" w:space="0" w:color="auto"/>
                    <w:bottom w:val="none" w:sz="0" w:space="0" w:color="auto"/>
                    <w:right w:val="none" w:sz="0" w:space="0" w:color="auto"/>
                  </w:divBdr>
                </w:div>
                <w:div w:id="1718897985">
                  <w:marLeft w:val="640"/>
                  <w:marRight w:val="0"/>
                  <w:marTop w:val="0"/>
                  <w:marBottom w:val="0"/>
                  <w:divBdr>
                    <w:top w:val="none" w:sz="0" w:space="0" w:color="auto"/>
                    <w:left w:val="none" w:sz="0" w:space="0" w:color="auto"/>
                    <w:bottom w:val="none" w:sz="0" w:space="0" w:color="auto"/>
                    <w:right w:val="none" w:sz="0" w:space="0" w:color="auto"/>
                  </w:divBdr>
                </w:div>
                <w:div w:id="1723629379">
                  <w:marLeft w:val="640"/>
                  <w:marRight w:val="0"/>
                  <w:marTop w:val="0"/>
                  <w:marBottom w:val="0"/>
                  <w:divBdr>
                    <w:top w:val="none" w:sz="0" w:space="0" w:color="auto"/>
                    <w:left w:val="none" w:sz="0" w:space="0" w:color="auto"/>
                    <w:bottom w:val="none" w:sz="0" w:space="0" w:color="auto"/>
                    <w:right w:val="none" w:sz="0" w:space="0" w:color="auto"/>
                  </w:divBdr>
                </w:div>
                <w:div w:id="1811482436">
                  <w:marLeft w:val="640"/>
                  <w:marRight w:val="0"/>
                  <w:marTop w:val="0"/>
                  <w:marBottom w:val="0"/>
                  <w:divBdr>
                    <w:top w:val="none" w:sz="0" w:space="0" w:color="auto"/>
                    <w:left w:val="none" w:sz="0" w:space="0" w:color="auto"/>
                    <w:bottom w:val="none" w:sz="0" w:space="0" w:color="auto"/>
                    <w:right w:val="none" w:sz="0" w:space="0" w:color="auto"/>
                  </w:divBdr>
                </w:div>
                <w:div w:id="1863393458">
                  <w:marLeft w:val="640"/>
                  <w:marRight w:val="0"/>
                  <w:marTop w:val="0"/>
                  <w:marBottom w:val="0"/>
                  <w:divBdr>
                    <w:top w:val="none" w:sz="0" w:space="0" w:color="auto"/>
                    <w:left w:val="none" w:sz="0" w:space="0" w:color="auto"/>
                    <w:bottom w:val="none" w:sz="0" w:space="0" w:color="auto"/>
                    <w:right w:val="none" w:sz="0" w:space="0" w:color="auto"/>
                  </w:divBdr>
                </w:div>
                <w:div w:id="1935286344">
                  <w:marLeft w:val="640"/>
                  <w:marRight w:val="0"/>
                  <w:marTop w:val="0"/>
                  <w:marBottom w:val="0"/>
                  <w:divBdr>
                    <w:top w:val="none" w:sz="0" w:space="0" w:color="auto"/>
                    <w:left w:val="none" w:sz="0" w:space="0" w:color="auto"/>
                    <w:bottom w:val="none" w:sz="0" w:space="0" w:color="auto"/>
                    <w:right w:val="none" w:sz="0" w:space="0" w:color="auto"/>
                  </w:divBdr>
                </w:div>
              </w:divsChild>
            </w:div>
            <w:div w:id="232279114">
              <w:marLeft w:val="0"/>
              <w:marRight w:val="0"/>
              <w:marTop w:val="0"/>
              <w:marBottom w:val="0"/>
              <w:divBdr>
                <w:top w:val="none" w:sz="0" w:space="0" w:color="auto"/>
                <w:left w:val="none" w:sz="0" w:space="0" w:color="auto"/>
                <w:bottom w:val="none" w:sz="0" w:space="0" w:color="auto"/>
                <w:right w:val="none" w:sz="0" w:space="0" w:color="auto"/>
              </w:divBdr>
              <w:divsChild>
                <w:div w:id="8339485">
                  <w:marLeft w:val="640"/>
                  <w:marRight w:val="0"/>
                  <w:marTop w:val="0"/>
                  <w:marBottom w:val="0"/>
                  <w:divBdr>
                    <w:top w:val="none" w:sz="0" w:space="0" w:color="auto"/>
                    <w:left w:val="none" w:sz="0" w:space="0" w:color="auto"/>
                    <w:bottom w:val="none" w:sz="0" w:space="0" w:color="auto"/>
                    <w:right w:val="none" w:sz="0" w:space="0" w:color="auto"/>
                  </w:divBdr>
                </w:div>
                <w:div w:id="64648176">
                  <w:marLeft w:val="640"/>
                  <w:marRight w:val="0"/>
                  <w:marTop w:val="0"/>
                  <w:marBottom w:val="0"/>
                  <w:divBdr>
                    <w:top w:val="none" w:sz="0" w:space="0" w:color="auto"/>
                    <w:left w:val="none" w:sz="0" w:space="0" w:color="auto"/>
                    <w:bottom w:val="none" w:sz="0" w:space="0" w:color="auto"/>
                    <w:right w:val="none" w:sz="0" w:space="0" w:color="auto"/>
                  </w:divBdr>
                </w:div>
                <w:div w:id="207496884">
                  <w:marLeft w:val="640"/>
                  <w:marRight w:val="0"/>
                  <w:marTop w:val="0"/>
                  <w:marBottom w:val="0"/>
                  <w:divBdr>
                    <w:top w:val="none" w:sz="0" w:space="0" w:color="auto"/>
                    <w:left w:val="none" w:sz="0" w:space="0" w:color="auto"/>
                    <w:bottom w:val="none" w:sz="0" w:space="0" w:color="auto"/>
                    <w:right w:val="none" w:sz="0" w:space="0" w:color="auto"/>
                  </w:divBdr>
                </w:div>
                <w:div w:id="273175781">
                  <w:marLeft w:val="640"/>
                  <w:marRight w:val="0"/>
                  <w:marTop w:val="0"/>
                  <w:marBottom w:val="0"/>
                  <w:divBdr>
                    <w:top w:val="none" w:sz="0" w:space="0" w:color="auto"/>
                    <w:left w:val="none" w:sz="0" w:space="0" w:color="auto"/>
                    <w:bottom w:val="none" w:sz="0" w:space="0" w:color="auto"/>
                    <w:right w:val="none" w:sz="0" w:space="0" w:color="auto"/>
                  </w:divBdr>
                </w:div>
                <w:div w:id="336077648">
                  <w:marLeft w:val="640"/>
                  <w:marRight w:val="0"/>
                  <w:marTop w:val="0"/>
                  <w:marBottom w:val="0"/>
                  <w:divBdr>
                    <w:top w:val="none" w:sz="0" w:space="0" w:color="auto"/>
                    <w:left w:val="none" w:sz="0" w:space="0" w:color="auto"/>
                    <w:bottom w:val="none" w:sz="0" w:space="0" w:color="auto"/>
                    <w:right w:val="none" w:sz="0" w:space="0" w:color="auto"/>
                  </w:divBdr>
                </w:div>
                <w:div w:id="570626368">
                  <w:marLeft w:val="640"/>
                  <w:marRight w:val="0"/>
                  <w:marTop w:val="0"/>
                  <w:marBottom w:val="0"/>
                  <w:divBdr>
                    <w:top w:val="none" w:sz="0" w:space="0" w:color="auto"/>
                    <w:left w:val="none" w:sz="0" w:space="0" w:color="auto"/>
                    <w:bottom w:val="none" w:sz="0" w:space="0" w:color="auto"/>
                    <w:right w:val="none" w:sz="0" w:space="0" w:color="auto"/>
                  </w:divBdr>
                </w:div>
                <w:div w:id="637685471">
                  <w:marLeft w:val="640"/>
                  <w:marRight w:val="0"/>
                  <w:marTop w:val="0"/>
                  <w:marBottom w:val="0"/>
                  <w:divBdr>
                    <w:top w:val="none" w:sz="0" w:space="0" w:color="auto"/>
                    <w:left w:val="none" w:sz="0" w:space="0" w:color="auto"/>
                    <w:bottom w:val="none" w:sz="0" w:space="0" w:color="auto"/>
                    <w:right w:val="none" w:sz="0" w:space="0" w:color="auto"/>
                  </w:divBdr>
                </w:div>
                <w:div w:id="691423381">
                  <w:marLeft w:val="640"/>
                  <w:marRight w:val="0"/>
                  <w:marTop w:val="0"/>
                  <w:marBottom w:val="0"/>
                  <w:divBdr>
                    <w:top w:val="none" w:sz="0" w:space="0" w:color="auto"/>
                    <w:left w:val="none" w:sz="0" w:space="0" w:color="auto"/>
                    <w:bottom w:val="none" w:sz="0" w:space="0" w:color="auto"/>
                    <w:right w:val="none" w:sz="0" w:space="0" w:color="auto"/>
                  </w:divBdr>
                </w:div>
                <w:div w:id="816724664">
                  <w:marLeft w:val="640"/>
                  <w:marRight w:val="0"/>
                  <w:marTop w:val="0"/>
                  <w:marBottom w:val="0"/>
                  <w:divBdr>
                    <w:top w:val="none" w:sz="0" w:space="0" w:color="auto"/>
                    <w:left w:val="none" w:sz="0" w:space="0" w:color="auto"/>
                    <w:bottom w:val="none" w:sz="0" w:space="0" w:color="auto"/>
                    <w:right w:val="none" w:sz="0" w:space="0" w:color="auto"/>
                  </w:divBdr>
                </w:div>
                <w:div w:id="842666819">
                  <w:marLeft w:val="640"/>
                  <w:marRight w:val="0"/>
                  <w:marTop w:val="0"/>
                  <w:marBottom w:val="0"/>
                  <w:divBdr>
                    <w:top w:val="none" w:sz="0" w:space="0" w:color="auto"/>
                    <w:left w:val="none" w:sz="0" w:space="0" w:color="auto"/>
                    <w:bottom w:val="none" w:sz="0" w:space="0" w:color="auto"/>
                    <w:right w:val="none" w:sz="0" w:space="0" w:color="auto"/>
                  </w:divBdr>
                </w:div>
                <w:div w:id="948587543">
                  <w:marLeft w:val="640"/>
                  <w:marRight w:val="0"/>
                  <w:marTop w:val="0"/>
                  <w:marBottom w:val="0"/>
                  <w:divBdr>
                    <w:top w:val="none" w:sz="0" w:space="0" w:color="auto"/>
                    <w:left w:val="none" w:sz="0" w:space="0" w:color="auto"/>
                    <w:bottom w:val="none" w:sz="0" w:space="0" w:color="auto"/>
                    <w:right w:val="none" w:sz="0" w:space="0" w:color="auto"/>
                  </w:divBdr>
                </w:div>
                <w:div w:id="974487226">
                  <w:marLeft w:val="640"/>
                  <w:marRight w:val="0"/>
                  <w:marTop w:val="0"/>
                  <w:marBottom w:val="0"/>
                  <w:divBdr>
                    <w:top w:val="none" w:sz="0" w:space="0" w:color="auto"/>
                    <w:left w:val="none" w:sz="0" w:space="0" w:color="auto"/>
                    <w:bottom w:val="none" w:sz="0" w:space="0" w:color="auto"/>
                    <w:right w:val="none" w:sz="0" w:space="0" w:color="auto"/>
                  </w:divBdr>
                </w:div>
                <w:div w:id="1216773367">
                  <w:marLeft w:val="640"/>
                  <w:marRight w:val="0"/>
                  <w:marTop w:val="0"/>
                  <w:marBottom w:val="0"/>
                  <w:divBdr>
                    <w:top w:val="none" w:sz="0" w:space="0" w:color="auto"/>
                    <w:left w:val="none" w:sz="0" w:space="0" w:color="auto"/>
                    <w:bottom w:val="none" w:sz="0" w:space="0" w:color="auto"/>
                    <w:right w:val="none" w:sz="0" w:space="0" w:color="auto"/>
                  </w:divBdr>
                </w:div>
                <w:div w:id="1239248389">
                  <w:marLeft w:val="640"/>
                  <w:marRight w:val="0"/>
                  <w:marTop w:val="0"/>
                  <w:marBottom w:val="0"/>
                  <w:divBdr>
                    <w:top w:val="none" w:sz="0" w:space="0" w:color="auto"/>
                    <w:left w:val="none" w:sz="0" w:space="0" w:color="auto"/>
                    <w:bottom w:val="none" w:sz="0" w:space="0" w:color="auto"/>
                    <w:right w:val="none" w:sz="0" w:space="0" w:color="auto"/>
                  </w:divBdr>
                </w:div>
                <w:div w:id="1276594550">
                  <w:marLeft w:val="640"/>
                  <w:marRight w:val="0"/>
                  <w:marTop w:val="0"/>
                  <w:marBottom w:val="0"/>
                  <w:divBdr>
                    <w:top w:val="none" w:sz="0" w:space="0" w:color="auto"/>
                    <w:left w:val="none" w:sz="0" w:space="0" w:color="auto"/>
                    <w:bottom w:val="none" w:sz="0" w:space="0" w:color="auto"/>
                    <w:right w:val="none" w:sz="0" w:space="0" w:color="auto"/>
                  </w:divBdr>
                </w:div>
                <w:div w:id="1479107454">
                  <w:marLeft w:val="640"/>
                  <w:marRight w:val="0"/>
                  <w:marTop w:val="0"/>
                  <w:marBottom w:val="0"/>
                  <w:divBdr>
                    <w:top w:val="none" w:sz="0" w:space="0" w:color="auto"/>
                    <w:left w:val="none" w:sz="0" w:space="0" w:color="auto"/>
                    <w:bottom w:val="none" w:sz="0" w:space="0" w:color="auto"/>
                    <w:right w:val="none" w:sz="0" w:space="0" w:color="auto"/>
                  </w:divBdr>
                </w:div>
                <w:div w:id="1629049703">
                  <w:marLeft w:val="640"/>
                  <w:marRight w:val="0"/>
                  <w:marTop w:val="0"/>
                  <w:marBottom w:val="0"/>
                  <w:divBdr>
                    <w:top w:val="none" w:sz="0" w:space="0" w:color="auto"/>
                    <w:left w:val="none" w:sz="0" w:space="0" w:color="auto"/>
                    <w:bottom w:val="none" w:sz="0" w:space="0" w:color="auto"/>
                    <w:right w:val="none" w:sz="0" w:space="0" w:color="auto"/>
                  </w:divBdr>
                </w:div>
                <w:div w:id="1778865248">
                  <w:marLeft w:val="640"/>
                  <w:marRight w:val="0"/>
                  <w:marTop w:val="0"/>
                  <w:marBottom w:val="0"/>
                  <w:divBdr>
                    <w:top w:val="none" w:sz="0" w:space="0" w:color="auto"/>
                    <w:left w:val="none" w:sz="0" w:space="0" w:color="auto"/>
                    <w:bottom w:val="none" w:sz="0" w:space="0" w:color="auto"/>
                    <w:right w:val="none" w:sz="0" w:space="0" w:color="auto"/>
                  </w:divBdr>
                </w:div>
                <w:div w:id="1803813987">
                  <w:marLeft w:val="640"/>
                  <w:marRight w:val="0"/>
                  <w:marTop w:val="0"/>
                  <w:marBottom w:val="0"/>
                  <w:divBdr>
                    <w:top w:val="none" w:sz="0" w:space="0" w:color="auto"/>
                    <w:left w:val="none" w:sz="0" w:space="0" w:color="auto"/>
                    <w:bottom w:val="none" w:sz="0" w:space="0" w:color="auto"/>
                    <w:right w:val="none" w:sz="0" w:space="0" w:color="auto"/>
                  </w:divBdr>
                </w:div>
                <w:div w:id="1989673478">
                  <w:marLeft w:val="640"/>
                  <w:marRight w:val="0"/>
                  <w:marTop w:val="0"/>
                  <w:marBottom w:val="0"/>
                  <w:divBdr>
                    <w:top w:val="none" w:sz="0" w:space="0" w:color="auto"/>
                    <w:left w:val="none" w:sz="0" w:space="0" w:color="auto"/>
                    <w:bottom w:val="none" w:sz="0" w:space="0" w:color="auto"/>
                    <w:right w:val="none" w:sz="0" w:space="0" w:color="auto"/>
                  </w:divBdr>
                </w:div>
                <w:div w:id="2034764612">
                  <w:marLeft w:val="640"/>
                  <w:marRight w:val="0"/>
                  <w:marTop w:val="0"/>
                  <w:marBottom w:val="0"/>
                  <w:divBdr>
                    <w:top w:val="none" w:sz="0" w:space="0" w:color="auto"/>
                    <w:left w:val="none" w:sz="0" w:space="0" w:color="auto"/>
                    <w:bottom w:val="none" w:sz="0" w:space="0" w:color="auto"/>
                    <w:right w:val="none" w:sz="0" w:space="0" w:color="auto"/>
                  </w:divBdr>
                </w:div>
                <w:div w:id="2091736710">
                  <w:marLeft w:val="640"/>
                  <w:marRight w:val="0"/>
                  <w:marTop w:val="0"/>
                  <w:marBottom w:val="0"/>
                  <w:divBdr>
                    <w:top w:val="none" w:sz="0" w:space="0" w:color="auto"/>
                    <w:left w:val="none" w:sz="0" w:space="0" w:color="auto"/>
                    <w:bottom w:val="none" w:sz="0" w:space="0" w:color="auto"/>
                    <w:right w:val="none" w:sz="0" w:space="0" w:color="auto"/>
                  </w:divBdr>
                </w:div>
                <w:div w:id="2130464842">
                  <w:marLeft w:val="640"/>
                  <w:marRight w:val="0"/>
                  <w:marTop w:val="0"/>
                  <w:marBottom w:val="0"/>
                  <w:divBdr>
                    <w:top w:val="none" w:sz="0" w:space="0" w:color="auto"/>
                    <w:left w:val="none" w:sz="0" w:space="0" w:color="auto"/>
                    <w:bottom w:val="none" w:sz="0" w:space="0" w:color="auto"/>
                    <w:right w:val="none" w:sz="0" w:space="0" w:color="auto"/>
                  </w:divBdr>
                </w:div>
              </w:divsChild>
            </w:div>
            <w:div w:id="325867047">
              <w:marLeft w:val="0"/>
              <w:marRight w:val="0"/>
              <w:marTop w:val="0"/>
              <w:marBottom w:val="0"/>
              <w:divBdr>
                <w:top w:val="none" w:sz="0" w:space="0" w:color="auto"/>
                <w:left w:val="none" w:sz="0" w:space="0" w:color="auto"/>
                <w:bottom w:val="none" w:sz="0" w:space="0" w:color="auto"/>
                <w:right w:val="none" w:sz="0" w:space="0" w:color="auto"/>
              </w:divBdr>
              <w:divsChild>
                <w:div w:id="47073477">
                  <w:marLeft w:val="640"/>
                  <w:marRight w:val="0"/>
                  <w:marTop w:val="0"/>
                  <w:marBottom w:val="0"/>
                  <w:divBdr>
                    <w:top w:val="none" w:sz="0" w:space="0" w:color="auto"/>
                    <w:left w:val="none" w:sz="0" w:space="0" w:color="auto"/>
                    <w:bottom w:val="none" w:sz="0" w:space="0" w:color="auto"/>
                    <w:right w:val="none" w:sz="0" w:space="0" w:color="auto"/>
                  </w:divBdr>
                </w:div>
                <w:div w:id="65684817">
                  <w:marLeft w:val="640"/>
                  <w:marRight w:val="0"/>
                  <w:marTop w:val="0"/>
                  <w:marBottom w:val="0"/>
                  <w:divBdr>
                    <w:top w:val="none" w:sz="0" w:space="0" w:color="auto"/>
                    <w:left w:val="none" w:sz="0" w:space="0" w:color="auto"/>
                    <w:bottom w:val="none" w:sz="0" w:space="0" w:color="auto"/>
                    <w:right w:val="none" w:sz="0" w:space="0" w:color="auto"/>
                  </w:divBdr>
                </w:div>
                <w:div w:id="92869353">
                  <w:marLeft w:val="640"/>
                  <w:marRight w:val="0"/>
                  <w:marTop w:val="0"/>
                  <w:marBottom w:val="0"/>
                  <w:divBdr>
                    <w:top w:val="none" w:sz="0" w:space="0" w:color="auto"/>
                    <w:left w:val="none" w:sz="0" w:space="0" w:color="auto"/>
                    <w:bottom w:val="none" w:sz="0" w:space="0" w:color="auto"/>
                    <w:right w:val="none" w:sz="0" w:space="0" w:color="auto"/>
                  </w:divBdr>
                </w:div>
                <w:div w:id="340812452">
                  <w:marLeft w:val="640"/>
                  <w:marRight w:val="0"/>
                  <w:marTop w:val="0"/>
                  <w:marBottom w:val="0"/>
                  <w:divBdr>
                    <w:top w:val="none" w:sz="0" w:space="0" w:color="auto"/>
                    <w:left w:val="none" w:sz="0" w:space="0" w:color="auto"/>
                    <w:bottom w:val="none" w:sz="0" w:space="0" w:color="auto"/>
                    <w:right w:val="none" w:sz="0" w:space="0" w:color="auto"/>
                  </w:divBdr>
                </w:div>
                <w:div w:id="396902936">
                  <w:marLeft w:val="640"/>
                  <w:marRight w:val="0"/>
                  <w:marTop w:val="0"/>
                  <w:marBottom w:val="0"/>
                  <w:divBdr>
                    <w:top w:val="none" w:sz="0" w:space="0" w:color="auto"/>
                    <w:left w:val="none" w:sz="0" w:space="0" w:color="auto"/>
                    <w:bottom w:val="none" w:sz="0" w:space="0" w:color="auto"/>
                    <w:right w:val="none" w:sz="0" w:space="0" w:color="auto"/>
                  </w:divBdr>
                </w:div>
                <w:div w:id="905529379">
                  <w:marLeft w:val="640"/>
                  <w:marRight w:val="0"/>
                  <w:marTop w:val="0"/>
                  <w:marBottom w:val="0"/>
                  <w:divBdr>
                    <w:top w:val="none" w:sz="0" w:space="0" w:color="auto"/>
                    <w:left w:val="none" w:sz="0" w:space="0" w:color="auto"/>
                    <w:bottom w:val="none" w:sz="0" w:space="0" w:color="auto"/>
                    <w:right w:val="none" w:sz="0" w:space="0" w:color="auto"/>
                  </w:divBdr>
                </w:div>
                <w:div w:id="919602355">
                  <w:marLeft w:val="640"/>
                  <w:marRight w:val="0"/>
                  <w:marTop w:val="0"/>
                  <w:marBottom w:val="0"/>
                  <w:divBdr>
                    <w:top w:val="none" w:sz="0" w:space="0" w:color="auto"/>
                    <w:left w:val="none" w:sz="0" w:space="0" w:color="auto"/>
                    <w:bottom w:val="none" w:sz="0" w:space="0" w:color="auto"/>
                    <w:right w:val="none" w:sz="0" w:space="0" w:color="auto"/>
                  </w:divBdr>
                </w:div>
                <w:div w:id="1077943110">
                  <w:marLeft w:val="640"/>
                  <w:marRight w:val="0"/>
                  <w:marTop w:val="0"/>
                  <w:marBottom w:val="0"/>
                  <w:divBdr>
                    <w:top w:val="none" w:sz="0" w:space="0" w:color="auto"/>
                    <w:left w:val="none" w:sz="0" w:space="0" w:color="auto"/>
                    <w:bottom w:val="none" w:sz="0" w:space="0" w:color="auto"/>
                    <w:right w:val="none" w:sz="0" w:space="0" w:color="auto"/>
                  </w:divBdr>
                </w:div>
                <w:div w:id="1263688051">
                  <w:marLeft w:val="640"/>
                  <w:marRight w:val="0"/>
                  <w:marTop w:val="0"/>
                  <w:marBottom w:val="0"/>
                  <w:divBdr>
                    <w:top w:val="none" w:sz="0" w:space="0" w:color="auto"/>
                    <w:left w:val="none" w:sz="0" w:space="0" w:color="auto"/>
                    <w:bottom w:val="none" w:sz="0" w:space="0" w:color="auto"/>
                    <w:right w:val="none" w:sz="0" w:space="0" w:color="auto"/>
                  </w:divBdr>
                </w:div>
                <w:div w:id="1435832175">
                  <w:marLeft w:val="640"/>
                  <w:marRight w:val="0"/>
                  <w:marTop w:val="0"/>
                  <w:marBottom w:val="0"/>
                  <w:divBdr>
                    <w:top w:val="none" w:sz="0" w:space="0" w:color="auto"/>
                    <w:left w:val="none" w:sz="0" w:space="0" w:color="auto"/>
                    <w:bottom w:val="none" w:sz="0" w:space="0" w:color="auto"/>
                    <w:right w:val="none" w:sz="0" w:space="0" w:color="auto"/>
                  </w:divBdr>
                </w:div>
                <w:div w:id="1559823402">
                  <w:marLeft w:val="640"/>
                  <w:marRight w:val="0"/>
                  <w:marTop w:val="0"/>
                  <w:marBottom w:val="0"/>
                  <w:divBdr>
                    <w:top w:val="none" w:sz="0" w:space="0" w:color="auto"/>
                    <w:left w:val="none" w:sz="0" w:space="0" w:color="auto"/>
                    <w:bottom w:val="none" w:sz="0" w:space="0" w:color="auto"/>
                    <w:right w:val="none" w:sz="0" w:space="0" w:color="auto"/>
                  </w:divBdr>
                </w:div>
                <w:div w:id="1599558009">
                  <w:marLeft w:val="640"/>
                  <w:marRight w:val="0"/>
                  <w:marTop w:val="0"/>
                  <w:marBottom w:val="0"/>
                  <w:divBdr>
                    <w:top w:val="none" w:sz="0" w:space="0" w:color="auto"/>
                    <w:left w:val="none" w:sz="0" w:space="0" w:color="auto"/>
                    <w:bottom w:val="none" w:sz="0" w:space="0" w:color="auto"/>
                    <w:right w:val="none" w:sz="0" w:space="0" w:color="auto"/>
                  </w:divBdr>
                </w:div>
                <w:div w:id="1607811209">
                  <w:marLeft w:val="640"/>
                  <w:marRight w:val="0"/>
                  <w:marTop w:val="0"/>
                  <w:marBottom w:val="0"/>
                  <w:divBdr>
                    <w:top w:val="none" w:sz="0" w:space="0" w:color="auto"/>
                    <w:left w:val="none" w:sz="0" w:space="0" w:color="auto"/>
                    <w:bottom w:val="none" w:sz="0" w:space="0" w:color="auto"/>
                    <w:right w:val="none" w:sz="0" w:space="0" w:color="auto"/>
                  </w:divBdr>
                </w:div>
                <w:div w:id="1793938022">
                  <w:marLeft w:val="640"/>
                  <w:marRight w:val="0"/>
                  <w:marTop w:val="0"/>
                  <w:marBottom w:val="0"/>
                  <w:divBdr>
                    <w:top w:val="none" w:sz="0" w:space="0" w:color="auto"/>
                    <w:left w:val="none" w:sz="0" w:space="0" w:color="auto"/>
                    <w:bottom w:val="none" w:sz="0" w:space="0" w:color="auto"/>
                    <w:right w:val="none" w:sz="0" w:space="0" w:color="auto"/>
                  </w:divBdr>
                </w:div>
                <w:div w:id="1817138926">
                  <w:marLeft w:val="640"/>
                  <w:marRight w:val="0"/>
                  <w:marTop w:val="0"/>
                  <w:marBottom w:val="0"/>
                  <w:divBdr>
                    <w:top w:val="none" w:sz="0" w:space="0" w:color="auto"/>
                    <w:left w:val="none" w:sz="0" w:space="0" w:color="auto"/>
                    <w:bottom w:val="none" w:sz="0" w:space="0" w:color="auto"/>
                    <w:right w:val="none" w:sz="0" w:space="0" w:color="auto"/>
                  </w:divBdr>
                </w:div>
                <w:div w:id="1844511431">
                  <w:marLeft w:val="640"/>
                  <w:marRight w:val="0"/>
                  <w:marTop w:val="0"/>
                  <w:marBottom w:val="0"/>
                  <w:divBdr>
                    <w:top w:val="none" w:sz="0" w:space="0" w:color="auto"/>
                    <w:left w:val="none" w:sz="0" w:space="0" w:color="auto"/>
                    <w:bottom w:val="none" w:sz="0" w:space="0" w:color="auto"/>
                    <w:right w:val="none" w:sz="0" w:space="0" w:color="auto"/>
                  </w:divBdr>
                </w:div>
                <w:div w:id="1983002844">
                  <w:marLeft w:val="640"/>
                  <w:marRight w:val="0"/>
                  <w:marTop w:val="0"/>
                  <w:marBottom w:val="0"/>
                  <w:divBdr>
                    <w:top w:val="none" w:sz="0" w:space="0" w:color="auto"/>
                    <w:left w:val="none" w:sz="0" w:space="0" w:color="auto"/>
                    <w:bottom w:val="none" w:sz="0" w:space="0" w:color="auto"/>
                    <w:right w:val="none" w:sz="0" w:space="0" w:color="auto"/>
                  </w:divBdr>
                </w:div>
                <w:div w:id="1996034925">
                  <w:marLeft w:val="640"/>
                  <w:marRight w:val="0"/>
                  <w:marTop w:val="0"/>
                  <w:marBottom w:val="0"/>
                  <w:divBdr>
                    <w:top w:val="none" w:sz="0" w:space="0" w:color="auto"/>
                    <w:left w:val="none" w:sz="0" w:space="0" w:color="auto"/>
                    <w:bottom w:val="none" w:sz="0" w:space="0" w:color="auto"/>
                    <w:right w:val="none" w:sz="0" w:space="0" w:color="auto"/>
                  </w:divBdr>
                </w:div>
                <w:div w:id="2086801615">
                  <w:marLeft w:val="640"/>
                  <w:marRight w:val="0"/>
                  <w:marTop w:val="0"/>
                  <w:marBottom w:val="0"/>
                  <w:divBdr>
                    <w:top w:val="none" w:sz="0" w:space="0" w:color="auto"/>
                    <w:left w:val="none" w:sz="0" w:space="0" w:color="auto"/>
                    <w:bottom w:val="none" w:sz="0" w:space="0" w:color="auto"/>
                    <w:right w:val="none" w:sz="0" w:space="0" w:color="auto"/>
                  </w:divBdr>
                </w:div>
                <w:div w:id="2119326751">
                  <w:marLeft w:val="640"/>
                  <w:marRight w:val="0"/>
                  <w:marTop w:val="0"/>
                  <w:marBottom w:val="0"/>
                  <w:divBdr>
                    <w:top w:val="none" w:sz="0" w:space="0" w:color="auto"/>
                    <w:left w:val="none" w:sz="0" w:space="0" w:color="auto"/>
                    <w:bottom w:val="none" w:sz="0" w:space="0" w:color="auto"/>
                    <w:right w:val="none" w:sz="0" w:space="0" w:color="auto"/>
                  </w:divBdr>
                </w:div>
              </w:divsChild>
            </w:div>
            <w:div w:id="390008498">
              <w:marLeft w:val="0"/>
              <w:marRight w:val="0"/>
              <w:marTop w:val="0"/>
              <w:marBottom w:val="0"/>
              <w:divBdr>
                <w:top w:val="none" w:sz="0" w:space="0" w:color="auto"/>
                <w:left w:val="none" w:sz="0" w:space="0" w:color="auto"/>
                <w:bottom w:val="none" w:sz="0" w:space="0" w:color="auto"/>
                <w:right w:val="none" w:sz="0" w:space="0" w:color="auto"/>
              </w:divBdr>
              <w:divsChild>
                <w:div w:id="6833721">
                  <w:marLeft w:val="640"/>
                  <w:marRight w:val="0"/>
                  <w:marTop w:val="0"/>
                  <w:marBottom w:val="0"/>
                  <w:divBdr>
                    <w:top w:val="none" w:sz="0" w:space="0" w:color="auto"/>
                    <w:left w:val="none" w:sz="0" w:space="0" w:color="auto"/>
                    <w:bottom w:val="none" w:sz="0" w:space="0" w:color="auto"/>
                    <w:right w:val="none" w:sz="0" w:space="0" w:color="auto"/>
                  </w:divBdr>
                </w:div>
                <w:div w:id="23793851">
                  <w:marLeft w:val="640"/>
                  <w:marRight w:val="0"/>
                  <w:marTop w:val="0"/>
                  <w:marBottom w:val="0"/>
                  <w:divBdr>
                    <w:top w:val="none" w:sz="0" w:space="0" w:color="auto"/>
                    <w:left w:val="none" w:sz="0" w:space="0" w:color="auto"/>
                    <w:bottom w:val="none" w:sz="0" w:space="0" w:color="auto"/>
                    <w:right w:val="none" w:sz="0" w:space="0" w:color="auto"/>
                  </w:divBdr>
                </w:div>
                <w:div w:id="74252475">
                  <w:marLeft w:val="640"/>
                  <w:marRight w:val="0"/>
                  <w:marTop w:val="0"/>
                  <w:marBottom w:val="0"/>
                  <w:divBdr>
                    <w:top w:val="none" w:sz="0" w:space="0" w:color="auto"/>
                    <w:left w:val="none" w:sz="0" w:space="0" w:color="auto"/>
                    <w:bottom w:val="none" w:sz="0" w:space="0" w:color="auto"/>
                    <w:right w:val="none" w:sz="0" w:space="0" w:color="auto"/>
                  </w:divBdr>
                </w:div>
                <w:div w:id="143746397">
                  <w:marLeft w:val="640"/>
                  <w:marRight w:val="0"/>
                  <w:marTop w:val="0"/>
                  <w:marBottom w:val="0"/>
                  <w:divBdr>
                    <w:top w:val="none" w:sz="0" w:space="0" w:color="auto"/>
                    <w:left w:val="none" w:sz="0" w:space="0" w:color="auto"/>
                    <w:bottom w:val="none" w:sz="0" w:space="0" w:color="auto"/>
                    <w:right w:val="none" w:sz="0" w:space="0" w:color="auto"/>
                  </w:divBdr>
                </w:div>
                <w:div w:id="243538626">
                  <w:marLeft w:val="640"/>
                  <w:marRight w:val="0"/>
                  <w:marTop w:val="0"/>
                  <w:marBottom w:val="0"/>
                  <w:divBdr>
                    <w:top w:val="none" w:sz="0" w:space="0" w:color="auto"/>
                    <w:left w:val="none" w:sz="0" w:space="0" w:color="auto"/>
                    <w:bottom w:val="none" w:sz="0" w:space="0" w:color="auto"/>
                    <w:right w:val="none" w:sz="0" w:space="0" w:color="auto"/>
                  </w:divBdr>
                </w:div>
                <w:div w:id="281306751">
                  <w:marLeft w:val="640"/>
                  <w:marRight w:val="0"/>
                  <w:marTop w:val="0"/>
                  <w:marBottom w:val="0"/>
                  <w:divBdr>
                    <w:top w:val="none" w:sz="0" w:space="0" w:color="auto"/>
                    <w:left w:val="none" w:sz="0" w:space="0" w:color="auto"/>
                    <w:bottom w:val="none" w:sz="0" w:space="0" w:color="auto"/>
                    <w:right w:val="none" w:sz="0" w:space="0" w:color="auto"/>
                  </w:divBdr>
                </w:div>
                <w:div w:id="379089329">
                  <w:marLeft w:val="640"/>
                  <w:marRight w:val="0"/>
                  <w:marTop w:val="0"/>
                  <w:marBottom w:val="0"/>
                  <w:divBdr>
                    <w:top w:val="none" w:sz="0" w:space="0" w:color="auto"/>
                    <w:left w:val="none" w:sz="0" w:space="0" w:color="auto"/>
                    <w:bottom w:val="none" w:sz="0" w:space="0" w:color="auto"/>
                    <w:right w:val="none" w:sz="0" w:space="0" w:color="auto"/>
                  </w:divBdr>
                </w:div>
                <w:div w:id="414128799">
                  <w:marLeft w:val="640"/>
                  <w:marRight w:val="0"/>
                  <w:marTop w:val="0"/>
                  <w:marBottom w:val="0"/>
                  <w:divBdr>
                    <w:top w:val="none" w:sz="0" w:space="0" w:color="auto"/>
                    <w:left w:val="none" w:sz="0" w:space="0" w:color="auto"/>
                    <w:bottom w:val="none" w:sz="0" w:space="0" w:color="auto"/>
                    <w:right w:val="none" w:sz="0" w:space="0" w:color="auto"/>
                  </w:divBdr>
                </w:div>
                <w:div w:id="482814506">
                  <w:marLeft w:val="640"/>
                  <w:marRight w:val="0"/>
                  <w:marTop w:val="0"/>
                  <w:marBottom w:val="0"/>
                  <w:divBdr>
                    <w:top w:val="none" w:sz="0" w:space="0" w:color="auto"/>
                    <w:left w:val="none" w:sz="0" w:space="0" w:color="auto"/>
                    <w:bottom w:val="none" w:sz="0" w:space="0" w:color="auto"/>
                    <w:right w:val="none" w:sz="0" w:space="0" w:color="auto"/>
                  </w:divBdr>
                </w:div>
                <w:div w:id="573199629">
                  <w:marLeft w:val="640"/>
                  <w:marRight w:val="0"/>
                  <w:marTop w:val="0"/>
                  <w:marBottom w:val="0"/>
                  <w:divBdr>
                    <w:top w:val="none" w:sz="0" w:space="0" w:color="auto"/>
                    <w:left w:val="none" w:sz="0" w:space="0" w:color="auto"/>
                    <w:bottom w:val="none" w:sz="0" w:space="0" w:color="auto"/>
                    <w:right w:val="none" w:sz="0" w:space="0" w:color="auto"/>
                  </w:divBdr>
                </w:div>
                <w:div w:id="838081402">
                  <w:marLeft w:val="640"/>
                  <w:marRight w:val="0"/>
                  <w:marTop w:val="0"/>
                  <w:marBottom w:val="0"/>
                  <w:divBdr>
                    <w:top w:val="none" w:sz="0" w:space="0" w:color="auto"/>
                    <w:left w:val="none" w:sz="0" w:space="0" w:color="auto"/>
                    <w:bottom w:val="none" w:sz="0" w:space="0" w:color="auto"/>
                    <w:right w:val="none" w:sz="0" w:space="0" w:color="auto"/>
                  </w:divBdr>
                </w:div>
                <w:div w:id="888539370">
                  <w:marLeft w:val="640"/>
                  <w:marRight w:val="0"/>
                  <w:marTop w:val="0"/>
                  <w:marBottom w:val="0"/>
                  <w:divBdr>
                    <w:top w:val="none" w:sz="0" w:space="0" w:color="auto"/>
                    <w:left w:val="none" w:sz="0" w:space="0" w:color="auto"/>
                    <w:bottom w:val="none" w:sz="0" w:space="0" w:color="auto"/>
                    <w:right w:val="none" w:sz="0" w:space="0" w:color="auto"/>
                  </w:divBdr>
                </w:div>
                <w:div w:id="1002274232">
                  <w:marLeft w:val="640"/>
                  <w:marRight w:val="0"/>
                  <w:marTop w:val="0"/>
                  <w:marBottom w:val="0"/>
                  <w:divBdr>
                    <w:top w:val="none" w:sz="0" w:space="0" w:color="auto"/>
                    <w:left w:val="none" w:sz="0" w:space="0" w:color="auto"/>
                    <w:bottom w:val="none" w:sz="0" w:space="0" w:color="auto"/>
                    <w:right w:val="none" w:sz="0" w:space="0" w:color="auto"/>
                  </w:divBdr>
                </w:div>
                <w:div w:id="1122723788">
                  <w:marLeft w:val="640"/>
                  <w:marRight w:val="0"/>
                  <w:marTop w:val="0"/>
                  <w:marBottom w:val="0"/>
                  <w:divBdr>
                    <w:top w:val="none" w:sz="0" w:space="0" w:color="auto"/>
                    <w:left w:val="none" w:sz="0" w:space="0" w:color="auto"/>
                    <w:bottom w:val="none" w:sz="0" w:space="0" w:color="auto"/>
                    <w:right w:val="none" w:sz="0" w:space="0" w:color="auto"/>
                  </w:divBdr>
                </w:div>
                <w:div w:id="1250041599">
                  <w:marLeft w:val="640"/>
                  <w:marRight w:val="0"/>
                  <w:marTop w:val="0"/>
                  <w:marBottom w:val="0"/>
                  <w:divBdr>
                    <w:top w:val="none" w:sz="0" w:space="0" w:color="auto"/>
                    <w:left w:val="none" w:sz="0" w:space="0" w:color="auto"/>
                    <w:bottom w:val="none" w:sz="0" w:space="0" w:color="auto"/>
                    <w:right w:val="none" w:sz="0" w:space="0" w:color="auto"/>
                  </w:divBdr>
                </w:div>
                <w:div w:id="1363432385">
                  <w:marLeft w:val="640"/>
                  <w:marRight w:val="0"/>
                  <w:marTop w:val="0"/>
                  <w:marBottom w:val="0"/>
                  <w:divBdr>
                    <w:top w:val="none" w:sz="0" w:space="0" w:color="auto"/>
                    <w:left w:val="none" w:sz="0" w:space="0" w:color="auto"/>
                    <w:bottom w:val="none" w:sz="0" w:space="0" w:color="auto"/>
                    <w:right w:val="none" w:sz="0" w:space="0" w:color="auto"/>
                  </w:divBdr>
                </w:div>
                <w:div w:id="1910769871">
                  <w:marLeft w:val="640"/>
                  <w:marRight w:val="0"/>
                  <w:marTop w:val="0"/>
                  <w:marBottom w:val="0"/>
                  <w:divBdr>
                    <w:top w:val="none" w:sz="0" w:space="0" w:color="auto"/>
                    <w:left w:val="none" w:sz="0" w:space="0" w:color="auto"/>
                    <w:bottom w:val="none" w:sz="0" w:space="0" w:color="auto"/>
                    <w:right w:val="none" w:sz="0" w:space="0" w:color="auto"/>
                  </w:divBdr>
                </w:div>
                <w:div w:id="1930654105">
                  <w:marLeft w:val="640"/>
                  <w:marRight w:val="0"/>
                  <w:marTop w:val="0"/>
                  <w:marBottom w:val="0"/>
                  <w:divBdr>
                    <w:top w:val="none" w:sz="0" w:space="0" w:color="auto"/>
                    <w:left w:val="none" w:sz="0" w:space="0" w:color="auto"/>
                    <w:bottom w:val="none" w:sz="0" w:space="0" w:color="auto"/>
                    <w:right w:val="none" w:sz="0" w:space="0" w:color="auto"/>
                  </w:divBdr>
                </w:div>
                <w:div w:id="2085301613">
                  <w:marLeft w:val="640"/>
                  <w:marRight w:val="0"/>
                  <w:marTop w:val="0"/>
                  <w:marBottom w:val="0"/>
                  <w:divBdr>
                    <w:top w:val="none" w:sz="0" w:space="0" w:color="auto"/>
                    <w:left w:val="none" w:sz="0" w:space="0" w:color="auto"/>
                    <w:bottom w:val="none" w:sz="0" w:space="0" w:color="auto"/>
                    <w:right w:val="none" w:sz="0" w:space="0" w:color="auto"/>
                  </w:divBdr>
                </w:div>
                <w:div w:id="2137529798">
                  <w:marLeft w:val="640"/>
                  <w:marRight w:val="0"/>
                  <w:marTop w:val="0"/>
                  <w:marBottom w:val="0"/>
                  <w:divBdr>
                    <w:top w:val="none" w:sz="0" w:space="0" w:color="auto"/>
                    <w:left w:val="none" w:sz="0" w:space="0" w:color="auto"/>
                    <w:bottom w:val="none" w:sz="0" w:space="0" w:color="auto"/>
                    <w:right w:val="none" w:sz="0" w:space="0" w:color="auto"/>
                  </w:divBdr>
                </w:div>
              </w:divsChild>
            </w:div>
            <w:div w:id="510801644">
              <w:marLeft w:val="0"/>
              <w:marRight w:val="0"/>
              <w:marTop w:val="0"/>
              <w:marBottom w:val="0"/>
              <w:divBdr>
                <w:top w:val="none" w:sz="0" w:space="0" w:color="auto"/>
                <w:left w:val="none" w:sz="0" w:space="0" w:color="auto"/>
                <w:bottom w:val="none" w:sz="0" w:space="0" w:color="auto"/>
                <w:right w:val="none" w:sz="0" w:space="0" w:color="auto"/>
              </w:divBdr>
              <w:divsChild>
                <w:div w:id="86005388">
                  <w:marLeft w:val="640"/>
                  <w:marRight w:val="0"/>
                  <w:marTop w:val="0"/>
                  <w:marBottom w:val="0"/>
                  <w:divBdr>
                    <w:top w:val="none" w:sz="0" w:space="0" w:color="auto"/>
                    <w:left w:val="none" w:sz="0" w:space="0" w:color="auto"/>
                    <w:bottom w:val="none" w:sz="0" w:space="0" w:color="auto"/>
                    <w:right w:val="none" w:sz="0" w:space="0" w:color="auto"/>
                  </w:divBdr>
                </w:div>
                <w:div w:id="122774304">
                  <w:marLeft w:val="640"/>
                  <w:marRight w:val="0"/>
                  <w:marTop w:val="0"/>
                  <w:marBottom w:val="0"/>
                  <w:divBdr>
                    <w:top w:val="none" w:sz="0" w:space="0" w:color="auto"/>
                    <w:left w:val="none" w:sz="0" w:space="0" w:color="auto"/>
                    <w:bottom w:val="none" w:sz="0" w:space="0" w:color="auto"/>
                    <w:right w:val="none" w:sz="0" w:space="0" w:color="auto"/>
                  </w:divBdr>
                </w:div>
                <w:div w:id="139881281">
                  <w:marLeft w:val="640"/>
                  <w:marRight w:val="0"/>
                  <w:marTop w:val="0"/>
                  <w:marBottom w:val="0"/>
                  <w:divBdr>
                    <w:top w:val="none" w:sz="0" w:space="0" w:color="auto"/>
                    <w:left w:val="none" w:sz="0" w:space="0" w:color="auto"/>
                    <w:bottom w:val="none" w:sz="0" w:space="0" w:color="auto"/>
                    <w:right w:val="none" w:sz="0" w:space="0" w:color="auto"/>
                  </w:divBdr>
                </w:div>
                <w:div w:id="144514259">
                  <w:marLeft w:val="640"/>
                  <w:marRight w:val="0"/>
                  <w:marTop w:val="0"/>
                  <w:marBottom w:val="0"/>
                  <w:divBdr>
                    <w:top w:val="none" w:sz="0" w:space="0" w:color="auto"/>
                    <w:left w:val="none" w:sz="0" w:space="0" w:color="auto"/>
                    <w:bottom w:val="none" w:sz="0" w:space="0" w:color="auto"/>
                    <w:right w:val="none" w:sz="0" w:space="0" w:color="auto"/>
                  </w:divBdr>
                </w:div>
                <w:div w:id="217057280">
                  <w:marLeft w:val="640"/>
                  <w:marRight w:val="0"/>
                  <w:marTop w:val="0"/>
                  <w:marBottom w:val="0"/>
                  <w:divBdr>
                    <w:top w:val="none" w:sz="0" w:space="0" w:color="auto"/>
                    <w:left w:val="none" w:sz="0" w:space="0" w:color="auto"/>
                    <w:bottom w:val="none" w:sz="0" w:space="0" w:color="auto"/>
                    <w:right w:val="none" w:sz="0" w:space="0" w:color="auto"/>
                  </w:divBdr>
                </w:div>
                <w:div w:id="271937432">
                  <w:marLeft w:val="640"/>
                  <w:marRight w:val="0"/>
                  <w:marTop w:val="0"/>
                  <w:marBottom w:val="0"/>
                  <w:divBdr>
                    <w:top w:val="none" w:sz="0" w:space="0" w:color="auto"/>
                    <w:left w:val="none" w:sz="0" w:space="0" w:color="auto"/>
                    <w:bottom w:val="none" w:sz="0" w:space="0" w:color="auto"/>
                    <w:right w:val="none" w:sz="0" w:space="0" w:color="auto"/>
                  </w:divBdr>
                </w:div>
                <w:div w:id="329606076">
                  <w:marLeft w:val="640"/>
                  <w:marRight w:val="0"/>
                  <w:marTop w:val="0"/>
                  <w:marBottom w:val="0"/>
                  <w:divBdr>
                    <w:top w:val="none" w:sz="0" w:space="0" w:color="auto"/>
                    <w:left w:val="none" w:sz="0" w:space="0" w:color="auto"/>
                    <w:bottom w:val="none" w:sz="0" w:space="0" w:color="auto"/>
                    <w:right w:val="none" w:sz="0" w:space="0" w:color="auto"/>
                  </w:divBdr>
                </w:div>
                <w:div w:id="656543123">
                  <w:marLeft w:val="640"/>
                  <w:marRight w:val="0"/>
                  <w:marTop w:val="0"/>
                  <w:marBottom w:val="0"/>
                  <w:divBdr>
                    <w:top w:val="none" w:sz="0" w:space="0" w:color="auto"/>
                    <w:left w:val="none" w:sz="0" w:space="0" w:color="auto"/>
                    <w:bottom w:val="none" w:sz="0" w:space="0" w:color="auto"/>
                    <w:right w:val="none" w:sz="0" w:space="0" w:color="auto"/>
                  </w:divBdr>
                </w:div>
                <w:div w:id="1011639321">
                  <w:marLeft w:val="640"/>
                  <w:marRight w:val="0"/>
                  <w:marTop w:val="0"/>
                  <w:marBottom w:val="0"/>
                  <w:divBdr>
                    <w:top w:val="none" w:sz="0" w:space="0" w:color="auto"/>
                    <w:left w:val="none" w:sz="0" w:space="0" w:color="auto"/>
                    <w:bottom w:val="none" w:sz="0" w:space="0" w:color="auto"/>
                    <w:right w:val="none" w:sz="0" w:space="0" w:color="auto"/>
                  </w:divBdr>
                </w:div>
                <w:div w:id="1043402010">
                  <w:marLeft w:val="640"/>
                  <w:marRight w:val="0"/>
                  <w:marTop w:val="0"/>
                  <w:marBottom w:val="0"/>
                  <w:divBdr>
                    <w:top w:val="none" w:sz="0" w:space="0" w:color="auto"/>
                    <w:left w:val="none" w:sz="0" w:space="0" w:color="auto"/>
                    <w:bottom w:val="none" w:sz="0" w:space="0" w:color="auto"/>
                    <w:right w:val="none" w:sz="0" w:space="0" w:color="auto"/>
                  </w:divBdr>
                </w:div>
                <w:div w:id="1280525519">
                  <w:marLeft w:val="640"/>
                  <w:marRight w:val="0"/>
                  <w:marTop w:val="0"/>
                  <w:marBottom w:val="0"/>
                  <w:divBdr>
                    <w:top w:val="none" w:sz="0" w:space="0" w:color="auto"/>
                    <w:left w:val="none" w:sz="0" w:space="0" w:color="auto"/>
                    <w:bottom w:val="none" w:sz="0" w:space="0" w:color="auto"/>
                    <w:right w:val="none" w:sz="0" w:space="0" w:color="auto"/>
                  </w:divBdr>
                </w:div>
                <w:div w:id="1400177688">
                  <w:marLeft w:val="640"/>
                  <w:marRight w:val="0"/>
                  <w:marTop w:val="0"/>
                  <w:marBottom w:val="0"/>
                  <w:divBdr>
                    <w:top w:val="none" w:sz="0" w:space="0" w:color="auto"/>
                    <w:left w:val="none" w:sz="0" w:space="0" w:color="auto"/>
                    <w:bottom w:val="none" w:sz="0" w:space="0" w:color="auto"/>
                    <w:right w:val="none" w:sz="0" w:space="0" w:color="auto"/>
                  </w:divBdr>
                </w:div>
                <w:div w:id="1402555070">
                  <w:marLeft w:val="640"/>
                  <w:marRight w:val="0"/>
                  <w:marTop w:val="0"/>
                  <w:marBottom w:val="0"/>
                  <w:divBdr>
                    <w:top w:val="none" w:sz="0" w:space="0" w:color="auto"/>
                    <w:left w:val="none" w:sz="0" w:space="0" w:color="auto"/>
                    <w:bottom w:val="none" w:sz="0" w:space="0" w:color="auto"/>
                    <w:right w:val="none" w:sz="0" w:space="0" w:color="auto"/>
                  </w:divBdr>
                </w:div>
                <w:div w:id="1460414484">
                  <w:marLeft w:val="640"/>
                  <w:marRight w:val="0"/>
                  <w:marTop w:val="0"/>
                  <w:marBottom w:val="0"/>
                  <w:divBdr>
                    <w:top w:val="none" w:sz="0" w:space="0" w:color="auto"/>
                    <w:left w:val="none" w:sz="0" w:space="0" w:color="auto"/>
                    <w:bottom w:val="none" w:sz="0" w:space="0" w:color="auto"/>
                    <w:right w:val="none" w:sz="0" w:space="0" w:color="auto"/>
                  </w:divBdr>
                </w:div>
                <w:div w:id="1533494332">
                  <w:marLeft w:val="640"/>
                  <w:marRight w:val="0"/>
                  <w:marTop w:val="0"/>
                  <w:marBottom w:val="0"/>
                  <w:divBdr>
                    <w:top w:val="none" w:sz="0" w:space="0" w:color="auto"/>
                    <w:left w:val="none" w:sz="0" w:space="0" w:color="auto"/>
                    <w:bottom w:val="none" w:sz="0" w:space="0" w:color="auto"/>
                    <w:right w:val="none" w:sz="0" w:space="0" w:color="auto"/>
                  </w:divBdr>
                </w:div>
                <w:div w:id="1628848545">
                  <w:marLeft w:val="640"/>
                  <w:marRight w:val="0"/>
                  <w:marTop w:val="0"/>
                  <w:marBottom w:val="0"/>
                  <w:divBdr>
                    <w:top w:val="none" w:sz="0" w:space="0" w:color="auto"/>
                    <w:left w:val="none" w:sz="0" w:space="0" w:color="auto"/>
                    <w:bottom w:val="none" w:sz="0" w:space="0" w:color="auto"/>
                    <w:right w:val="none" w:sz="0" w:space="0" w:color="auto"/>
                  </w:divBdr>
                </w:div>
                <w:div w:id="1648318301">
                  <w:marLeft w:val="640"/>
                  <w:marRight w:val="0"/>
                  <w:marTop w:val="0"/>
                  <w:marBottom w:val="0"/>
                  <w:divBdr>
                    <w:top w:val="none" w:sz="0" w:space="0" w:color="auto"/>
                    <w:left w:val="none" w:sz="0" w:space="0" w:color="auto"/>
                    <w:bottom w:val="none" w:sz="0" w:space="0" w:color="auto"/>
                    <w:right w:val="none" w:sz="0" w:space="0" w:color="auto"/>
                  </w:divBdr>
                </w:div>
                <w:div w:id="1714185860">
                  <w:marLeft w:val="640"/>
                  <w:marRight w:val="0"/>
                  <w:marTop w:val="0"/>
                  <w:marBottom w:val="0"/>
                  <w:divBdr>
                    <w:top w:val="none" w:sz="0" w:space="0" w:color="auto"/>
                    <w:left w:val="none" w:sz="0" w:space="0" w:color="auto"/>
                    <w:bottom w:val="none" w:sz="0" w:space="0" w:color="auto"/>
                    <w:right w:val="none" w:sz="0" w:space="0" w:color="auto"/>
                  </w:divBdr>
                </w:div>
                <w:div w:id="1900360401">
                  <w:marLeft w:val="640"/>
                  <w:marRight w:val="0"/>
                  <w:marTop w:val="0"/>
                  <w:marBottom w:val="0"/>
                  <w:divBdr>
                    <w:top w:val="none" w:sz="0" w:space="0" w:color="auto"/>
                    <w:left w:val="none" w:sz="0" w:space="0" w:color="auto"/>
                    <w:bottom w:val="none" w:sz="0" w:space="0" w:color="auto"/>
                    <w:right w:val="none" w:sz="0" w:space="0" w:color="auto"/>
                  </w:divBdr>
                </w:div>
                <w:div w:id="1908147545">
                  <w:marLeft w:val="640"/>
                  <w:marRight w:val="0"/>
                  <w:marTop w:val="0"/>
                  <w:marBottom w:val="0"/>
                  <w:divBdr>
                    <w:top w:val="none" w:sz="0" w:space="0" w:color="auto"/>
                    <w:left w:val="none" w:sz="0" w:space="0" w:color="auto"/>
                    <w:bottom w:val="none" w:sz="0" w:space="0" w:color="auto"/>
                    <w:right w:val="none" w:sz="0" w:space="0" w:color="auto"/>
                  </w:divBdr>
                </w:div>
                <w:div w:id="1991128546">
                  <w:marLeft w:val="640"/>
                  <w:marRight w:val="0"/>
                  <w:marTop w:val="0"/>
                  <w:marBottom w:val="0"/>
                  <w:divBdr>
                    <w:top w:val="none" w:sz="0" w:space="0" w:color="auto"/>
                    <w:left w:val="none" w:sz="0" w:space="0" w:color="auto"/>
                    <w:bottom w:val="none" w:sz="0" w:space="0" w:color="auto"/>
                    <w:right w:val="none" w:sz="0" w:space="0" w:color="auto"/>
                  </w:divBdr>
                </w:div>
                <w:div w:id="2102749865">
                  <w:marLeft w:val="640"/>
                  <w:marRight w:val="0"/>
                  <w:marTop w:val="0"/>
                  <w:marBottom w:val="0"/>
                  <w:divBdr>
                    <w:top w:val="none" w:sz="0" w:space="0" w:color="auto"/>
                    <w:left w:val="none" w:sz="0" w:space="0" w:color="auto"/>
                    <w:bottom w:val="none" w:sz="0" w:space="0" w:color="auto"/>
                    <w:right w:val="none" w:sz="0" w:space="0" w:color="auto"/>
                  </w:divBdr>
                </w:div>
              </w:divsChild>
            </w:div>
            <w:div w:id="554505940">
              <w:marLeft w:val="0"/>
              <w:marRight w:val="0"/>
              <w:marTop w:val="0"/>
              <w:marBottom w:val="0"/>
              <w:divBdr>
                <w:top w:val="none" w:sz="0" w:space="0" w:color="auto"/>
                <w:left w:val="none" w:sz="0" w:space="0" w:color="auto"/>
                <w:bottom w:val="none" w:sz="0" w:space="0" w:color="auto"/>
                <w:right w:val="none" w:sz="0" w:space="0" w:color="auto"/>
              </w:divBdr>
              <w:divsChild>
                <w:div w:id="202449226">
                  <w:marLeft w:val="640"/>
                  <w:marRight w:val="0"/>
                  <w:marTop w:val="0"/>
                  <w:marBottom w:val="0"/>
                  <w:divBdr>
                    <w:top w:val="none" w:sz="0" w:space="0" w:color="auto"/>
                    <w:left w:val="none" w:sz="0" w:space="0" w:color="auto"/>
                    <w:bottom w:val="none" w:sz="0" w:space="0" w:color="auto"/>
                    <w:right w:val="none" w:sz="0" w:space="0" w:color="auto"/>
                  </w:divBdr>
                </w:div>
                <w:div w:id="214195717">
                  <w:marLeft w:val="640"/>
                  <w:marRight w:val="0"/>
                  <w:marTop w:val="0"/>
                  <w:marBottom w:val="0"/>
                  <w:divBdr>
                    <w:top w:val="none" w:sz="0" w:space="0" w:color="auto"/>
                    <w:left w:val="none" w:sz="0" w:space="0" w:color="auto"/>
                    <w:bottom w:val="none" w:sz="0" w:space="0" w:color="auto"/>
                    <w:right w:val="none" w:sz="0" w:space="0" w:color="auto"/>
                  </w:divBdr>
                </w:div>
                <w:div w:id="233127648">
                  <w:marLeft w:val="640"/>
                  <w:marRight w:val="0"/>
                  <w:marTop w:val="0"/>
                  <w:marBottom w:val="0"/>
                  <w:divBdr>
                    <w:top w:val="none" w:sz="0" w:space="0" w:color="auto"/>
                    <w:left w:val="none" w:sz="0" w:space="0" w:color="auto"/>
                    <w:bottom w:val="none" w:sz="0" w:space="0" w:color="auto"/>
                    <w:right w:val="none" w:sz="0" w:space="0" w:color="auto"/>
                  </w:divBdr>
                </w:div>
                <w:div w:id="483737941">
                  <w:marLeft w:val="640"/>
                  <w:marRight w:val="0"/>
                  <w:marTop w:val="0"/>
                  <w:marBottom w:val="0"/>
                  <w:divBdr>
                    <w:top w:val="none" w:sz="0" w:space="0" w:color="auto"/>
                    <w:left w:val="none" w:sz="0" w:space="0" w:color="auto"/>
                    <w:bottom w:val="none" w:sz="0" w:space="0" w:color="auto"/>
                    <w:right w:val="none" w:sz="0" w:space="0" w:color="auto"/>
                  </w:divBdr>
                </w:div>
                <w:div w:id="611325650">
                  <w:marLeft w:val="640"/>
                  <w:marRight w:val="0"/>
                  <w:marTop w:val="0"/>
                  <w:marBottom w:val="0"/>
                  <w:divBdr>
                    <w:top w:val="none" w:sz="0" w:space="0" w:color="auto"/>
                    <w:left w:val="none" w:sz="0" w:space="0" w:color="auto"/>
                    <w:bottom w:val="none" w:sz="0" w:space="0" w:color="auto"/>
                    <w:right w:val="none" w:sz="0" w:space="0" w:color="auto"/>
                  </w:divBdr>
                </w:div>
                <w:div w:id="654258657">
                  <w:marLeft w:val="640"/>
                  <w:marRight w:val="0"/>
                  <w:marTop w:val="0"/>
                  <w:marBottom w:val="0"/>
                  <w:divBdr>
                    <w:top w:val="none" w:sz="0" w:space="0" w:color="auto"/>
                    <w:left w:val="none" w:sz="0" w:space="0" w:color="auto"/>
                    <w:bottom w:val="none" w:sz="0" w:space="0" w:color="auto"/>
                    <w:right w:val="none" w:sz="0" w:space="0" w:color="auto"/>
                  </w:divBdr>
                </w:div>
                <w:div w:id="752430905">
                  <w:marLeft w:val="640"/>
                  <w:marRight w:val="0"/>
                  <w:marTop w:val="0"/>
                  <w:marBottom w:val="0"/>
                  <w:divBdr>
                    <w:top w:val="none" w:sz="0" w:space="0" w:color="auto"/>
                    <w:left w:val="none" w:sz="0" w:space="0" w:color="auto"/>
                    <w:bottom w:val="none" w:sz="0" w:space="0" w:color="auto"/>
                    <w:right w:val="none" w:sz="0" w:space="0" w:color="auto"/>
                  </w:divBdr>
                </w:div>
                <w:div w:id="990521555">
                  <w:marLeft w:val="640"/>
                  <w:marRight w:val="0"/>
                  <w:marTop w:val="0"/>
                  <w:marBottom w:val="0"/>
                  <w:divBdr>
                    <w:top w:val="none" w:sz="0" w:space="0" w:color="auto"/>
                    <w:left w:val="none" w:sz="0" w:space="0" w:color="auto"/>
                    <w:bottom w:val="none" w:sz="0" w:space="0" w:color="auto"/>
                    <w:right w:val="none" w:sz="0" w:space="0" w:color="auto"/>
                  </w:divBdr>
                </w:div>
                <w:div w:id="1207522964">
                  <w:marLeft w:val="640"/>
                  <w:marRight w:val="0"/>
                  <w:marTop w:val="0"/>
                  <w:marBottom w:val="0"/>
                  <w:divBdr>
                    <w:top w:val="none" w:sz="0" w:space="0" w:color="auto"/>
                    <w:left w:val="none" w:sz="0" w:space="0" w:color="auto"/>
                    <w:bottom w:val="none" w:sz="0" w:space="0" w:color="auto"/>
                    <w:right w:val="none" w:sz="0" w:space="0" w:color="auto"/>
                  </w:divBdr>
                </w:div>
                <w:div w:id="1277641926">
                  <w:marLeft w:val="640"/>
                  <w:marRight w:val="0"/>
                  <w:marTop w:val="0"/>
                  <w:marBottom w:val="0"/>
                  <w:divBdr>
                    <w:top w:val="none" w:sz="0" w:space="0" w:color="auto"/>
                    <w:left w:val="none" w:sz="0" w:space="0" w:color="auto"/>
                    <w:bottom w:val="none" w:sz="0" w:space="0" w:color="auto"/>
                    <w:right w:val="none" w:sz="0" w:space="0" w:color="auto"/>
                  </w:divBdr>
                </w:div>
                <w:div w:id="1509907600">
                  <w:marLeft w:val="640"/>
                  <w:marRight w:val="0"/>
                  <w:marTop w:val="0"/>
                  <w:marBottom w:val="0"/>
                  <w:divBdr>
                    <w:top w:val="none" w:sz="0" w:space="0" w:color="auto"/>
                    <w:left w:val="none" w:sz="0" w:space="0" w:color="auto"/>
                    <w:bottom w:val="none" w:sz="0" w:space="0" w:color="auto"/>
                    <w:right w:val="none" w:sz="0" w:space="0" w:color="auto"/>
                  </w:divBdr>
                </w:div>
                <w:div w:id="1657489792">
                  <w:marLeft w:val="640"/>
                  <w:marRight w:val="0"/>
                  <w:marTop w:val="0"/>
                  <w:marBottom w:val="0"/>
                  <w:divBdr>
                    <w:top w:val="none" w:sz="0" w:space="0" w:color="auto"/>
                    <w:left w:val="none" w:sz="0" w:space="0" w:color="auto"/>
                    <w:bottom w:val="none" w:sz="0" w:space="0" w:color="auto"/>
                    <w:right w:val="none" w:sz="0" w:space="0" w:color="auto"/>
                  </w:divBdr>
                </w:div>
                <w:div w:id="1822888442">
                  <w:marLeft w:val="640"/>
                  <w:marRight w:val="0"/>
                  <w:marTop w:val="0"/>
                  <w:marBottom w:val="0"/>
                  <w:divBdr>
                    <w:top w:val="none" w:sz="0" w:space="0" w:color="auto"/>
                    <w:left w:val="none" w:sz="0" w:space="0" w:color="auto"/>
                    <w:bottom w:val="none" w:sz="0" w:space="0" w:color="auto"/>
                    <w:right w:val="none" w:sz="0" w:space="0" w:color="auto"/>
                  </w:divBdr>
                </w:div>
                <w:div w:id="1826117779">
                  <w:marLeft w:val="640"/>
                  <w:marRight w:val="0"/>
                  <w:marTop w:val="0"/>
                  <w:marBottom w:val="0"/>
                  <w:divBdr>
                    <w:top w:val="none" w:sz="0" w:space="0" w:color="auto"/>
                    <w:left w:val="none" w:sz="0" w:space="0" w:color="auto"/>
                    <w:bottom w:val="none" w:sz="0" w:space="0" w:color="auto"/>
                    <w:right w:val="none" w:sz="0" w:space="0" w:color="auto"/>
                  </w:divBdr>
                </w:div>
                <w:div w:id="1865166891">
                  <w:marLeft w:val="640"/>
                  <w:marRight w:val="0"/>
                  <w:marTop w:val="0"/>
                  <w:marBottom w:val="0"/>
                  <w:divBdr>
                    <w:top w:val="none" w:sz="0" w:space="0" w:color="auto"/>
                    <w:left w:val="none" w:sz="0" w:space="0" w:color="auto"/>
                    <w:bottom w:val="none" w:sz="0" w:space="0" w:color="auto"/>
                    <w:right w:val="none" w:sz="0" w:space="0" w:color="auto"/>
                  </w:divBdr>
                </w:div>
                <w:div w:id="1889298798">
                  <w:marLeft w:val="640"/>
                  <w:marRight w:val="0"/>
                  <w:marTop w:val="0"/>
                  <w:marBottom w:val="0"/>
                  <w:divBdr>
                    <w:top w:val="none" w:sz="0" w:space="0" w:color="auto"/>
                    <w:left w:val="none" w:sz="0" w:space="0" w:color="auto"/>
                    <w:bottom w:val="none" w:sz="0" w:space="0" w:color="auto"/>
                    <w:right w:val="none" w:sz="0" w:space="0" w:color="auto"/>
                  </w:divBdr>
                </w:div>
                <w:div w:id="1933119973">
                  <w:marLeft w:val="640"/>
                  <w:marRight w:val="0"/>
                  <w:marTop w:val="0"/>
                  <w:marBottom w:val="0"/>
                  <w:divBdr>
                    <w:top w:val="none" w:sz="0" w:space="0" w:color="auto"/>
                    <w:left w:val="none" w:sz="0" w:space="0" w:color="auto"/>
                    <w:bottom w:val="none" w:sz="0" w:space="0" w:color="auto"/>
                    <w:right w:val="none" w:sz="0" w:space="0" w:color="auto"/>
                  </w:divBdr>
                </w:div>
                <w:div w:id="2141143336">
                  <w:marLeft w:val="640"/>
                  <w:marRight w:val="0"/>
                  <w:marTop w:val="0"/>
                  <w:marBottom w:val="0"/>
                  <w:divBdr>
                    <w:top w:val="none" w:sz="0" w:space="0" w:color="auto"/>
                    <w:left w:val="none" w:sz="0" w:space="0" w:color="auto"/>
                    <w:bottom w:val="none" w:sz="0" w:space="0" w:color="auto"/>
                    <w:right w:val="none" w:sz="0" w:space="0" w:color="auto"/>
                  </w:divBdr>
                </w:div>
              </w:divsChild>
            </w:div>
            <w:div w:id="592975759">
              <w:marLeft w:val="0"/>
              <w:marRight w:val="0"/>
              <w:marTop w:val="0"/>
              <w:marBottom w:val="0"/>
              <w:divBdr>
                <w:top w:val="none" w:sz="0" w:space="0" w:color="auto"/>
                <w:left w:val="none" w:sz="0" w:space="0" w:color="auto"/>
                <w:bottom w:val="none" w:sz="0" w:space="0" w:color="auto"/>
                <w:right w:val="none" w:sz="0" w:space="0" w:color="auto"/>
              </w:divBdr>
              <w:divsChild>
                <w:div w:id="95903683">
                  <w:marLeft w:val="640"/>
                  <w:marRight w:val="0"/>
                  <w:marTop w:val="0"/>
                  <w:marBottom w:val="0"/>
                  <w:divBdr>
                    <w:top w:val="none" w:sz="0" w:space="0" w:color="auto"/>
                    <w:left w:val="none" w:sz="0" w:space="0" w:color="auto"/>
                    <w:bottom w:val="none" w:sz="0" w:space="0" w:color="auto"/>
                    <w:right w:val="none" w:sz="0" w:space="0" w:color="auto"/>
                  </w:divBdr>
                </w:div>
                <w:div w:id="140922575">
                  <w:marLeft w:val="640"/>
                  <w:marRight w:val="0"/>
                  <w:marTop w:val="0"/>
                  <w:marBottom w:val="0"/>
                  <w:divBdr>
                    <w:top w:val="none" w:sz="0" w:space="0" w:color="auto"/>
                    <w:left w:val="none" w:sz="0" w:space="0" w:color="auto"/>
                    <w:bottom w:val="none" w:sz="0" w:space="0" w:color="auto"/>
                    <w:right w:val="none" w:sz="0" w:space="0" w:color="auto"/>
                  </w:divBdr>
                </w:div>
                <w:div w:id="284773986">
                  <w:marLeft w:val="640"/>
                  <w:marRight w:val="0"/>
                  <w:marTop w:val="0"/>
                  <w:marBottom w:val="0"/>
                  <w:divBdr>
                    <w:top w:val="none" w:sz="0" w:space="0" w:color="auto"/>
                    <w:left w:val="none" w:sz="0" w:space="0" w:color="auto"/>
                    <w:bottom w:val="none" w:sz="0" w:space="0" w:color="auto"/>
                    <w:right w:val="none" w:sz="0" w:space="0" w:color="auto"/>
                  </w:divBdr>
                </w:div>
                <w:div w:id="451051165">
                  <w:marLeft w:val="640"/>
                  <w:marRight w:val="0"/>
                  <w:marTop w:val="0"/>
                  <w:marBottom w:val="0"/>
                  <w:divBdr>
                    <w:top w:val="none" w:sz="0" w:space="0" w:color="auto"/>
                    <w:left w:val="none" w:sz="0" w:space="0" w:color="auto"/>
                    <w:bottom w:val="none" w:sz="0" w:space="0" w:color="auto"/>
                    <w:right w:val="none" w:sz="0" w:space="0" w:color="auto"/>
                  </w:divBdr>
                </w:div>
                <w:div w:id="729034326">
                  <w:marLeft w:val="640"/>
                  <w:marRight w:val="0"/>
                  <w:marTop w:val="0"/>
                  <w:marBottom w:val="0"/>
                  <w:divBdr>
                    <w:top w:val="none" w:sz="0" w:space="0" w:color="auto"/>
                    <w:left w:val="none" w:sz="0" w:space="0" w:color="auto"/>
                    <w:bottom w:val="none" w:sz="0" w:space="0" w:color="auto"/>
                    <w:right w:val="none" w:sz="0" w:space="0" w:color="auto"/>
                  </w:divBdr>
                </w:div>
                <w:div w:id="1001393771">
                  <w:marLeft w:val="640"/>
                  <w:marRight w:val="0"/>
                  <w:marTop w:val="0"/>
                  <w:marBottom w:val="0"/>
                  <w:divBdr>
                    <w:top w:val="none" w:sz="0" w:space="0" w:color="auto"/>
                    <w:left w:val="none" w:sz="0" w:space="0" w:color="auto"/>
                    <w:bottom w:val="none" w:sz="0" w:space="0" w:color="auto"/>
                    <w:right w:val="none" w:sz="0" w:space="0" w:color="auto"/>
                  </w:divBdr>
                </w:div>
                <w:div w:id="1070808287">
                  <w:marLeft w:val="640"/>
                  <w:marRight w:val="0"/>
                  <w:marTop w:val="0"/>
                  <w:marBottom w:val="0"/>
                  <w:divBdr>
                    <w:top w:val="none" w:sz="0" w:space="0" w:color="auto"/>
                    <w:left w:val="none" w:sz="0" w:space="0" w:color="auto"/>
                    <w:bottom w:val="none" w:sz="0" w:space="0" w:color="auto"/>
                    <w:right w:val="none" w:sz="0" w:space="0" w:color="auto"/>
                  </w:divBdr>
                </w:div>
                <w:div w:id="1135293009">
                  <w:marLeft w:val="640"/>
                  <w:marRight w:val="0"/>
                  <w:marTop w:val="0"/>
                  <w:marBottom w:val="0"/>
                  <w:divBdr>
                    <w:top w:val="none" w:sz="0" w:space="0" w:color="auto"/>
                    <w:left w:val="none" w:sz="0" w:space="0" w:color="auto"/>
                    <w:bottom w:val="none" w:sz="0" w:space="0" w:color="auto"/>
                    <w:right w:val="none" w:sz="0" w:space="0" w:color="auto"/>
                  </w:divBdr>
                </w:div>
                <w:div w:id="1165784623">
                  <w:marLeft w:val="640"/>
                  <w:marRight w:val="0"/>
                  <w:marTop w:val="0"/>
                  <w:marBottom w:val="0"/>
                  <w:divBdr>
                    <w:top w:val="none" w:sz="0" w:space="0" w:color="auto"/>
                    <w:left w:val="none" w:sz="0" w:space="0" w:color="auto"/>
                    <w:bottom w:val="none" w:sz="0" w:space="0" w:color="auto"/>
                    <w:right w:val="none" w:sz="0" w:space="0" w:color="auto"/>
                  </w:divBdr>
                </w:div>
                <w:div w:id="1174953781">
                  <w:marLeft w:val="640"/>
                  <w:marRight w:val="0"/>
                  <w:marTop w:val="0"/>
                  <w:marBottom w:val="0"/>
                  <w:divBdr>
                    <w:top w:val="none" w:sz="0" w:space="0" w:color="auto"/>
                    <w:left w:val="none" w:sz="0" w:space="0" w:color="auto"/>
                    <w:bottom w:val="none" w:sz="0" w:space="0" w:color="auto"/>
                    <w:right w:val="none" w:sz="0" w:space="0" w:color="auto"/>
                  </w:divBdr>
                </w:div>
                <w:div w:id="1346908125">
                  <w:marLeft w:val="640"/>
                  <w:marRight w:val="0"/>
                  <w:marTop w:val="0"/>
                  <w:marBottom w:val="0"/>
                  <w:divBdr>
                    <w:top w:val="none" w:sz="0" w:space="0" w:color="auto"/>
                    <w:left w:val="none" w:sz="0" w:space="0" w:color="auto"/>
                    <w:bottom w:val="none" w:sz="0" w:space="0" w:color="auto"/>
                    <w:right w:val="none" w:sz="0" w:space="0" w:color="auto"/>
                  </w:divBdr>
                </w:div>
                <w:div w:id="1375697001">
                  <w:marLeft w:val="640"/>
                  <w:marRight w:val="0"/>
                  <w:marTop w:val="0"/>
                  <w:marBottom w:val="0"/>
                  <w:divBdr>
                    <w:top w:val="none" w:sz="0" w:space="0" w:color="auto"/>
                    <w:left w:val="none" w:sz="0" w:space="0" w:color="auto"/>
                    <w:bottom w:val="none" w:sz="0" w:space="0" w:color="auto"/>
                    <w:right w:val="none" w:sz="0" w:space="0" w:color="auto"/>
                  </w:divBdr>
                </w:div>
                <w:div w:id="1500147988">
                  <w:marLeft w:val="640"/>
                  <w:marRight w:val="0"/>
                  <w:marTop w:val="0"/>
                  <w:marBottom w:val="0"/>
                  <w:divBdr>
                    <w:top w:val="none" w:sz="0" w:space="0" w:color="auto"/>
                    <w:left w:val="none" w:sz="0" w:space="0" w:color="auto"/>
                    <w:bottom w:val="none" w:sz="0" w:space="0" w:color="auto"/>
                    <w:right w:val="none" w:sz="0" w:space="0" w:color="auto"/>
                  </w:divBdr>
                </w:div>
                <w:div w:id="1649819325">
                  <w:marLeft w:val="640"/>
                  <w:marRight w:val="0"/>
                  <w:marTop w:val="0"/>
                  <w:marBottom w:val="0"/>
                  <w:divBdr>
                    <w:top w:val="none" w:sz="0" w:space="0" w:color="auto"/>
                    <w:left w:val="none" w:sz="0" w:space="0" w:color="auto"/>
                    <w:bottom w:val="none" w:sz="0" w:space="0" w:color="auto"/>
                    <w:right w:val="none" w:sz="0" w:space="0" w:color="auto"/>
                  </w:divBdr>
                </w:div>
                <w:div w:id="1700011105">
                  <w:marLeft w:val="640"/>
                  <w:marRight w:val="0"/>
                  <w:marTop w:val="0"/>
                  <w:marBottom w:val="0"/>
                  <w:divBdr>
                    <w:top w:val="none" w:sz="0" w:space="0" w:color="auto"/>
                    <w:left w:val="none" w:sz="0" w:space="0" w:color="auto"/>
                    <w:bottom w:val="none" w:sz="0" w:space="0" w:color="auto"/>
                    <w:right w:val="none" w:sz="0" w:space="0" w:color="auto"/>
                  </w:divBdr>
                </w:div>
                <w:div w:id="1724717857">
                  <w:marLeft w:val="640"/>
                  <w:marRight w:val="0"/>
                  <w:marTop w:val="0"/>
                  <w:marBottom w:val="0"/>
                  <w:divBdr>
                    <w:top w:val="none" w:sz="0" w:space="0" w:color="auto"/>
                    <w:left w:val="none" w:sz="0" w:space="0" w:color="auto"/>
                    <w:bottom w:val="none" w:sz="0" w:space="0" w:color="auto"/>
                    <w:right w:val="none" w:sz="0" w:space="0" w:color="auto"/>
                  </w:divBdr>
                </w:div>
                <w:div w:id="1736781832">
                  <w:marLeft w:val="640"/>
                  <w:marRight w:val="0"/>
                  <w:marTop w:val="0"/>
                  <w:marBottom w:val="0"/>
                  <w:divBdr>
                    <w:top w:val="none" w:sz="0" w:space="0" w:color="auto"/>
                    <w:left w:val="none" w:sz="0" w:space="0" w:color="auto"/>
                    <w:bottom w:val="none" w:sz="0" w:space="0" w:color="auto"/>
                    <w:right w:val="none" w:sz="0" w:space="0" w:color="auto"/>
                  </w:divBdr>
                </w:div>
                <w:div w:id="2122415410">
                  <w:marLeft w:val="640"/>
                  <w:marRight w:val="0"/>
                  <w:marTop w:val="0"/>
                  <w:marBottom w:val="0"/>
                  <w:divBdr>
                    <w:top w:val="none" w:sz="0" w:space="0" w:color="auto"/>
                    <w:left w:val="none" w:sz="0" w:space="0" w:color="auto"/>
                    <w:bottom w:val="none" w:sz="0" w:space="0" w:color="auto"/>
                    <w:right w:val="none" w:sz="0" w:space="0" w:color="auto"/>
                  </w:divBdr>
                </w:div>
                <w:div w:id="2128888980">
                  <w:marLeft w:val="640"/>
                  <w:marRight w:val="0"/>
                  <w:marTop w:val="0"/>
                  <w:marBottom w:val="0"/>
                  <w:divBdr>
                    <w:top w:val="none" w:sz="0" w:space="0" w:color="auto"/>
                    <w:left w:val="none" w:sz="0" w:space="0" w:color="auto"/>
                    <w:bottom w:val="none" w:sz="0" w:space="0" w:color="auto"/>
                    <w:right w:val="none" w:sz="0" w:space="0" w:color="auto"/>
                  </w:divBdr>
                </w:div>
              </w:divsChild>
            </w:div>
            <w:div w:id="603003574">
              <w:marLeft w:val="0"/>
              <w:marRight w:val="0"/>
              <w:marTop w:val="0"/>
              <w:marBottom w:val="0"/>
              <w:divBdr>
                <w:top w:val="none" w:sz="0" w:space="0" w:color="auto"/>
                <w:left w:val="none" w:sz="0" w:space="0" w:color="auto"/>
                <w:bottom w:val="none" w:sz="0" w:space="0" w:color="auto"/>
                <w:right w:val="none" w:sz="0" w:space="0" w:color="auto"/>
              </w:divBdr>
              <w:divsChild>
                <w:div w:id="298192003">
                  <w:marLeft w:val="640"/>
                  <w:marRight w:val="0"/>
                  <w:marTop w:val="0"/>
                  <w:marBottom w:val="0"/>
                  <w:divBdr>
                    <w:top w:val="none" w:sz="0" w:space="0" w:color="auto"/>
                    <w:left w:val="none" w:sz="0" w:space="0" w:color="auto"/>
                    <w:bottom w:val="none" w:sz="0" w:space="0" w:color="auto"/>
                    <w:right w:val="none" w:sz="0" w:space="0" w:color="auto"/>
                  </w:divBdr>
                </w:div>
                <w:div w:id="315188491">
                  <w:marLeft w:val="640"/>
                  <w:marRight w:val="0"/>
                  <w:marTop w:val="0"/>
                  <w:marBottom w:val="0"/>
                  <w:divBdr>
                    <w:top w:val="none" w:sz="0" w:space="0" w:color="auto"/>
                    <w:left w:val="none" w:sz="0" w:space="0" w:color="auto"/>
                    <w:bottom w:val="none" w:sz="0" w:space="0" w:color="auto"/>
                    <w:right w:val="none" w:sz="0" w:space="0" w:color="auto"/>
                  </w:divBdr>
                </w:div>
                <w:div w:id="379860312">
                  <w:marLeft w:val="640"/>
                  <w:marRight w:val="0"/>
                  <w:marTop w:val="0"/>
                  <w:marBottom w:val="0"/>
                  <w:divBdr>
                    <w:top w:val="none" w:sz="0" w:space="0" w:color="auto"/>
                    <w:left w:val="none" w:sz="0" w:space="0" w:color="auto"/>
                    <w:bottom w:val="none" w:sz="0" w:space="0" w:color="auto"/>
                    <w:right w:val="none" w:sz="0" w:space="0" w:color="auto"/>
                  </w:divBdr>
                </w:div>
                <w:div w:id="531845249">
                  <w:marLeft w:val="640"/>
                  <w:marRight w:val="0"/>
                  <w:marTop w:val="0"/>
                  <w:marBottom w:val="0"/>
                  <w:divBdr>
                    <w:top w:val="none" w:sz="0" w:space="0" w:color="auto"/>
                    <w:left w:val="none" w:sz="0" w:space="0" w:color="auto"/>
                    <w:bottom w:val="none" w:sz="0" w:space="0" w:color="auto"/>
                    <w:right w:val="none" w:sz="0" w:space="0" w:color="auto"/>
                  </w:divBdr>
                </w:div>
                <w:div w:id="567225668">
                  <w:marLeft w:val="640"/>
                  <w:marRight w:val="0"/>
                  <w:marTop w:val="0"/>
                  <w:marBottom w:val="0"/>
                  <w:divBdr>
                    <w:top w:val="none" w:sz="0" w:space="0" w:color="auto"/>
                    <w:left w:val="none" w:sz="0" w:space="0" w:color="auto"/>
                    <w:bottom w:val="none" w:sz="0" w:space="0" w:color="auto"/>
                    <w:right w:val="none" w:sz="0" w:space="0" w:color="auto"/>
                  </w:divBdr>
                </w:div>
                <w:div w:id="902985591">
                  <w:marLeft w:val="640"/>
                  <w:marRight w:val="0"/>
                  <w:marTop w:val="0"/>
                  <w:marBottom w:val="0"/>
                  <w:divBdr>
                    <w:top w:val="none" w:sz="0" w:space="0" w:color="auto"/>
                    <w:left w:val="none" w:sz="0" w:space="0" w:color="auto"/>
                    <w:bottom w:val="none" w:sz="0" w:space="0" w:color="auto"/>
                    <w:right w:val="none" w:sz="0" w:space="0" w:color="auto"/>
                  </w:divBdr>
                </w:div>
                <w:div w:id="988441007">
                  <w:marLeft w:val="640"/>
                  <w:marRight w:val="0"/>
                  <w:marTop w:val="0"/>
                  <w:marBottom w:val="0"/>
                  <w:divBdr>
                    <w:top w:val="none" w:sz="0" w:space="0" w:color="auto"/>
                    <w:left w:val="none" w:sz="0" w:space="0" w:color="auto"/>
                    <w:bottom w:val="none" w:sz="0" w:space="0" w:color="auto"/>
                    <w:right w:val="none" w:sz="0" w:space="0" w:color="auto"/>
                  </w:divBdr>
                </w:div>
                <w:div w:id="1251962252">
                  <w:marLeft w:val="640"/>
                  <w:marRight w:val="0"/>
                  <w:marTop w:val="0"/>
                  <w:marBottom w:val="0"/>
                  <w:divBdr>
                    <w:top w:val="none" w:sz="0" w:space="0" w:color="auto"/>
                    <w:left w:val="none" w:sz="0" w:space="0" w:color="auto"/>
                    <w:bottom w:val="none" w:sz="0" w:space="0" w:color="auto"/>
                    <w:right w:val="none" w:sz="0" w:space="0" w:color="auto"/>
                  </w:divBdr>
                </w:div>
                <w:div w:id="1256131635">
                  <w:marLeft w:val="640"/>
                  <w:marRight w:val="0"/>
                  <w:marTop w:val="0"/>
                  <w:marBottom w:val="0"/>
                  <w:divBdr>
                    <w:top w:val="none" w:sz="0" w:space="0" w:color="auto"/>
                    <w:left w:val="none" w:sz="0" w:space="0" w:color="auto"/>
                    <w:bottom w:val="none" w:sz="0" w:space="0" w:color="auto"/>
                    <w:right w:val="none" w:sz="0" w:space="0" w:color="auto"/>
                  </w:divBdr>
                </w:div>
                <w:div w:id="1386831759">
                  <w:marLeft w:val="640"/>
                  <w:marRight w:val="0"/>
                  <w:marTop w:val="0"/>
                  <w:marBottom w:val="0"/>
                  <w:divBdr>
                    <w:top w:val="none" w:sz="0" w:space="0" w:color="auto"/>
                    <w:left w:val="none" w:sz="0" w:space="0" w:color="auto"/>
                    <w:bottom w:val="none" w:sz="0" w:space="0" w:color="auto"/>
                    <w:right w:val="none" w:sz="0" w:space="0" w:color="auto"/>
                  </w:divBdr>
                </w:div>
                <w:div w:id="1564221336">
                  <w:marLeft w:val="640"/>
                  <w:marRight w:val="0"/>
                  <w:marTop w:val="0"/>
                  <w:marBottom w:val="0"/>
                  <w:divBdr>
                    <w:top w:val="none" w:sz="0" w:space="0" w:color="auto"/>
                    <w:left w:val="none" w:sz="0" w:space="0" w:color="auto"/>
                    <w:bottom w:val="none" w:sz="0" w:space="0" w:color="auto"/>
                    <w:right w:val="none" w:sz="0" w:space="0" w:color="auto"/>
                  </w:divBdr>
                </w:div>
                <w:div w:id="1634483427">
                  <w:marLeft w:val="640"/>
                  <w:marRight w:val="0"/>
                  <w:marTop w:val="0"/>
                  <w:marBottom w:val="0"/>
                  <w:divBdr>
                    <w:top w:val="none" w:sz="0" w:space="0" w:color="auto"/>
                    <w:left w:val="none" w:sz="0" w:space="0" w:color="auto"/>
                    <w:bottom w:val="none" w:sz="0" w:space="0" w:color="auto"/>
                    <w:right w:val="none" w:sz="0" w:space="0" w:color="auto"/>
                  </w:divBdr>
                </w:div>
                <w:div w:id="1659578846">
                  <w:marLeft w:val="640"/>
                  <w:marRight w:val="0"/>
                  <w:marTop w:val="0"/>
                  <w:marBottom w:val="0"/>
                  <w:divBdr>
                    <w:top w:val="none" w:sz="0" w:space="0" w:color="auto"/>
                    <w:left w:val="none" w:sz="0" w:space="0" w:color="auto"/>
                    <w:bottom w:val="none" w:sz="0" w:space="0" w:color="auto"/>
                    <w:right w:val="none" w:sz="0" w:space="0" w:color="auto"/>
                  </w:divBdr>
                </w:div>
                <w:div w:id="1794597657">
                  <w:marLeft w:val="640"/>
                  <w:marRight w:val="0"/>
                  <w:marTop w:val="0"/>
                  <w:marBottom w:val="0"/>
                  <w:divBdr>
                    <w:top w:val="none" w:sz="0" w:space="0" w:color="auto"/>
                    <w:left w:val="none" w:sz="0" w:space="0" w:color="auto"/>
                    <w:bottom w:val="none" w:sz="0" w:space="0" w:color="auto"/>
                    <w:right w:val="none" w:sz="0" w:space="0" w:color="auto"/>
                  </w:divBdr>
                </w:div>
                <w:div w:id="1812408703">
                  <w:marLeft w:val="640"/>
                  <w:marRight w:val="0"/>
                  <w:marTop w:val="0"/>
                  <w:marBottom w:val="0"/>
                  <w:divBdr>
                    <w:top w:val="none" w:sz="0" w:space="0" w:color="auto"/>
                    <w:left w:val="none" w:sz="0" w:space="0" w:color="auto"/>
                    <w:bottom w:val="none" w:sz="0" w:space="0" w:color="auto"/>
                    <w:right w:val="none" w:sz="0" w:space="0" w:color="auto"/>
                  </w:divBdr>
                </w:div>
                <w:div w:id="1915361218">
                  <w:marLeft w:val="640"/>
                  <w:marRight w:val="0"/>
                  <w:marTop w:val="0"/>
                  <w:marBottom w:val="0"/>
                  <w:divBdr>
                    <w:top w:val="none" w:sz="0" w:space="0" w:color="auto"/>
                    <w:left w:val="none" w:sz="0" w:space="0" w:color="auto"/>
                    <w:bottom w:val="none" w:sz="0" w:space="0" w:color="auto"/>
                    <w:right w:val="none" w:sz="0" w:space="0" w:color="auto"/>
                  </w:divBdr>
                </w:div>
                <w:div w:id="2084138470">
                  <w:marLeft w:val="640"/>
                  <w:marRight w:val="0"/>
                  <w:marTop w:val="0"/>
                  <w:marBottom w:val="0"/>
                  <w:divBdr>
                    <w:top w:val="none" w:sz="0" w:space="0" w:color="auto"/>
                    <w:left w:val="none" w:sz="0" w:space="0" w:color="auto"/>
                    <w:bottom w:val="none" w:sz="0" w:space="0" w:color="auto"/>
                    <w:right w:val="none" w:sz="0" w:space="0" w:color="auto"/>
                  </w:divBdr>
                </w:div>
                <w:div w:id="2126920868">
                  <w:marLeft w:val="640"/>
                  <w:marRight w:val="0"/>
                  <w:marTop w:val="0"/>
                  <w:marBottom w:val="0"/>
                  <w:divBdr>
                    <w:top w:val="none" w:sz="0" w:space="0" w:color="auto"/>
                    <w:left w:val="none" w:sz="0" w:space="0" w:color="auto"/>
                    <w:bottom w:val="none" w:sz="0" w:space="0" w:color="auto"/>
                    <w:right w:val="none" w:sz="0" w:space="0" w:color="auto"/>
                  </w:divBdr>
                </w:div>
              </w:divsChild>
            </w:div>
            <w:div w:id="671032486">
              <w:marLeft w:val="0"/>
              <w:marRight w:val="0"/>
              <w:marTop w:val="0"/>
              <w:marBottom w:val="0"/>
              <w:divBdr>
                <w:top w:val="none" w:sz="0" w:space="0" w:color="auto"/>
                <w:left w:val="none" w:sz="0" w:space="0" w:color="auto"/>
                <w:bottom w:val="none" w:sz="0" w:space="0" w:color="auto"/>
                <w:right w:val="none" w:sz="0" w:space="0" w:color="auto"/>
              </w:divBdr>
              <w:divsChild>
                <w:div w:id="24211007">
                  <w:marLeft w:val="640"/>
                  <w:marRight w:val="0"/>
                  <w:marTop w:val="0"/>
                  <w:marBottom w:val="0"/>
                  <w:divBdr>
                    <w:top w:val="none" w:sz="0" w:space="0" w:color="auto"/>
                    <w:left w:val="none" w:sz="0" w:space="0" w:color="auto"/>
                    <w:bottom w:val="none" w:sz="0" w:space="0" w:color="auto"/>
                    <w:right w:val="none" w:sz="0" w:space="0" w:color="auto"/>
                  </w:divBdr>
                </w:div>
                <w:div w:id="28772426">
                  <w:marLeft w:val="640"/>
                  <w:marRight w:val="0"/>
                  <w:marTop w:val="0"/>
                  <w:marBottom w:val="0"/>
                  <w:divBdr>
                    <w:top w:val="none" w:sz="0" w:space="0" w:color="auto"/>
                    <w:left w:val="none" w:sz="0" w:space="0" w:color="auto"/>
                    <w:bottom w:val="none" w:sz="0" w:space="0" w:color="auto"/>
                    <w:right w:val="none" w:sz="0" w:space="0" w:color="auto"/>
                  </w:divBdr>
                </w:div>
                <w:div w:id="173351217">
                  <w:marLeft w:val="640"/>
                  <w:marRight w:val="0"/>
                  <w:marTop w:val="0"/>
                  <w:marBottom w:val="0"/>
                  <w:divBdr>
                    <w:top w:val="none" w:sz="0" w:space="0" w:color="auto"/>
                    <w:left w:val="none" w:sz="0" w:space="0" w:color="auto"/>
                    <w:bottom w:val="none" w:sz="0" w:space="0" w:color="auto"/>
                    <w:right w:val="none" w:sz="0" w:space="0" w:color="auto"/>
                  </w:divBdr>
                </w:div>
                <w:div w:id="284578953">
                  <w:marLeft w:val="640"/>
                  <w:marRight w:val="0"/>
                  <w:marTop w:val="0"/>
                  <w:marBottom w:val="0"/>
                  <w:divBdr>
                    <w:top w:val="none" w:sz="0" w:space="0" w:color="auto"/>
                    <w:left w:val="none" w:sz="0" w:space="0" w:color="auto"/>
                    <w:bottom w:val="none" w:sz="0" w:space="0" w:color="auto"/>
                    <w:right w:val="none" w:sz="0" w:space="0" w:color="auto"/>
                  </w:divBdr>
                </w:div>
                <w:div w:id="433020837">
                  <w:marLeft w:val="640"/>
                  <w:marRight w:val="0"/>
                  <w:marTop w:val="0"/>
                  <w:marBottom w:val="0"/>
                  <w:divBdr>
                    <w:top w:val="none" w:sz="0" w:space="0" w:color="auto"/>
                    <w:left w:val="none" w:sz="0" w:space="0" w:color="auto"/>
                    <w:bottom w:val="none" w:sz="0" w:space="0" w:color="auto"/>
                    <w:right w:val="none" w:sz="0" w:space="0" w:color="auto"/>
                  </w:divBdr>
                </w:div>
                <w:div w:id="494536295">
                  <w:marLeft w:val="640"/>
                  <w:marRight w:val="0"/>
                  <w:marTop w:val="0"/>
                  <w:marBottom w:val="0"/>
                  <w:divBdr>
                    <w:top w:val="none" w:sz="0" w:space="0" w:color="auto"/>
                    <w:left w:val="none" w:sz="0" w:space="0" w:color="auto"/>
                    <w:bottom w:val="none" w:sz="0" w:space="0" w:color="auto"/>
                    <w:right w:val="none" w:sz="0" w:space="0" w:color="auto"/>
                  </w:divBdr>
                </w:div>
                <w:div w:id="537282286">
                  <w:marLeft w:val="640"/>
                  <w:marRight w:val="0"/>
                  <w:marTop w:val="0"/>
                  <w:marBottom w:val="0"/>
                  <w:divBdr>
                    <w:top w:val="none" w:sz="0" w:space="0" w:color="auto"/>
                    <w:left w:val="none" w:sz="0" w:space="0" w:color="auto"/>
                    <w:bottom w:val="none" w:sz="0" w:space="0" w:color="auto"/>
                    <w:right w:val="none" w:sz="0" w:space="0" w:color="auto"/>
                  </w:divBdr>
                </w:div>
                <w:div w:id="597101704">
                  <w:marLeft w:val="640"/>
                  <w:marRight w:val="0"/>
                  <w:marTop w:val="0"/>
                  <w:marBottom w:val="0"/>
                  <w:divBdr>
                    <w:top w:val="none" w:sz="0" w:space="0" w:color="auto"/>
                    <w:left w:val="none" w:sz="0" w:space="0" w:color="auto"/>
                    <w:bottom w:val="none" w:sz="0" w:space="0" w:color="auto"/>
                    <w:right w:val="none" w:sz="0" w:space="0" w:color="auto"/>
                  </w:divBdr>
                </w:div>
                <w:div w:id="695935332">
                  <w:marLeft w:val="640"/>
                  <w:marRight w:val="0"/>
                  <w:marTop w:val="0"/>
                  <w:marBottom w:val="0"/>
                  <w:divBdr>
                    <w:top w:val="none" w:sz="0" w:space="0" w:color="auto"/>
                    <w:left w:val="none" w:sz="0" w:space="0" w:color="auto"/>
                    <w:bottom w:val="none" w:sz="0" w:space="0" w:color="auto"/>
                    <w:right w:val="none" w:sz="0" w:space="0" w:color="auto"/>
                  </w:divBdr>
                </w:div>
                <w:div w:id="770315148">
                  <w:marLeft w:val="640"/>
                  <w:marRight w:val="0"/>
                  <w:marTop w:val="0"/>
                  <w:marBottom w:val="0"/>
                  <w:divBdr>
                    <w:top w:val="none" w:sz="0" w:space="0" w:color="auto"/>
                    <w:left w:val="none" w:sz="0" w:space="0" w:color="auto"/>
                    <w:bottom w:val="none" w:sz="0" w:space="0" w:color="auto"/>
                    <w:right w:val="none" w:sz="0" w:space="0" w:color="auto"/>
                  </w:divBdr>
                </w:div>
                <w:div w:id="870729937">
                  <w:marLeft w:val="640"/>
                  <w:marRight w:val="0"/>
                  <w:marTop w:val="0"/>
                  <w:marBottom w:val="0"/>
                  <w:divBdr>
                    <w:top w:val="none" w:sz="0" w:space="0" w:color="auto"/>
                    <w:left w:val="none" w:sz="0" w:space="0" w:color="auto"/>
                    <w:bottom w:val="none" w:sz="0" w:space="0" w:color="auto"/>
                    <w:right w:val="none" w:sz="0" w:space="0" w:color="auto"/>
                  </w:divBdr>
                </w:div>
                <w:div w:id="933704849">
                  <w:marLeft w:val="640"/>
                  <w:marRight w:val="0"/>
                  <w:marTop w:val="0"/>
                  <w:marBottom w:val="0"/>
                  <w:divBdr>
                    <w:top w:val="none" w:sz="0" w:space="0" w:color="auto"/>
                    <w:left w:val="none" w:sz="0" w:space="0" w:color="auto"/>
                    <w:bottom w:val="none" w:sz="0" w:space="0" w:color="auto"/>
                    <w:right w:val="none" w:sz="0" w:space="0" w:color="auto"/>
                  </w:divBdr>
                </w:div>
                <w:div w:id="1056662388">
                  <w:marLeft w:val="640"/>
                  <w:marRight w:val="0"/>
                  <w:marTop w:val="0"/>
                  <w:marBottom w:val="0"/>
                  <w:divBdr>
                    <w:top w:val="none" w:sz="0" w:space="0" w:color="auto"/>
                    <w:left w:val="none" w:sz="0" w:space="0" w:color="auto"/>
                    <w:bottom w:val="none" w:sz="0" w:space="0" w:color="auto"/>
                    <w:right w:val="none" w:sz="0" w:space="0" w:color="auto"/>
                  </w:divBdr>
                </w:div>
                <w:div w:id="1225877243">
                  <w:marLeft w:val="640"/>
                  <w:marRight w:val="0"/>
                  <w:marTop w:val="0"/>
                  <w:marBottom w:val="0"/>
                  <w:divBdr>
                    <w:top w:val="none" w:sz="0" w:space="0" w:color="auto"/>
                    <w:left w:val="none" w:sz="0" w:space="0" w:color="auto"/>
                    <w:bottom w:val="none" w:sz="0" w:space="0" w:color="auto"/>
                    <w:right w:val="none" w:sz="0" w:space="0" w:color="auto"/>
                  </w:divBdr>
                </w:div>
                <w:div w:id="1307121657">
                  <w:marLeft w:val="640"/>
                  <w:marRight w:val="0"/>
                  <w:marTop w:val="0"/>
                  <w:marBottom w:val="0"/>
                  <w:divBdr>
                    <w:top w:val="none" w:sz="0" w:space="0" w:color="auto"/>
                    <w:left w:val="none" w:sz="0" w:space="0" w:color="auto"/>
                    <w:bottom w:val="none" w:sz="0" w:space="0" w:color="auto"/>
                    <w:right w:val="none" w:sz="0" w:space="0" w:color="auto"/>
                  </w:divBdr>
                </w:div>
                <w:div w:id="1443921123">
                  <w:marLeft w:val="640"/>
                  <w:marRight w:val="0"/>
                  <w:marTop w:val="0"/>
                  <w:marBottom w:val="0"/>
                  <w:divBdr>
                    <w:top w:val="none" w:sz="0" w:space="0" w:color="auto"/>
                    <w:left w:val="none" w:sz="0" w:space="0" w:color="auto"/>
                    <w:bottom w:val="none" w:sz="0" w:space="0" w:color="auto"/>
                    <w:right w:val="none" w:sz="0" w:space="0" w:color="auto"/>
                  </w:divBdr>
                </w:div>
                <w:div w:id="1488285906">
                  <w:marLeft w:val="640"/>
                  <w:marRight w:val="0"/>
                  <w:marTop w:val="0"/>
                  <w:marBottom w:val="0"/>
                  <w:divBdr>
                    <w:top w:val="none" w:sz="0" w:space="0" w:color="auto"/>
                    <w:left w:val="none" w:sz="0" w:space="0" w:color="auto"/>
                    <w:bottom w:val="none" w:sz="0" w:space="0" w:color="auto"/>
                    <w:right w:val="none" w:sz="0" w:space="0" w:color="auto"/>
                  </w:divBdr>
                </w:div>
                <w:div w:id="1639652035">
                  <w:marLeft w:val="640"/>
                  <w:marRight w:val="0"/>
                  <w:marTop w:val="0"/>
                  <w:marBottom w:val="0"/>
                  <w:divBdr>
                    <w:top w:val="none" w:sz="0" w:space="0" w:color="auto"/>
                    <w:left w:val="none" w:sz="0" w:space="0" w:color="auto"/>
                    <w:bottom w:val="none" w:sz="0" w:space="0" w:color="auto"/>
                    <w:right w:val="none" w:sz="0" w:space="0" w:color="auto"/>
                  </w:divBdr>
                </w:div>
                <w:div w:id="1780174551">
                  <w:marLeft w:val="640"/>
                  <w:marRight w:val="0"/>
                  <w:marTop w:val="0"/>
                  <w:marBottom w:val="0"/>
                  <w:divBdr>
                    <w:top w:val="none" w:sz="0" w:space="0" w:color="auto"/>
                    <w:left w:val="none" w:sz="0" w:space="0" w:color="auto"/>
                    <w:bottom w:val="none" w:sz="0" w:space="0" w:color="auto"/>
                    <w:right w:val="none" w:sz="0" w:space="0" w:color="auto"/>
                  </w:divBdr>
                </w:div>
                <w:div w:id="1988242183">
                  <w:marLeft w:val="640"/>
                  <w:marRight w:val="0"/>
                  <w:marTop w:val="0"/>
                  <w:marBottom w:val="0"/>
                  <w:divBdr>
                    <w:top w:val="none" w:sz="0" w:space="0" w:color="auto"/>
                    <w:left w:val="none" w:sz="0" w:space="0" w:color="auto"/>
                    <w:bottom w:val="none" w:sz="0" w:space="0" w:color="auto"/>
                    <w:right w:val="none" w:sz="0" w:space="0" w:color="auto"/>
                  </w:divBdr>
                </w:div>
                <w:div w:id="2035616151">
                  <w:marLeft w:val="640"/>
                  <w:marRight w:val="0"/>
                  <w:marTop w:val="0"/>
                  <w:marBottom w:val="0"/>
                  <w:divBdr>
                    <w:top w:val="none" w:sz="0" w:space="0" w:color="auto"/>
                    <w:left w:val="none" w:sz="0" w:space="0" w:color="auto"/>
                    <w:bottom w:val="none" w:sz="0" w:space="0" w:color="auto"/>
                    <w:right w:val="none" w:sz="0" w:space="0" w:color="auto"/>
                  </w:divBdr>
                </w:div>
              </w:divsChild>
            </w:div>
            <w:div w:id="737361737">
              <w:marLeft w:val="0"/>
              <w:marRight w:val="0"/>
              <w:marTop w:val="0"/>
              <w:marBottom w:val="0"/>
              <w:divBdr>
                <w:top w:val="none" w:sz="0" w:space="0" w:color="auto"/>
                <w:left w:val="none" w:sz="0" w:space="0" w:color="auto"/>
                <w:bottom w:val="none" w:sz="0" w:space="0" w:color="auto"/>
                <w:right w:val="none" w:sz="0" w:space="0" w:color="auto"/>
              </w:divBdr>
              <w:divsChild>
                <w:div w:id="177936153">
                  <w:marLeft w:val="640"/>
                  <w:marRight w:val="0"/>
                  <w:marTop w:val="0"/>
                  <w:marBottom w:val="0"/>
                  <w:divBdr>
                    <w:top w:val="none" w:sz="0" w:space="0" w:color="auto"/>
                    <w:left w:val="none" w:sz="0" w:space="0" w:color="auto"/>
                    <w:bottom w:val="none" w:sz="0" w:space="0" w:color="auto"/>
                    <w:right w:val="none" w:sz="0" w:space="0" w:color="auto"/>
                  </w:divBdr>
                </w:div>
                <w:div w:id="224723467">
                  <w:marLeft w:val="640"/>
                  <w:marRight w:val="0"/>
                  <w:marTop w:val="0"/>
                  <w:marBottom w:val="0"/>
                  <w:divBdr>
                    <w:top w:val="none" w:sz="0" w:space="0" w:color="auto"/>
                    <w:left w:val="none" w:sz="0" w:space="0" w:color="auto"/>
                    <w:bottom w:val="none" w:sz="0" w:space="0" w:color="auto"/>
                    <w:right w:val="none" w:sz="0" w:space="0" w:color="auto"/>
                  </w:divBdr>
                </w:div>
                <w:div w:id="446192760">
                  <w:marLeft w:val="640"/>
                  <w:marRight w:val="0"/>
                  <w:marTop w:val="0"/>
                  <w:marBottom w:val="0"/>
                  <w:divBdr>
                    <w:top w:val="none" w:sz="0" w:space="0" w:color="auto"/>
                    <w:left w:val="none" w:sz="0" w:space="0" w:color="auto"/>
                    <w:bottom w:val="none" w:sz="0" w:space="0" w:color="auto"/>
                    <w:right w:val="none" w:sz="0" w:space="0" w:color="auto"/>
                  </w:divBdr>
                </w:div>
                <w:div w:id="456339334">
                  <w:marLeft w:val="640"/>
                  <w:marRight w:val="0"/>
                  <w:marTop w:val="0"/>
                  <w:marBottom w:val="0"/>
                  <w:divBdr>
                    <w:top w:val="none" w:sz="0" w:space="0" w:color="auto"/>
                    <w:left w:val="none" w:sz="0" w:space="0" w:color="auto"/>
                    <w:bottom w:val="none" w:sz="0" w:space="0" w:color="auto"/>
                    <w:right w:val="none" w:sz="0" w:space="0" w:color="auto"/>
                  </w:divBdr>
                </w:div>
                <w:div w:id="480924955">
                  <w:marLeft w:val="640"/>
                  <w:marRight w:val="0"/>
                  <w:marTop w:val="0"/>
                  <w:marBottom w:val="0"/>
                  <w:divBdr>
                    <w:top w:val="none" w:sz="0" w:space="0" w:color="auto"/>
                    <w:left w:val="none" w:sz="0" w:space="0" w:color="auto"/>
                    <w:bottom w:val="none" w:sz="0" w:space="0" w:color="auto"/>
                    <w:right w:val="none" w:sz="0" w:space="0" w:color="auto"/>
                  </w:divBdr>
                </w:div>
                <w:div w:id="675545758">
                  <w:marLeft w:val="640"/>
                  <w:marRight w:val="0"/>
                  <w:marTop w:val="0"/>
                  <w:marBottom w:val="0"/>
                  <w:divBdr>
                    <w:top w:val="none" w:sz="0" w:space="0" w:color="auto"/>
                    <w:left w:val="none" w:sz="0" w:space="0" w:color="auto"/>
                    <w:bottom w:val="none" w:sz="0" w:space="0" w:color="auto"/>
                    <w:right w:val="none" w:sz="0" w:space="0" w:color="auto"/>
                  </w:divBdr>
                </w:div>
                <w:div w:id="1108622843">
                  <w:marLeft w:val="640"/>
                  <w:marRight w:val="0"/>
                  <w:marTop w:val="0"/>
                  <w:marBottom w:val="0"/>
                  <w:divBdr>
                    <w:top w:val="none" w:sz="0" w:space="0" w:color="auto"/>
                    <w:left w:val="none" w:sz="0" w:space="0" w:color="auto"/>
                    <w:bottom w:val="none" w:sz="0" w:space="0" w:color="auto"/>
                    <w:right w:val="none" w:sz="0" w:space="0" w:color="auto"/>
                  </w:divBdr>
                </w:div>
                <w:div w:id="1302687394">
                  <w:marLeft w:val="640"/>
                  <w:marRight w:val="0"/>
                  <w:marTop w:val="0"/>
                  <w:marBottom w:val="0"/>
                  <w:divBdr>
                    <w:top w:val="none" w:sz="0" w:space="0" w:color="auto"/>
                    <w:left w:val="none" w:sz="0" w:space="0" w:color="auto"/>
                    <w:bottom w:val="none" w:sz="0" w:space="0" w:color="auto"/>
                    <w:right w:val="none" w:sz="0" w:space="0" w:color="auto"/>
                  </w:divBdr>
                </w:div>
                <w:div w:id="1337541193">
                  <w:marLeft w:val="640"/>
                  <w:marRight w:val="0"/>
                  <w:marTop w:val="0"/>
                  <w:marBottom w:val="0"/>
                  <w:divBdr>
                    <w:top w:val="none" w:sz="0" w:space="0" w:color="auto"/>
                    <w:left w:val="none" w:sz="0" w:space="0" w:color="auto"/>
                    <w:bottom w:val="none" w:sz="0" w:space="0" w:color="auto"/>
                    <w:right w:val="none" w:sz="0" w:space="0" w:color="auto"/>
                  </w:divBdr>
                </w:div>
                <w:div w:id="1431047243">
                  <w:marLeft w:val="640"/>
                  <w:marRight w:val="0"/>
                  <w:marTop w:val="0"/>
                  <w:marBottom w:val="0"/>
                  <w:divBdr>
                    <w:top w:val="none" w:sz="0" w:space="0" w:color="auto"/>
                    <w:left w:val="none" w:sz="0" w:space="0" w:color="auto"/>
                    <w:bottom w:val="none" w:sz="0" w:space="0" w:color="auto"/>
                    <w:right w:val="none" w:sz="0" w:space="0" w:color="auto"/>
                  </w:divBdr>
                </w:div>
                <w:div w:id="1444811535">
                  <w:marLeft w:val="640"/>
                  <w:marRight w:val="0"/>
                  <w:marTop w:val="0"/>
                  <w:marBottom w:val="0"/>
                  <w:divBdr>
                    <w:top w:val="none" w:sz="0" w:space="0" w:color="auto"/>
                    <w:left w:val="none" w:sz="0" w:space="0" w:color="auto"/>
                    <w:bottom w:val="none" w:sz="0" w:space="0" w:color="auto"/>
                    <w:right w:val="none" w:sz="0" w:space="0" w:color="auto"/>
                  </w:divBdr>
                </w:div>
                <w:div w:id="1570920339">
                  <w:marLeft w:val="640"/>
                  <w:marRight w:val="0"/>
                  <w:marTop w:val="0"/>
                  <w:marBottom w:val="0"/>
                  <w:divBdr>
                    <w:top w:val="none" w:sz="0" w:space="0" w:color="auto"/>
                    <w:left w:val="none" w:sz="0" w:space="0" w:color="auto"/>
                    <w:bottom w:val="none" w:sz="0" w:space="0" w:color="auto"/>
                    <w:right w:val="none" w:sz="0" w:space="0" w:color="auto"/>
                  </w:divBdr>
                </w:div>
                <w:div w:id="1611279638">
                  <w:marLeft w:val="640"/>
                  <w:marRight w:val="0"/>
                  <w:marTop w:val="0"/>
                  <w:marBottom w:val="0"/>
                  <w:divBdr>
                    <w:top w:val="none" w:sz="0" w:space="0" w:color="auto"/>
                    <w:left w:val="none" w:sz="0" w:space="0" w:color="auto"/>
                    <w:bottom w:val="none" w:sz="0" w:space="0" w:color="auto"/>
                    <w:right w:val="none" w:sz="0" w:space="0" w:color="auto"/>
                  </w:divBdr>
                </w:div>
                <w:div w:id="1618633854">
                  <w:marLeft w:val="640"/>
                  <w:marRight w:val="0"/>
                  <w:marTop w:val="0"/>
                  <w:marBottom w:val="0"/>
                  <w:divBdr>
                    <w:top w:val="none" w:sz="0" w:space="0" w:color="auto"/>
                    <w:left w:val="none" w:sz="0" w:space="0" w:color="auto"/>
                    <w:bottom w:val="none" w:sz="0" w:space="0" w:color="auto"/>
                    <w:right w:val="none" w:sz="0" w:space="0" w:color="auto"/>
                  </w:divBdr>
                </w:div>
                <w:div w:id="1648974227">
                  <w:marLeft w:val="640"/>
                  <w:marRight w:val="0"/>
                  <w:marTop w:val="0"/>
                  <w:marBottom w:val="0"/>
                  <w:divBdr>
                    <w:top w:val="none" w:sz="0" w:space="0" w:color="auto"/>
                    <w:left w:val="none" w:sz="0" w:space="0" w:color="auto"/>
                    <w:bottom w:val="none" w:sz="0" w:space="0" w:color="auto"/>
                    <w:right w:val="none" w:sz="0" w:space="0" w:color="auto"/>
                  </w:divBdr>
                </w:div>
                <w:div w:id="1963657540">
                  <w:marLeft w:val="640"/>
                  <w:marRight w:val="0"/>
                  <w:marTop w:val="0"/>
                  <w:marBottom w:val="0"/>
                  <w:divBdr>
                    <w:top w:val="none" w:sz="0" w:space="0" w:color="auto"/>
                    <w:left w:val="none" w:sz="0" w:space="0" w:color="auto"/>
                    <w:bottom w:val="none" w:sz="0" w:space="0" w:color="auto"/>
                    <w:right w:val="none" w:sz="0" w:space="0" w:color="auto"/>
                  </w:divBdr>
                </w:div>
                <w:div w:id="2043237647">
                  <w:marLeft w:val="640"/>
                  <w:marRight w:val="0"/>
                  <w:marTop w:val="0"/>
                  <w:marBottom w:val="0"/>
                  <w:divBdr>
                    <w:top w:val="none" w:sz="0" w:space="0" w:color="auto"/>
                    <w:left w:val="none" w:sz="0" w:space="0" w:color="auto"/>
                    <w:bottom w:val="none" w:sz="0" w:space="0" w:color="auto"/>
                    <w:right w:val="none" w:sz="0" w:space="0" w:color="auto"/>
                  </w:divBdr>
                </w:div>
                <w:div w:id="2106610229">
                  <w:marLeft w:val="640"/>
                  <w:marRight w:val="0"/>
                  <w:marTop w:val="0"/>
                  <w:marBottom w:val="0"/>
                  <w:divBdr>
                    <w:top w:val="none" w:sz="0" w:space="0" w:color="auto"/>
                    <w:left w:val="none" w:sz="0" w:space="0" w:color="auto"/>
                    <w:bottom w:val="none" w:sz="0" w:space="0" w:color="auto"/>
                    <w:right w:val="none" w:sz="0" w:space="0" w:color="auto"/>
                  </w:divBdr>
                </w:div>
                <w:div w:id="2127001944">
                  <w:marLeft w:val="640"/>
                  <w:marRight w:val="0"/>
                  <w:marTop w:val="0"/>
                  <w:marBottom w:val="0"/>
                  <w:divBdr>
                    <w:top w:val="none" w:sz="0" w:space="0" w:color="auto"/>
                    <w:left w:val="none" w:sz="0" w:space="0" w:color="auto"/>
                    <w:bottom w:val="none" w:sz="0" w:space="0" w:color="auto"/>
                    <w:right w:val="none" w:sz="0" w:space="0" w:color="auto"/>
                  </w:divBdr>
                </w:div>
              </w:divsChild>
            </w:div>
            <w:div w:id="791365805">
              <w:marLeft w:val="0"/>
              <w:marRight w:val="0"/>
              <w:marTop w:val="0"/>
              <w:marBottom w:val="0"/>
              <w:divBdr>
                <w:top w:val="none" w:sz="0" w:space="0" w:color="auto"/>
                <w:left w:val="none" w:sz="0" w:space="0" w:color="auto"/>
                <w:bottom w:val="none" w:sz="0" w:space="0" w:color="auto"/>
                <w:right w:val="none" w:sz="0" w:space="0" w:color="auto"/>
              </w:divBdr>
              <w:divsChild>
                <w:div w:id="76101030">
                  <w:marLeft w:val="640"/>
                  <w:marRight w:val="0"/>
                  <w:marTop w:val="0"/>
                  <w:marBottom w:val="0"/>
                  <w:divBdr>
                    <w:top w:val="none" w:sz="0" w:space="0" w:color="auto"/>
                    <w:left w:val="none" w:sz="0" w:space="0" w:color="auto"/>
                    <w:bottom w:val="none" w:sz="0" w:space="0" w:color="auto"/>
                    <w:right w:val="none" w:sz="0" w:space="0" w:color="auto"/>
                  </w:divBdr>
                </w:div>
                <w:div w:id="205145483">
                  <w:marLeft w:val="640"/>
                  <w:marRight w:val="0"/>
                  <w:marTop w:val="0"/>
                  <w:marBottom w:val="0"/>
                  <w:divBdr>
                    <w:top w:val="none" w:sz="0" w:space="0" w:color="auto"/>
                    <w:left w:val="none" w:sz="0" w:space="0" w:color="auto"/>
                    <w:bottom w:val="none" w:sz="0" w:space="0" w:color="auto"/>
                    <w:right w:val="none" w:sz="0" w:space="0" w:color="auto"/>
                  </w:divBdr>
                </w:div>
                <w:div w:id="276563437">
                  <w:marLeft w:val="640"/>
                  <w:marRight w:val="0"/>
                  <w:marTop w:val="0"/>
                  <w:marBottom w:val="0"/>
                  <w:divBdr>
                    <w:top w:val="none" w:sz="0" w:space="0" w:color="auto"/>
                    <w:left w:val="none" w:sz="0" w:space="0" w:color="auto"/>
                    <w:bottom w:val="none" w:sz="0" w:space="0" w:color="auto"/>
                    <w:right w:val="none" w:sz="0" w:space="0" w:color="auto"/>
                  </w:divBdr>
                </w:div>
                <w:div w:id="344481589">
                  <w:marLeft w:val="640"/>
                  <w:marRight w:val="0"/>
                  <w:marTop w:val="0"/>
                  <w:marBottom w:val="0"/>
                  <w:divBdr>
                    <w:top w:val="none" w:sz="0" w:space="0" w:color="auto"/>
                    <w:left w:val="none" w:sz="0" w:space="0" w:color="auto"/>
                    <w:bottom w:val="none" w:sz="0" w:space="0" w:color="auto"/>
                    <w:right w:val="none" w:sz="0" w:space="0" w:color="auto"/>
                  </w:divBdr>
                </w:div>
                <w:div w:id="405764333">
                  <w:marLeft w:val="640"/>
                  <w:marRight w:val="0"/>
                  <w:marTop w:val="0"/>
                  <w:marBottom w:val="0"/>
                  <w:divBdr>
                    <w:top w:val="none" w:sz="0" w:space="0" w:color="auto"/>
                    <w:left w:val="none" w:sz="0" w:space="0" w:color="auto"/>
                    <w:bottom w:val="none" w:sz="0" w:space="0" w:color="auto"/>
                    <w:right w:val="none" w:sz="0" w:space="0" w:color="auto"/>
                  </w:divBdr>
                </w:div>
                <w:div w:id="450055408">
                  <w:marLeft w:val="640"/>
                  <w:marRight w:val="0"/>
                  <w:marTop w:val="0"/>
                  <w:marBottom w:val="0"/>
                  <w:divBdr>
                    <w:top w:val="none" w:sz="0" w:space="0" w:color="auto"/>
                    <w:left w:val="none" w:sz="0" w:space="0" w:color="auto"/>
                    <w:bottom w:val="none" w:sz="0" w:space="0" w:color="auto"/>
                    <w:right w:val="none" w:sz="0" w:space="0" w:color="auto"/>
                  </w:divBdr>
                </w:div>
                <w:div w:id="525405002">
                  <w:marLeft w:val="640"/>
                  <w:marRight w:val="0"/>
                  <w:marTop w:val="0"/>
                  <w:marBottom w:val="0"/>
                  <w:divBdr>
                    <w:top w:val="none" w:sz="0" w:space="0" w:color="auto"/>
                    <w:left w:val="none" w:sz="0" w:space="0" w:color="auto"/>
                    <w:bottom w:val="none" w:sz="0" w:space="0" w:color="auto"/>
                    <w:right w:val="none" w:sz="0" w:space="0" w:color="auto"/>
                  </w:divBdr>
                </w:div>
                <w:div w:id="597644929">
                  <w:marLeft w:val="640"/>
                  <w:marRight w:val="0"/>
                  <w:marTop w:val="0"/>
                  <w:marBottom w:val="0"/>
                  <w:divBdr>
                    <w:top w:val="none" w:sz="0" w:space="0" w:color="auto"/>
                    <w:left w:val="none" w:sz="0" w:space="0" w:color="auto"/>
                    <w:bottom w:val="none" w:sz="0" w:space="0" w:color="auto"/>
                    <w:right w:val="none" w:sz="0" w:space="0" w:color="auto"/>
                  </w:divBdr>
                </w:div>
                <w:div w:id="751505477">
                  <w:marLeft w:val="640"/>
                  <w:marRight w:val="0"/>
                  <w:marTop w:val="0"/>
                  <w:marBottom w:val="0"/>
                  <w:divBdr>
                    <w:top w:val="none" w:sz="0" w:space="0" w:color="auto"/>
                    <w:left w:val="none" w:sz="0" w:space="0" w:color="auto"/>
                    <w:bottom w:val="none" w:sz="0" w:space="0" w:color="auto"/>
                    <w:right w:val="none" w:sz="0" w:space="0" w:color="auto"/>
                  </w:divBdr>
                </w:div>
                <w:div w:id="958029189">
                  <w:marLeft w:val="640"/>
                  <w:marRight w:val="0"/>
                  <w:marTop w:val="0"/>
                  <w:marBottom w:val="0"/>
                  <w:divBdr>
                    <w:top w:val="none" w:sz="0" w:space="0" w:color="auto"/>
                    <w:left w:val="none" w:sz="0" w:space="0" w:color="auto"/>
                    <w:bottom w:val="none" w:sz="0" w:space="0" w:color="auto"/>
                    <w:right w:val="none" w:sz="0" w:space="0" w:color="auto"/>
                  </w:divBdr>
                </w:div>
                <w:div w:id="1009142669">
                  <w:marLeft w:val="640"/>
                  <w:marRight w:val="0"/>
                  <w:marTop w:val="0"/>
                  <w:marBottom w:val="0"/>
                  <w:divBdr>
                    <w:top w:val="none" w:sz="0" w:space="0" w:color="auto"/>
                    <w:left w:val="none" w:sz="0" w:space="0" w:color="auto"/>
                    <w:bottom w:val="none" w:sz="0" w:space="0" w:color="auto"/>
                    <w:right w:val="none" w:sz="0" w:space="0" w:color="auto"/>
                  </w:divBdr>
                </w:div>
                <w:div w:id="1064108466">
                  <w:marLeft w:val="640"/>
                  <w:marRight w:val="0"/>
                  <w:marTop w:val="0"/>
                  <w:marBottom w:val="0"/>
                  <w:divBdr>
                    <w:top w:val="none" w:sz="0" w:space="0" w:color="auto"/>
                    <w:left w:val="none" w:sz="0" w:space="0" w:color="auto"/>
                    <w:bottom w:val="none" w:sz="0" w:space="0" w:color="auto"/>
                    <w:right w:val="none" w:sz="0" w:space="0" w:color="auto"/>
                  </w:divBdr>
                </w:div>
                <w:div w:id="1186674254">
                  <w:marLeft w:val="640"/>
                  <w:marRight w:val="0"/>
                  <w:marTop w:val="0"/>
                  <w:marBottom w:val="0"/>
                  <w:divBdr>
                    <w:top w:val="none" w:sz="0" w:space="0" w:color="auto"/>
                    <w:left w:val="none" w:sz="0" w:space="0" w:color="auto"/>
                    <w:bottom w:val="none" w:sz="0" w:space="0" w:color="auto"/>
                    <w:right w:val="none" w:sz="0" w:space="0" w:color="auto"/>
                  </w:divBdr>
                </w:div>
                <w:div w:id="1496338156">
                  <w:marLeft w:val="640"/>
                  <w:marRight w:val="0"/>
                  <w:marTop w:val="0"/>
                  <w:marBottom w:val="0"/>
                  <w:divBdr>
                    <w:top w:val="none" w:sz="0" w:space="0" w:color="auto"/>
                    <w:left w:val="none" w:sz="0" w:space="0" w:color="auto"/>
                    <w:bottom w:val="none" w:sz="0" w:space="0" w:color="auto"/>
                    <w:right w:val="none" w:sz="0" w:space="0" w:color="auto"/>
                  </w:divBdr>
                </w:div>
                <w:div w:id="1546601521">
                  <w:marLeft w:val="640"/>
                  <w:marRight w:val="0"/>
                  <w:marTop w:val="0"/>
                  <w:marBottom w:val="0"/>
                  <w:divBdr>
                    <w:top w:val="none" w:sz="0" w:space="0" w:color="auto"/>
                    <w:left w:val="none" w:sz="0" w:space="0" w:color="auto"/>
                    <w:bottom w:val="none" w:sz="0" w:space="0" w:color="auto"/>
                    <w:right w:val="none" w:sz="0" w:space="0" w:color="auto"/>
                  </w:divBdr>
                </w:div>
                <w:div w:id="1617179228">
                  <w:marLeft w:val="640"/>
                  <w:marRight w:val="0"/>
                  <w:marTop w:val="0"/>
                  <w:marBottom w:val="0"/>
                  <w:divBdr>
                    <w:top w:val="none" w:sz="0" w:space="0" w:color="auto"/>
                    <w:left w:val="none" w:sz="0" w:space="0" w:color="auto"/>
                    <w:bottom w:val="none" w:sz="0" w:space="0" w:color="auto"/>
                    <w:right w:val="none" w:sz="0" w:space="0" w:color="auto"/>
                  </w:divBdr>
                </w:div>
                <w:div w:id="1633948186">
                  <w:marLeft w:val="640"/>
                  <w:marRight w:val="0"/>
                  <w:marTop w:val="0"/>
                  <w:marBottom w:val="0"/>
                  <w:divBdr>
                    <w:top w:val="none" w:sz="0" w:space="0" w:color="auto"/>
                    <w:left w:val="none" w:sz="0" w:space="0" w:color="auto"/>
                    <w:bottom w:val="none" w:sz="0" w:space="0" w:color="auto"/>
                    <w:right w:val="none" w:sz="0" w:space="0" w:color="auto"/>
                  </w:divBdr>
                </w:div>
                <w:div w:id="1863127598">
                  <w:marLeft w:val="640"/>
                  <w:marRight w:val="0"/>
                  <w:marTop w:val="0"/>
                  <w:marBottom w:val="0"/>
                  <w:divBdr>
                    <w:top w:val="none" w:sz="0" w:space="0" w:color="auto"/>
                    <w:left w:val="none" w:sz="0" w:space="0" w:color="auto"/>
                    <w:bottom w:val="none" w:sz="0" w:space="0" w:color="auto"/>
                    <w:right w:val="none" w:sz="0" w:space="0" w:color="auto"/>
                  </w:divBdr>
                </w:div>
              </w:divsChild>
            </w:div>
            <w:div w:id="814031095">
              <w:marLeft w:val="0"/>
              <w:marRight w:val="0"/>
              <w:marTop w:val="0"/>
              <w:marBottom w:val="0"/>
              <w:divBdr>
                <w:top w:val="none" w:sz="0" w:space="0" w:color="auto"/>
                <w:left w:val="none" w:sz="0" w:space="0" w:color="auto"/>
                <w:bottom w:val="none" w:sz="0" w:space="0" w:color="auto"/>
                <w:right w:val="none" w:sz="0" w:space="0" w:color="auto"/>
              </w:divBdr>
              <w:divsChild>
                <w:div w:id="66343974">
                  <w:marLeft w:val="640"/>
                  <w:marRight w:val="0"/>
                  <w:marTop w:val="0"/>
                  <w:marBottom w:val="0"/>
                  <w:divBdr>
                    <w:top w:val="none" w:sz="0" w:space="0" w:color="auto"/>
                    <w:left w:val="none" w:sz="0" w:space="0" w:color="auto"/>
                    <w:bottom w:val="none" w:sz="0" w:space="0" w:color="auto"/>
                    <w:right w:val="none" w:sz="0" w:space="0" w:color="auto"/>
                  </w:divBdr>
                </w:div>
                <w:div w:id="84619671">
                  <w:marLeft w:val="640"/>
                  <w:marRight w:val="0"/>
                  <w:marTop w:val="0"/>
                  <w:marBottom w:val="0"/>
                  <w:divBdr>
                    <w:top w:val="none" w:sz="0" w:space="0" w:color="auto"/>
                    <w:left w:val="none" w:sz="0" w:space="0" w:color="auto"/>
                    <w:bottom w:val="none" w:sz="0" w:space="0" w:color="auto"/>
                    <w:right w:val="none" w:sz="0" w:space="0" w:color="auto"/>
                  </w:divBdr>
                </w:div>
                <w:div w:id="140313499">
                  <w:marLeft w:val="640"/>
                  <w:marRight w:val="0"/>
                  <w:marTop w:val="0"/>
                  <w:marBottom w:val="0"/>
                  <w:divBdr>
                    <w:top w:val="none" w:sz="0" w:space="0" w:color="auto"/>
                    <w:left w:val="none" w:sz="0" w:space="0" w:color="auto"/>
                    <w:bottom w:val="none" w:sz="0" w:space="0" w:color="auto"/>
                    <w:right w:val="none" w:sz="0" w:space="0" w:color="auto"/>
                  </w:divBdr>
                </w:div>
                <w:div w:id="203911233">
                  <w:marLeft w:val="640"/>
                  <w:marRight w:val="0"/>
                  <w:marTop w:val="0"/>
                  <w:marBottom w:val="0"/>
                  <w:divBdr>
                    <w:top w:val="none" w:sz="0" w:space="0" w:color="auto"/>
                    <w:left w:val="none" w:sz="0" w:space="0" w:color="auto"/>
                    <w:bottom w:val="none" w:sz="0" w:space="0" w:color="auto"/>
                    <w:right w:val="none" w:sz="0" w:space="0" w:color="auto"/>
                  </w:divBdr>
                </w:div>
                <w:div w:id="273681032">
                  <w:marLeft w:val="640"/>
                  <w:marRight w:val="0"/>
                  <w:marTop w:val="0"/>
                  <w:marBottom w:val="0"/>
                  <w:divBdr>
                    <w:top w:val="none" w:sz="0" w:space="0" w:color="auto"/>
                    <w:left w:val="none" w:sz="0" w:space="0" w:color="auto"/>
                    <w:bottom w:val="none" w:sz="0" w:space="0" w:color="auto"/>
                    <w:right w:val="none" w:sz="0" w:space="0" w:color="auto"/>
                  </w:divBdr>
                </w:div>
                <w:div w:id="316155731">
                  <w:marLeft w:val="640"/>
                  <w:marRight w:val="0"/>
                  <w:marTop w:val="0"/>
                  <w:marBottom w:val="0"/>
                  <w:divBdr>
                    <w:top w:val="none" w:sz="0" w:space="0" w:color="auto"/>
                    <w:left w:val="none" w:sz="0" w:space="0" w:color="auto"/>
                    <w:bottom w:val="none" w:sz="0" w:space="0" w:color="auto"/>
                    <w:right w:val="none" w:sz="0" w:space="0" w:color="auto"/>
                  </w:divBdr>
                </w:div>
                <w:div w:id="339822431">
                  <w:marLeft w:val="640"/>
                  <w:marRight w:val="0"/>
                  <w:marTop w:val="0"/>
                  <w:marBottom w:val="0"/>
                  <w:divBdr>
                    <w:top w:val="none" w:sz="0" w:space="0" w:color="auto"/>
                    <w:left w:val="none" w:sz="0" w:space="0" w:color="auto"/>
                    <w:bottom w:val="none" w:sz="0" w:space="0" w:color="auto"/>
                    <w:right w:val="none" w:sz="0" w:space="0" w:color="auto"/>
                  </w:divBdr>
                </w:div>
                <w:div w:id="564610568">
                  <w:marLeft w:val="640"/>
                  <w:marRight w:val="0"/>
                  <w:marTop w:val="0"/>
                  <w:marBottom w:val="0"/>
                  <w:divBdr>
                    <w:top w:val="none" w:sz="0" w:space="0" w:color="auto"/>
                    <w:left w:val="none" w:sz="0" w:space="0" w:color="auto"/>
                    <w:bottom w:val="none" w:sz="0" w:space="0" w:color="auto"/>
                    <w:right w:val="none" w:sz="0" w:space="0" w:color="auto"/>
                  </w:divBdr>
                </w:div>
                <w:div w:id="763114452">
                  <w:marLeft w:val="640"/>
                  <w:marRight w:val="0"/>
                  <w:marTop w:val="0"/>
                  <w:marBottom w:val="0"/>
                  <w:divBdr>
                    <w:top w:val="none" w:sz="0" w:space="0" w:color="auto"/>
                    <w:left w:val="none" w:sz="0" w:space="0" w:color="auto"/>
                    <w:bottom w:val="none" w:sz="0" w:space="0" w:color="auto"/>
                    <w:right w:val="none" w:sz="0" w:space="0" w:color="auto"/>
                  </w:divBdr>
                </w:div>
                <w:div w:id="1258518114">
                  <w:marLeft w:val="640"/>
                  <w:marRight w:val="0"/>
                  <w:marTop w:val="0"/>
                  <w:marBottom w:val="0"/>
                  <w:divBdr>
                    <w:top w:val="none" w:sz="0" w:space="0" w:color="auto"/>
                    <w:left w:val="none" w:sz="0" w:space="0" w:color="auto"/>
                    <w:bottom w:val="none" w:sz="0" w:space="0" w:color="auto"/>
                    <w:right w:val="none" w:sz="0" w:space="0" w:color="auto"/>
                  </w:divBdr>
                </w:div>
                <w:div w:id="1326396655">
                  <w:marLeft w:val="640"/>
                  <w:marRight w:val="0"/>
                  <w:marTop w:val="0"/>
                  <w:marBottom w:val="0"/>
                  <w:divBdr>
                    <w:top w:val="none" w:sz="0" w:space="0" w:color="auto"/>
                    <w:left w:val="none" w:sz="0" w:space="0" w:color="auto"/>
                    <w:bottom w:val="none" w:sz="0" w:space="0" w:color="auto"/>
                    <w:right w:val="none" w:sz="0" w:space="0" w:color="auto"/>
                  </w:divBdr>
                </w:div>
                <w:div w:id="1432815977">
                  <w:marLeft w:val="640"/>
                  <w:marRight w:val="0"/>
                  <w:marTop w:val="0"/>
                  <w:marBottom w:val="0"/>
                  <w:divBdr>
                    <w:top w:val="none" w:sz="0" w:space="0" w:color="auto"/>
                    <w:left w:val="none" w:sz="0" w:space="0" w:color="auto"/>
                    <w:bottom w:val="none" w:sz="0" w:space="0" w:color="auto"/>
                    <w:right w:val="none" w:sz="0" w:space="0" w:color="auto"/>
                  </w:divBdr>
                </w:div>
                <w:div w:id="1537695116">
                  <w:marLeft w:val="640"/>
                  <w:marRight w:val="0"/>
                  <w:marTop w:val="0"/>
                  <w:marBottom w:val="0"/>
                  <w:divBdr>
                    <w:top w:val="none" w:sz="0" w:space="0" w:color="auto"/>
                    <w:left w:val="none" w:sz="0" w:space="0" w:color="auto"/>
                    <w:bottom w:val="none" w:sz="0" w:space="0" w:color="auto"/>
                    <w:right w:val="none" w:sz="0" w:space="0" w:color="auto"/>
                  </w:divBdr>
                </w:div>
                <w:div w:id="1585794166">
                  <w:marLeft w:val="640"/>
                  <w:marRight w:val="0"/>
                  <w:marTop w:val="0"/>
                  <w:marBottom w:val="0"/>
                  <w:divBdr>
                    <w:top w:val="none" w:sz="0" w:space="0" w:color="auto"/>
                    <w:left w:val="none" w:sz="0" w:space="0" w:color="auto"/>
                    <w:bottom w:val="none" w:sz="0" w:space="0" w:color="auto"/>
                    <w:right w:val="none" w:sz="0" w:space="0" w:color="auto"/>
                  </w:divBdr>
                </w:div>
                <w:div w:id="1918711998">
                  <w:marLeft w:val="640"/>
                  <w:marRight w:val="0"/>
                  <w:marTop w:val="0"/>
                  <w:marBottom w:val="0"/>
                  <w:divBdr>
                    <w:top w:val="none" w:sz="0" w:space="0" w:color="auto"/>
                    <w:left w:val="none" w:sz="0" w:space="0" w:color="auto"/>
                    <w:bottom w:val="none" w:sz="0" w:space="0" w:color="auto"/>
                    <w:right w:val="none" w:sz="0" w:space="0" w:color="auto"/>
                  </w:divBdr>
                </w:div>
                <w:div w:id="1951735532">
                  <w:marLeft w:val="640"/>
                  <w:marRight w:val="0"/>
                  <w:marTop w:val="0"/>
                  <w:marBottom w:val="0"/>
                  <w:divBdr>
                    <w:top w:val="none" w:sz="0" w:space="0" w:color="auto"/>
                    <w:left w:val="none" w:sz="0" w:space="0" w:color="auto"/>
                    <w:bottom w:val="none" w:sz="0" w:space="0" w:color="auto"/>
                    <w:right w:val="none" w:sz="0" w:space="0" w:color="auto"/>
                  </w:divBdr>
                </w:div>
                <w:div w:id="2007586472">
                  <w:marLeft w:val="640"/>
                  <w:marRight w:val="0"/>
                  <w:marTop w:val="0"/>
                  <w:marBottom w:val="0"/>
                  <w:divBdr>
                    <w:top w:val="none" w:sz="0" w:space="0" w:color="auto"/>
                    <w:left w:val="none" w:sz="0" w:space="0" w:color="auto"/>
                    <w:bottom w:val="none" w:sz="0" w:space="0" w:color="auto"/>
                    <w:right w:val="none" w:sz="0" w:space="0" w:color="auto"/>
                  </w:divBdr>
                </w:div>
                <w:div w:id="2056538872">
                  <w:marLeft w:val="640"/>
                  <w:marRight w:val="0"/>
                  <w:marTop w:val="0"/>
                  <w:marBottom w:val="0"/>
                  <w:divBdr>
                    <w:top w:val="none" w:sz="0" w:space="0" w:color="auto"/>
                    <w:left w:val="none" w:sz="0" w:space="0" w:color="auto"/>
                    <w:bottom w:val="none" w:sz="0" w:space="0" w:color="auto"/>
                    <w:right w:val="none" w:sz="0" w:space="0" w:color="auto"/>
                  </w:divBdr>
                </w:div>
              </w:divsChild>
            </w:div>
            <w:div w:id="830566776">
              <w:marLeft w:val="0"/>
              <w:marRight w:val="0"/>
              <w:marTop w:val="0"/>
              <w:marBottom w:val="0"/>
              <w:divBdr>
                <w:top w:val="none" w:sz="0" w:space="0" w:color="auto"/>
                <w:left w:val="none" w:sz="0" w:space="0" w:color="auto"/>
                <w:bottom w:val="none" w:sz="0" w:space="0" w:color="auto"/>
                <w:right w:val="none" w:sz="0" w:space="0" w:color="auto"/>
              </w:divBdr>
              <w:divsChild>
                <w:div w:id="131292992">
                  <w:marLeft w:val="640"/>
                  <w:marRight w:val="0"/>
                  <w:marTop w:val="0"/>
                  <w:marBottom w:val="0"/>
                  <w:divBdr>
                    <w:top w:val="none" w:sz="0" w:space="0" w:color="auto"/>
                    <w:left w:val="none" w:sz="0" w:space="0" w:color="auto"/>
                    <w:bottom w:val="none" w:sz="0" w:space="0" w:color="auto"/>
                    <w:right w:val="none" w:sz="0" w:space="0" w:color="auto"/>
                  </w:divBdr>
                </w:div>
                <w:div w:id="223806511">
                  <w:marLeft w:val="640"/>
                  <w:marRight w:val="0"/>
                  <w:marTop w:val="0"/>
                  <w:marBottom w:val="0"/>
                  <w:divBdr>
                    <w:top w:val="none" w:sz="0" w:space="0" w:color="auto"/>
                    <w:left w:val="none" w:sz="0" w:space="0" w:color="auto"/>
                    <w:bottom w:val="none" w:sz="0" w:space="0" w:color="auto"/>
                    <w:right w:val="none" w:sz="0" w:space="0" w:color="auto"/>
                  </w:divBdr>
                </w:div>
                <w:div w:id="240071237">
                  <w:marLeft w:val="640"/>
                  <w:marRight w:val="0"/>
                  <w:marTop w:val="0"/>
                  <w:marBottom w:val="0"/>
                  <w:divBdr>
                    <w:top w:val="none" w:sz="0" w:space="0" w:color="auto"/>
                    <w:left w:val="none" w:sz="0" w:space="0" w:color="auto"/>
                    <w:bottom w:val="none" w:sz="0" w:space="0" w:color="auto"/>
                    <w:right w:val="none" w:sz="0" w:space="0" w:color="auto"/>
                  </w:divBdr>
                </w:div>
                <w:div w:id="276913718">
                  <w:marLeft w:val="640"/>
                  <w:marRight w:val="0"/>
                  <w:marTop w:val="0"/>
                  <w:marBottom w:val="0"/>
                  <w:divBdr>
                    <w:top w:val="none" w:sz="0" w:space="0" w:color="auto"/>
                    <w:left w:val="none" w:sz="0" w:space="0" w:color="auto"/>
                    <w:bottom w:val="none" w:sz="0" w:space="0" w:color="auto"/>
                    <w:right w:val="none" w:sz="0" w:space="0" w:color="auto"/>
                  </w:divBdr>
                </w:div>
                <w:div w:id="314646578">
                  <w:marLeft w:val="640"/>
                  <w:marRight w:val="0"/>
                  <w:marTop w:val="0"/>
                  <w:marBottom w:val="0"/>
                  <w:divBdr>
                    <w:top w:val="none" w:sz="0" w:space="0" w:color="auto"/>
                    <w:left w:val="none" w:sz="0" w:space="0" w:color="auto"/>
                    <w:bottom w:val="none" w:sz="0" w:space="0" w:color="auto"/>
                    <w:right w:val="none" w:sz="0" w:space="0" w:color="auto"/>
                  </w:divBdr>
                </w:div>
                <w:div w:id="407071593">
                  <w:marLeft w:val="640"/>
                  <w:marRight w:val="0"/>
                  <w:marTop w:val="0"/>
                  <w:marBottom w:val="0"/>
                  <w:divBdr>
                    <w:top w:val="none" w:sz="0" w:space="0" w:color="auto"/>
                    <w:left w:val="none" w:sz="0" w:space="0" w:color="auto"/>
                    <w:bottom w:val="none" w:sz="0" w:space="0" w:color="auto"/>
                    <w:right w:val="none" w:sz="0" w:space="0" w:color="auto"/>
                  </w:divBdr>
                </w:div>
                <w:div w:id="532500734">
                  <w:marLeft w:val="640"/>
                  <w:marRight w:val="0"/>
                  <w:marTop w:val="0"/>
                  <w:marBottom w:val="0"/>
                  <w:divBdr>
                    <w:top w:val="none" w:sz="0" w:space="0" w:color="auto"/>
                    <w:left w:val="none" w:sz="0" w:space="0" w:color="auto"/>
                    <w:bottom w:val="none" w:sz="0" w:space="0" w:color="auto"/>
                    <w:right w:val="none" w:sz="0" w:space="0" w:color="auto"/>
                  </w:divBdr>
                </w:div>
                <w:div w:id="640034614">
                  <w:marLeft w:val="640"/>
                  <w:marRight w:val="0"/>
                  <w:marTop w:val="0"/>
                  <w:marBottom w:val="0"/>
                  <w:divBdr>
                    <w:top w:val="none" w:sz="0" w:space="0" w:color="auto"/>
                    <w:left w:val="none" w:sz="0" w:space="0" w:color="auto"/>
                    <w:bottom w:val="none" w:sz="0" w:space="0" w:color="auto"/>
                    <w:right w:val="none" w:sz="0" w:space="0" w:color="auto"/>
                  </w:divBdr>
                </w:div>
                <w:div w:id="650642506">
                  <w:marLeft w:val="640"/>
                  <w:marRight w:val="0"/>
                  <w:marTop w:val="0"/>
                  <w:marBottom w:val="0"/>
                  <w:divBdr>
                    <w:top w:val="none" w:sz="0" w:space="0" w:color="auto"/>
                    <w:left w:val="none" w:sz="0" w:space="0" w:color="auto"/>
                    <w:bottom w:val="none" w:sz="0" w:space="0" w:color="auto"/>
                    <w:right w:val="none" w:sz="0" w:space="0" w:color="auto"/>
                  </w:divBdr>
                </w:div>
                <w:div w:id="662968938">
                  <w:marLeft w:val="640"/>
                  <w:marRight w:val="0"/>
                  <w:marTop w:val="0"/>
                  <w:marBottom w:val="0"/>
                  <w:divBdr>
                    <w:top w:val="none" w:sz="0" w:space="0" w:color="auto"/>
                    <w:left w:val="none" w:sz="0" w:space="0" w:color="auto"/>
                    <w:bottom w:val="none" w:sz="0" w:space="0" w:color="auto"/>
                    <w:right w:val="none" w:sz="0" w:space="0" w:color="auto"/>
                  </w:divBdr>
                </w:div>
                <w:div w:id="847714499">
                  <w:marLeft w:val="640"/>
                  <w:marRight w:val="0"/>
                  <w:marTop w:val="0"/>
                  <w:marBottom w:val="0"/>
                  <w:divBdr>
                    <w:top w:val="none" w:sz="0" w:space="0" w:color="auto"/>
                    <w:left w:val="none" w:sz="0" w:space="0" w:color="auto"/>
                    <w:bottom w:val="none" w:sz="0" w:space="0" w:color="auto"/>
                    <w:right w:val="none" w:sz="0" w:space="0" w:color="auto"/>
                  </w:divBdr>
                </w:div>
                <w:div w:id="898445542">
                  <w:marLeft w:val="640"/>
                  <w:marRight w:val="0"/>
                  <w:marTop w:val="0"/>
                  <w:marBottom w:val="0"/>
                  <w:divBdr>
                    <w:top w:val="none" w:sz="0" w:space="0" w:color="auto"/>
                    <w:left w:val="none" w:sz="0" w:space="0" w:color="auto"/>
                    <w:bottom w:val="none" w:sz="0" w:space="0" w:color="auto"/>
                    <w:right w:val="none" w:sz="0" w:space="0" w:color="auto"/>
                  </w:divBdr>
                </w:div>
                <w:div w:id="1061103012">
                  <w:marLeft w:val="640"/>
                  <w:marRight w:val="0"/>
                  <w:marTop w:val="0"/>
                  <w:marBottom w:val="0"/>
                  <w:divBdr>
                    <w:top w:val="none" w:sz="0" w:space="0" w:color="auto"/>
                    <w:left w:val="none" w:sz="0" w:space="0" w:color="auto"/>
                    <w:bottom w:val="none" w:sz="0" w:space="0" w:color="auto"/>
                    <w:right w:val="none" w:sz="0" w:space="0" w:color="auto"/>
                  </w:divBdr>
                </w:div>
                <w:div w:id="1114977118">
                  <w:marLeft w:val="640"/>
                  <w:marRight w:val="0"/>
                  <w:marTop w:val="0"/>
                  <w:marBottom w:val="0"/>
                  <w:divBdr>
                    <w:top w:val="none" w:sz="0" w:space="0" w:color="auto"/>
                    <w:left w:val="none" w:sz="0" w:space="0" w:color="auto"/>
                    <w:bottom w:val="none" w:sz="0" w:space="0" w:color="auto"/>
                    <w:right w:val="none" w:sz="0" w:space="0" w:color="auto"/>
                  </w:divBdr>
                </w:div>
                <w:div w:id="1695766533">
                  <w:marLeft w:val="640"/>
                  <w:marRight w:val="0"/>
                  <w:marTop w:val="0"/>
                  <w:marBottom w:val="0"/>
                  <w:divBdr>
                    <w:top w:val="none" w:sz="0" w:space="0" w:color="auto"/>
                    <w:left w:val="none" w:sz="0" w:space="0" w:color="auto"/>
                    <w:bottom w:val="none" w:sz="0" w:space="0" w:color="auto"/>
                    <w:right w:val="none" w:sz="0" w:space="0" w:color="auto"/>
                  </w:divBdr>
                </w:div>
                <w:div w:id="1735156954">
                  <w:marLeft w:val="640"/>
                  <w:marRight w:val="0"/>
                  <w:marTop w:val="0"/>
                  <w:marBottom w:val="0"/>
                  <w:divBdr>
                    <w:top w:val="none" w:sz="0" w:space="0" w:color="auto"/>
                    <w:left w:val="none" w:sz="0" w:space="0" w:color="auto"/>
                    <w:bottom w:val="none" w:sz="0" w:space="0" w:color="auto"/>
                    <w:right w:val="none" w:sz="0" w:space="0" w:color="auto"/>
                  </w:divBdr>
                </w:div>
                <w:div w:id="2012635625">
                  <w:marLeft w:val="640"/>
                  <w:marRight w:val="0"/>
                  <w:marTop w:val="0"/>
                  <w:marBottom w:val="0"/>
                  <w:divBdr>
                    <w:top w:val="none" w:sz="0" w:space="0" w:color="auto"/>
                    <w:left w:val="none" w:sz="0" w:space="0" w:color="auto"/>
                    <w:bottom w:val="none" w:sz="0" w:space="0" w:color="auto"/>
                    <w:right w:val="none" w:sz="0" w:space="0" w:color="auto"/>
                  </w:divBdr>
                </w:div>
                <w:div w:id="2100174323">
                  <w:marLeft w:val="640"/>
                  <w:marRight w:val="0"/>
                  <w:marTop w:val="0"/>
                  <w:marBottom w:val="0"/>
                  <w:divBdr>
                    <w:top w:val="none" w:sz="0" w:space="0" w:color="auto"/>
                    <w:left w:val="none" w:sz="0" w:space="0" w:color="auto"/>
                    <w:bottom w:val="none" w:sz="0" w:space="0" w:color="auto"/>
                    <w:right w:val="none" w:sz="0" w:space="0" w:color="auto"/>
                  </w:divBdr>
                </w:div>
              </w:divsChild>
            </w:div>
            <w:div w:id="850140777">
              <w:marLeft w:val="0"/>
              <w:marRight w:val="0"/>
              <w:marTop w:val="0"/>
              <w:marBottom w:val="0"/>
              <w:divBdr>
                <w:top w:val="none" w:sz="0" w:space="0" w:color="auto"/>
                <w:left w:val="none" w:sz="0" w:space="0" w:color="auto"/>
                <w:bottom w:val="none" w:sz="0" w:space="0" w:color="auto"/>
                <w:right w:val="none" w:sz="0" w:space="0" w:color="auto"/>
              </w:divBdr>
              <w:divsChild>
                <w:div w:id="380790404">
                  <w:marLeft w:val="640"/>
                  <w:marRight w:val="0"/>
                  <w:marTop w:val="0"/>
                  <w:marBottom w:val="0"/>
                  <w:divBdr>
                    <w:top w:val="none" w:sz="0" w:space="0" w:color="auto"/>
                    <w:left w:val="none" w:sz="0" w:space="0" w:color="auto"/>
                    <w:bottom w:val="none" w:sz="0" w:space="0" w:color="auto"/>
                    <w:right w:val="none" w:sz="0" w:space="0" w:color="auto"/>
                  </w:divBdr>
                </w:div>
                <w:div w:id="396635180">
                  <w:marLeft w:val="640"/>
                  <w:marRight w:val="0"/>
                  <w:marTop w:val="0"/>
                  <w:marBottom w:val="0"/>
                  <w:divBdr>
                    <w:top w:val="none" w:sz="0" w:space="0" w:color="auto"/>
                    <w:left w:val="none" w:sz="0" w:space="0" w:color="auto"/>
                    <w:bottom w:val="none" w:sz="0" w:space="0" w:color="auto"/>
                    <w:right w:val="none" w:sz="0" w:space="0" w:color="auto"/>
                  </w:divBdr>
                </w:div>
                <w:div w:id="572198494">
                  <w:marLeft w:val="640"/>
                  <w:marRight w:val="0"/>
                  <w:marTop w:val="0"/>
                  <w:marBottom w:val="0"/>
                  <w:divBdr>
                    <w:top w:val="none" w:sz="0" w:space="0" w:color="auto"/>
                    <w:left w:val="none" w:sz="0" w:space="0" w:color="auto"/>
                    <w:bottom w:val="none" w:sz="0" w:space="0" w:color="auto"/>
                    <w:right w:val="none" w:sz="0" w:space="0" w:color="auto"/>
                  </w:divBdr>
                </w:div>
                <w:div w:id="669410806">
                  <w:marLeft w:val="640"/>
                  <w:marRight w:val="0"/>
                  <w:marTop w:val="0"/>
                  <w:marBottom w:val="0"/>
                  <w:divBdr>
                    <w:top w:val="none" w:sz="0" w:space="0" w:color="auto"/>
                    <w:left w:val="none" w:sz="0" w:space="0" w:color="auto"/>
                    <w:bottom w:val="none" w:sz="0" w:space="0" w:color="auto"/>
                    <w:right w:val="none" w:sz="0" w:space="0" w:color="auto"/>
                  </w:divBdr>
                </w:div>
                <w:div w:id="752123739">
                  <w:marLeft w:val="640"/>
                  <w:marRight w:val="0"/>
                  <w:marTop w:val="0"/>
                  <w:marBottom w:val="0"/>
                  <w:divBdr>
                    <w:top w:val="none" w:sz="0" w:space="0" w:color="auto"/>
                    <w:left w:val="none" w:sz="0" w:space="0" w:color="auto"/>
                    <w:bottom w:val="none" w:sz="0" w:space="0" w:color="auto"/>
                    <w:right w:val="none" w:sz="0" w:space="0" w:color="auto"/>
                  </w:divBdr>
                </w:div>
                <w:div w:id="781537914">
                  <w:marLeft w:val="640"/>
                  <w:marRight w:val="0"/>
                  <w:marTop w:val="0"/>
                  <w:marBottom w:val="0"/>
                  <w:divBdr>
                    <w:top w:val="none" w:sz="0" w:space="0" w:color="auto"/>
                    <w:left w:val="none" w:sz="0" w:space="0" w:color="auto"/>
                    <w:bottom w:val="none" w:sz="0" w:space="0" w:color="auto"/>
                    <w:right w:val="none" w:sz="0" w:space="0" w:color="auto"/>
                  </w:divBdr>
                </w:div>
                <w:div w:id="955019307">
                  <w:marLeft w:val="640"/>
                  <w:marRight w:val="0"/>
                  <w:marTop w:val="0"/>
                  <w:marBottom w:val="0"/>
                  <w:divBdr>
                    <w:top w:val="none" w:sz="0" w:space="0" w:color="auto"/>
                    <w:left w:val="none" w:sz="0" w:space="0" w:color="auto"/>
                    <w:bottom w:val="none" w:sz="0" w:space="0" w:color="auto"/>
                    <w:right w:val="none" w:sz="0" w:space="0" w:color="auto"/>
                  </w:divBdr>
                </w:div>
                <w:div w:id="990720139">
                  <w:marLeft w:val="640"/>
                  <w:marRight w:val="0"/>
                  <w:marTop w:val="0"/>
                  <w:marBottom w:val="0"/>
                  <w:divBdr>
                    <w:top w:val="none" w:sz="0" w:space="0" w:color="auto"/>
                    <w:left w:val="none" w:sz="0" w:space="0" w:color="auto"/>
                    <w:bottom w:val="none" w:sz="0" w:space="0" w:color="auto"/>
                    <w:right w:val="none" w:sz="0" w:space="0" w:color="auto"/>
                  </w:divBdr>
                </w:div>
                <w:div w:id="1117021459">
                  <w:marLeft w:val="640"/>
                  <w:marRight w:val="0"/>
                  <w:marTop w:val="0"/>
                  <w:marBottom w:val="0"/>
                  <w:divBdr>
                    <w:top w:val="none" w:sz="0" w:space="0" w:color="auto"/>
                    <w:left w:val="none" w:sz="0" w:space="0" w:color="auto"/>
                    <w:bottom w:val="none" w:sz="0" w:space="0" w:color="auto"/>
                    <w:right w:val="none" w:sz="0" w:space="0" w:color="auto"/>
                  </w:divBdr>
                </w:div>
                <w:div w:id="1130788042">
                  <w:marLeft w:val="640"/>
                  <w:marRight w:val="0"/>
                  <w:marTop w:val="0"/>
                  <w:marBottom w:val="0"/>
                  <w:divBdr>
                    <w:top w:val="none" w:sz="0" w:space="0" w:color="auto"/>
                    <w:left w:val="none" w:sz="0" w:space="0" w:color="auto"/>
                    <w:bottom w:val="none" w:sz="0" w:space="0" w:color="auto"/>
                    <w:right w:val="none" w:sz="0" w:space="0" w:color="auto"/>
                  </w:divBdr>
                </w:div>
                <w:div w:id="1310095764">
                  <w:marLeft w:val="640"/>
                  <w:marRight w:val="0"/>
                  <w:marTop w:val="0"/>
                  <w:marBottom w:val="0"/>
                  <w:divBdr>
                    <w:top w:val="none" w:sz="0" w:space="0" w:color="auto"/>
                    <w:left w:val="none" w:sz="0" w:space="0" w:color="auto"/>
                    <w:bottom w:val="none" w:sz="0" w:space="0" w:color="auto"/>
                    <w:right w:val="none" w:sz="0" w:space="0" w:color="auto"/>
                  </w:divBdr>
                </w:div>
                <w:div w:id="1343891881">
                  <w:marLeft w:val="640"/>
                  <w:marRight w:val="0"/>
                  <w:marTop w:val="0"/>
                  <w:marBottom w:val="0"/>
                  <w:divBdr>
                    <w:top w:val="none" w:sz="0" w:space="0" w:color="auto"/>
                    <w:left w:val="none" w:sz="0" w:space="0" w:color="auto"/>
                    <w:bottom w:val="none" w:sz="0" w:space="0" w:color="auto"/>
                    <w:right w:val="none" w:sz="0" w:space="0" w:color="auto"/>
                  </w:divBdr>
                </w:div>
                <w:div w:id="1483935539">
                  <w:marLeft w:val="640"/>
                  <w:marRight w:val="0"/>
                  <w:marTop w:val="0"/>
                  <w:marBottom w:val="0"/>
                  <w:divBdr>
                    <w:top w:val="none" w:sz="0" w:space="0" w:color="auto"/>
                    <w:left w:val="none" w:sz="0" w:space="0" w:color="auto"/>
                    <w:bottom w:val="none" w:sz="0" w:space="0" w:color="auto"/>
                    <w:right w:val="none" w:sz="0" w:space="0" w:color="auto"/>
                  </w:divBdr>
                </w:div>
                <w:div w:id="1569534692">
                  <w:marLeft w:val="640"/>
                  <w:marRight w:val="0"/>
                  <w:marTop w:val="0"/>
                  <w:marBottom w:val="0"/>
                  <w:divBdr>
                    <w:top w:val="none" w:sz="0" w:space="0" w:color="auto"/>
                    <w:left w:val="none" w:sz="0" w:space="0" w:color="auto"/>
                    <w:bottom w:val="none" w:sz="0" w:space="0" w:color="auto"/>
                    <w:right w:val="none" w:sz="0" w:space="0" w:color="auto"/>
                  </w:divBdr>
                </w:div>
                <w:div w:id="1629310544">
                  <w:marLeft w:val="640"/>
                  <w:marRight w:val="0"/>
                  <w:marTop w:val="0"/>
                  <w:marBottom w:val="0"/>
                  <w:divBdr>
                    <w:top w:val="none" w:sz="0" w:space="0" w:color="auto"/>
                    <w:left w:val="none" w:sz="0" w:space="0" w:color="auto"/>
                    <w:bottom w:val="none" w:sz="0" w:space="0" w:color="auto"/>
                    <w:right w:val="none" w:sz="0" w:space="0" w:color="auto"/>
                  </w:divBdr>
                </w:div>
                <w:div w:id="1752968428">
                  <w:marLeft w:val="640"/>
                  <w:marRight w:val="0"/>
                  <w:marTop w:val="0"/>
                  <w:marBottom w:val="0"/>
                  <w:divBdr>
                    <w:top w:val="none" w:sz="0" w:space="0" w:color="auto"/>
                    <w:left w:val="none" w:sz="0" w:space="0" w:color="auto"/>
                    <w:bottom w:val="none" w:sz="0" w:space="0" w:color="auto"/>
                    <w:right w:val="none" w:sz="0" w:space="0" w:color="auto"/>
                  </w:divBdr>
                </w:div>
                <w:div w:id="1793858920">
                  <w:marLeft w:val="640"/>
                  <w:marRight w:val="0"/>
                  <w:marTop w:val="0"/>
                  <w:marBottom w:val="0"/>
                  <w:divBdr>
                    <w:top w:val="none" w:sz="0" w:space="0" w:color="auto"/>
                    <w:left w:val="none" w:sz="0" w:space="0" w:color="auto"/>
                    <w:bottom w:val="none" w:sz="0" w:space="0" w:color="auto"/>
                    <w:right w:val="none" w:sz="0" w:space="0" w:color="auto"/>
                  </w:divBdr>
                </w:div>
                <w:div w:id="1845050474">
                  <w:marLeft w:val="640"/>
                  <w:marRight w:val="0"/>
                  <w:marTop w:val="0"/>
                  <w:marBottom w:val="0"/>
                  <w:divBdr>
                    <w:top w:val="none" w:sz="0" w:space="0" w:color="auto"/>
                    <w:left w:val="none" w:sz="0" w:space="0" w:color="auto"/>
                    <w:bottom w:val="none" w:sz="0" w:space="0" w:color="auto"/>
                    <w:right w:val="none" w:sz="0" w:space="0" w:color="auto"/>
                  </w:divBdr>
                </w:div>
                <w:div w:id="1915356739">
                  <w:marLeft w:val="640"/>
                  <w:marRight w:val="0"/>
                  <w:marTop w:val="0"/>
                  <w:marBottom w:val="0"/>
                  <w:divBdr>
                    <w:top w:val="none" w:sz="0" w:space="0" w:color="auto"/>
                    <w:left w:val="none" w:sz="0" w:space="0" w:color="auto"/>
                    <w:bottom w:val="none" w:sz="0" w:space="0" w:color="auto"/>
                    <w:right w:val="none" w:sz="0" w:space="0" w:color="auto"/>
                  </w:divBdr>
                </w:div>
                <w:div w:id="1923251093">
                  <w:marLeft w:val="640"/>
                  <w:marRight w:val="0"/>
                  <w:marTop w:val="0"/>
                  <w:marBottom w:val="0"/>
                  <w:divBdr>
                    <w:top w:val="none" w:sz="0" w:space="0" w:color="auto"/>
                    <w:left w:val="none" w:sz="0" w:space="0" w:color="auto"/>
                    <w:bottom w:val="none" w:sz="0" w:space="0" w:color="auto"/>
                    <w:right w:val="none" w:sz="0" w:space="0" w:color="auto"/>
                  </w:divBdr>
                </w:div>
              </w:divsChild>
            </w:div>
            <w:div w:id="893393370">
              <w:marLeft w:val="0"/>
              <w:marRight w:val="0"/>
              <w:marTop w:val="0"/>
              <w:marBottom w:val="0"/>
              <w:divBdr>
                <w:top w:val="none" w:sz="0" w:space="0" w:color="auto"/>
                <w:left w:val="none" w:sz="0" w:space="0" w:color="auto"/>
                <w:bottom w:val="none" w:sz="0" w:space="0" w:color="auto"/>
                <w:right w:val="none" w:sz="0" w:space="0" w:color="auto"/>
              </w:divBdr>
              <w:divsChild>
                <w:div w:id="15273676">
                  <w:marLeft w:val="640"/>
                  <w:marRight w:val="0"/>
                  <w:marTop w:val="0"/>
                  <w:marBottom w:val="0"/>
                  <w:divBdr>
                    <w:top w:val="none" w:sz="0" w:space="0" w:color="auto"/>
                    <w:left w:val="none" w:sz="0" w:space="0" w:color="auto"/>
                    <w:bottom w:val="none" w:sz="0" w:space="0" w:color="auto"/>
                    <w:right w:val="none" w:sz="0" w:space="0" w:color="auto"/>
                  </w:divBdr>
                </w:div>
                <w:div w:id="20405234">
                  <w:marLeft w:val="640"/>
                  <w:marRight w:val="0"/>
                  <w:marTop w:val="0"/>
                  <w:marBottom w:val="0"/>
                  <w:divBdr>
                    <w:top w:val="none" w:sz="0" w:space="0" w:color="auto"/>
                    <w:left w:val="none" w:sz="0" w:space="0" w:color="auto"/>
                    <w:bottom w:val="none" w:sz="0" w:space="0" w:color="auto"/>
                    <w:right w:val="none" w:sz="0" w:space="0" w:color="auto"/>
                  </w:divBdr>
                </w:div>
                <w:div w:id="48917702">
                  <w:marLeft w:val="640"/>
                  <w:marRight w:val="0"/>
                  <w:marTop w:val="0"/>
                  <w:marBottom w:val="0"/>
                  <w:divBdr>
                    <w:top w:val="none" w:sz="0" w:space="0" w:color="auto"/>
                    <w:left w:val="none" w:sz="0" w:space="0" w:color="auto"/>
                    <w:bottom w:val="none" w:sz="0" w:space="0" w:color="auto"/>
                    <w:right w:val="none" w:sz="0" w:space="0" w:color="auto"/>
                  </w:divBdr>
                </w:div>
                <w:div w:id="78718526">
                  <w:marLeft w:val="640"/>
                  <w:marRight w:val="0"/>
                  <w:marTop w:val="0"/>
                  <w:marBottom w:val="0"/>
                  <w:divBdr>
                    <w:top w:val="none" w:sz="0" w:space="0" w:color="auto"/>
                    <w:left w:val="none" w:sz="0" w:space="0" w:color="auto"/>
                    <w:bottom w:val="none" w:sz="0" w:space="0" w:color="auto"/>
                    <w:right w:val="none" w:sz="0" w:space="0" w:color="auto"/>
                  </w:divBdr>
                </w:div>
                <w:div w:id="110250229">
                  <w:marLeft w:val="640"/>
                  <w:marRight w:val="0"/>
                  <w:marTop w:val="0"/>
                  <w:marBottom w:val="0"/>
                  <w:divBdr>
                    <w:top w:val="none" w:sz="0" w:space="0" w:color="auto"/>
                    <w:left w:val="none" w:sz="0" w:space="0" w:color="auto"/>
                    <w:bottom w:val="none" w:sz="0" w:space="0" w:color="auto"/>
                    <w:right w:val="none" w:sz="0" w:space="0" w:color="auto"/>
                  </w:divBdr>
                </w:div>
                <w:div w:id="111945497">
                  <w:marLeft w:val="640"/>
                  <w:marRight w:val="0"/>
                  <w:marTop w:val="0"/>
                  <w:marBottom w:val="0"/>
                  <w:divBdr>
                    <w:top w:val="none" w:sz="0" w:space="0" w:color="auto"/>
                    <w:left w:val="none" w:sz="0" w:space="0" w:color="auto"/>
                    <w:bottom w:val="none" w:sz="0" w:space="0" w:color="auto"/>
                    <w:right w:val="none" w:sz="0" w:space="0" w:color="auto"/>
                  </w:divBdr>
                </w:div>
                <w:div w:id="174079678">
                  <w:marLeft w:val="640"/>
                  <w:marRight w:val="0"/>
                  <w:marTop w:val="0"/>
                  <w:marBottom w:val="0"/>
                  <w:divBdr>
                    <w:top w:val="none" w:sz="0" w:space="0" w:color="auto"/>
                    <w:left w:val="none" w:sz="0" w:space="0" w:color="auto"/>
                    <w:bottom w:val="none" w:sz="0" w:space="0" w:color="auto"/>
                    <w:right w:val="none" w:sz="0" w:space="0" w:color="auto"/>
                  </w:divBdr>
                </w:div>
                <w:div w:id="325479444">
                  <w:marLeft w:val="640"/>
                  <w:marRight w:val="0"/>
                  <w:marTop w:val="0"/>
                  <w:marBottom w:val="0"/>
                  <w:divBdr>
                    <w:top w:val="none" w:sz="0" w:space="0" w:color="auto"/>
                    <w:left w:val="none" w:sz="0" w:space="0" w:color="auto"/>
                    <w:bottom w:val="none" w:sz="0" w:space="0" w:color="auto"/>
                    <w:right w:val="none" w:sz="0" w:space="0" w:color="auto"/>
                  </w:divBdr>
                </w:div>
                <w:div w:id="528180499">
                  <w:marLeft w:val="640"/>
                  <w:marRight w:val="0"/>
                  <w:marTop w:val="0"/>
                  <w:marBottom w:val="0"/>
                  <w:divBdr>
                    <w:top w:val="none" w:sz="0" w:space="0" w:color="auto"/>
                    <w:left w:val="none" w:sz="0" w:space="0" w:color="auto"/>
                    <w:bottom w:val="none" w:sz="0" w:space="0" w:color="auto"/>
                    <w:right w:val="none" w:sz="0" w:space="0" w:color="auto"/>
                  </w:divBdr>
                </w:div>
                <w:div w:id="727457125">
                  <w:marLeft w:val="640"/>
                  <w:marRight w:val="0"/>
                  <w:marTop w:val="0"/>
                  <w:marBottom w:val="0"/>
                  <w:divBdr>
                    <w:top w:val="none" w:sz="0" w:space="0" w:color="auto"/>
                    <w:left w:val="none" w:sz="0" w:space="0" w:color="auto"/>
                    <w:bottom w:val="none" w:sz="0" w:space="0" w:color="auto"/>
                    <w:right w:val="none" w:sz="0" w:space="0" w:color="auto"/>
                  </w:divBdr>
                </w:div>
                <w:div w:id="846869610">
                  <w:marLeft w:val="640"/>
                  <w:marRight w:val="0"/>
                  <w:marTop w:val="0"/>
                  <w:marBottom w:val="0"/>
                  <w:divBdr>
                    <w:top w:val="none" w:sz="0" w:space="0" w:color="auto"/>
                    <w:left w:val="none" w:sz="0" w:space="0" w:color="auto"/>
                    <w:bottom w:val="none" w:sz="0" w:space="0" w:color="auto"/>
                    <w:right w:val="none" w:sz="0" w:space="0" w:color="auto"/>
                  </w:divBdr>
                </w:div>
                <w:div w:id="1080712253">
                  <w:marLeft w:val="640"/>
                  <w:marRight w:val="0"/>
                  <w:marTop w:val="0"/>
                  <w:marBottom w:val="0"/>
                  <w:divBdr>
                    <w:top w:val="none" w:sz="0" w:space="0" w:color="auto"/>
                    <w:left w:val="none" w:sz="0" w:space="0" w:color="auto"/>
                    <w:bottom w:val="none" w:sz="0" w:space="0" w:color="auto"/>
                    <w:right w:val="none" w:sz="0" w:space="0" w:color="auto"/>
                  </w:divBdr>
                </w:div>
                <w:div w:id="1224100456">
                  <w:marLeft w:val="640"/>
                  <w:marRight w:val="0"/>
                  <w:marTop w:val="0"/>
                  <w:marBottom w:val="0"/>
                  <w:divBdr>
                    <w:top w:val="none" w:sz="0" w:space="0" w:color="auto"/>
                    <w:left w:val="none" w:sz="0" w:space="0" w:color="auto"/>
                    <w:bottom w:val="none" w:sz="0" w:space="0" w:color="auto"/>
                    <w:right w:val="none" w:sz="0" w:space="0" w:color="auto"/>
                  </w:divBdr>
                </w:div>
                <w:div w:id="1520585331">
                  <w:marLeft w:val="640"/>
                  <w:marRight w:val="0"/>
                  <w:marTop w:val="0"/>
                  <w:marBottom w:val="0"/>
                  <w:divBdr>
                    <w:top w:val="none" w:sz="0" w:space="0" w:color="auto"/>
                    <w:left w:val="none" w:sz="0" w:space="0" w:color="auto"/>
                    <w:bottom w:val="none" w:sz="0" w:space="0" w:color="auto"/>
                    <w:right w:val="none" w:sz="0" w:space="0" w:color="auto"/>
                  </w:divBdr>
                </w:div>
                <w:div w:id="1528056710">
                  <w:marLeft w:val="640"/>
                  <w:marRight w:val="0"/>
                  <w:marTop w:val="0"/>
                  <w:marBottom w:val="0"/>
                  <w:divBdr>
                    <w:top w:val="none" w:sz="0" w:space="0" w:color="auto"/>
                    <w:left w:val="none" w:sz="0" w:space="0" w:color="auto"/>
                    <w:bottom w:val="none" w:sz="0" w:space="0" w:color="auto"/>
                    <w:right w:val="none" w:sz="0" w:space="0" w:color="auto"/>
                  </w:divBdr>
                </w:div>
                <w:div w:id="1561745198">
                  <w:marLeft w:val="640"/>
                  <w:marRight w:val="0"/>
                  <w:marTop w:val="0"/>
                  <w:marBottom w:val="0"/>
                  <w:divBdr>
                    <w:top w:val="none" w:sz="0" w:space="0" w:color="auto"/>
                    <w:left w:val="none" w:sz="0" w:space="0" w:color="auto"/>
                    <w:bottom w:val="none" w:sz="0" w:space="0" w:color="auto"/>
                    <w:right w:val="none" w:sz="0" w:space="0" w:color="auto"/>
                  </w:divBdr>
                </w:div>
                <w:div w:id="1573155068">
                  <w:marLeft w:val="640"/>
                  <w:marRight w:val="0"/>
                  <w:marTop w:val="0"/>
                  <w:marBottom w:val="0"/>
                  <w:divBdr>
                    <w:top w:val="none" w:sz="0" w:space="0" w:color="auto"/>
                    <w:left w:val="none" w:sz="0" w:space="0" w:color="auto"/>
                    <w:bottom w:val="none" w:sz="0" w:space="0" w:color="auto"/>
                    <w:right w:val="none" w:sz="0" w:space="0" w:color="auto"/>
                  </w:divBdr>
                </w:div>
                <w:div w:id="1811245608">
                  <w:marLeft w:val="640"/>
                  <w:marRight w:val="0"/>
                  <w:marTop w:val="0"/>
                  <w:marBottom w:val="0"/>
                  <w:divBdr>
                    <w:top w:val="none" w:sz="0" w:space="0" w:color="auto"/>
                    <w:left w:val="none" w:sz="0" w:space="0" w:color="auto"/>
                    <w:bottom w:val="none" w:sz="0" w:space="0" w:color="auto"/>
                    <w:right w:val="none" w:sz="0" w:space="0" w:color="auto"/>
                  </w:divBdr>
                </w:div>
                <w:div w:id="1877810532">
                  <w:marLeft w:val="640"/>
                  <w:marRight w:val="0"/>
                  <w:marTop w:val="0"/>
                  <w:marBottom w:val="0"/>
                  <w:divBdr>
                    <w:top w:val="none" w:sz="0" w:space="0" w:color="auto"/>
                    <w:left w:val="none" w:sz="0" w:space="0" w:color="auto"/>
                    <w:bottom w:val="none" w:sz="0" w:space="0" w:color="auto"/>
                    <w:right w:val="none" w:sz="0" w:space="0" w:color="auto"/>
                  </w:divBdr>
                </w:div>
              </w:divsChild>
            </w:div>
            <w:div w:id="971252030">
              <w:marLeft w:val="0"/>
              <w:marRight w:val="0"/>
              <w:marTop w:val="0"/>
              <w:marBottom w:val="0"/>
              <w:divBdr>
                <w:top w:val="none" w:sz="0" w:space="0" w:color="auto"/>
                <w:left w:val="none" w:sz="0" w:space="0" w:color="auto"/>
                <w:bottom w:val="none" w:sz="0" w:space="0" w:color="auto"/>
                <w:right w:val="none" w:sz="0" w:space="0" w:color="auto"/>
              </w:divBdr>
              <w:divsChild>
                <w:div w:id="5057771">
                  <w:marLeft w:val="640"/>
                  <w:marRight w:val="0"/>
                  <w:marTop w:val="0"/>
                  <w:marBottom w:val="0"/>
                  <w:divBdr>
                    <w:top w:val="none" w:sz="0" w:space="0" w:color="auto"/>
                    <w:left w:val="none" w:sz="0" w:space="0" w:color="auto"/>
                    <w:bottom w:val="none" w:sz="0" w:space="0" w:color="auto"/>
                    <w:right w:val="none" w:sz="0" w:space="0" w:color="auto"/>
                  </w:divBdr>
                </w:div>
                <w:div w:id="304089399">
                  <w:marLeft w:val="640"/>
                  <w:marRight w:val="0"/>
                  <w:marTop w:val="0"/>
                  <w:marBottom w:val="0"/>
                  <w:divBdr>
                    <w:top w:val="none" w:sz="0" w:space="0" w:color="auto"/>
                    <w:left w:val="none" w:sz="0" w:space="0" w:color="auto"/>
                    <w:bottom w:val="none" w:sz="0" w:space="0" w:color="auto"/>
                    <w:right w:val="none" w:sz="0" w:space="0" w:color="auto"/>
                  </w:divBdr>
                </w:div>
                <w:div w:id="309945050">
                  <w:marLeft w:val="640"/>
                  <w:marRight w:val="0"/>
                  <w:marTop w:val="0"/>
                  <w:marBottom w:val="0"/>
                  <w:divBdr>
                    <w:top w:val="none" w:sz="0" w:space="0" w:color="auto"/>
                    <w:left w:val="none" w:sz="0" w:space="0" w:color="auto"/>
                    <w:bottom w:val="none" w:sz="0" w:space="0" w:color="auto"/>
                    <w:right w:val="none" w:sz="0" w:space="0" w:color="auto"/>
                  </w:divBdr>
                </w:div>
                <w:div w:id="432554445">
                  <w:marLeft w:val="640"/>
                  <w:marRight w:val="0"/>
                  <w:marTop w:val="0"/>
                  <w:marBottom w:val="0"/>
                  <w:divBdr>
                    <w:top w:val="none" w:sz="0" w:space="0" w:color="auto"/>
                    <w:left w:val="none" w:sz="0" w:space="0" w:color="auto"/>
                    <w:bottom w:val="none" w:sz="0" w:space="0" w:color="auto"/>
                    <w:right w:val="none" w:sz="0" w:space="0" w:color="auto"/>
                  </w:divBdr>
                </w:div>
                <w:div w:id="435177497">
                  <w:marLeft w:val="640"/>
                  <w:marRight w:val="0"/>
                  <w:marTop w:val="0"/>
                  <w:marBottom w:val="0"/>
                  <w:divBdr>
                    <w:top w:val="none" w:sz="0" w:space="0" w:color="auto"/>
                    <w:left w:val="none" w:sz="0" w:space="0" w:color="auto"/>
                    <w:bottom w:val="none" w:sz="0" w:space="0" w:color="auto"/>
                    <w:right w:val="none" w:sz="0" w:space="0" w:color="auto"/>
                  </w:divBdr>
                </w:div>
                <w:div w:id="457334951">
                  <w:marLeft w:val="640"/>
                  <w:marRight w:val="0"/>
                  <w:marTop w:val="0"/>
                  <w:marBottom w:val="0"/>
                  <w:divBdr>
                    <w:top w:val="none" w:sz="0" w:space="0" w:color="auto"/>
                    <w:left w:val="none" w:sz="0" w:space="0" w:color="auto"/>
                    <w:bottom w:val="none" w:sz="0" w:space="0" w:color="auto"/>
                    <w:right w:val="none" w:sz="0" w:space="0" w:color="auto"/>
                  </w:divBdr>
                </w:div>
                <w:div w:id="495001700">
                  <w:marLeft w:val="640"/>
                  <w:marRight w:val="0"/>
                  <w:marTop w:val="0"/>
                  <w:marBottom w:val="0"/>
                  <w:divBdr>
                    <w:top w:val="none" w:sz="0" w:space="0" w:color="auto"/>
                    <w:left w:val="none" w:sz="0" w:space="0" w:color="auto"/>
                    <w:bottom w:val="none" w:sz="0" w:space="0" w:color="auto"/>
                    <w:right w:val="none" w:sz="0" w:space="0" w:color="auto"/>
                  </w:divBdr>
                </w:div>
                <w:div w:id="514611272">
                  <w:marLeft w:val="640"/>
                  <w:marRight w:val="0"/>
                  <w:marTop w:val="0"/>
                  <w:marBottom w:val="0"/>
                  <w:divBdr>
                    <w:top w:val="none" w:sz="0" w:space="0" w:color="auto"/>
                    <w:left w:val="none" w:sz="0" w:space="0" w:color="auto"/>
                    <w:bottom w:val="none" w:sz="0" w:space="0" w:color="auto"/>
                    <w:right w:val="none" w:sz="0" w:space="0" w:color="auto"/>
                  </w:divBdr>
                </w:div>
                <w:div w:id="637758493">
                  <w:marLeft w:val="640"/>
                  <w:marRight w:val="0"/>
                  <w:marTop w:val="0"/>
                  <w:marBottom w:val="0"/>
                  <w:divBdr>
                    <w:top w:val="none" w:sz="0" w:space="0" w:color="auto"/>
                    <w:left w:val="none" w:sz="0" w:space="0" w:color="auto"/>
                    <w:bottom w:val="none" w:sz="0" w:space="0" w:color="auto"/>
                    <w:right w:val="none" w:sz="0" w:space="0" w:color="auto"/>
                  </w:divBdr>
                </w:div>
                <w:div w:id="678657947">
                  <w:marLeft w:val="640"/>
                  <w:marRight w:val="0"/>
                  <w:marTop w:val="0"/>
                  <w:marBottom w:val="0"/>
                  <w:divBdr>
                    <w:top w:val="none" w:sz="0" w:space="0" w:color="auto"/>
                    <w:left w:val="none" w:sz="0" w:space="0" w:color="auto"/>
                    <w:bottom w:val="none" w:sz="0" w:space="0" w:color="auto"/>
                    <w:right w:val="none" w:sz="0" w:space="0" w:color="auto"/>
                  </w:divBdr>
                </w:div>
                <w:div w:id="878199329">
                  <w:marLeft w:val="640"/>
                  <w:marRight w:val="0"/>
                  <w:marTop w:val="0"/>
                  <w:marBottom w:val="0"/>
                  <w:divBdr>
                    <w:top w:val="none" w:sz="0" w:space="0" w:color="auto"/>
                    <w:left w:val="none" w:sz="0" w:space="0" w:color="auto"/>
                    <w:bottom w:val="none" w:sz="0" w:space="0" w:color="auto"/>
                    <w:right w:val="none" w:sz="0" w:space="0" w:color="auto"/>
                  </w:divBdr>
                </w:div>
                <w:div w:id="906653098">
                  <w:marLeft w:val="640"/>
                  <w:marRight w:val="0"/>
                  <w:marTop w:val="0"/>
                  <w:marBottom w:val="0"/>
                  <w:divBdr>
                    <w:top w:val="none" w:sz="0" w:space="0" w:color="auto"/>
                    <w:left w:val="none" w:sz="0" w:space="0" w:color="auto"/>
                    <w:bottom w:val="none" w:sz="0" w:space="0" w:color="auto"/>
                    <w:right w:val="none" w:sz="0" w:space="0" w:color="auto"/>
                  </w:divBdr>
                </w:div>
                <w:div w:id="1010303454">
                  <w:marLeft w:val="640"/>
                  <w:marRight w:val="0"/>
                  <w:marTop w:val="0"/>
                  <w:marBottom w:val="0"/>
                  <w:divBdr>
                    <w:top w:val="none" w:sz="0" w:space="0" w:color="auto"/>
                    <w:left w:val="none" w:sz="0" w:space="0" w:color="auto"/>
                    <w:bottom w:val="none" w:sz="0" w:space="0" w:color="auto"/>
                    <w:right w:val="none" w:sz="0" w:space="0" w:color="auto"/>
                  </w:divBdr>
                </w:div>
                <w:div w:id="1018310467">
                  <w:marLeft w:val="640"/>
                  <w:marRight w:val="0"/>
                  <w:marTop w:val="0"/>
                  <w:marBottom w:val="0"/>
                  <w:divBdr>
                    <w:top w:val="none" w:sz="0" w:space="0" w:color="auto"/>
                    <w:left w:val="none" w:sz="0" w:space="0" w:color="auto"/>
                    <w:bottom w:val="none" w:sz="0" w:space="0" w:color="auto"/>
                    <w:right w:val="none" w:sz="0" w:space="0" w:color="auto"/>
                  </w:divBdr>
                </w:div>
                <w:div w:id="1044867597">
                  <w:marLeft w:val="640"/>
                  <w:marRight w:val="0"/>
                  <w:marTop w:val="0"/>
                  <w:marBottom w:val="0"/>
                  <w:divBdr>
                    <w:top w:val="none" w:sz="0" w:space="0" w:color="auto"/>
                    <w:left w:val="none" w:sz="0" w:space="0" w:color="auto"/>
                    <w:bottom w:val="none" w:sz="0" w:space="0" w:color="auto"/>
                    <w:right w:val="none" w:sz="0" w:space="0" w:color="auto"/>
                  </w:divBdr>
                </w:div>
                <w:div w:id="1396857531">
                  <w:marLeft w:val="640"/>
                  <w:marRight w:val="0"/>
                  <w:marTop w:val="0"/>
                  <w:marBottom w:val="0"/>
                  <w:divBdr>
                    <w:top w:val="none" w:sz="0" w:space="0" w:color="auto"/>
                    <w:left w:val="none" w:sz="0" w:space="0" w:color="auto"/>
                    <w:bottom w:val="none" w:sz="0" w:space="0" w:color="auto"/>
                    <w:right w:val="none" w:sz="0" w:space="0" w:color="auto"/>
                  </w:divBdr>
                </w:div>
                <w:div w:id="1413353157">
                  <w:marLeft w:val="640"/>
                  <w:marRight w:val="0"/>
                  <w:marTop w:val="0"/>
                  <w:marBottom w:val="0"/>
                  <w:divBdr>
                    <w:top w:val="none" w:sz="0" w:space="0" w:color="auto"/>
                    <w:left w:val="none" w:sz="0" w:space="0" w:color="auto"/>
                    <w:bottom w:val="none" w:sz="0" w:space="0" w:color="auto"/>
                    <w:right w:val="none" w:sz="0" w:space="0" w:color="auto"/>
                  </w:divBdr>
                </w:div>
                <w:div w:id="1441215930">
                  <w:marLeft w:val="640"/>
                  <w:marRight w:val="0"/>
                  <w:marTop w:val="0"/>
                  <w:marBottom w:val="0"/>
                  <w:divBdr>
                    <w:top w:val="none" w:sz="0" w:space="0" w:color="auto"/>
                    <w:left w:val="none" w:sz="0" w:space="0" w:color="auto"/>
                    <w:bottom w:val="none" w:sz="0" w:space="0" w:color="auto"/>
                    <w:right w:val="none" w:sz="0" w:space="0" w:color="auto"/>
                  </w:divBdr>
                </w:div>
                <w:div w:id="1556165155">
                  <w:marLeft w:val="640"/>
                  <w:marRight w:val="0"/>
                  <w:marTop w:val="0"/>
                  <w:marBottom w:val="0"/>
                  <w:divBdr>
                    <w:top w:val="none" w:sz="0" w:space="0" w:color="auto"/>
                    <w:left w:val="none" w:sz="0" w:space="0" w:color="auto"/>
                    <w:bottom w:val="none" w:sz="0" w:space="0" w:color="auto"/>
                    <w:right w:val="none" w:sz="0" w:space="0" w:color="auto"/>
                  </w:divBdr>
                </w:div>
                <w:div w:id="1846548583">
                  <w:marLeft w:val="640"/>
                  <w:marRight w:val="0"/>
                  <w:marTop w:val="0"/>
                  <w:marBottom w:val="0"/>
                  <w:divBdr>
                    <w:top w:val="none" w:sz="0" w:space="0" w:color="auto"/>
                    <w:left w:val="none" w:sz="0" w:space="0" w:color="auto"/>
                    <w:bottom w:val="none" w:sz="0" w:space="0" w:color="auto"/>
                    <w:right w:val="none" w:sz="0" w:space="0" w:color="auto"/>
                  </w:divBdr>
                </w:div>
                <w:div w:id="2123724597">
                  <w:marLeft w:val="640"/>
                  <w:marRight w:val="0"/>
                  <w:marTop w:val="0"/>
                  <w:marBottom w:val="0"/>
                  <w:divBdr>
                    <w:top w:val="none" w:sz="0" w:space="0" w:color="auto"/>
                    <w:left w:val="none" w:sz="0" w:space="0" w:color="auto"/>
                    <w:bottom w:val="none" w:sz="0" w:space="0" w:color="auto"/>
                    <w:right w:val="none" w:sz="0" w:space="0" w:color="auto"/>
                  </w:divBdr>
                </w:div>
              </w:divsChild>
            </w:div>
            <w:div w:id="979647420">
              <w:marLeft w:val="0"/>
              <w:marRight w:val="0"/>
              <w:marTop w:val="0"/>
              <w:marBottom w:val="0"/>
              <w:divBdr>
                <w:top w:val="none" w:sz="0" w:space="0" w:color="auto"/>
                <w:left w:val="none" w:sz="0" w:space="0" w:color="auto"/>
                <w:bottom w:val="none" w:sz="0" w:space="0" w:color="auto"/>
                <w:right w:val="none" w:sz="0" w:space="0" w:color="auto"/>
              </w:divBdr>
              <w:divsChild>
                <w:div w:id="52852525">
                  <w:marLeft w:val="640"/>
                  <w:marRight w:val="0"/>
                  <w:marTop w:val="0"/>
                  <w:marBottom w:val="0"/>
                  <w:divBdr>
                    <w:top w:val="none" w:sz="0" w:space="0" w:color="auto"/>
                    <w:left w:val="none" w:sz="0" w:space="0" w:color="auto"/>
                    <w:bottom w:val="none" w:sz="0" w:space="0" w:color="auto"/>
                    <w:right w:val="none" w:sz="0" w:space="0" w:color="auto"/>
                  </w:divBdr>
                </w:div>
                <w:div w:id="109445483">
                  <w:marLeft w:val="640"/>
                  <w:marRight w:val="0"/>
                  <w:marTop w:val="0"/>
                  <w:marBottom w:val="0"/>
                  <w:divBdr>
                    <w:top w:val="none" w:sz="0" w:space="0" w:color="auto"/>
                    <w:left w:val="none" w:sz="0" w:space="0" w:color="auto"/>
                    <w:bottom w:val="none" w:sz="0" w:space="0" w:color="auto"/>
                    <w:right w:val="none" w:sz="0" w:space="0" w:color="auto"/>
                  </w:divBdr>
                </w:div>
                <w:div w:id="163056871">
                  <w:marLeft w:val="640"/>
                  <w:marRight w:val="0"/>
                  <w:marTop w:val="0"/>
                  <w:marBottom w:val="0"/>
                  <w:divBdr>
                    <w:top w:val="none" w:sz="0" w:space="0" w:color="auto"/>
                    <w:left w:val="none" w:sz="0" w:space="0" w:color="auto"/>
                    <w:bottom w:val="none" w:sz="0" w:space="0" w:color="auto"/>
                    <w:right w:val="none" w:sz="0" w:space="0" w:color="auto"/>
                  </w:divBdr>
                </w:div>
                <w:div w:id="176118533">
                  <w:marLeft w:val="640"/>
                  <w:marRight w:val="0"/>
                  <w:marTop w:val="0"/>
                  <w:marBottom w:val="0"/>
                  <w:divBdr>
                    <w:top w:val="none" w:sz="0" w:space="0" w:color="auto"/>
                    <w:left w:val="none" w:sz="0" w:space="0" w:color="auto"/>
                    <w:bottom w:val="none" w:sz="0" w:space="0" w:color="auto"/>
                    <w:right w:val="none" w:sz="0" w:space="0" w:color="auto"/>
                  </w:divBdr>
                </w:div>
                <w:div w:id="289635009">
                  <w:marLeft w:val="640"/>
                  <w:marRight w:val="0"/>
                  <w:marTop w:val="0"/>
                  <w:marBottom w:val="0"/>
                  <w:divBdr>
                    <w:top w:val="none" w:sz="0" w:space="0" w:color="auto"/>
                    <w:left w:val="none" w:sz="0" w:space="0" w:color="auto"/>
                    <w:bottom w:val="none" w:sz="0" w:space="0" w:color="auto"/>
                    <w:right w:val="none" w:sz="0" w:space="0" w:color="auto"/>
                  </w:divBdr>
                </w:div>
                <w:div w:id="387916960">
                  <w:marLeft w:val="640"/>
                  <w:marRight w:val="0"/>
                  <w:marTop w:val="0"/>
                  <w:marBottom w:val="0"/>
                  <w:divBdr>
                    <w:top w:val="none" w:sz="0" w:space="0" w:color="auto"/>
                    <w:left w:val="none" w:sz="0" w:space="0" w:color="auto"/>
                    <w:bottom w:val="none" w:sz="0" w:space="0" w:color="auto"/>
                    <w:right w:val="none" w:sz="0" w:space="0" w:color="auto"/>
                  </w:divBdr>
                </w:div>
                <w:div w:id="502085572">
                  <w:marLeft w:val="640"/>
                  <w:marRight w:val="0"/>
                  <w:marTop w:val="0"/>
                  <w:marBottom w:val="0"/>
                  <w:divBdr>
                    <w:top w:val="none" w:sz="0" w:space="0" w:color="auto"/>
                    <w:left w:val="none" w:sz="0" w:space="0" w:color="auto"/>
                    <w:bottom w:val="none" w:sz="0" w:space="0" w:color="auto"/>
                    <w:right w:val="none" w:sz="0" w:space="0" w:color="auto"/>
                  </w:divBdr>
                </w:div>
                <w:div w:id="723523581">
                  <w:marLeft w:val="640"/>
                  <w:marRight w:val="0"/>
                  <w:marTop w:val="0"/>
                  <w:marBottom w:val="0"/>
                  <w:divBdr>
                    <w:top w:val="none" w:sz="0" w:space="0" w:color="auto"/>
                    <w:left w:val="none" w:sz="0" w:space="0" w:color="auto"/>
                    <w:bottom w:val="none" w:sz="0" w:space="0" w:color="auto"/>
                    <w:right w:val="none" w:sz="0" w:space="0" w:color="auto"/>
                  </w:divBdr>
                </w:div>
                <w:div w:id="727920444">
                  <w:marLeft w:val="640"/>
                  <w:marRight w:val="0"/>
                  <w:marTop w:val="0"/>
                  <w:marBottom w:val="0"/>
                  <w:divBdr>
                    <w:top w:val="none" w:sz="0" w:space="0" w:color="auto"/>
                    <w:left w:val="none" w:sz="0" w:space="0" w:color="auto"/>
                    <w:bottom w:val="none" w:sz="0" w:space="0" w:color="auto"/>
                    <w:right w:val="none" w:sz="0" w:space="0" w:color="auto"/>
                  </w:divBdr>
                </w:div>
                <w:div w:id="826239864">
                  <w:marLeft w:val="640"/>
                  <w:marRight w:val="0"/>
                  <w:marTop w:val="0"/>
                  <w:marBottom w:val="0"/>
                  <w:divBdr>
                    <w:top w:val="none" w:sz="0" w:space="0" w:color="auto"/>
                    <w:left w:val="none" w:sz="0" w:space="0" w:color="auto"/>
                    <w:bottom w:val="none" w:sz="0" w:space="0" w:color="auto"/>
                    <w:right w:val="none" w:sz="0" w:space="0" w:color="auto"/>
                  </w:divBdr>
                </w:div>
                <w:div w:id="903831736">
                  <w:marLeft w:val="640"/>
                  <w:marRight w:val="0"/>
                  <w:marTop w:val="0"/>
                  <w:marBottom w:val="0"/>
                  <w:divBdr>
                    <w:top w:val="none" w:sz="0" w:space="0" w:color="auto"/>
                    <w:left w:val="none" w:sz="0" w:space="0" w:color="auto"/>
                    <w:bottom w:val="none" w:sz="0" w:space="0" w:color="auto"/>
                    <w:right w:val="none" w:sz="0" w:space="0" w:color="auto"/>
                  </w:divBdr>
                </w:div>
                <w:div w:id="1024860911">
                  <w:marLeft w:val="640"/>
                  <w:marRight w:val="0"/>
                  <w:marTop w:val="0"/>
                  <w:marBottom w:val="0"/>
                  <w:divBdr>
                    <w:top w:val="none" w:sz="0" w:space="0" w:color="auto"/>
                    <w:left w:val="none" w:sz="0" w:space="0" w:color="auto"/>
                    <w:bottom w:val="none" w:sz="0" w:space="0" w:color="auto"/>
                    <w:right w:val="none" w:sz="0" w:space="0" w:color="auto"/>
                  </w:divBdr>
                </w:div>
                <w:div w:id="1066954466">
                  <w:marLeft w:val="640"/>
                  <w:marRight w:val="0"/>
                  <w:marTop w:val="0"/>
                  <w:marBottom w:val="0"/>
                  <w:divBdr>
                    <w:top w:val="none" w:sz="0" w:space="0" w:color="auto"/>
                    <w:left w:val="none" w:sz="0" w:space="0" w:color="auto"/>
                    <w:bottom w:val="none" w:sz="0" w:space="0" w:color="auto"/>
                    <w:right w:val="none" w:sz="0" w:space="0" w:color="auto"/>
                  </w:divBdr>
                </w:div>
                <w:div w:id="1181353066">
                  <w:marLeft w:val="640"/>
                  <w:marRight w:val="0"/>
                  <w:marTop w:val="0"/>
                  <w:marBottom w:val="0"/>
                  <w:divBdr>
                    <w:top w:val="none" w:sz="0" w:space="0" w:color="auto"/>
                    <w:left w:val="none" w:sz="0" w:space="0" w:color="auto"/>
                    <w:bottom w:val="none" w:sz="0" w:space="0" w:color="auto"/>
                    <w:right w:val="none" w:sz="0" w:space="0" w:color="auto"/>
                  </w:divBdr>
                </w:div>
                <w:div w:id="1263152542">
                  <w:marLeft w:val="640"/>
                  <w:marRight w:val="0"/>
                  <w:marTop w:val="0"/>
                  <w:marBottom w:val="0"/>
                  <w:divBdr>
                    <w:top w:val="none" w:sz="0" w:space="0" w:color="auto"/>
                    <w:left w:val="none" w:sz="0" w:space="0" w:color="auto"/>
                    <w:bottom w:val="none" w:sz="0" w:space="0" w:color="auto"/>
                    <w:right w:val="none" w:sz="0" w:space="0" w:color="auto"/>
                  </w:divBdr>
                </w:div>
                <w:div w:id="1281759919">
                  <w:marLeft w:val="640"/>
                  <w:marRight w:val="0"/>
                  <w:marTop w:val="0"/>
                  <w:marBottom w:val="0"/>
                  <w:divBdr>
                    <w:top w:val="none" w:sz="0" w:space="0" w:color="auto"/>
                    <w:left w:val="none" w:sz="0" w:space="0" w:color="auto"/>
                    <w:bottom w:val="none" w:sz="0" w:space="0" w:color="auto"/>
                    <w:right w:val="none" w:sz="0" w:space="0" w:color="auto"/>
                  </w:divBdr>
                </w:div>
                <w:div w:id="1287813017">
                  <w:marLeft w:val="640"/>
                  <w:marRight w:val="0"/>
                  <w:marTop w:val="0"/>
                  <w:marBottom w:val="0"/>
                  <w:divBdr>
                    <w:top w:val="none" w:sz="0" w:space="0" w:color="auto"/>
                    <w:left w:val="none" w:sz="0" w:space="0" w:color="auto"/>
                    <w:bottom w:val="none" w:sz="0" w:space="0" w:color="auto"/>
                    <w:right w:val="none" w:sz="0" w:space="0" w:color="auto"/>
                  </w:divBdr>
                </w:div>
                <w:div w:id="1506049401">
                  <w:marLeft w:val="640"/>
                  <w:marRight w:val="0"/>
                  <w:marTop w:val="0"/>
                  <w:marBottom w:val="0"/>
                  <w:divBdr>
                    <w:top w:val="none" w:sz="0" w:space="0" w:color="auto"/>
                    <w:left w:val="none" w:sz="0" w:space="0" w:color="auto"/>
                    <w:bottom w:val="none" w:sz="0" w:space="0" w:color="auto"/>
                    <w:right w:val="none" w:sz="0" w:space="0" w:color="auto"/>
                  </w:divBdr>
                </w:div>
                <w:div w:id="1631127153">
                  <w:marLeft w:val="640"/>
                  <w:marRight w:val="0"/>
                  <w:marTop w:val="0"/>
                  <w:marBottom w:val="0"/>
                  <w:divBdr>
                    <w:top w:val="none" w:sz="0" w:space="0" w:color="auto"/>
                    <w:left w:val="none" w:sz="0" w:space="0" w:color="auto"/>
                    <w:bottom w:val="none" w:sz="0" w:space="0" w:color="auto"/>
                    <w:right w:val="none" w:sz="0" w:space="0" w:color="auto"/>
                  </w:divBdr>
                </w:div>
                <w:div w:id="1767769262">
                  <w:marLeft w:val="640"/>
                  <w:marRight w:val="0"/>
                  <w:marTop w:val="0"/>
                  <w:marBottom w:val="0"/>
                  <w:divBdr>
                    <w:top w:val="none" w:sz="0" w:space="0" w:color="auto"/>
                    <w:left w:val="none" w:sz="0" w:space="0" w:color="auto"/>
                    <w:bottom w:val="none" w:sz="0" w:space="0" w:color="auto"/>
                    <w:right w:val="none" w:sz="0" w:space="0" w:color="auto"/>
                  </w:divBdr>
                </w:div>
                <w:div w:id="1847943377">
                  <w:marLeft w:val="640"/>
                  <w:marRight w:val="0"/>
                  <w:marTop w:val="0"/>
                  <w:marBottom w:val="0"/>
                  <w:divBdr>
                    <w:top w:val="none" w:sz="0" w:space="0" w:color="auto"/>
                    <w:left w:val="none" w:sz="0" w:space="0" w:color="auto"/>
                    <w:bottom w:val="none" w:sz="0" w:space="0" w:color="auto"/>
                    <w:right w:val="none" w:sz="0" w:space="0" w:color="auto"/>
                  </w:divBdr>
                </w:div>
              </w:divsChild>
            </w:div>
            <w:div w:id="1148666832">
              <w:marLeft w:val="0"/>
              <w:marRight w:val="0"/>
              <w:marTop w:val="0"/>
              <w:marBottom w:val="0"/>
              <w:divBdr>
                <w:top w:val="none" w:sz="0" w:space="0" w:color="auto"/>
                <w:left w:val="none" w:sz="0" w:space="0" w:color="auto"/>
                <w:bottom w:val="none" w:sz="0" w:space="0" w:color="auto"/>
                <w:right w:val="none" w:sz="0" w:space="0" w:color="auto"/>
              </w:divBdr>
              <w:divsChild>
                <w:div w:id="11957879">
                  <w:marLeft w:val="640"/>
                  <w:marRight w:val="0"/>
                  <w:marTop w:val="0"/>
                  <w:marBottom w:val="0"/>
                  <w:divBdr>
                    <w:top w:val="none" w:sz="0" w:space="0" w:color="auto"/>
                    <w:left w:val="none" w:sz="0" w:space="0" w:color="auto"/>
                    <w:bottom w:val="none" w:sz="0" w:space="0" w:color="auto"/>
                    <w:right w:val="none" w:sz="0" w:space="0" w:color="auto"/>
                  </w:divBdr>
                </w:div>
                <w:div w:id="189223412">
                  <w:marLeft w:val="640"/>
                  <w:marRight w:val="0"/>
                  <w:marTop w:val="0"/>
                  <w:marBottom w:val="0"/>
                  <w:divBdr>
                    <w:top w:val="none" w:sz="0" w:space="0" w:color="auto"/>
                    <w:left w:val="none" w:sz="0" w:space="0" w:color="auto"/>
                    <w:bottom w:val="none" w:sz="0" w:space="0" w:color="auto"/>
                    <w:right w:val="none" w:sz="0" w:space="0" w:color="auto"/>
                  </w:divBdr>
                </w:div>
                <w:div w:id="276833746">
                  <w:marLeft w:val="640"/>
                  <w:marRight w:val="0"/>
                  <w:marTop w:val="0"/>
                  <w:marBottom w:val="0"/>
                  <w:divBdr>
                    <w:top w:val="none" w:sz="0" w:space="0" w:color="auto"/>
                    <w:left w:val="none" w:sz="0" w:space="0" w:color="auto"/>
                    <w:bottom w:val="none" w:sz="0" w:space="0" w:color="auto"/>
                    <w:right w:val="none" w:sz="0" w:space="0" w:color="auto"/>
                  </w:divBdr>
                </w:div>
                <w:div w:id="371079782">
                  <w:marLeft w:val="640"/>
                  <w:marRight w:val="0"/>
                  <w:marTop w:val="0"/>
                  <w:marBottom w:val="0"/>
                  <w:divBdr>
                    <w:top w:val="none" w:sz="0" w:space="0" w:color="auto"/>
                    <w:left w:val="none" w:sz="0" w:space="0" w:color="auto"/>
                    <w:bottom w:val="none" w:sz="0" w:space="0" w:color="auto"/>
                    <w:right w:val="none" w:sz="0" w:space="0" w:color="auto"/>
                  </w:divBdr>
                </w:div>
                <w:div w:id="429082346">
                  <w:marLeft w:val="640"/>
                  <w:marRight w:val="0"/>
                  <w:marTop w:val="0"/>
                  <w:marBottom w:val="0"/>
                  <w:divBdr>
                    <w:top w:val="none" w:sz="0" w:space="0" w:color="auto"/>
                    <w:left w:val="none" w:sz="0" w:space="0" w:color="auto"/>
                    <w:bottom w:val="none" w:sz="0" w:space="0" w:color="auto"/>
                    <w:right w:val="none" w:sz="0" w:space="0" w:color="auto"/>
                  </w:divBdr>
                </w:div>
                <w:div w:id="512914165">
                  <w:marLeft w:val="640"/>
                  <w:marRight w:val="0"/>
                  <w:marTop w:val="0"/>
                  <w:marBottom w:val="0"/>
                  <w:divBdr>
                    <w:top w:val="none" w:sz="0" w:space="0" w:color="auto"/>
                    <w:left w:val="none" w:sz="0" w:space="0" w:color="auto"/>
                    <w:bottom w:val="none" w:sz="0" w:space="0" w:color="auto"/>
                    <w:right w:val="none" w:sz="0" w:space="0" w:color="auto"/>
                  </w:divBdr>
                </w:div>
                <w:div w:id="619342322">
                  <w:marLeft w:val="640"/>
                  <w:marRight w:val="0"/>
                  <w:marTop w:val="0"/>
                  <w:marBottom w:val="0"/>
                  <w:divBdr>
                    <w:top w:val="none" w:sz="0" w:space="0" w:color="auto"/>
                    <w:left w:val="none" w:sz="0" w:space="0" w:color="auto"/>
                    <w:bottom w:val="none" w:sz="0" w:space="0" w:color="auto"/>
                    <w:right w:val="none" w:sz="0" w:space="0" w:color="auto"/>
                  </w:divBdr>
                </w:div>
                <w:div w:id="738601447">
                  <w:marLeft w:val="640"/>
                  <w:marRight w:val="0"/>
                  <w:marTop w:val="0"/>
                  <w:marBottom w:val="0"/>
                  <w:divBdr>
                    <w:top w:val="none" w:sz="0" w:space="0" w:color="auto"/>
                    <w:left w:val="none" w:sz="0" w:space="0" w:color="auto"/>
                    <w:bottom w:val="none" w:sz="0" w:space="0" w:color="auto"/>
                    <w:right w:val="none" w:sz="0" w:space="0" w:color="auto"/>
                  </w:divBdr>
                </w:div>
                <w:div w:id="790128382">
                  <w:marLeft w:val="640"/>
                  <w:marRight w:val="0"/>
                  <w:marTop w:val="0"/>
                  <w:marBottom w:val="0"/>
                  <w:divBdr>
                    <w:top w:val="none" w:sz="0" w:space="0" w:color="auto"/>
                    <w:left w:val="none" w:sz="0" w:space="0" w:color="auto"/>
                    <w:bottom w:val="none" w:sz="0" w:space="0" w:color="auto"/>
                    <w:right w:val="none" w:sz="0" w:space="0" w:color="auto"/>
                  </w:divBdr>
                </w:div>
                <w:div w:id="817302844">
                  <w:marLeft w:val="640"/>
                  <w:marRight w:val="0"/>
                  <w:marTop w:val="0"/>
                  <w:marBottom w:val="0"/>
                  <w:divBdr>
                    <w:top w:val="none" w:sz="0" w:space="0" w:color="auto"/>
                    <w:left w:val="none" w:sz="0" w:space="0" w:color="auto"/>
                    <w:bottom w:val="none" w:sz="0" w:space="0" w:color="auto"/>
                    <w:right w:val="none" w:sz="0" w:space="0" w:color="auto"/>
                  </w:divBdr>
                </w:div>
                <w:div w:id="980959132">
                  <w:marLeft w:val="640"/>
                  <w:marRight w:val="0"/>
                  <w:marTop w:val="0"/>
                  <w:marBottom w:val="0"/>
                  <w:divBdr>
                    <w:top w:val="none" w:sz="0" w:space="0" w:color="auto"/>
                    <w:left w:val="none" w:sz="0" w:space="0" w:color="auto"/>
                    <w:bottom w:val="none" w:sz="0" w:space="0" w:color="auto"/>
                    <w:right w:val="none" w:sz="0" w:space="0" w:color="auto"/>
                  </w:divBdr>
                </w:div>
                <w:div w:id="1106735840">
                  <w:marLeft w:val="640"/>
                  <w:marRight w:val="0"/>
                  <w:marTop w:val="0"/>
                  <w:marBottom w:val="0"/>
                  <w:divBdr>
                    <w:top w:val="none" w:sz="0" w:space="0" w:color="auto"/>
                    <w:left w:val="none" w:sz="0" w:space="0" w:color="auto"/>
                    <w:bottom w:val="none" w:sz="0" w:space="0" w:color="auto"/>
                    <w:right w:val="none" w:sz="0" w:space="0" w:color="auto"/>
                  </w:divBdr>
                </w:div>
                <w:div w:id="1119497314">
                  <w:marLeft w:val="640"/>
                  <w:marRight w:val="0"/>
                  <w:marTop w:val="0"/>
                  <w:marBottom w:val="0"/>
                  <w:divBdr>
                    <w:top w:val="none" w:sz="0" w:space="0" w:color="auto"/>
                    <w:left w:val="none" w:sz="0" w:space="0" w:color="auto"/>
                    <w:bottom w:val="none" w:sz="0" w:space="0" w:color="auto"/>
                    <w:right w:val="none" w:sz="0" w:space="0" w:color="auto"/>
                  </w:divBdr>
                </w:div>
                <w:div w:id="1213342840">
                  <w:marLeft w:val="640"/>
                  <w:marRight w:val="0"/>
                  <w:marTop w:val="0"/>
                  <w:marBottom w:val="0"/>
                  <w:divBdr>
                    <w:top w:val="none" w:sz="0" w:space="0" w:color="auto"/>
                    <w:left w:val="none" w:sz="0" w:space="0" w:color="auto"/>
                    <w:bottom w:val="none" w:sz="0" w:space="0" w:color="auto"/>
                    <w:right w:val="none" w:sz="0" w:space="0" w:color="auto"/>
                  </w:divBdr>
                </w:div>
                <w:div w:id="1255895707">
                  <w:marLeft w:val="640"/>
                  <w:marRight w:val="0"/>
                  <w:marTop w:val="0"/>
                  <w:marBottom w:val="0"/>
                  <w:divBdr>
                    <w:top w:val="none" w:sz="0" w:space="0" w:color="auto"/>
                    <w:left w:val="none" w:sz="0" w:space="0" w:color="auto"/>
                    <w:bottom w:val="none" w:sz="0" w:space="0" w:color="auto"/>
                    <w:right w:val="none" w:sz="0" w:space="0" w:color="auto"/>
                  </w:divBdr>
                </w:div>
                <w:div w:id="1281255000">
                  <w:marLeft w:val="640"/>
                  <w:marRight w:val="0"/>
                  <w:marTop w:val="0"/>
                  <w:marBottom w:val="0"/>
                  <w:divBdr>
                    <w:top w:val="none" w:sz="0" w:space="0" w:color="auto"/>
                    <w:left w:val="none" w:sz="0" w:space="0" w:color="auto"/>
                    <w:bottom w:val="none" w:sz="0" w:space="0" w:color="auto"/>
                    <w:right w:val="none" w:sz="0" w:space="0" w:color="auto"/>
                  </w:divBdr>
                </w:div>
                <w:div w:id="1525896998">
                  <w:marLeft w:val="640"/>
                  <w:marRight w:val="0"/>
                  <w:marTop w:val="0"/>
                  <w:marBottom w:val="0"/>
                  <w:divBdr>
                    <w:top w:val="none" w:sz="0" w:space="0" w:color="auto"/>
                    <w:left w:val="none" w:sz="0" w:space="0" w:color="auto"/>
                    <w:bottom w:val="none" w:sz="0" w:space="0" w:color="auto"/>
                    <w:right w:val="none" w:sz="0" w:space="0" w:color="auto"/>
                  </w:divBdr>
                </w:div>
                <w:div w:id="1605384174">
                  <w:marLeft w:val="640"/>
                  <w:marRight w:val="0"/>
                  <w:marTop w:val="0"/>
                  <w:marBottom w:val="0"/>
                  <w:divBdr>
                    <w:top w:val="none" w:sz="0" w:space="0" w:color="auto"/>
                    <w:left w:val="none" w:sz="0" w:space="0" w:color="auto"/>
                    <w:bottom w:val="none" w:sz="0" w:space="0" w:color="auto"/>
                    <w:right w:val="none" w:sz="0" w:space="0" w:color="auto"/>
                  </w:divBdr>
                </w:div>
                <w:div w:id="1628660884">
                  <w:marLeft w:val="640"/>
                  <w:marRight w:val="0"/>
                  <w:marTop w:val="0"/>
                  <w:marBottom w:val="0"/>
                  <w:divBdr>
                    <w:top w:val="none" w:sz="0" w:space="0" w:color="auto"/>
                    <w:left w:val="none" w:sz="0" w:space="0" w:color="auto"/>
                    <w:bottom w:val="none" w:sz="0" w:space="0" w:color="auto"/>
                    <w:right w:val="none" w:sz="0" w:space="0" w:color="auto"/>
                  </w:divBdr>
                </w:div>
                <w:div w:id="1902641585">
                  <w:marLeft w:val="640"/>
                  <w:marRight w:val="0"/>
                  <w:marTop w:val="0"/>
                  <w:marBottom w:val="0"/>
                  <w:divBdr>
                    <w:top w:val="none" w:sz="0" w:space="0" w:color="auto"/>
                    <w:left w:val="none" w:sz="0" w:space="0" w:color="auto"/>
                    <w:bottom w:val="none" w:sz="0" w:space="0" w:color="auto"/>
                    <w:right w:val="none" w:sz="0" w:space="0" w:color="auto"/>
                  </w:divBdr>
                </w:div>
                <w:div w:id="1988508155">
                  <w:marLeft w:val="640"/>
                  <w:marRight w:val="0"/>
                  <w:marTop w:val="0"/>
                  <w:marBottom w:val="0"/>
                  <w:divBdr>
                    <w:top w:val="none" w:sz="0" w:space="0" w:color="auto"/>
                    <w:left w:val="none" w:sz="0" w:space="0" w:color="auto"/>
                    <w:bottom w:val="none" w:sz="0" w:space="0" w:color="auto"/>
                    <w:right w:val="none" w:sz="0" w:space="0" w:color="auto"/>
                  </w:divBdr>
                </w:div>
              </w:divsChild>
            </w:div>
            <w:div w:id="1151093643">
              <w:marLeft w:val="0"/>
              <w:marRight w:val="0"/>
              <w:marTop w:val="0"/>
              <w:marBottom w:val="0"/>
              <w:divBdr>
                <w:top w:val="none" w:sz="0" w:space="0" w:color="auto"/>
                <w:left w:val="none" w:sz="0" w:space="0" w:color="auto"/>
                <w:bottom w:val="none" w:sz="0" w:space="0" w:color="auto"/>
                <w:right w:val="none" w:sz="0" w:space="0" w:color="auto"/>
              </w:divBdr>
              <w:divsChild>
                <w:div w:id="64189947">
                  <w:marLeft w:val="640"/>
                  <w:marRight w:val="0"/>
                  <w:marTop w:val="0"/>
                  <w:marBottom w:val="0"/>
                  <w:divBdr>
                    <w:top w:val="none" w:sz="0" w:space="0" w:color="auto"/>
                    <w:left w:val="none" w:sz="0" w:space="0" w:color="auto"/>
                    <w:bottom w:val="none" w:sz="0" w:space="0" w:color="auto"/>
                    <w:right w:val="none" w:sz="0" w:space="0" w:color="auto"/>
                  </w:divBdr>
                </w:div>
                <w:div w:id="147942988">
                  <w:marLeft w:val="640"/>
                  <w:marRight w:val="0"/>
                  <w:marTop w:val="0"/>
                  <w:marBottom w:val="0"/>
                  <w:divBdr>
                    <w:top w:val="none" w:sz="0" w:space="0" w:color="auto"/>
                    <w:left w:val="none" w:sz="0" w:space="0" w:color="auto"/>
                    <w:bottom w:val="none" w:sz="0" w:space="0" w:color="auto"/>
                    <w:right w:val="none" w:sz="0" w:space="0" w:color="auto"/>
                  </w:divBdr>
                </w:div>
                <w:div w:id="343636041">
                  <w:marLeft w:val="640"/>
                  <w:marRight w:val="0"/>
                  <w:marTop w:val="0"/>
                  <w:marBottom w:val="0"/>
                  <w:divBdr>
                    <w:top w:val="none" w:sz="0" w:space="0" w:color="auto"/>
                    <w:left w:val="none" w:sz="0" w:space="0" w:color="auto"/>
                    <w:bottom w:val="none" w:sz="0" w:space="0" w:color="auto"/>
                    <w:right w:val="none" w:sz="0" w:space="0" w:color="auto"/>
                  </w:divBdr>
                </w:div>
                <w:div w:id="368578375">
                  <w:marLeft w:val="640"/>
                  <w:marRight w:val="0"/>
                  <w:marTop w:val="0"/>
                  <w:marBottom w:val="0"/>
                  <w:divBdr>
                    <w:top w:val="none" w:sz="0" w:space="0" w:color="auto"/>
                    <w:left w:val="none" w:sz="0" w:space="0" w:color="auto"/>
                    <w:bottom w:val="none" w:sz="0" w:space="0" w:color="auto"/>
                    <w:right w:val="none" w:sz="0" w:space="0" w:color="auto"/>
                  </w:divBdr>
                </w:div>
                <w:div w:id="391730537">
                  <w:marLeft w:val="640"/>
                  <w:marRight w:val="0"/>
                  <w:marTop w:val="0"/>
                  <w:marBottom w:val="0"/>
                  <w:divBdr>
                    <w:top w:val="none" w:sz="0" w:space="0" w:color="auto"/>
                    <w:left w:val="none" w:sz="0" w:space="0" w:color="auto"/>
                    <w:bottom w:val="none" w:sz="0" w:space="0" w:color="auto"/>
                    <w:right w:val="none" w:sz="0" w:space="0" w:color="auto"/>
                  </w:divBdr>
                </w:div>
                <w:div w:id="487943663">
                  <w:marLeft w:val="640"/>
                  <w:marRight w:val="0"/>
                  <w:marTop w:val="0"/>
                  <w:marBottom w:val="0"/>
                  <w:divBdr>
                    <w:top w:val="none" w:sz="0" w:space="0" w:color="auto"/>
                    <w:left w:val="none" w:sz="0" w:space="0" w:color="auto"/>
                    <w:bottom w:val="none" w:sz="0" w:space="0" w:color="auto"/>
                    <w:right w:val="none" w:sz="0" w:space="0" w:color="auto"/>
                  </w:divBdr>
                </w:div>
                <w:div w:id="488210150">
                  <w:marLeft w:val="640"/>
                  <w:marRight w:val="0"/>
                  <w:marTop w:val="0"/>
                  <w:marBottom w:val="0"/>
                  <w:divBdr>
                    <w:top w:val="none" w:sz="0" w:space="0" w:color="auto"/>
                    <w:left w:val="none" w:sz="0" w:space="0" w:color="auto"/>
                    <w:bottom w:val="none" w:sz="0" w:space="0" w:color="auto"/>
                    <w:right w:val="none" w:sz="0" w:space="0" w:color="auto"/>
                  </w:divBdr>
                </w:div>
                <w:div w:id="491213871">
                  <w:marLeft w:val="640"/>
                  <w:marRight w:val="0"/>
                  <w:marTop w:val="0"/>
                  <w:marBottom w:val="0"/>
                  <w:divBdr>
                    <w:top w:val="none" w:sz="0" w:space="0" w:color="auto"/>
                    <w:left w:val="none" w:sz="0" w:space="0" w:color="auto"/>
                    <w:bottom w:val="none" w:sz="0" w:space="0" w:color="auto"/>
                    <w:right w:val="none" w:sz="0" w:space="0" w:color="auto"/>
                  </w:divBdr>
                </w:div>
                <w:div w:id="686711118">
                  <w:marLeft w:val="640"/>
                  <w:marRight w:val="0"/>
                  <w:marTop w:val="0"/>
                  <w:marBottom w:val="0"/>
                  <w:divBdr>
                    <w:top w:val="none" w:sz="0" w:space="0" w:color="auto"/>
                    <w:left w:val="none" w:sz="0" w:space="0" w:color="auto"/>
                    <w:bottom w:val="none" w:sz="0" w:space="0" w:color="auto"/>
                    <w:right w:val="none" w:sz="0" w:space="0" w:color="auto"/>
                  </w:divBdr>
                </w:div>
                <w:div w:id="718240078">
                  <w:marLeft w:val="640"/>
                  <w:marRight w:val="0"/>
                  <w:marTop w:val="0"/>
                  <w:marBottom w:val="0"/>
                  <w:divBdr>
                    <w:top w:val="none" w:sz="0" w:space="0" w:color="auto"/>
                    <w:left w:val="none" w:sz="0" w:space="0" w:color="auto"/>
                    <w:bottom w:val="none" w:sz="0" w:space="0" w:color="auto"/>
                    <w:right w:val="none" w:sz="0" w:space="0" w:color="auto"/>
                  </w:divBdr>
                </w:div>
                <w:div w:id="1087507005">
                  <w:marLeft w:val="640"/>
                  <w:marRight w:val="0"/>
                  <w:marTop w:val="0"/>
                  <w:marBottom w:val="0"/>
                  <w:divBdr>
                    <w:top w:val="none" w:sz="0" w:space="0" w:color="auto"/>
                    <w:left w:val="none" w:sz="0" w:space="0" w:color="auto"/>
                    <w:bottom w:val="none" w:sz="0" w:space="0" w:color="auto"/>
                    <w:right w:val="none" w:sz="0" w:space="0" w:color="auto"/>
                  </w:divBdr>
                </w:div>
                <w:div w:id="1116366798">
                  <w:marLeft w:val="640"/>
                  <w:marRight w:val="0"/>
                  <w:marTop w:val="0"/>
                  <w:marBottom w:val="0"/>
                  <w:divBdr>
                    <w:top w:val="none" w:sz="0" w:space="0" w:color="auto"/>
                    <w:left w:val="none" w:sz="0" w:space="0" w:color="auto"/>
                    <w:bottom w:val="none" w:sz="0" w:space="0" w:color="auto"/>
                    <w:right w:val="none" w:sz="0" w:space="0" w:color="auto"/>
                  </w:divBdr>
                </w:div>
                <w:div w:id="1176964496">
                  <w:marLeft w:val="640"/>
                  <w:marRight w:val="0"/>
                  <w:marTop w:val="0"/>
                  <w:marBottom w:val="0"/>
                  <w:divBdr>
                    <w:top w:val="none" w:sz="0" w:space="0" w:color="auto"/>
                    <w:left w:val="none" w:sz="0" w:space="0" w:color="auto"/>
                    <w:bottom w:val="none" w:sz="0" w:space="0" w:color="auto"/>
                    <w:right w:val="none" w:sz="0" w:space="0" w:color="auto"/>
                  </w:divBdr>
                </w:div>
                <w:div w:id="1246187249">
                  <w:marLeft w:val="640"/>
                  <w:marRight w:val="0"/>
                  <w:marTop w:val="0"/>
                  <w:marBottom w:val="0"/>
                  <w:divBdr>
                    <w:top w:val="none" w:sz="0" w:space="0" w:color="auto"/>
                    <w:left w:val="none" w:sz="0" w:space="0" w:color="auto"/>
                    <w:bottom w:val="none" w:sz="0" w:space="0" w:color="auto"/>
                    <w:right w:val="none" w:sz="0" w:space="0" w:color="auto"/>
                  </w:divBdr>
                </w:div>
                <w:div w:id="1276056524">
                  <w:marLeft w:val="640"/>
                  <w:marRight w:val="0"/>
                  <w:marTop w:val="0"/>
                  <w:marBottom w:val="0"/>
                  <w:divBdr>
                    <w:top w:val="none" w:sz="0" w:space="0" w:color="auto"/>
                    <w:left w:val="none" w:sz="0" w:space="0" w:color="auto"/>
                    <w:bottom w:val="none" w:sz="0" w:space="0" w:color="auto"/>
                    <w:right w:val="none" w:sz="0" w:space="0" w:color="auto"/>
                  </w:divBdr>
                </w:div>
                <w:div w:id="1355615967">
                  <w:marLeft w:val="640"/>
                  <w:marRight w:val="0"/>
                  <w:marTop w:val="0"/>
                  <w:marBottom w:val="0"/>
                  <w:divBdr>
                    <w:top w:val="none" w:sz="0" w:space="0" w:color="auto"/>
                    <w:left w:val="none" w:sz="0" w:space="0" w:color="auto"/>
                    <w:bottom w:val="none" w:sz="0" w:space="0" w:color="auto"/>
                    <w:right w:val="none" w:sz="0" w:space="0" w:color="auto"/>
                  </w:divBdr>
                </w:div>
                <w:div w:id="1420053802">
                  <w:marLeft w:val="640"/>
                  <w:marRight w:val="0"/>
                  <w:marTop w:val="0"/>
                  <w:marBottom w:val="0"/>
                  <w:divBdr>
                    <w:top w:val="none" w:sz="0" w:space="0" w:color="auto"/>
                    <w:left w:val="none" w:sz="0" w:space="0" w:color="auto"/>
                    <w:bottom w:val="none" w:sz="0" w:space="0" w:color="auto"/>
                    <w:right w:val="none" w:sz="0" w:space="0" w:color="auto"/>
                  </w:divBdr>
                </w:div>
                <w:div w:id="1544097750">
                  <w:marLeft w:val="640"/>
                  <w:marRight w:val="0"/>
                  <w:marTop w:val="0"/>
                  <w:marBottom w:val="0"/>
                  <w:divBdr>
                    <w:top w:val="none" w:sz="0" w:space="0" w:color="auto"/>
                    <w:left w:val="none" w:sz="0" w:space="0" w:color="auto"/>
                    <w:bottom w:val="none" w:sz="0" w:space="0" w:color="auto"/>
                    <w:right w:val="none" w:sz="0" w:space="0" w:color="auto"/>
                  </w:divBdr>
                </w:div>
                <w:div w:id="1593781219">
                  <w:marLeft w:val="640"/>
                  <w:marRight w:val="0"/>
                  <w:marTop w:val="0"/>
                  <w:marBottom w:val="0"/>
                  <w:divBdr>
                    <w:top w:val="none" w:sz="0" w:space="0" w:color="auto"/>
                    <w:left w:val="none" w:sz="0" w:space="0" w:color="auto"/>
                    <w:bottom w:val="none" w:sz="0" w:space="0" w:color="auto"/>
                    <w:right w:val="none" w:sz="0" w:space="0" w:color="auto"/>
                  </w:divBdr>
                </w:div>
                <w:div w:id="1655446072">
                  <w:marLeft w:val="640"/>
                  <w:marRight w:val="0"/>
                  <w:marTop w:val="0"/>
                  <w:marBottom w:val="0"/>
                  <w:divBdr>
                    <w:top w:val="none" w:sz="0" w:space="0" w:color="auto"/>
                    <w:left w:val="none" w:sz="0" w:space="0" w:color="auto"/>
                    <w:bottom w:val="none" w:sz="0" w:space="0" w:color="auto"/>
                    <w:right w:val="none" w:sz="0" w:space="0" w:color="auto"/>
                  </w:divBdr>
                </w:div>
                <w:div w:id="1695426014">
                  <w:marLeft w:val="640"/>
                  <w:marRight w:val="0"/>
                  <w:marTop w:val="0"/>
                  <w:marBottom w:val="0"/>
                  <w:divBdr>
                    <w:top w:val="none" w:sz="0" w:space="0" w:color="auto"/>
                    <w:left w:val="none" w:sz="0" w:space="0" w:color="auto"/>
                    <w:bottom w:val="none" w:sz="0" w:space="0" w:color="auto"/>
                    <w:right w:val="none" w:sz="0" w:space="0" w:color="auto"/>
                  </w:divBdr>
                </w:div>
                <w:div w:id="1812821305">
                  <w:marLeft w:val="640"/>
                  <w:marRight w:val="0"/>
                  <w:marTop w:val="0"/>
                  <w:marBottom w:val="0"/>
                  <w:divBdr>
                    <w:top w:val="none" w:sz="0" w:space="0" w:color="auto"/>
                    <w:left w:val="none" w:sz="0" w:space="0" w:color="auto"/>
                    <w:bottom w:val="none" w:sz="0" w:space="0" w:color="auto"/>
                    <w:right w:val="none" w:sz="0" w:space="0" w:color="auto"/>
                  </w:divBdr>
                </w:div>
              </w:divsChild>
            </w:div>
            <w:div w:id="1221208361">
              <w:marLeft w:val="0"/>
              <w:marRight w:val="0"/>
              <w:marTop w:val="0"/>
              <w:marBottom w:val="0"/>
              <w:divBdr>
                <w:top w:val="none" w:sz="0" w:space="0" w:color="auto"/>
                <w:left w:val="none" w:sz="0" w:space="0" w:color="auto"/>
                <w:bottom w:val="none" w:sz="0" w:space="0" w:color="auto"/>
                <w:right w:val="none" w:sz="0" w:space="0" w:color="auto"/>
              </w:divBdr>
              <w:divsChild>
                <w:div w:id="163520405">
                  <w:marLeft w:val="640"/>
                  <w:marRight w:val="0"/>
                  <w:marTop w:val="0"/>
                  <w:marBottom w:val="0"/>
                  <w:divBdr>
                    <w:top w:val="none" w:sz="0" w:space="0" w:color="auto"/>
                    <w:left w:val="none" w:sz="0" w:space="0" w:color="auto"/>
                    <w:bottom w:val="none" w:sz="0" w:space="0" w:color="auto"/>
                    <w:right w:val="none" w:sz="0" w:space="0" w:color="auto"/>
                  </w:divBdr>
                </w:div>
                <w:div w:id="216820977">
                  <w:marLeft w:val="640"/>
                  <w:marRight w:val="0"/>
                  <w:marTop w:val="0"/>
                  <w:marBottom w:val="0"/>
                  <w:divBdr>
                    <w:top w:val="none" w:sz="0" w:space="0" w:color="auto"/>
                    <w:left w:val="none" w:sz="0" w:space="0" w:color="auto"/>
                    <w:bottom w:val="none" w:sz="0" w:space="0" w:color="auto"/>
                    <w:right w:val="none" w:sz="0" w:space="0" w:color="auto"/>
                  </w:divBdr>
                </w:div>
                <w:div w:id="745107505">
                  <w:marLeft w:val="640"/>
                  <w:marRight w:val="0"/>
                  <w:marTop w:val="0"/>
                  <w:marBottom w:val="0"/>
                  <w:divBdr>
                    <w:top w:val="none" w:sz="0" w:space="0" w:color="auto"/>
                    <w:left w:val="none" w:sz="0" w:space="0" w:color="auto"/>
                    <w:bottom w:val="none" w:sz="0" w:space="0" w:color="auto"/>
                    <w:right w:val="none" w:sz="0" w:space="0" w:color="auto"/>
                  </w:divBdr>
                </w:div>
                <w:div w:id="858279243">
                  <w:marLeft w:val="640"/>
                  <w:marRight w:val="0"/>
                  <w:marTop w:val="0"/>
                  <w:marBottom w:val="0"/>
                  <w:divBdr>
                    <w:top w:val="none" w:sz="0" w:space="0" w:color="auto"/>
                    <w:left w:val="none" w:sz="0" w:space="0" w:color="auto"/>
                    <w:bottom w:val="none" w:sz="0" w:space="0" w:color="auto"/>
                    <w:right w:val="none" w:sz="0" w:space="0" w:color="auto"/>
                  </w:divBdr>
                </w:div>
                <w:div w:id="1033189717">
                  <w:marLeft w:val="640"/>
                  <w:marRight w:val="0"/>
                  <w:marTop w:val="0"/>
                  <w:marBottom w:val="0"/>
                  <w:divBdr>
                    <w:top w:val="none" w:sz="0" w:space="0" w:color="auto"/>
                    <w:left w:val="none" w:sz="0" w:space="0" w:color="auto"/>
                    <w:bottom w:val="none" w:sz="0" w:space="0" w:color="auto"/>
                    <w:right w:val="none" w:sz="0" w:space="0" w:color="auto"/>
                  </w:divBdr>
                </w:div>
                <w:div w:id="1101612100">
                  <w:marLeft w:val="640"/>
                  <w:marRight w:val="0"/>
                  <w:marTop w:val="0"/>
                  <w:marBottom w:val="0"/>
                  <w:divBdr>
                    <w:top w:val="none" w:sz="0" w:space="0" w:color="auto"/>
                    <w:left w:val="none" w:sz="0" w:space="0" w:color="auto"/>
                    <w:bottom w:val="none" w:sz="0" w:space="0" w:color="auto"/>
                    <w:right w:val="none" w:sz="0" w:space="0" w:color="auto"/>
                  </w:divBdr>
                </w:div>
                <w:div w:id="1177425174">
                  <w:marLeft w:val="640"/>
                  <w:marRight w:val="0"/>
                  <w:marTop w:val="0"/>
                  <w:marBottom w:val="0"/>
                  <w:divBdr>
                    <w:top w:val="none" w:sz="0" w:space="0" w:color="auto"/>
                    <w:left w:val="none" w:sz="0" w:space="0" w:color="auto"/>
                    <w:bottom w:val="none" w:sz="0" w:space="0" w:color="auto"/>
                    <w:right w:val="none" w:sz="0" w:space="0" w:color="auto"/>
                  </w:divBdr>
                </w:div>
                <w:div w:id="1232161557">
                  <w:marLeft w:val="640"/>
                  <w:marRight w:val="0"/>
                  <w:marTop w:val="0"/>
                  <w:marBottom w:val="0"/>
                  <w:divBdr>
                    <w:top w:val="none" w:sz="0" w:space="0" w:color="auto"/>
                    <w:left w:val="none" w:sz="0" w:space="0" w:color="auto"/>
                    <w:bottom w:val="none" w:sz="0" w:space="0" w:color="auto"/>
                    <w:right w:val="none" w:sz="0" w:space="0" w:color="auto"/>
                  </w:divBdr>
                </w:div>
                <w:div w:id="1259870323">
                  <w:marLeft w:val="640"/>
                  <w:marRight w:val="0"/>
                  <w:marTop w:val="0"/>
                  <w:marBottom w:val="0"/>
                  <w:divBdr>
                    <w:top w:val="none" w:sz="0" w:space="0" w:color="auto"/>
                    <w:left w:val="none" w:sz="0" w:space="0" w:color="auto"/>
                    <w:bottom w:val="none" w:sz="0" w:space="0" w:color="auto"/>
                    <w:right w:val="none" w:sz="0" w:space="0" w:color="auto"/>
                  </w:divBdr>
                </w:div>
                <w:div w:id="1277106131">
                  <w:marLeft w:val="640"/>
                  <w:marRight w:val="0"/>
                  <w:marTop w:val="0"/>
                  <w:marBottom w:val="0"/>
                  <w:divBdr>
                    <w:top w:val="none" w:sz="0" w:space="0" w:color="auto"/>
                    <w:left w:val="none" w:sz="0" w:space="0" w:color="auto"/>
                    <w:bottom w:val="none" w:sz="0" w:space="0" w:color="auto"/>
                    <w:right w:val="none" w:sz="0" w:space="0" w:color="auto"/>
                  </w:divBdr>
                </w:div>
                <w:div w:id="1283612732">
                  <w:marLeft w:val="640"/>
                  <w:marRight w:val="0"/>
                  <w:marTop w:val="0"/>
                  <w:marBottom w:val="0"/>
                  <w:divBdr>
                    <w:top w:val="none" w:sz="0" w:space="0" w:color="auto"/>
                    <w:left w:val="none" w:sz="0" w:space="0" w:color="auto"/>
                    <w:bottom w:val="none" w:sz="0" w:space="0" w:color="auto"/>
                    <w:right w:val="none" w:sz="0" w:space="0" w:color="auto"/>
                  </w:divBdr>
                </w:div>
                <w:div w:id="1453792829">
                  <w:marLeft w:val="640"/>
                  <w:marRight w:val="0"/>
                  <w:marTop w:val="0"/>
                  <w:marBottom w:val="0"/>
                  <w:divBdr>
                    <w:top w:val="none" w:sz="0" w:space="0" w:color="auto"/>
                    <w:left w:val="none" w:sz="0" w:space="0" w:color="auto"/>
                    <w:bottom w:val="none" w:sz="0" w:space="0" w:color="auto"/>
                    <w:right w:val="none" w:sz="0" w:space="0" w:color="auto"/>
                  </w:divBdr>
                </w:div>
                <w:div w:id="1493713071">
                  <w:marLeft w:val="640"/>
                  <w:marRight w:val="0"/>
                  <w:marTop w:val="0"/>
                  <w:marBottom w:val="0"/>
                  <w:divBdr>
                    <w:top w:val="none" w:sz="0" w:space="0" w:color="auto"/>
                    <w:left w:val="none" w:sz="0" w:space="0" w:color="auto"/>
                    <w:bottom w:val="none" w:sz="0" w:space="0" w:color="auto"/>
                    <w:right w:val="none" w:sz="0" w:space="0" w:color="auto"/>
                  </w:divBdr>
                </w:div>
                <w:div w:id="1493716894">
                  <w:marLeft w:val="640"/>
                  <w:marRight w:val="0"/>
                  <w:marTop w:val="0"/>
                  <w:marBottom w:val="0"/>
                  <w:divBdr>
                    <w:top w:val="none" w:sz="0" w:space="0" w:color="auto"/>
                    <w:left w:val="none" w:sz="0" w:space="0" w:color="auto"/>
                    <w:bottom w:val="none" w:sz="0" w:space="0" w:color="auto"/>
                    <w:right w:val="none" w:sz="0" w:space="0" w:color="auto"/>
                  </w:divBdr>
                </w:div>
                <w:div w:id="1679505535">
                  <w:marLeft w:val="640"/>
                  <w:marRight w:val="0"/>
                  <w:marTop w:val="0"/>
                  <w:marBottom w:val="0"/>
                  <w:divBdr>
                    <w:top w:val="none" w:sz="0" w:space="0" w:color="auto"/>
                    <w:left w:val="none" w:sz="0" w:space="0" w:color="auto"/>
                    <w:bottom w:val="none" w:sz="0" w:space="0" w:color="auto"/>
                    <w:right w:val="none" w:sz="0" w:space="0" w:color="auto"/>
                  </w:divBdr>
                </w:div>
                <w:div w:id="1869174413">
                  <w:marLeft w:val="640"/>
                  <w:marRight w:val="0"/>
                  <w:marTop w:val="0"/>
                  <w:marBottom w:val="0"/>
                  <w:divBdr>
                    <w:top w:val="none" w:sz="0" w:space="0" w:color="auto"/>
                    <w:left w:val="none" w:sz="0" w:space="0" w:color="auto"/>
                    <w:bottom w:val="none" w:sz="0" w:space="0" w:color="auto"/>
                    <w:right w:val="none" w:sz="0" w:space="0" w:color="auto"/>
                  </w:divBdr>
                </w:div>
                <w:div w:id="1951089307">
                  <w:marLeft w:val="640"/>
                  <w:marRight w:val="0"/>
                  <w:marTop w:val="0"/>
                  <w:marBottom w:val="0"/>
                  <w:divBdr>
                    <w:top w:val="none" w:sz="0" w:space="0" w:color="auto"/>
                    <w:left w:val="none" w:sz="0" w:space="0" w:color="auto"/>
                    <w:bottom w:val="none" w:sz="0" w:space="0" w:color="auto"/>
                    <w:right w:val="none" w:sz="0" w:space="0" w:color="auto"/>
                  </w:divBdr>
                </w:div>
                <w:div w:id="2054110147">
                  <w:marLeft w:val="640"/>
                  <w:marRight w:val="0"/>
                  <w:marTop w:val="0"/>
                  <w:marBottom w:val="0"/>
                  <w:divBdr>
                    <w:top w:val="none" w:sz="0" w:space="0" w:color="auto"/>
                    <w:left w:val="none" w:sz="0" w:space="0" w:color="auto"/>
                    <w:bottom w:val="none" w:sz="0" w:space="0" w:color="auto"/>
                    <w:right w:val="none" w:sz="0" w:space="0" w:color="auto"/>
                  </w:divBdr>
                </w:div>
              </w:divsChild>
            </w:div>
            <w:div w:id="1238901160">
              <w:marLeft w:val="0"/>
              <w:marRight w:val="0"/>
              <w:marTop w:val="0"/>
              <w:marBottom w:val="0"/>
              <w:divBdr>
                <w:top w:val="none" w:sz="0" w:space="0" w:color="auto"/>
                <w:left w:val="none" w:sz="0" w:space="0" w:color="auto"/>
                <w:bottom w:val="none" w:sz="0" w:space="0" w:color="auto"/>
                <w:right w:val="none" w:sz="0" w:space="0" w:color="auto"/>
              </w:divBdr>
              <w:divsChild>
                <w:div w:id="55592269">
                  <w:marLeft w:val="640"/>
                  <w:marRight w:val="0"/>
                  <w:marTop w:val="0"/>
                  <w:marBottom w:val="0"/>
                  <w:divBdr>
                    <w:top w:val="none" w:sz="0" w:space="0" w:color="auto"/>
                    <w:left w:val="none" w:sz="0" w:space="0" w:color="auto"/>
                    <w:bottom w:val="none" w:sz="0" w:space="0" w:color="auto"/>
                    <w:right w:val="none" w:sz="0" w:space="0" w:color="auto"/>
                  </w:divBdr>
                </w:div>
                <w:div w:id="240411527">
                  <w:marLeft w:val="640"/>
                  <w:marRight w:val="0"/>
                  <w:marTop w:val="0"/>
                  <w:marBottom w:val="0"/>
                  <w:divBdr>
                    <w:top w:val="none" w:sz="0" w:space="0" w:color="auto"/>
                    <w:left w:val="none" w:sz="0" w:space="0" w:color="auto"/>
                    <w:bottom w:val="none" w:sz="0" w:space="0" w:color="auto"/>
                    <w:right w:val="none" w:sz="0" w:space="0" w:color="auto"/>
                  </w:divBdr>
                </w:div>
                <w:div w:id="259265535">
                  <w:marLeft w:val="640"/>
                  <w:marRight w:val="0"/>
                  <w:marTop w:val="0"/>
                  <w:marBottom w:val="0"/>
                  <w:divBdr>
                    <w:top w:val="none" w:sz="0" w:space="0" w:color="auto"/>
                    <w:left w:val="none" w:sz="0" w:space="0" w:color="auto"/>
                    <w:bottom w:val="none" w:sz="0" w:space="0" w:color="auto"/>
                    <w:right w:val="none" w:sz="0" w:space="0" w:color="auto"/>
                  </w:divBdr>
                </w:div>
                <w:div w:id="345402655">
                  <w:marLeft w:val="640"/>
                  <w:marRight w:val="0"/>
                  <w:marTop w:val="0"/>
                  <w:marBottom w:val="0"/>
                  <w:divBdr>
                    <w:top w:val="none" w:sz="0" w:space="0" w:color="auto"/>
                    <w:left w:val="none" w:sz="0" w:space="0" w:color="auto"/>
                    <w:bottom w:val="none" w:sz="0" w:space="0" w:color="auto"/>
                    <w:right w:val="none" w:sz="0" w:space="0" w:color="auto"/>
                  </w:divBdr>
                </w:div>
                <w:div w:id="371266683">
                  <w:marLeft w:val="640"/>
                  <w:marRight w:val="0"/>
                  <w:marTop w:val="0"/>
                  <w:marBottom w:val="0"/>
                  <w:divBdr>
                    <w:top w:val="none" w:sz="0" w:space="0" w:color="auto"/>
                    <w:left w:val="none" w:sz="0" w:space="0" w:color="auto"/>
                    <w:bottom w:val="none" w:sz="0" w:space="0" w:color="auto"/>
                    <w:right w:val="none" w:sz="0" w:space="0" w:color="auto"/>
                  </w:divBdr>
                </w:div>
                <w:div w:id="379280483">
                  <w:marLeft w:val="640"/>
                  <w:marRight w:val="0"/>
                  <w:marTop w:val="0"/>
                  <w:marBottom w:val="0"/>
                  <w:divBdr>
                    <w:top w:val="none" w:sz="0" w:space="0" w:color="auto"/>
                    <w:left w:val="none" w:sz="0" w:space="0" w:color="auto"/>
                    <w:bottom w:val="none" w:sz="0" w:space="0" w:color="auto"/>
                    <w:right w:val="none" w:sz="0" w:space="0" w:color="auto"/>
                  </w:divBdr>
                </w:div>
                <w:div w:id="595867912">
                  <w:marLeft w:val="640"/>
                  <w:marRight w:val="0"/>
                  <w:marTop w:val="0"/>
                  <w:marBottom w:val="0"/>
                  <w:divBdr>
                    <w:top w:val="none" w:sz="0" w:space="0" w:color="auto"/>
                    <w:left w:val="none" w:sz="0" w:space="0" w:color="auto"/>
                    <w:bottom w:val="none" w:sz="0" w:space="0" w:color="auto"/>
                    <w:right w:val="none" w:sz="0" w:space="0" w:color="auto"/>
                  </w:divBdr>
                </w:div>
                <w:div w:id="861750235">
                  <w:marLeft w:val="640"/>
                  <w:marRight w:val="0"/>
                  <w:marTop w:val="0"/>
                  <w:marBottom w:val="0"/>
                  <w:divBdr>
                    <w:top w:val="none" w:sz="0" w:space="0" w:color="auto"/>
                    <w:left w:val="none" w:sz="0" w:space="0" w:color="auto"/>
                    <w:bottom w:val="none" w:sz="0" w:space="0" w:color="auto"/>
                    <w:right w:val="none" w:sz="0" w:space="0" w:color="auto"/>
                  </w:divBdr>
                </w:div>
                <w:div w:id="867448107">
                  <w:marLeft w:val="640"/>
                  <w:marRight w:val="0"/>
                  <w:marTop w:val="0"/>
                  <w:marBottom w:val="0"/>
                  <w:divBdr>
                    <w:top w:val="none" w:sz="0" w:space="0" w:color="auto"/>
                    <w:left w:val="none" w:sz="0" w:space="0" w:color="auto"/>
                    <w:bottom w:val="none" w:sz="0" w:space="0" w:color="auto"/>
                    <w:right w:val="none" w:sz="0" w:space="0" w:color="auto"/>
                  </w:divBdr>
                </w:div>
                <w:div w:id="931355345">
                  <w:marLeft w:val="640"/>
                  <w:marRight w:val="0"/>
                  <w:marTop w:val="0"/>
                  <w:marBottom w:val="0"/>
                  <w:divBdr>
                    <w:top w:val="none" w:sz="0" w:space="0" w:color="auto"/>
                    <w:left w:val="none" w:sz="0" w:space="0" w:color="auto"/>
                    <w:bottom w:val="none" w:sz="0" w:space="0" w:color="auto"/>
                    <w:right w:val="none" w:sz="0" w:space="0" w:color="auto"/>
                  </w:divBdr>
                </w:div>
                <w:div w:id="1034384295">
                  <w:marLeft w:val="640"/>
                  <w:marRight w:val="0"/>
                  <w:marTop w:val="0"/>
                  <w:marBottom w:val="0"/>
                  <w:divBdr>
                    <w:top w:val="none" w:sz="0" w:space="0" w:color="auto"/>
                    <w:left w:val="none" w:sz="0" w:space="0" w:color="auto"/>
                    <w:bottom w:val="none" w:sz="0" w:space="0" w:color="auto"/>
                    <w:right w:val="none" w:sz="0" w:space="0" w:color="auto"/>
                  </w:divBdr>
                </w:div>
                <w:div w:id="1049501940">
                  <w:marLeft w:val="640"/>
                  <w:marRight w:val="0"/>
                  <w:marTop w:val="0"/>
                  <w:marBottom w:val="0"/>
                  <w:divBdr>
                    <w:top w:val="none" w:sz="0" w:space="0" w:color="auto"/>
                    <w:left w:val="none" w:sz="0" w:space="0" w:color="auto"/>
                    <w:bottom w:val="none" w:sz="0" w:space="0" w:color="auto"/>
                    <w:right w:val="none" w:sz="0" w:space="0" w:color="auto"/>
                  </w:divBdr>
                </w:div>
                <w:div w:id="1321081083">
                  <w:marLeft w:val="640"/>
                  <w:marRight w:val="0"/>
                  <w:marTop w:val="0"/>
                  <w:marBottom w:val="0"/>
                  <w:divBdr>
                    <w:top w:val="none" w:sz="0" w:space="0" w:color="auto"/>
                    <w:left w:val="none" w:sz="0" w:space="0" w:color="auto"/>
                    <w:bottom w:val="none" w:sz="0" w:space="0" w:color="auto"/>
                    <w:right w:val="none" w:sz="0" w:space="0" w:color="auto"/>
                  </w:divBdr>
                </w:div>
                <w:div w:id="1353267336">
                  <w:marLeft w:val="640"/>
                  <w:marRight w:val="0"/>
                  <w:marTop w:val="0"/>
                  <w:marBottom w:val="0"/>
                  <w:divBdr>
                    <w:top w:val="none" w:sz="0" w:space="0" w:color="auto"/>
                    <w:left w:val="none" w:sz="0" w:space="0" w:color="auto"/>
                    <w:bottom w:val="none" w:sz="0" w:space="0" w:color="auto"/>
                    <w:right w:val="none" w:sz="0" w:space="0" w:color="auto"/>
                  </w:divBdr>
                </w:div>
                <w:div w:id="1400641056">
                  <w:marLeft w:val="640"/>
                  <w:marRight w:val="0"/>
                  <w:marTop w:val="0"/>
                  <w:marBottom w:val="0"/>
                  <w:divBdr>
                    <w:top w:val="none" w:sz="0" w:space="0" w:color="auto"/>
                    <w:left w:val="none" w:sz="0" w:space="0" w:color="auto"/>
                    <w:bottom w:val="none" w:sz="0" w:space="0" w:color="auto"/>
                    <w:right w:val="none" w:sz="0" w:space="0" w:color="auto"/>
                  </w:divBdr>
                </w:div>
                <w:div w:id="1598058677">
                  <w:marLeft w:val="640"/>
                  <w:marRight w:val="0"/>
                  <w:marTop w:val="0"/>
                  <w:marBottom w:val="0"/>
                  <w:divBdr>
                    <w:top w:val="none" w:sz="0" w:space="0" w:color="auto"/>
                    <w:left w:val="none" w:sz="0" w:space="0" w:color="auto"/>
                    <w:bottom w:val="none" w:sz="0" w:space="0" w:color="auto"/>
                    <w:right w:val="none" w:sz="0" w:space="0" w:color="auto"/>
                  </w:divBdr>
                </w:div>
                <w:div w:id="1627001892">
                  <w:marLeft w:val="640"/>
                  <w:marRight w:val="0"/>
                  <w:marTop w:val="0"/>
                  <w:marBottom w:val="0"/>
                  <w:divBdr>
                    <w:top w:val="none" w:sz="0" w:space="0" w:color="auto"/>
                    <w:left w:val="none" w:sz="0" w:space="0" w:color="auto"/>
                    <w:bottom w:val="none" w:sz="0" w:space="0" w:color="auto"/>
                    <w:right w:val="none" w:sz="0" w:space="0" w:color="auto"/>
                  </w:divBdr>
                </w:div>
                <w:div w:id="1647776166">
                  <w:marLeft w:val="640"/>
                  <w:marRight w:val="0"/>
                  <w:marTop w:val="0"/>
                  <w:marBottom w:val="0"/>
                  <w:divBdr>
                    <w:top w:val="none" w:sz="0" w:space="0" w:color="auto"/>
                    <w:left w:val="none" w:sz="0" w:space="0" w:color="auto"/>
                    <w:bottom w:val="none" w:sz="0" w:space="0" w:color="auto"/>
                    <w:right w:val="none" w:sz="0" w:space="0" w:color="auto"/>
                  </w:divBdr>
                </w:div>
                <w:div w:id="1786196932">
                  <w:marLeft w:val="640"/>
                  <w:marRight w:val="0"/>
                  <w:marTop w:val="0"/>
                  <w:marBottom w:val="0"/>
                  <w:divBdr>
                    <w:top w:val="none" w:sz="0" w:space="0" w:color="auto"/>
                    <w:left w:val="none" w:sz="0" w:space="0" w:color="auto"/>
                    <w:bottom w:val="none" w:sz="0" w:space="0" w:color="auto"/>
                    <w:right w:val="none" w:sz="0" w:space="0" w:color="auto"/>
                  </w:divBdr>
                </w:div>
                <w:div w:id="2123069613">
                  <w:marLeft w:val="640"/>
                  <w:marRight w:val="0"/>
                  <w:marTop w:val="0"/>
                  <w:marBottom w:val="0"/>
                  <w:divBdr>
                    <w:top w:val="none" w:sz="0" w:space="0" w:color="auto"/>
                    <w:left w:val="none" w:sz="0" w:space="0" w:color="auto"/>
                    <w:bottom w:val="none" w:sz="0" w:space="0" w:color="auto"/>
                    <w:right w:val="none" w:sz="0" w:space="0" w:color="auto"/>
                  </w:divBdr>
                </w:div>
                <w:div w:id="2132943258">
                  <w:marLeft w:val="640"/>
                  <w:marRight w:val="0"/>
                  <w:marTop w:val="0"/>
                  <w:marBottom w:val="0"/>
                  <w:divBdr>
                    <w:top w:val="none" w:sz="0" w:space="0" w:color="auto"/>
                    <w:left w:val="none" w:sz="0" w:space="0" w:color="auto"/>
                    <w:bottom w:val="none" w:sz="0" w:space="0" w:color="auto"/>
                    <w:right w:val="none" w:sz="0" w:space="0" w:color="auto"/>
                  </w:divBdr>
                </w:div>
              </w:divsChild>
            </w:div>
            <w:div w:id="1327441575">
              <w:marLeft w:val="0"/>
              <w:marRight w:val="0"/>
              <w:marTop w:val="0"/>
              <w:marBottom w:val="0"/>
              <w:divBdr>
                <w:top w:val="none" w:sz="0" w:space="0" w:color="auto"/>
                <w:left w:val="none" w:sz="0" w:space="0" w:color="auto"/>
                <w:bottom w:val="none" w:sz="0" w:space="0" w:color="auto"/>
                <w:right w:val="none" w:sz="0" w:space="0" w:color="auto"/>
              </w:divBdr>
              <w:divsChild>
                <w:div w:id="46532458">
                  <w:marLeft w:val="640"/>
                  <w:marRight w:val="0"/>
                  <w:marTop w:val="0"/>
                  <w:marBottom w:val="0"/>
                  <w:divBdr>
                    <w:top w:val="none" w:sz="0" w:space="0" w:color="auto"/>
                    <w:left w:val="none" w:sz="0" w:space="0" w:color="auto"/>
                    <w:bottom w:val="none" w:sz="0" w:space="0" w:color="auto"/>
                    <w:right w:val="none" w:sz="0" w:space="0" w:color="auto"/>
                  </w:divBdr>
                </w:div>
                <w:div w:id="63189464">
                  <w:marLeft w:val="640"/>
                  <w:marRight w:val="0"/>
                  <w:marTop w:val="0"/>
                  <w:marBottom w:val="0"/>
                  <w:divBdr>
                    <w:top w:val="none" w:sz="0" w:space="0" w:color="auto"/>
                    <w:left w:val="none" w:sz="0" w:space="0" w:color="auto"/>
                    <w:bottom w:val="none" w:sz="0" w:space="0" w:color="auto"/>
                    <w:right w:val="none" w:sz="0" w:space="0" w:color="auto"/>
                  </w:divBdr>
                </w:div>
                <w:div w:id="194469016">
                  <w:marLeft w:val="640"/>
                  <w:marRight w:val="0"/>
                  <w:marTop w:val="0"/>
                  <w:marBottom w:val="0"/>
                  <w:divBdr>
                    <w:top w:val="none" w:sz="0" w:space="0" w:color="auto"/>
                    <w:left w:val="none" w:sz="0" w:space="0" w:color="auto"/>
                    <w:bottom w:val="none" w:sz="0" w:space="0" w:color="auto"/>
                    <w:right w:val="none" w:sz="0" w:space="0" w:color="auto"/>
                  </w:divBdr>
                </w:div>
                <w:div w:id="331488356">
                  <w:marLeft w:val="640"/>
                  <w:marRight w:val="0"/>
                  <w:marTop w:val="0"/>
                  <w:marBottom w:val="0"/>
                  <w:divBdr>
                    <w:top w:val="none" w:sz="0" w:space="0" w:color="auto"/>
                    <w:left w:val="none" w:sz="0" w:space="0" w:color="auto"/>
                    <w:bottom w:val="none" w:sz="0" w:space="0" w:color="auto"/>
                    <w:right w:val="none" w:sz="0" w:space="0" w:color="auto"/>
                  </w:divBdr>
                </w:div>
                <w:div w:id="376583958">
                  <w:marLeft w:val="640"/>
                  <w:marRight w:val="0"/>
                  <w:marTop w:val="0"/>
                  <w:marBottom w:val="0"/>
                  <w:divBdr>
                    <w:top w:val="none" w:sz="0" w:space="0" w:color="auto"/>
                    <w:left w:val="none" w:sz="0" w:space="0" w:color="auto"/>
                    <w:bottom w:val="none" w:sz="0" w:space="0" w:color="auto"/>
                    <w:right w:val="none" w:sz="0" w:space="0" w:color="auto"/>
                  </w:divBdr>
                </w:div>
                <w:div w:id="384834928">
                  <w:marLeft w:val="640"/>
                  <w:marRight w:val="0"/>
                  <w:marTop w:val="0"/>
                  <w:marBottom w:val="0"/>
                  <w:divBdr>
                    <w:top w:val="none" w:sz="0" w:space="0" w:color="auto"/>
                    <w:left w:val="none" w:sz="0" w:space="0" w:color="auto"/>
                    <w:bottom w:val="none" w:sz="0" w:space="0" w:color="auto"/>
                    <w:right w:val="none" w:sz="0" w:space="0" w:color="auto"/>
                  </w:divBdr>
                </w:div>
                <w:div w:id="530994841">
                  <w:marLeft w:val="640"/>
                  <w:marRight w:val="0"/>
                  <w:marTop w:val="0"/>
                  <w:marBottom w:val="0"/>
                  <w:divBdr>
                    <w:top w:val="none" w:sz="0" w:space="0" w:color="auto"/>
                    <w:left w:val="none" w:sz="0" w:space="0" w:color="auto"/>
                    <w:bottom w:val="none" w:sz="0" w:space="0" w:color="auto"/>
                    <w:right w:val="none" w:sz="0" w:space="0" w:color="auto"/>
                  </w:divBdr>
                </w:div>
                <w:div w:id="727189002">
                  <w:marLeft w:val="640"/>
                  <w:marRight w:val="0"/>
                  <w:marTop w:val="0"/>
                  <w:marBottom w:val="0"/>
                  <w:divBdr>
                    <w:top w:val="none" w:sz="0" w:space="0" w:color="auto"/>
                    <w:left w:val="none" w:sz="0" w:space="0" w:color="auto"/>
                    <w:bottom w:val="none" w:sz="0" w:space="0" w:color="auto"/>
                    <w:right w:val="none" w:sz="0" w:space="0" w:color="auto"/>
                  </w:divBdr>
                </w:div>
                <w:div w:id="738749650">
                  <w:marLeft w:val="640"/>
                  <w:marRight w:val="0"/>
                  <w:marTop w:val="0"/>
                  <w:marBottom w:val="0"/>
                  <w:divBdr>
                    <w:top w:val="none" w:sz="0" w:space="0" w:color="auto"/>
                    <w:left w:val="none" w:sz="0" w:space="0" w:color="auto"/>
                    <w:bottom w:val="none" w:sz="0" w:space="0" w:color="auto"/>
                    <w:right w:val="none" w:sz="0" w:space="0" w:color="auto"/>
                  </w:divBdr>
                </w:div>
                <w:div w:id="770592270">
                  <w:marLeft w:val="640"/>
                  <w:marRight w:val="0"/>
                  <w:marTop w:val="0"/>
                  <w:marBottom w:val="0"/>
                  <w:divBdr>
                    <w:top w:val="none" w:sz="0" w:space="0" w:color="auto"/>
                    <w:left w:val="none" w:sz="0" w:space="0" w:color="auto"/>
                    <w:bottom w:val="none" w:sz="0" w:space="0" w:color="auto"/>
                    <w:right w:val="none" w:sz="0" w:space="0" w:color="auto"/>
                  </w:divBdr>
                </w:div>
                <w:div w:id="918364681">
                  <w:marLeft w:val="640"/>
                  <w:marRight w:val="0"/>
                  <w:marTop w:val="0"/>
                  <w:marBottom w:val="0"/>
                  <w:divBdr>
                    <w:top w:val="none" w:sz="0" w:space="0" w:color="auto"/>
                    <w:left w:val="none" w:sz="0" w:space="0" w:color="auto"/>
                    <w:bottom w:val="none" w:sz="0" w:space="0" w:color="auto"/>
                    <w:right w:val="none" w:sz="0" w:space="0" w:color="auto"/>
                  </w:divBdr>
                </w:div>
                <w:div w:id="977492064">
                  <w:marLeft w:val="640"/>
                  <w:marRight w:val="0"/>
                  <w:marTop w:val="0"/>
                  <w:marBottom w:val="0"/>
                  <w:divBdr>
                    <w:top w:val="none" w:sz="0" w:space="0" w:color="auto"/>
                    <w:left w:val="none" w:sz="0" w:space="0" w:color="auto"/>
                    <w:bottom w:val="none" w:sz="0" w:space="0" w:color="auto"/>
                    <w:right w:val="none" w:sz="0" w:space="0" w:color="auto"/>
                  </w:divBdr>
                </w:div>
                <w:div w:id="1170292025">
                  <w:marLeft w:val="640"/>
                  <w:marRight w:val="0"/>
                  <w:marTop w:val="0"/>
                  <w:marBottom w:val="0"/>
                  <w:divBdr>
                    <w:top w:val="none" w:sz="0" w:space="0" w:color="auto"/>
                    <w:left w:val="none" w:sz="0" w:space="0" w:color="auto"/>
                    <w:bottom w:val="none" w:sz="0" w:space="0" w:color="auto"/>
                    <w:right w:val="none" w:sz="0" w:space="0" w:color="auto"/>
                  </w:divBdr>
                </w:div>
                <w:div w:id="1186678192">
                  <w:marLeft w:val="640"/>
                  <w:marRight w:val="0"/>
                  <w:marTop w:val="0"/>
                  <w:marBottom w:val="0"/>
                  <w:divBdr>
                    <w:top w:val="none" w:sz="0" w:space="0" w:color="auto"/>
                    <w:left w:val="none" w:sz="0" w:space="0" w:color="auto"/>
                    <w:bottom w:val="none" w:sz="0" w:space="0" w:color="auto"/>
                    <w:right w:val="none" w:sz="0" w:space="0" w:color="auto"/>
                  </w:divBdr>
                </w:div>
                <w:div w:id="1441493549">
                  <w:marLeft w:val="640"/>
                  <w:marRight w:val="0"/>
                  <w:marTop w:val="0"/>
                  <w:marBottom w:val="0"/>
                  <w:divBdr>
                    <w:top w:val="none" w:sz="0" w:space="0" w:color="auto"/>
                    <w:left w:val="none" w:sz="0" w:space="0" w:color="auto"/>
                    <w:bottom w:val="none" w:sz="0" w:space="0" w:color="auto"/>
                    <w:right w:val="none" w:sz="0" w:space="0" w:color="auto"/>
                  </w:divBdr>
                </w:div>
                <w:div w:id="1455371883">
                  <w:marLeft w:val="640"/>
                  <w:marRight w:val="0"/>
                  <w:marTop w:val="0"/>
                  <w:marBottom w:val="0"/>
                  <w:divBdr>
                    <w:top w:val="none" w:sz="0" w:space="0" w:color="auto"/>
                    <w:left w:val="none" w:sz="0" w:space="0" w:color="auto"/>
                    <w:bottom w:val="none" w:sz="0" w:space="0" w:color="auto"/>
                    <w:right w:val="none" w:sz="0" w:space="0" w:color="auto"/>
                  </w:divBdr>
                </w:div>
                <w:div w:id="1497261708">
                  <w:marLeft w:val="640"/>
                  <w:marRight w:val="0"/>
                  <w:marTop w:val="0"/>
                  <w:marBottom w:val="0"/>
                  <w:divBdr>
                    <w:top w:val="none" w:sz="0" w:space="0" w:color="auto"/>
                    <w:left w:val="none" w:sz="0" w:space="0" w:color="auto"/>
                    <w:bottom w:val="none" w:sz="0" w:space="0" w:color="auto"/>
                    <w:right w:val="none" w:sz="0" w:space="0" w:color="auto"/>
                  </w:divBdr>
                </w:div>
                <w:div w:id="1533419574">
                  <w:marLeft w:val="640"/>
                  <w:marRight w:val="0"/>
                  <w:marTop w:val="0"/>
                  <w:marBottom w:val="0"/>
                  <w:divBdr>
                    <w:top w:val="none" w:sz="0" w:space="0" w:color="auto"/>
                    <w:left w:val="none" w:sz="0" w:space="0" w:color="auto"/>
                    <w:bottom w:val="none" w:sz="0" w:space="0" w:color="auto"/>
                    <w:right w:val="none" w:sz="0" w:space="0" w:color="auto"/>
                  </w:divBdr>
                </w:div>
                <w:div w:id="1665428095">
                  <w:marLeft w:val="640"/>
                  <w:marRight w:val="0"/>
                  <w:marTop w:val="0"/>
                  <w:marBottom w:val="0"/>
                  <w:divBdr>
                    <w:top w:val="none" w:sz="0" w:space="0" w:color="auto"/>
                    <w:left w:val="none" w:sz="0" w:space="0" w:color="auto"/>
                    <w:bottom w:val="none" w:sz="0" w:space="0" w:color="auto"/>
                    <w:right w:val="none" w:sz="0" w:space="0" w:color="auto"/>
                  </w:divBdr>
                </w:div>
                <w:div w:id="1744453480">
                  <w:marLeft w:val="640"/>
                  <w:marRight w:val="0"/>
                  <w:marTop w:val="0"/>
                  <w:marBottom w:val="0"/>
                  <w:divBdr>
                    <w:top w:val="none" w:sz="0" w:space="0" w:color="auto"/>
                    <w:left w:val="none" w:sz="0" w:space="0" w:color="auto"/>
                    <w:bottom w:val="none" w:sz="0" w:space="0" w:color="auto"/>
                    <w:right w:val="none" w:sz="0" w:space="0" w:color="auto"/>
                  </w:divBdr>
                </w:div>
                <w:div w:id="1955137255">
                  <w:marLeft w:val="640"/>
                  <w:marRight w:val="0"/>
                  <w:marTop w:val="0"/>
                  <w:marBottom w:val="0"/>
                  <w:divBdr>
                    <w:top w:val="none" w:sz="0" w:space="0" w:color="auto"/>
                    <w:left w:val="none" w:sz="0" w:space="0" w:color="auto"/>
                    <w:bottom w:val="none" w:sz="0" w:space="0" w:color="auto"/>
                    <w:right w:val="none" w:sz="0" w:space="0" w:color="auto"/>
                  </w:divBdr>
                </w:div>
              </w:divsChild>
            </w:div>
            <w:div w:id="1345667931">
              <w:marLeft w:val="0"/>
              <w:marRight w:val="0"/>
              <w:marTop w:val="0"/>
              <w:marBottom w:val="0"/>
              <w:divBdr>
                <w:top w:val="none" w:sz="0" w:space="0" w:color="auto"/>
                <w:left w:val="none" w:sz="0" w:space="0" w:color="auto"/>
                <w:bottom w:val="none" w:sz="0" w:space="0" w:color="auto"/>
                <w:right w:val="none" w:sz="0" w:space="0" w:color="auto"/>
              </w:divBdr>
              <w:divsChild>
                <w:div w:id="48724745">
                  <w:marLeft w:val="640"/>
                  <w:marRight w:val="0"/>
                  <w:marTop w:val="0"/>
                  <w:marBottom w:val="0"/>
                  <w:divBdr>
                    <w:top w:val="none" w:sz="0" w:space="0" w:color="auto"/>
                    <w:left w:val="none" w:sz="0" w:space="0" w:color="auto"/>
                    <w:bottom w:val="none" w:sz="0" w:space="0" w:color="auto"/>
                    <w:right w:val="none" w:sz="0" w:space="0" w:color="auto"/>
                  </w:divBdr>
                </w:div>
                <w:div w:id="141387567">
                  <w:marLeft w:val="640"/>
                  <w:marRight w:val="0"/>
                  <w:marTop w:val="0"/>
                  <w:marBottom w:val="0"/>
                  <w:divBdr>
                    <w:top w:val="none" w:sz="0" w:space="0" w:color="auto"/>
                    <w:left w:val="none" w:sz="0" w:space="0" w:color="auto"/>
                    <w:bottom w:val="none" w:sz="0" w:space="0" w:color="auto"/>
                    <w:right w:val="none" w:sz="0" w:space="0" w:color="auto"/>
                  </w:divBdr>
                </w:div>
                <w:div w:id="213660767">
                  <w:marLeft w:val="640"/>
                  <w:marRight w:val="0"/>
                  <w:marTop w:val="0"/>
                  <w:marBottom w:val="0"/>
                  <w:divBdr>
                    <w:top w:val="none" w:sz="0" w:space="0" w:color="auto"/>
                    <w:left w:val="none" w:sz="0" w:space="0" w:color="auto"/>
                    <w:bottom w:val="none" w:sz="0" w:space="0" w:color="auto"/>
                    <w:right w:val="none" w:sz="0" w:space="0" w:color="auto"/>
                  </w:divBdr>
                </w:div>
                <w:div w:id="349063454">
                  <w:marLeft w:val="640"/>
                  <w:marRight w:val="0"/>
                  <w:marTop w:val="0"/>
                  <w:marBottom w:val="0"/>
                  <w:divBdr>
                    <w:top w:val="none" w:sz="0" w:space="0" w:color="auto"/>
                    <w:left w:val="none" w:sz="0" w:space="0" w:color="auto"/>
                    <w:bottom w:val="none" w:sz="0" w:space="0" w:color="auto"/>
                    <w:right w:val="none" w:sz="0" w:space="0" w:color="auto"/>
                  </w:divBdr>
                </w:div>
                <w:div w:id="437600083">
                  <w:marLeft w:val="640"/>
                  <w:marRight w:val="0"/>
                  <w:marTop w:val="0"/>
                  <w:marBottom w:val="0"/>
                  <w:divBdr>
                    <w:top w:val="none" w:sz="0" w:space="0" w:color="auto"/>
                    <w:left w:val="none" w:sz="0" w:space="0" w:color="auto"/>
                    <w:bottom w:val="none" w:sz="0" w:space="0" w:color="auto"/>
                    <w:right w:val="none" w:sz="0" w:space="0" w:color="auto"/>
                  </w:divBdr>
                </w:div>
                <w:div w:id="459761389">
                  <w:marLeft w:val="640"/>
                  <w:marRight w:val="0"/>
                  <w:marTop w:val="0"/>
                  <w:marBottom w:val="0"/>
                  <w:divBdr>
                    <w:top w:val="none" w:sz="0" w:space="0" w:color="auto"/>
                    <w:left w:val="none" w:sz="0" w:space="0" w:color="auto"/>
                    <w:bottom w:val="none" w:sz="0" w:space="0" w:color="auto"/>
                    <w:right w:val="none" w:sz="0" w:space="0" w:color="auto"/>
                  </w:divBdr>
                </w:div>
                <w:div w:id="492529728">
                  <w:marLeft w:val="640"/>
                  <w:marRight w:val="0"/>
                  <w:marTop w:val="0"/>
                  <w:marBottom w:val="0"/>
                  <w:divBdr>
                    <w:top w:val="none" w:sz="0" w:space="0" w:color="auto"/>
                    <w:left w:val="none" w:sz="0" w:space="0" w:color="auto"/>
                    <w:bottom w:val="none" w:sz="0" w:space="0" w:color="auto"/>
                    <w:right w:val="none" w:sz="0" w:space="0" w:color="auto"/>
                  </w:divBdr>
                </w:div>
                <w:div w:id="575434013">
                  <w:marLeft w:val="640"/>
                  <w:marRight w:val="0"/>
                  <w:marTop w:val="0"/>
                  <w:marBottom w:val="0"/>
                  <w:divBdr>
                    <w:top w:val="none" w:sz="0" w:space="0" w:color="auto"/>
                    <w:left w:val="none" w:sz="0" w:space="0" w:color="auto"/>
                    <w:bottom w:val="none" w:sz="0" w:space="0" w:color="auto"/>
                    <w:right w:val="none" w:sz="0" w:space="0" w:color="auto"/>
                  </w:divBdr>
                </w:div>
                <w:div w:id="707727904">
                  <w:marLeft w:val="640"/>
                  <w:marRight w:val="0"/>
                  <w:marTop w:val="0"/>
                  <w:marBottom w:val="0"/>
                  <w:divBdr>
                    <w:top w:val="none" w:sz="0" w:space="0" w:color="auto"/>
                    <w:left w:val="none" w:sz="0" w:space="0" w:color="auto"/>
                    <w:bottom w:val="none" w:sz="0" w:space="0" w:color="auto"/>
                    <w:right w:val="none" w:sz="0" w:space="0" w:color="auto"/>
                  </w:divBdr>
                </w:div>
                <w:div w:id="784889782">
                  <w:marLeft w:val="640"/>
                  <w:marRight w:val="0"/>
                  <w:marTop w:val="0"/>
                  <w:marBottom w:val="0"/>
                  <w:divBdr>
                    <w:top w:val="none" w:sz="0" w:space="0" w:color="auto"/>
                    <w:left w:val="none" w:sz="0" w:space="0" w:color="auto"/>
                    <w:bottom w:val="none" w:sz="0" w:space="0" w:color="auto"/>
                    <w:right w:val="none" w:sz="0" w:space="0" w:color="auto"/>
                  </w:divBdr>
                </w:div>
                <w:div w:id="1046640615">
                  <w:marLeft w:val="640"/>
                  <w:marRight w:val="0"/>
                  <w:marTop w:val="0"/>
                  <w:marBottom w:val="0"/>
                  <w:divBdr>
                    <w:top w:val="none" w:sz="0" w:space="0" w:color="auto"/>
                    <w:left w:val="none" w:sz="0" w:space="0" w:color="auto"/>
                    <w:bottom w:val="none" w:sz="0" w:space="0" w:color="auto"/>
                    <w:right w:val="none" w:sz="0" w:space="0" w:color="auto"/>
                  </w:divBdr>
                </w:div>
                <w:div w:id="1093159819">
                  <w:marLeft w:val="640"/>
                  <w:marRight w:val="0"/>
                  <w:marTop w:val="0"/>
                  <w:marBottom w:val="0"/>
                  <w:divBdr>
                    <w:top w:val="none" w:sz="0" w:space="0" w:color="auto"/>
                    <w:left w:val="none" w:sz="0" w:space="0" w:color="auto"/>
                    <w:bottom w:val="none" w:sz="0" w:space="0" w:color="auto"/>
                    <w:right w:val="none" w:sz="0" w:space="0" w:color="auto"/>
                  </w:divBdr>
                </w:div>
                <w:div w:id="1176457562">
                  <w:marLeft w:val="640"/>
                  <w:marRight w:val="0"/>
                  <w:marTop w:val="0"/>
                  <w:marBottom w:val="0"/>
                  <w:divBdr>
                    <w:top w:val="none" w:sz="0" w:space="0" w:color="auto"/>
                    <w:left w:val="none" w:sz="0" w:space="0" w:color="auto"/>
                    <w:bottom w:val="none" w:sz="0" w:space="0" w:color="auto"/>
                    <w:right w:val="none" w:sz="0" w:space="0" w:color="auto"/>
                  </w:divBdr>
                </w:div>
                <w:div w:id="1191840196">
                  <w:marLeft w:val="640"/>
                  <w:marRight w:val="0"/>
                  <w:marTop w:val="0"/>
                  <w:marBottom w:val="0"/>
                  <w:divBdr>
                    <w:top w:val="none" w:sz="0" w:space="0" w:color="auto"/>
                    <w:left w:val="none" w:sz="0" w:space="0" w:color="auto"/>
                    <w:bottom w:val="none" w:sz="0" w:space="0" w:color="auto"/>
                    <w:right w:val="none" w:sz="0" w:space="0" w:color="auto"/>
                  </w:divBdr>
                </w:div>
                <w:div w:id="1415854486">
                  <w:marLeft w:val="640"/>
                  <w:marRight w:val="0"/>
                  <w:marTop w:val="0"/>
                  <w:marBottom w:val="0"/>
                  <w:divBdr>
                    <w:top w:val="none" w:sz="0" w:space="0" w:color="auto"/>
                    <w:left w:val="none" w:sz="0" w:space="0" w:color="auto"/>
                    <w:bottom w:val="none" w:sz="0" w:space="0" w:color="auto"/>
                    <w:right w:val="none" w:sz="0" w:space="0" w:color="auto"/>
                  </w:divBdr>
                </w:div>
                <w:div w:id="1426074219">
                  <w:marLeft w:val="640"/>
                  <w:marRight w:val="0"/>
                  <w:marTop w:val="0"/>
                  <w:marBottom w:val="0"/>
                  <w:divBdr>
                    <w:top w:val="none" w:sz="0" w:space="0" w:color="auto"/>
                    <w:left w:val="none" w:sz="0" w:space="0" w:color="auto"/>
                    <w:bottom w:val="none" w:sz="0" w:space="0" w:color="auto"/>
                    <w:right w:val="none" w:sz="0" w:space="0" w:color="auto"/>
                  </w:divBdr>
                </w:div>
                <w:div w:id="1623146496">
                  <w:marLeft w:val="640"/>
                  <w:marRight w:val="0"/>
                  <w:marTop w:val="0"/>
                  <w:marBottom w:val="0"/>
                  <w:divBdr>
                    <w:top w:val="none" w:sz="0" w:space="0" w:color="auto"/>
                    <w:left w:val="none" w:sz="0" w:space="0" w:color="auto"/>
                    <w:bottom w:val="none" w:sz="0" w:space="0" w:color="auto"/>
                    <w:right w:val="none" w:sz="0" w:space="0" w:color="auto"/>
                  </w:divBdr>
                </w:div>
                <w:div w:id="1650742178">
                  <w:marLeft w:val="640"/>
                  <w:marRight w:val="0"/>
                  <w:marTop w:val="0"/>
                  <w:marBottom w:val="0"/>
                  <w:divBdr>
                    <w:top w:val="none" w:sz="0" w:space="0" w:color="auto"/>
                    <w:left w:val="none" w:sz="0" w:space="0" w:color="auto"/>
                    <w:bottom w:val="none" w:sz="0" w:space="0" w:color="auto"/>
                    <w:right w:val="none" w:sz="0" w:space="0" w:color="auto"/>
                  </w:divBdr>
                </w:div>
                <w:div w:id="1653681378">
                  <w:marLeft w:val="640"/>
                  <w:marRight w:val="0"/>
                  <w:marTop w:val="0"/>
                  <w:marBottom w:val="0"/>
                  <w:divBdr>
                    <w:top w:val="none" w:sz="0" w:space="0" w:color="auto"/>
                    <w:left w:val="none" w:sz="0" w:space="0" w:color="auto"/>
                    <w:bottom w:val="none" w:sz="0" w:space="0" w:color="auto"/>
                    <w:right w:val="none" w:sz="0" w:space="0" w:color="auto"/>
                  </w:divBdr>
                </w:div>
                <w:div w:id="1692612227">
                  <w:marLeft w:val="640"/>
                  <w:marRight w:val="0"/>
                  <w:marTop w:val="0"/>
                  <w:marBottom w:val="0"/>
                  <w:divBdr>
                    <w:top w:val="none" w:sz="0" w:space="0" w:color="auto"/>
                    <w:left w:val="none" w:sz="0" w:space="0" w:color="auto"/>
                    <w:bottom w:val="none" w:sz="0" w:space="0" w:color="auto"/>
                    <w:right w:val="none" w:sz="0" w:space="0" w:color="auto"/>
                  </w:divBdr>
                </w:div>
              </w:divsChild>
            </w:div>
            <w:div w:id="1357929403">
              <w:marLeft w:val="0"/>
              <w:marRight w:val="0"/>
              <w:marTop w:val="0"/>
              <w:marBottom w:val="0"/>
              <w:divBdr>
                <w:top w:val="none" w:sz="0" w:space="0" w:color="auto"/>
                <w:left w:val="none" w:sz="0" w:space="0" w:color="auto"/>
                <w:bottom w:val="none" w:sz="0" w:space="0" w:color="auto"/>
                <w:right w:val="none" w:sz="0" w:space="0" w:color="auto"/>
              </w:divBdr>
              <w:divsChild>
                <w:div w:id="80877022">
                  <w:marLeft w:val="640"/>
                  <w:marRight w:val="0"/>
                  <w:marTop w:val="0"/>
                  <w:marBottom w:val="0"/>
                  <w:divBdr>
                    <w:top w:val="none" w:sz="0" w:space="0" w:color="auto"/>
                    <w:left w:val="none" w:sz="0" w:space="0" w:color="auto"/>
                    <w:bottom w:val="none" w:sz="0" w:space="0" w:color="auto"/>
                    <w:right w:val="none" w:sz="0" w:space="0" w:color="auto"/>
                  </w:divBdr>
                </w:div>
                <w:div w:id="309213064">
                  <w:marLeft w:val="640"/>
                  <w:marRight w:val="0"/>
                  <w:marTop w:val="0"/>
                  <w:marBottom w:val="0"/>
                  <w:divBdr>
                    <w:top w:val="none" w:sz="0" w:space="0" w:color="auto"/>
                    <w:left w:val="none" w:sz="0" w:space="0" w:color="auto"/>
                    <w:bottom w:val="none" w:sz="0" w:space="0" w:color="auto"/>
                    <w:right w:val="none" w:sz="0" w:space="0" w:color="auto"/>
                  </w:divBdr>
                </w:div>
                <w:div w:id="327446552">
                  <w:marLeft w:val="640"/>
                  <w:marRight w:val="0"/>
                  <w:marTop w:val="0"/>
                  <w:marBottom w:val="0"/>
                  <w:divBdr>
                    <w:top w:val="none" w:sz="0" w:space="0" w:color="auto"/>
                    <w:left w:val="none" w:sz="0" w:space="0" w:color="auto"/>
                    <w:bottom w:val="none" w:sz="0" w:space="0" w:color="auto"/>
                    <w:right w:val="none" w:sz="0" w:space="0" w:color="auto"/>
                  </w:divBdr>
                </w:div>
                <w:div w:id="768693362">
                  <w:marLeft w:val="640"/>
                  <w:marRight w:val="0"/>
                  <w:marTop w:val="0"/>
                  <w:marBottom w:val="0"/>
                  <w:divBdr>
                    <w:top w:val="none" w:sz="0" w:space="0" w:color="auto"/>
                    <w:left w:val="none" w:sz="0" w:space="0" w:color="auto"/>
                    <w:bottom w:val="none" w:sz="0" w:space="0" w:color="auto"/>
                    <w:right w:val="none" w:sz="0" w:space="0" w:color="auto"/>
                  </w:divBdr>
                </w:div>
                <w:div w:id="814368964">
                  <w:marLeft w:val="640"/>
                  <w:marRight w:val="0"/>
                  <w:marTop w:val="0"/>
                  <w:marBottom w:val="0"/>
                  <w:divBdr>
                    <w:top w:val="none" w:sz="0" w:space="0" w:color="auto"/>
                    <w:left w:val="none" w:sz="0" w:space="0" w:color="auto"/>
                    <w:bottom w:val="none" w:sz="0" w:space="0" w:color="auto"/>
                    <w:right w:val="none" w:sz="0" w:space="0" w:color="auto"/>
                  </w:divBdr>
                </w:div>
                <w:div w:id="837691857">
                  <w:marLeft w:val="640"/>
                  <w:marRight w:val="0"/>
                  <w:marTop w:val="0"/>
                  <w:marBottom w:val="0"/>
                  <w:divBdr>
                    <w:top w:val="none" w:sz="0" w:space="0" w:color="auto"/>
                    <w:left w:val="none" w:sz="0" w:space="0" w:color="auto"/>
                    <w:bottom w:val="none" w:sz="0" w:space="0" w:color="auto"/>
                    <w:right w:val="none" w:sz="0" w:space="0" w:color="auto"/>
                  </w:divBdr>
                </w:div>
                <w:div w:id="856192326">
                  <w:marLeft w:val="640"/>
                  <w:marRight w:val="0"/>
                  <w:marTop w:val="0"/>
                  <w:marBottom w:val="0"/>
                  <w:divBdr>
                    <w:top w:val="none" w:sz="0" w:space="0" w:color="auto"/>
                    <w:left w:val="none" w:sz="0" w:space="0" w:color="auto"/>
                    <w:bottom w:val="none" w:sz="0" w:space="0" w:color="auto"/>
                    <w:right w:val="none" w:sz="0" w:space="0" w:color="auto"/>
                  </w:divBdr>
                </w:div>
                <w:div w:id="905996696">
                  <w:marLeft w:val="640"/>
                  <w:marRight w:val="0"/>
                  <w:marTop w:val="0"/>
                  <w:marBottom w:val="0"/>
                  <w:divBdr>
                    <w:top w:val="none" w:sz="0" w:space="0" w:color="auto"/>
                    <w:left w:val="none" w:sz="0" w:space="0" w:color="auto"/>
                    <w:bottom w:val="none" w:sz="0" w:space="0" w:color="auto"/>
                    <w:right w:val="none" w:sz="0" w:space="0" w:color="auto"/>
                  </w:divBdr>
                </w:div>
                <w:div w:id="912130930">
                  <w:marLeft w:val="640"/>
                  <w:marRight w:val="0"/>
                  <w:marTop w:val="0"/>
                  <w:marBottom w:val="0"/>
                  <w:divBdr>
                    <w:top w:val="none" w:sz="0" w:space="0" w:color="auto"/>
                    <w:left w:val="none" w:sz="0" w:space="0" w:color="auto"/>
                    <w:bottom w:val="none" w:sz="0" w:space="0" w:color="auto"/>
                    <w:right w:val="none" w:sz="0" w:space="0" w:color="auto"/>
                  </w:divBdr>
                </w:div>
                <w:div w:id="913048655">
                  <w:marLeft w:val="640"/>
                  <w:marRight w:val="0"/>
                  <w:marTop w:val="0"/>
                  <w:marBottom w:val="0"/>
                  <w:divBdr>
                    <w:top w:val="none" w:sz="0" w:space="0" w:color="auto"/>
                    <w:left w:val="none" w:sz="0" w:space="0" w:color="auto"/>
                    <w:bottom w:val="none" w:sz="0" w:space="0" w:color="auto"/>
                    <w:right w:val="none" w:sz="0" w:space="0" w:color="auto"/>
                  </w:divBdr>
                </w:div>
                <w:div w:id="924387129">
                  <w:marLeft w:val="640"/>
                  <w:marRight w:val="0"/>
                  <w:marTop w:val="0"/>
                  <w:marBottom w:val="0"/>
                  <w:divBdr>
                    <w:top w:val="none" w:sz="0" w:space="0" w:color="auto"/>
                    <w:left w:val="none" w:sz="0" w:space="0" w:color="auto"/>
                    <w:bottom w:val="none" w:sz="0" w:space="0" w:color="auto"/>
                    <w:right w:val="none" w:sz="0" w:space="0" w:color="auto"/>
                  </w:divBdr>
                </w:div>
                <w:div w:id="991759802">
                  <w:marLeft w:val="640"/>
                  <w:marRight w:val="0"/>
                  <w:marTop w:val="0"/>
                  <w:marBottom w:val="0"/>
                  <w:divBdr>
                    <w:top w:val="none" w:sz="0" w:space="0" w:color="auto"/>
                    <w:left w:val="none" w:sz="0" w:space="0" w:color="auto"/>
                    <w:bottom w:val="none" w:sz="0" w:space="0" w:color="auto"/>
                    <w:right w:val="none" w:sz="0" w:space="0" w:color="auto"/>
                  </w:divBdr>
                </w:div>
                <w:div w:id="1210191779">
                  <w:marLeft w:val="640"/>
                  <w:marRight w:val="0"/>
                  <w:marTop w:val="0"/>
                  <w:marBottom w:val="0"/>
                  <w:divBdr>
                    <w:top w:val="none" w:sz="0" w:space="0" w:color="auto"/>
                    <w:left w:val="none" w:sz="0" w:space="0" w:color="auto"/>
                    <w:bottom w:val="none" w:sz="0" w:space="0" w:color="auto"/>
                    <w:right w:val="none" w:sz="0" w:space="0" w:color="auto"/>
                  </w:divBdr>
                </w:div>
                <w:div w:id="1222864582">
                  <w:marLeft w:val="640"/>
                  <w:marRight w:val="0"/>
                  <w:marTop w:val="0"/>
                  <w:marBottom w:val="0"/>
                  <w:divBdr>
                    <w:top w:val="none" w:sz="0" w:space="0" w:color="auto"/>
                    <w:left w:val="none" w:sz="0" w:space="0" w:color="auto"/>
                    <w:bottom w:val="none" w:sz="0" w:space="0" w:color="auto"/>
                    <w:right w:val="none" w:sz="0" w:space="0" w:color="auto"/>
                  </w:divBdr>
                </w:div>
                <w:div w:id="1362127589">
                  <w:marLeft w:val="640"/>
                  <w:marRight w:val="0"/>
                  <w:marTop w:val="0"/>
                  <w:marBottom w:val="0"/>
                  <w:divBdr>
                    <w:top w:val="none" w:sz="0" w:space="0" w:color="auto"/>
                    <w:left w:val="none" w:sz="0" w:space="0" w:color="auto"/>
                    <w:bottom w:val="none" w:sz="0" w:space="0" w:color="auto"/>
                    <w:right w:val="none" w:sz="0" w:space="0" w:color="auto"/>
                  </w:divBdr>
                </w:div>
                <w:div w:id="1669288466">
                  <w:marLeft w:val="640"/>
                  <w:marRight w:val="0"/>
                  <w:marTop w:val="0"/>
                  <w:marBottom w:val="0"/>
                  <w:divBdr>
                    <w:top w:val="none" w:sz="0" w:space="0" w:color="auto"/>
                    <w:left w:val="none" w:sz="0" w:space="0" w:color="auto"/>
                    <w:bottom w:val="none" w:sz="0" w:space="0" w:color="auto"/>
                    <w:right w:val="none" w:sz="0" w:space="0" w:color="auto"/>
                  </w:divBdr>
                </w:div>
                <w:div w:id="1700474670">
                  <w:marLeft w:val="640"/>
                  <w:marRight w:val="0"/>
                  <w:marTop w:val="0"/>
                  <w:marBottom w:val="0"/>
                  <w:divBdr>
                    <w:top w:val="none" w:sz="0" w:space="0" w:color="auto"/>
                    <w:left w:val="none" w:sz="0" w:space="0" w:color="auto"/>
                    <w:bottom w:val="none" w:sz="0" w:space="0" w:color="auto"/>
                    <w:right w:val="none" w:sz="0" w:space="0" w:color="auto"/>
                  </w:divBdr>
                </w:div>
                <w:div w:id="1993486667">
                  <w:marLeft w:val="640"/>
                  <w:marRight w:val="0"/>
                  <w:marTop w:val="0"/>
                  <w:marBottom w:val="0"/>
                  <w:divBdr>
                    <w:top w:val="none" w:sz="0" w:space="0" w:color="auto"/>
                    <w:left w:val="none" w:sz="0" w:space="0" w:color="auto"/>
                    <w:bottom w:val="none" w:sz="0" w:space="0" w:color="auto"/>
                    <w:right w:val="none" w:sz="0" w:space="0" w:color="auto"/>
                  </w:divBdr>
                </w:div>
                <w:div w:id="2115399950">
                  <w:marLeft w:val="640"/>
                  <w:marRight w:val="0"/>
                  <w:marTop w:val="0"/>
                  <w:marBottom w:val="0"/>
                  <w:divBdr>
                    <w:top w:val="none" w:sz="0" w:space="0" w:color="auto"/>
                    <w:left w:val="none" w:sz="0" w:space="0" w:color="auto"/>
                    <w:bottom w:val="none" w:sz="0" w:space="0" w:color="auto"/>
                    <w:right w:val="none" w:sz="0" w:space="0" w:color="auto"/>
                  </w:divBdr>
                </w:div>
                <w:div w:id="2119257165">
                  <w:marLeft w:val="640"/>
                  <w:marRight w:val="0"/>
                  <w:marTop w:val="0"/>
                  <w:marBottom w:val="0"/>
                  <w:divBdr>
                    <w:top w:val="none" w:sz="0" w:space="0" w:color="auto"/>
                    <w:left w:val="none" w:sz="0" w:space="0" w:color="auto"/>
                    <w:bottom w:val="none" w:sz="0" w:space="0" w:color="auto"/>
                    <w:right w:val="none" w:sz="0" w:space="0" w:color="auto"/>
                  </w:divBdr>
                </w:div>
              </w:divsChild>
            </w:div>
            <w:div w:id="1426150513">
              <w:marLeft w:val="0"/>
              <w:marRight w:val="0"/>
              <w:marTop w:val="0"/>
              <w:marBottom w:val="0"/>
              <w:divBdr>
                <w:top w:val="none" w:sz="0" w:space="0" w:color="auto"/>
                <w:left w:val="none" w:sz="0" w:space="0" w:color="auto"/>
                <w:bottom w:val="none" w:sz="0" w:space="0" w:color="auto"/>
                <w:right w:val="none" w:sz="0" w:space="0" w:color="auto"/>
              </w:divBdr>
              <w:divsChild>
                <w:div w:id="86655">
                  <w:marLeft w:val="640"/>
                  <w:marRight w:val="0"/>
                  <w:marTop w:val="0"/>
                  <w:marBottom w:val="0"/>
                  <w:divBdr>
                    <w:top w:val="none" w:sz="0" w:space="0" w:color="auto"/>
                    <w:left w:val="none" w:sz="0" w:space="0" w:color="auto"/>
                    <w:bottom w:val="none" w:sz="0" w:space="0" w:color="auto"/>
                    <w:right w:val="none" w:sz="0" w:space="0" w:color="auto"/>
                  </w:divBdr>
                </w:div>
                <w:div w:id="96020717">
                  <w:marLeft w:val="640"/>
                  <w:marRight w:val="0"/>
                  <w:marTop w:val="0"/>
                  <w:marBottom w:val="0"/>
                  <w:divBdr>
                    <w:top w:val="none" w:sz="0" w:space="0" w:color="auto"/>
                    <w:left w:val="none" w:sz="0" w:space="0" w:color="auto"/>
                    <w:bottom w:val="none" w:sz="0" w:space="0" w:color="auto"/>
                    <w:right w:val="none" w:sz="0" w:space="0" w:color="auto"/>
                  </w:divBdr>
                </w:div>
                <w:div w:id="270669149">
                  <w:marLeft w:val="640"/>
                  <w:marRight w:val="0"/>
                  <w:marTop w:val="0"/>
                  <w:marBottom w:val="0"/>
                  <w:divBdr>
                    <w:top w:val="none" w:sz="0" w:space="0" w:color="auto"/>
                    <w:left w:val="none" w:sz="0" w:space="0" w:color="auto"/>
                    <w:bottom w:val="none" w:sz="0" w:space="0" w:color="auto"/>
                    <w:right w:val="none" w:sz="0" w:space="0" w:color="auto"/>
                  </w:divBdr>
                </w:div>
                <w:div w:id="281809675">
                  <w:marLeft w:val="640"/>
                  <w:marRight w:val="0"/>
                  <w:marTop w:val="0"/>
                  <w:marBottom w:val="0"/>
                  <w:divBdr>
                    <w:top w:val="none" w:sz="0" w:space="0" w:color="auto"/>
                    <w:left w:val="none" w:sz="0" w:space="0" w:color="auto"/>
                    <w:bottom w:val="none" w:sz="0" w:space="0" w:color="auto"/>
                    <w:right w:val="none" w:sz="0" w:space="0" w:color="auto"/>
                  </w:divBdr>
                </w:div>
                <w:div w:id="314068753">
                  <w:marLeft w:val="640"/>
                  <w:marRight w:val="0"/>
                  <w:marTop w:val="0"/>
                  <w:marBottom w:val="0"/>
                  <w:divBdr>
                    <w:top w:val="none" w:sz="0" w:space="0" w:color="auto"/>
                    <w:left w:val="none" w:sz="0" w:space="0" w:color="auto"/>
                    <w:bottom w:val="none" w:sz="0" w:space="0" w:color="auto"/>
                    <w:right w:val="none" w:sz="0" w:space="0" w:color="auto"/>
                  </w:divBdr>
                </w:div>
                <w:div w:id="341125432">
                  <w:marLeft w:val="640"/>
                  <w:marRight w:val="0"/>
                  <w:marTop w:val="0"/>
                  <w:marBottom w:val="0"/>
                  <w:divBdr>
                    <w:top w:val="none" w:sz="0" w:space="0" w:color="auto"/>
                    <w:left w:val="none" w:sz="0" w:space="0" w:color="auto"/>
                    <w:bottom w:val="none" w:sz="0" w:space="0" w:color="auto"/>
                    <w:right w:val="none" w:sz="0" w:space="0" w:color="auto"/>
                  </w:divBdr>
                </w:div>
                <w:div w:id="1061177266">
                  <w:marLeft w:val="640"/>
                  <w:marRight w:val="0"/>
                  <w:marTop w:val="0"/>
                  <w:marBottom w:val="0"/>
                  <w:divBdr>
                    <w:top w:val="none" w:sz="0" w:space="0" w:color="auto"/>
                    <w:left w:val="none" w:sz="0" w:space="0" w:color="auto"/>
                    <w:bottom w:val="none" w:sz="0" w:space="0" w:color="auto"/>
                    <w:right w:val="none" w:sz="0" w:space="0" w:color="auto"/>
                  </w:divBdr>
                </w:div>
                <w:div w:id="1083798853">
                  <w:marLeft w:val="640"/>
                  <w:marRight w:val="0"/>
                  <w:marTop w:val="0"/>
                  <w:marBottom w:val="0"/>
                  <w:divBdr>
                    <w:top w:val="none" w:sz="0" w:space="0" w:color="auto"/>
                    <w:left w:val="none" w:sz="0" w:space="0" w:color="auto"/>
                    <w:bottom w:val="none" w:sz="0" w:space="0" w:color="auto"/>
                    <w:right w:val="none" w:sz="0" w:space="0" w:color="auto"/>
                  </w:divBdr>
                </w:div>
                <w:div w:id="1252397404">
                  <w:marLeft w:val="640"/>
                  <w:marRight w:val="0"/>
                  <w:marTop w:val="0"/>
                  <w:marBottom w:val="0"/>
                  <w:divBdr>
                    <w:top w:val="none" w:sz="0" w:space="0" w:color="auto"/>
                    <w:left w:val="none" w:sz="0" w:space="0" w:color="auto"/>
                    <w:bottom w:val="none" w:sz="0" w:space="0" w:color="auto"/>
                    <w:right w:val="none" w:sz="0" w:space="0" w:color="auto"/>
                  </w:divBdr>
                </w:div>
                <w:div w:id="1274287535">
                  <w:marLeft w:val="640"/>
                  <w:marRight w:val="0"/>
                  <w:marTop w:val="0"/>
                  <w:marBottom w:val="0"/>
                  <w:divBdr>
                    <w:top w:val="none" w:sz="0" w:space="0" w:color="auto"/>
                    <w:left w:val="none" w:sz="0" w:space="0" w:color="auto"/>
                    <w:bottom w:val="none" w:sz="0" w:space="0" w:color="auto"/>
                    <w:right w:val="none" w:sz="0" w:space="0" w:color="auto"/>
                  </w:divBdr>
                </w:div>
                <w:div w:id="1360856560">
                  <w:marLeft w:val="640"/>
                  <w:marRight w:val="0"/>
                  <w:marTop w:val="0"/>
                  <w:marBottom w:val="0"/>
                  <w:divBdr>
                    <w:top w:val="none" w:sz="0" w:space="0" w:color="auto"/>
                    <w:left w:val="none" w:sz="0" w:space="0" w:color="auto"/>
                    <w:bottom w:val="none" w:sz="0" w:space="0" w:color="auto"/>
                    <w:right w:val="none" w:sz="0" w:space="0" w:color="auto"/>
                  </w:divBdr>
                </w:div>
                <w:div w:id="1467158364">
                  <w:marLeft w:val="640"/>
                  <w:marRight w:val="0"/>
                  <w:marTop w:val="0"/>
                  <w:marBottom w:val="0"/>
                  <w:divBdr>
                    <w:top w:val="none" w:sz="0" w:space="0" w:color="auto"/>
                    <w:left w:val="none" w:sz="0" w:space="0" w:color="auto"/>
                    <w:bottom w:val="none" w:sz="0" w:space="0" w:color="auto"/>
                    <w:right w:val="none" w:sz="0" w:space="0" w:color="auto"/>
                  </w:divBdr>
                </w:div>
                <w:div w:id="1505441577">
                  <w:marLeft w:val="640"/>
                  <w:marRight w:val="0"/>
                  <w:marTop w:val="0"/>
                  <w:marBottom w:val="0"/>
                  <w:divBdr>
                    <w:top w:val="none" w:sz="0" w:space="0" w:color="auto"/>
                    <w:left w:val="none" w:sz="0" w:space="0" w:color="auto"/>
                    <w:bottom w:val="none" w:sz="0" w:space="0" w:color="auto"/>
                    <w:right w:val="none" w:sz="0" w:space="0" w:color="auto"/>
                  </w:divBdr>
                </w:div>
                <w:div w:id="1603149042">
                  <w:marLeft w:val="640"/>
                  <w:marRight w:val="0"/>
                  <w:marTop w:val="0"/>
                  <w:marBottom w:val="0"/>
                  <w:divBdr>
                    <w:top w:val="none" w:sz="0" w:space="0" w:color="auto"/>
                    <w:left w:val="none" w:sz="0" w:space="0" w:color="auto"/>
                    <w:bottom w:val="none" w:sz="0" w:space="0" w:color="auto"/>
                    <w:right w:val="none" w:sz="0" w:space="0" w:color="auto"/>
                  </w:divBdr>
                </w:div>
                <w:div w:id="1607421228">
                  <w:marLeft w:val="640"/>
                  <w:marRight w:val="0"/>
                  <w:marTop w:val="0"/>
                  <w:marBottom w:val="0"/>
                  <w:divBdr>
                    <w:top w:val="none" w:sz="0" w:space="0" w:color="auto"/>
                    <w:left w:val="none" w:sz="0" w:space="0" w:color="auto"/>
                    <w:bottom w:val="none" w:sz="0" w:space="0" w:color="auto"/>
                    <w:right w:val="none" w:sz="0" w:space="0" w:color="auto"/>
                  </w:divBdr>
                </w:div>
                <w:div w:id="1824271580">
                  <w:marLeft w:val="640"/>
                  <w:marRight w:val="0"/>
                  <w:marTop w:val="0"/>
                  <w:marBottom w:val="0"/>
                  <w:divBdr>
                    <w:top w:val="none" w:sz="0" w:space="0" w:color="auto"/>
                    <w:left w:val="none" w:sz="0" w:space="0" w:color="auto"/>
                    <w:bottom w:val="none" w:sz="0" w:space="0" w:color="auto"/>
                    <w:right w:val="none" w:sz="0" w:space="0" w:color="auto"/>
                  </w:divBdr>
                </w:div>
                <w:div w:id="2049329368">
                  <w:marLeft w:val="640"/>
                  <w:marRight w:val="0"/>
                  <w:marTop w:val="0"/>
                  <w:marBottom w:val="0"/>
                  <w:divBdr>
                    <w:top w:val="none" w:sz="0" w:space="0" w:color="auto"/>
                    <w:left w:val="none" w:sz="0" w:space="0" w:color="auto"/>
                    <w:bottom w:val="none" w:sz="0" w:space="0" w:color="auto"/>
                    <w:right w:val="none" w:sz="0" w:space="0" w:color="auto"/>
                  </w:divBdr>
                </w:div>
                <w:div w:id="2050717050">
                  <w:marLeft w:val="640"/>
                  <w:marRight w:val="0"/>
                  <w:marTop w:val="0"/>
                  <w:marBottom w:val="0"/>
                  <w:divBdr>
                    <w:top w:val="none" w:sz="0" w:space="0" w:color="auto"/>
                    <w:left w:val="none" w:sz="0" w:space="0" w:color="auto"/>
                    <w:bottom w:val="none" w:sz="0" w:space="0" w:color="auto"/>
                    <w:right w:val="none" w:sz="0" w:space="0" w:color="auto"/>
                  </w:divBdr>
                </w:div>
              </w:divsChild>
            </w:div>
            <w:div w:id="1456873345">
              <w:marLeft w:val="0"/>
              <w:marRight w:val="0"/>
              <w:marTop w:val="0"/>
              <w:marBottom w:val="0"/>
              <w:divBdr>
                <w:top w:val="none" w:sz="0" w:space="0" w:color="auto"/>
                <w:left w:val="none" w:sz="0" w:space="0" w:color="auto"/>
                <w:bottom w:val="none" w:sz="0" w:space="0" w:color="auto"/>
                <w:right w:val="none" w:sz="0" w:space="0" w:color="auto"/>
              </w:divBdr>
              <w:divsChild>
                <w:div w:id="12935">
                  <w:marLeft w:val="640"/>
                  <w:marRight w:val="0"/>
                  <w:marTop w:val="0"/>
                  <w:marBottom w:val="0"/>
                  <w:divBdr>
                    <w:top w:val="none" w:sz="0" w:space="0" w:color="auto"/>
                    <w:left w:val="none" w:sz="0" w:space="0" w:color="auto"/>
                    <w:bottom w:val="none" w:sz="0" w:space="0" w:color="auto"/>
                    <w:right w:val="none" w:sz="0" w:space="0" w:color="auto"/>
                  </w:divBdr>
                </w:div>
                <w:div w:id="31464980">
                  <w:marLeft w:val="640"/>
                  <w:marRight w:val="0"/>
                  <w:marTop w:val="0"/>
                  <w:marBottom w:val="0"/>
                  <w:divBdr>
                    <w:top w:val="none" w:sz="0" w:space="0" w:color="auto"/>
                    <w:left w:val="none" w:sz="0" w:space="0" w:color="auto"/>
                    <w:bottom w:val="none" w:sz="0" w:space="0" w:color="auto"/>
                    <w:right w:val="none" w:sz="0" w:space="0" w:color="auto"/>
                  </w:divBdr>
                </w:div>
                <w:div w:id="236402829">
                  <w:marLeft w:val="640"/>
                  <w:marRight w:val="0"/>
                  <w:marTop w:val="0"/>
                  <w:marBottom w:val="0"/>
                  <w:divBdr>
                    <w:top w:val="none" w:sz="0" w:space="0" w:color="auto"/>
                    <w:left w:val="none" w:sz="0" w:space="0" w:color="auto"/>
                    <w:bottom w:val="none" w:sz="0" w:space="0" w:color="auto"/>
                    <w:right w:val="none" w:sz="0" w:space="0" w:color="auto"/>
                  </w:divBdr>
                </w:div>
                <w:div w:id="266084843">
                  <w:marLeft w:val="640"/>
                  <w:marRight w:val="0"/>
                  <w:marTop w:val="0"/>
                  <w:marBottom w:val="0"/>
                  <w:divBdr>
                    <w:top w:val="none" w:sz="0" w:space="0" w:color="auto"/>
                    <w:left w:val="none" w:sz="0" w:space="0" w:color="auto"/>
                    <w:bottom w:val="none" w:sz="0" w:space="0" w:color="auto"/>
                    <w:right w:val="none" w:sz="0" w:space="0" w:color="auto"/>
                  </w:divBdr>
                </w:div>
                <w:div w:id="271589800">
                  <w:marLeft w:val="640"/>
                  <w:marRight w:val="0"/>
                  <w:marTop w:val="0"/>
                  <w:marBottom w:val="0"/>
                  <w:divBdr>
                    <w:top w:val="none" w:sz="0" w:space="0" w:color="auto"/>
                    <w:left w:val="none" w:sz="0" w:space="0" w:color="auto"/>
                    <w:bottom w:val="none" w:sz="0" w:space="0" w:color="auto"/>
                    <w:right w:val="none" w:sz="0" w:space="0" w:color="auto"/>
                  </w:divBdr>
                </w:div>
                <w:div w:id="307058629">
                  <w:marLeft w:val="640"/>
                  <w:marRight w:val="0"/>
                  <w:marTop w:val="0"/>
                  <w:marBottom w:val="0"/>
                  <w:divBdr>
                    <w:top w:val="none" w:sz="0" w:space="0" w:color="auto"/>
                    <w:left w:val="none" w:sz="0" w:space="0" w:color="auto"/>
                    <w:bottom w:val="none" w:sz="0" w:space="0" w:color="auto"/>
                    <w:right w:val="none" w:sz="0" w:space="0" w:color="auto"/>
                  </w:divBdr>
                </w:div>
                <w:div w:id="355348938">
                  <w:marLeft w:val="640"/>
                  <w:marRight w:val="0"/>
                  <w:marTop w:val="0"/>
                  <w:marBottom w:val="0"/>
                  <w:divBdr>
                    <w:top w:val="none" w:sz="0" w:space="0" w:color="auto"/>
                    <w:left w:val="none" w:sz="0" w:space="0" w:color="auto"/>
                    <w:bottom w:val="none" w:sz="0" w:space="0" w:color="auto"/>
                    <w:right w:val="none" w:sz="0" w:space="0" w:color="auto"/>
                  </w:divBdr>
                </w:div>
                <w:div w:id="411320264">
                  <w:marLeft w:val="640"/>
                  <w:marRight w:val="0"/>
                  <w:marTop w:val="0"/>
                  <w:marBottom w:val="0"/>
                  <w:divBdr>
                    <w:top w:val="none" w:sz="0" w:space="0" w:color="auto"/>
                    <w:left w:val="none" w:sz="0" w:space="0" w:color="auto"/>
                    <w:bottom w:val="none" w:sz="0" w:space="0" w:color="auto"/>
                    <w:right w:val="none" w:sz="0" w:space="0" w:color="auto"/>
                  </w:divBdr>
                </w:div>
                <w:div w:id="531304158">
                  <w:marLeft w:val="640"/>
                  <w:marRight w:val="0"/>
                  <w:marTop w:val="0"/>
                  <w:marBottom w:val="0"/>
                  <w:divBdr>
                    <w:top w:val="none" w:sz="0" w:space="0" w:color="auto"/>
                    <w:left w:val="none" w:sz="0" w:space="0" w:color="auto"/>
                    <w:bottom w:val="none" w:sz="0" w:space="0" w:color="auto"/>
                    <w:right w:val="none" w:sz="0" w:space="0" w:color="auto"/>
                  </w:divBdr>
                </w:div>
                <w:div w:id="633831097">
                  <w:marLeft w:val="640"/>
                  <w:marRight w:val="0"/>
                  <w:marTop w:val="0"/>
                  <w:marBottom w:val="0"/>
                  <w:divBdr>
                    <w:top w:val="none" w:sz="0" w:space="0" w:color="auto"/>
                    <w:left w:val="none" w:sz="0" w:space="0" w:color="auto"/>
                    <w:bottom w:val="none" w:sz="0" w:space="0" w:color="auto"/>
                    <w:right w:val="none" w:sz="0" w:space="0" w:color="auto"/>
                  </w:divBdr>
                </w:div>
                <w:div w:id="658654145">
                  <w:marLeft w:val="640"/>
                  <w:marRight w:val="0"/>
                  <w:marTop w:val="0"/>
                  <w:marBottom w:val="0"/>
                  <w:divBdr>
                    <w:top w:val="none" w:sz="0" w:space="0" w:color="auto"/>
                    <w:left w:val="none" w:sz="0" w:space="0" w:color="auto"/>
                    <w:bottom w:val="none" w:sz="0" w:space="0" w:color="auto"/>
                    <w:right w:val="none" w:sz="0" w:space="0" w:color="auto"/>
                  </w:divBdr>
                </w:div>
                <w:div w:id="703142553">
                  <w:marLeft w:val="640"/>
                  <w:marRight w:val="0"/>
                  <w:marTop w:val="0"/>
                  <w:marBottom w:val="0"/>
                  <w:divBdr>
                    <w:top w:val="none" w:sz="0" w:space="0" w:color="auto"/>
                    <w:left w:val="none" w:sz="0" w:space="0" w:color="auto"/>
                    <w:bottom w:val="none" w:sz="0" w:space="0" w:color="auto"/>
                    <w:right w:val="none" w:sz="0" w:space="0" w:color="auto"/>
                  </w:divBdr>
                </w:div>
                <w:div w:id="787119514">
                  <w:marLeft w:val="640"/>
                  <w:marRight w:val="0"/>
                  <w:marTop w:val="0"/>
                  <w:marBottom w:val="0"/>
                  <w:divBdr>
                    <w:top w:val="none" w:sz="0" w:space="0" w:color="auto"/>
                    <w:left w:val="none" w:sz="0" w:space="0" w:color="auto"/>
                    <w:bottom w:val="none" w:sz="0" w:space="0" w:color="auto"/>
                    <w:right w:val="none" w:sz="0" w:space="0" w:color="auto"/>
                  </w:divBdr>
                </w:div>
                <w:div w:id="899175638">
                  <w:marLeft w:val="640"/>
                  <w:marRight w:val="0"/>
                  <w:marTop w:val="0"/>
                  <w:marBottom w:val="0"/>
                  <w:divBdr>
                    <w:top w:val="none" w:sz="0" w:space="0" w:color="auto"/>
                    <w:left w:val="none" w:sz="0" w:space="0" w:color="auto"/>
                    <w:bottom w:val="none" w:sz="0" w:space="0" w:color="auto"/>
                    <w:right w:val="none" w:sz="0" w:space="0" w:color="auto"/>
                  </w:divBdr>
                </w:div>
                <w:div w:id="922446717">
                  <w:marLeft w:val="640"/>
                  <w:marRight w:val="0"/>
                  <w:marTop w:val="0"/>
                  <w:marBottom w:val="0"/>
                  <w:divBdr>
                    <w:top w:val="none" w:sz="0" w:space="0" w:color="auto"/>
                    <w:left w:val="none" w:sz="0" w:space="0" w:color="auto"/>
                    <w:bottom w:val="none" w:sz="0" w:space="0" w:color="auto"/>
                    <w:right w:val="none" w:sz="0" w:space="0" w:color="auto"/>
                  </w:divBdr>
                </w:div>
                <w:div w:id="1037848602">
                  <w:marLeft w:val="640"/>
                  <w:marRight w:val="0"/>
                  <w:marTop w:val="0"/>
                  <w:marBottom w:val="0"/>
                  <w:divBdr>
                    <w:top w:val="none" w:sz="0" w:space="0" w:color="auto"/>
                    <w:left w:val="none" w:sz="0" w:space="0" w:color="auto"/>
                    <w:bottom w:val="none" w:sz="0" w:space="0" w:color="auto"/>
                    <w:right w:val="none" w:sz="0" w:space="0" w:color="auto"/>
                  </w:divBdr>
                </w:div>
                <w:div w:id="1057439132">
                  <w:marLeft w:val="640"/>
                  <w:marRight w:val="0"/>
                  <w:marTop w:val="0"/>
                  <w:marBottom w:val="0"/>
                  <w:divBdr>
                    <w:top w:val="none" w:sz="0" w:space="0" w:color="auto"/>
                    <w:left w:val="none" w:sz="0" w:space="0" w:color="auto"/>
                    <w:bottom w:val="none" w:sz="0" w:space="0" w:color="auto"/>
                    <w:right w:val="none" w:sz="0" w:space="0" w:color="auto"/>
                  </w:divBdr>
                </w:div>
                <w:div w:id="1220899445">
                  <w:marLeft w:val="640"/>
                  <w:marRight w:val="0"/>
                  <w:marTop w:val="0"/>
                  <w:marBottom w:val="0"/>
                  <w:divBdr>
                    <w:top w:val="none" w:sz="0" w:space="0" w:color="auto"/>
                    <w:left w:val="none" w:sz="0" w:space="0" w:color="auto"/>
                    <w:bottom w:val="none" w:sz="0" w:space="0" w:color="auto"/>
                    <w:right w:val="none" w:sz="0" w:space="0" w:color="auto"/>
                  </w:divBdr>
                </w:div>
                <w:div w:id="1415512216">
                  <w:marLeft w:val="640"/>
                  <w:marRight w:val="0"/>
                  <w:marTop w:val="0"/>
                  <w:marBottom w:val="0"/>
                  <w:divBdr>
                    <w:top w:val="none" w:sz="0" w:space="0" w:color="auto"/>
                    <w:left w:val="none" w:sz="0" w:space="0" w:color="auto"/>
                    <w:bottom w:val="none" w:sz="0" w:space="0" w:color="auto"/>
                    <w:right w:val="none" w:sz="0" w:space="0" w:color="auto"/>
                  </w:divBdr>
                </w:div>
                <w:div w:id="1513448304">
                  <w:marLeft w:val="640"/>
                  <w:marRight w:val="0"/>
                  <w:marTop w:val="0"/>
                  <w:marBottom w:val="0"/>
                  <w:divBdr>
                    <w:top w:val="none" w:sz="0" w:space="0" w:color="auto"/>
                    <w:left w:val="none" w:sz="0" w:space="0" w:color="auto"/>
                    <w:bottom w:val="none" w:sz="0" w:space="0" w:color="auto"/>
                    <w:right w:val="none" w:sz="0" w:space="0" w:color="auto"/>
                  </w:divBdr>
                </w:div>
                <w:div w:id="1602882922">
                  <w:marLeft w:val="640"/>
                  <w:marRight w:val="0"/>
                  <w:marTop w:val="0"/>
                  <w:marBottom w:val="0"/>
                  <w:divBdr>
                    <w:top w:val="none" w:sz="0" w:space="0" w:color="auto"/>
                    <w:left w:val="none" w:sz="0" w:space="0" w:color="auto"/>
                    <w:bottom w:val="none" w:sz="0" w:space="0" w:color="auto"/>
                    <w:right w:val="none" w:sz="0" w:space="0" w:color="auto"/>
                  </w:divBdr>
                </w:div>
                <w:div w:id="2000110526">
                  <w:marLeft w:val="640"/>
                  <w:marRight w:val="0"/>
                  <w:marTop w:val="0"/>
                  <w:marBottom w:val="0"/>
                  <w:divBdr>
                    <w:top w:val="none" w:sz="0" w:space="0" w:color="auto"/>
                    <w:left w:val="none" w:sz="0" w:space="0" w:color="auto"/>
                    <w:bottom w:val="none" w:sz="0" w:space="0" w:color="auto"/>
                    <w:right w:val="none" w:sz="0" w:space="0" w:color="auto"/>
                  </w:divBdr>
                </w:div>
              </w:divsChild>
            </w:div>
            <w:div w:id="1720745280">
              <w:marLeft w:val="0"/>
              <w:marRight w:val="0"/>
              <w:marTop w:val="0"/>
              <w:marBottom w:val="0"/>
              <w:divBdr>
                <w:top w:val="none" w:sz="0" w:space="0" w:color="auto"/>
                <w:left w:val="none" w:sz="0" w:space="0" w:color="auto"/>
                <w:bottom w:val="none" w:sz="0" w:space="0" w:color="auto"/>
                <w:right w:val="none" w:sz="0" w:space="0" w:color="auto"/>
              </w:divBdr>
              <w:divsChild>
                <w:div w:id="134377439">
                  <w:marLeft w:val="640"/>
                  <w:marRight w:val="0"/>
                  <w:marTop w:val="0"/>
                  <w:marBottom w:val="0"/>
                  <w:divBdr>
                    <w:top w:val="none" w:sz="0" w:space="0" w:color="auto"/>
                    <w:left w:val="none" w:sz="0" w:space="0" w:color="auto"/>
                    <w:bottom w:val="none" w:sz="0" w:space="0" w:color="auto"/>
                    <w:right w:val="none" w:sz="0" w:space="0" w:color="auto"/>
                  </w:divBdr>
                </w:div>
                <w:div w:id="237520824">
                  <w:marLeft w:val="640"/>
                  <w:marRight w:val="0"/>
                  <w:marTop w:val="0"/>
                  <w:marBottom w:val="0"/>
                  <w:divBdr>
                    <w:top w:val="none" w:sz="0" w:space="0" w:color="auto"/>
                    <w:left w:val="none" w:sz="0" w:space="0" w:color="auto"/>
                    <w:bottom w:val="none" w:sz="0" w:space="0" w:color="auto"/>
                    <w:right w:val="none" w:sz="0" w:space="0" w:color="auto"/>
                  </w:divBdr>
                </w:div>
                <w:div w:id="343945643">
                  <w:marLeft w:val="640"/>
                  <w:marRight w:val="0"/>
                  <w:marTop w:val="0"/>
                  <w:marBottom w:val="0"/>
                  <w:divBdr>
                    <w:top w:val="none" w:sz="0" w:space="0" w:color="auto"/>
                    <w:left w:val="none" w:sz="0" w:space="0" w:color="auto"/>
                    <w:bottom w:val="none" w:sz="0" w:space="0" w:color="auto"/>
                    <w:right w:val="none" w:sz="0" w:space="0" w:color="auto"/>
                  </w:divBdr>
                </w:div>
                <w:div w:id="391583948">
                  <w:marLeft w:val="640"/>
                  <w:marRight w:val="0"/>
                  <w:marTop w:val="0"/>
                  <w:marBottom w:val="0"/>
                  <w:divBdr>
                    <w:top w:val="none" w:sz="0" w:space="0" w:color="auto"/>
                    <w:left w:val="none" w:sz="0" w:space="0" w:color="auto"/>
                    <w:bottom w:val="none" w:sz="0" w:space="0" w:color="auto"/>
                    <w:right w:val="none" w:sz="0" w:space="0" w:color="auto"/>
                  </w:divBdr>
                </w:div>
                <w:div w:id="417599662">
                  <w:marLeft w:val="640"/>
                  <w:marRight w:val="0"/>
                  <w:marTop w:val="0"/>
                  <w:marBottom w:val="0"/>
                  <w:divBdr>
                    <w:top w:val="none" w:sz="0" w:space="0" w:color="auto"/>
                    <w:left w:val="none" w:sz="0" w:space="0" w:color="auto"/>
                    <w:bottom w:val="none" w:sz="0" w:space="0" w:color="auto"/>
                    <w:right w:val="none" w:sz="0" w:space="0" w:color="auto"/>
                  </w:divBdr>
                </w:div>
                <w:div w:id="446855465">
                  <w:marLeft w:val="640"/>
                  <w:marRight w:val="0"/>
                  <w:marTop w:val="0"/>
                  <w:marBottom w:val="0"/>
                  <w:divBdr>
                    <w:top w:val="none" w:sz="0" w:space="0" w:color="auto"/>
                    <w:left w:val="none" w:sz="0" w:space="0" w:color="auto"/>
                    <w:bottom w:val="none" w:sz="0" w:space="0" w:color="auto"/>
                    <w:right w:val="none" w:sz="0" w:space="0" w:color="auto"/>
                  </w:divBdr>
                </w:div>
                <w:div w:id="472528496">
                  <w:marLeft w:val="640"/>
                  <w:marRight w:val="0"/>
                  <w:marTop w:val="0"/>
                  <w:marBottom w:val="0"/>
                  <w:divBdr>
                    <w:top w:val="none" w:sz="0" w:space="0" w:color="auto"/>
                    <w:left w:val="none" w:sz="0" w:space="0" w:color="auto"/>
                    <w:bottom w:val="none" w:sz="0" w:space="0" w:color="auto"/>
                    <w:right w:val="none" w:sz="0" w:space="0" w:color="auto"/>
                  </w:divBdr>
                </w:div>
                <w:div w:id="546721661">
                  <w:marLeft w:val="640"/>
                  <w:marRight w:val="0"/>
                  <w:marTop w:val="0"/>
                  <w:marBottom w:val="0"/>
                  <w:divBdr>
                    <w:top w:val="none" w:sz="0" w:space="0" w:color="auto"/>
                    <w:left w:val="none" w:sz="0" w:space="0" w:color="auto"/>
                    <w:bottom w:val="none" w:sz="0" w:space="0" w:color="auto"/>
                    <w:right w:val="none" w:sz="0" w:space="0" w:color="auto"/>
                  </w:divBdr>
                </w:div>
                <w:div w:id="641616442">
                  <w:marLeft w:val="640"/>
                  <w:marRight w:val="0"/>
                  <w:marTop w:val="0"/>
                  <w:marBottom w:val="0"/>
                  <w:divBdr>
                    <w:top w:val="none" w:sz="0" w:space="0" w:color="auto"/>
                    <w:left w:val="none" w:sz="0" w:space="0" w:color="auto"/>
                    <w:bottom w:val="none" w:sz="0" w:space="0" w:color="auto"/>
                    <w:right w:val="none" w:sz="0" w:space="0" w:color="auto"/>
                  </w:divBdr>
                </w:div>
                <w:div w:id="742603792">
                  <w:marLeft w:val="640"/>
                  <w:marRight w:val="0"/>
                  <w:marTop w:val="0"/>
                  <w:marBottom w:val="0"/>
                  <w:divBdr>
                    <w:top w:val="none" w:sz="0" w:space="0" w:color="auto"/>
                    <w:left w:val="none" w:sz="0" w:space="0" w:color="auto"/>
                    <w:bottom w:val="none" w:sz="0" w:space="0" w:color="auto"/>
                    <w:right w:val="none" w:sz="0" w:space="0" w:color="auto"/>
                  </w:divBdr>
                </w:div>
                <w:div w:id="859003858">
                  <w:marLeft w:val="640"/>
                  <w:marRight w:val="0"/>
                  <w:marTop w:val="0"/>
                  <w:marBottom w:val="0"/>
                  <w:divBdr>
                    <w:top w:val="none" w:sz="0" w:space="0" w:color="auto"/>
                    <w:left w:val="none" w:sz="0" w:space="0" w:color="auto"/>
                    <w:bottom w:val="none" w:sz="0" w:space="0" w:color="auto"/>
                    <w:right w:val="none" w:sz="0" w:space="0" w:color="auto"/>
                  </w:divBdr>
                </w:div>
                <w:div w:id="948315480">
                  <w:marLeft w:val="640"/>
                  <w:marRight w:val="0"/>
                  <w:marTop w:val="0"/>
                  <w:marBottom w:val="0"/>
                  <w:divBdr>
                    <w:top w:val="none" w:sz="0" w:space="0" w:color="auto"/>
                    <w:left w:val="none" w:sz="0" w:space="0" w:color="auto"/>
                    <w:bottom w:val="none" w:sz="0" w:space="0" w:color="auto"/>
                    <w:right w:val="none" w:sz="0" w:space="0" w:color="auto"/>
                  </w:divBdr>
                </w:div>
                <w:div w:id="967321927">
                  <w:marLeft w:val="640"/>
                  <w:marRight w:val="0"/>
                  <w:marTop w:val="0"/>
                  <w:marBottom w:val="0"/>
                  <w:divBdr>
                    <w:top w:val="none" w:sz="0" w:space="0" w:color="auto"/>
                    <w:left w:val="none" w:sz="0" w:space="0" w:color="auto"/>
                    <w:bottom w:val="none" w:sz="0" w:space="0" w:color="auto"/>
                    <w:right w:val="none" w:sz="0" w:space="0" w:color="auto"/>
                  </w:divBdr>
                </w:div>
                <w:div w:id="1213427337">
                  <w:marLeft w:val="640"/>
                  <w:marRight w:val="0"/>
                  <w:marTop w:val="0"/>
                  <w:marBottom w:val="0"/>
                  <w:divBdr>
                    <w:top w:val="none" w:sz="0" w:space="0" w:color="auto"/>
                    <w:left w:val="none" w:sz="0" w:space="0" w:color="auto"/>
                    <w:bottom w:val="none" w:sz="0" w:space="0" w:color="auto"/>
                    <w:right w:val="none" w:sz="0" w:space="0" w:color="auto"/>
                  </w:divBdr>
                </w:div>
                <w:div w:id="1288706268">
                  <w:marLeft w:val="640"/>
                  <w:marRight w:val="0"/>
                  <w:marTop w:val="0"/>
                  <w:marBottom w:val="0"/>
                  <w:divBdr>
                    <w:top w:val="none" w:sz="0" w:space="0" w:color="auto"/>
                    <w:left w:val="none" w:sz="0" w:space="0" w:color="auto"/>
                    <w:bottom w:val="none" w:sz="0" w:space="0" w:color="auto"/>
                    <w:right w:val="none" w:sz="0" w:space="0" w:color="auto"/>
                  </w:divBdr>
                </w:div>
                <w:div w:id="1456564449">
                  <w:marLeft w:val="640"/>
                  <w:marRight w:val="0"/>
                  <w:marTop w:val="0"/>
                  <w:marBottom w:val="0"/>
                  <w:divBdr>
                    <w:top w:val="none" w:sz="0" w:space="0" w:color="auto"/>
                    <w:left w:val="none" w:sz="0" w:space="0" w:color="auto"/>
                    <w:bottom w:val="none" w:sz="0" w:space="0" w:color="auto"/>
                    <w:right w:val="none" w:sz="0" w:space="0" w:color="auto"/>
                  </w:divBdr>
                </w:div>
                <w:div w:id="1646003831">
                  <w:marLeft w:val="640"/>
                  <w:marRight w:val="0"/>
                  <w:marTop w:val="0"/>
                  <w:marBottom w:val="0"/>
                  <w:divBdr>
                    <w:top w:val="none" w:sz="0" w:space="0" w:color="auto"/>
                    <w:left w:val="none" w:sz="0" w:space="0" w:color="auto"/>
                    <w:bottom w:val="none" w:sz="0" w:space="0" w:color="auto"/>
                    <w:right w:val="none" w:sz="0" w:space="0" w:color="auto"/>
                  </w:divBdr>
                </w:div>
                <w:div w:id="1680888478">
                  <w:marLeft w:val="640"/>
                  <w:marRight w:val="0"/>
                  <w:marTop w:val="0"/>
                  <w:marBottom w:val="0"/>
                  <w:divBdr>
                    <w:top w:val="none" w:sz="0" w:space="0" w:color="auto"/>
                    <w:left w:val="none" w:sz="0" w:space="0" w:color="auto"/>
                    <w:bottom w:val="none" w:sz="0" w:space="0" w:color="auto"/>
                    <w:right w:val="none" w:sz="0" w:space="0" w:color="auto"/>
                  </w:divBdr>
                </w:div>
                <w:div w:id="1718313068">
                  <w:marLeft w:val="640"/>
                  <w:marRight w:val="0"/>
                  <w:marTop w:val="0"/>
                  <w:marBottom w:val="0"/>
                  <w:divBdr>
                    <w:top w:val="none" w:sz="0" w:space="0" w:color="auto"/>
                    <w:left w:val="none" w:sz="0" w:space="0" w:color="auto"/>
                    <w:bottom w:val="none" w:sz="0" w:space="0" w:color="auto"/>
                    <w:right w:val="none" w:sz="0" w:space="0" w:color="auto"/>
                  </w:divBdr>
                </w:div>
                <w:div w:id="1786536620">
                  <w:marLeft w:val="640"/>
                  <w:marRight w:val="0"/>
                  <w:marTop w:val="0"/>
                  <w:marBottom w:val="0"/>
                  <w:divBdr>
                    <w:top w:val="none" w:sz="0" w:space="0" w:color="auto"/>
                    <w:left w:val="none" w:sz="0" w:space="0" w:color="auto"/>
                    <w:bottom w:val="none" w:sz="0" w:space="0" w:color="auto"/>
                    <w:right w:val="none" w:sz="0" w:space="0" w:color="auto"/>
                  </w:divBdr>
                </w:div>
              </w:divsChild>
            </w:div>
            <w:div w:id="1756779648">
              <w:marLeft w:val="0"/>
              <w:marRight w:val="0"/>
              <w:marTop w:val="0"/>
              <w:marBottom w:val="0"/>
              <w:divBdr>
                <w:top w:val="none" w:sz="0" w:space="0" w:color="auto"/>
                <w:left w:val="none" w:sz="0" w:space="0" w:color="auto"/>
                <w:bottom w:val="none" w:sz="0" w:space="0" w:color="auto"/>
                <w:right w:val="none" w:sz="0" w:space="0" w:color="auto"/>
              </w:divBdr>
              <w:divsChild>
                <w:div w:id="29109933">
                  <w:marLeft w:val="640"/>
                  <w:marRight w:val="0"/>
                  <w:marTop w:val="0"/>
                  <w:marBottom w:val="0"/>
                  <w:divBdr>
                    <w:top w:val="none" w:sz="0" w:space="0" w:color="auto"/>
                    <w:left w:val="none" w:sz="0" w:space="0" w:color="auto"/>
                    <w:bottom w:val="none" w:sz="0" w:space="0" w:color="auto"/>
                    <w:right w:val="none" w:sz="0" w:space="0" w:color="auto"/>
                  </w:divBdr>
                </w:div>
                <w:div w:id="131483928">
                  <w:marLeft w:val="640"/>
                  <w:marRight w:val="0"/>
                  <w:marTop w:val="0"/>
                  <w:marBottom w:val="0"/>
                  <w:divBdr>
                    <w:top w:val="none" w:sz="0" w:space="0" w:color="auto"/>
                    <w:left w:val="none" w:sz="0" w:space="0" w:color="auto"/>
                    <w:bottom w:val="none" w:sz="0" w:space="0" w:color="auto"/>
                    <w:right w:val="none" w:sz="0" w:space="0" w:color="auto"/>
                  </w:divBdr>
                </w:div>
                <w:div w:id="219363352">
                  <w:marLeft w:val="640"/>
                  <w:marRight w:val="0"/>
                  <w:marTop w:val="0"/>
                  <w:marBottom w:val="0"/>
                  <w:divBdr>
                    <w:top w:val="none" w:sz="0" w:space="0" w:color="auto"/>
                    <w:left w:val="none" w:sz="0" w:space="0" w:color="auto"/>
                    <w:bottom w:val="none" w:sz="0" w:space="0" w:color="auto"/>
                    <w:right w:val="none" w:sz="0" w:space="0" w:color="auto"/>
                  </w:divBdr>
                </w:div>
                <w:div w:id="291862272">
                  <w:marLeft w:val="640"/>
                  <w:marRight w:val="0"/>
                  <w:marTop w:val="0"/>
                  <w:marBottom w:val="0"/>
                  <w:divBdr>
                    <w:top w:val="none" w:sz="0" w:space="0" w:color="auto"/>
                    <w:left w:val="none" w:sz="0" w:space="0" w:color="auto"/>
                    <w:bottom w:val="none" w:sz="0" w:space="0" w:color="auto"/>
                    <w:right w:val="none" w:sz="0" w:space="0" w:color="auto"/>
                  </w:divBdr>
                </w:div>
                <w:div w:id="457380786">
                  <w:marLeft w:val="640"/>
                  <w:marRight w:val="0"/>
                  <w:marTop w:val="0"/>
                  <w:marBottom w:val="0"/>
                  <w:divBdr>
                    <w:top w:val="none" w:sz="0" w:space="0" w:color="auto"/>
                    <w:left w:val="none" w:sz="0" w:space="0" w:color="auto"/>
                    <w:bottom w:val="none" w:sz="0" w:space="0" w:color="auto"/>
                    <w:right w:val="none" w:sz="0" w:space="0" w:color="auto"/>
                  </w:divBdr>
                </w:div>
                <w:div w:id="538593240">
                  <w:marLeft w:val="640"/>
                  <w:marRight w:val="0"/>
                  <w:marTop w:val="0"/>
                  <w:marBottom w:val="0"/>
                  <w:divBdr>
                    <w:top w:val="none" w:sz="0" w:space="0" w:color="auto"/>
                    <w:left w:val="none" w:sz="0" w:space="0" w:color="auto"/>
                    <w:bottom w:val="none" w:sz="0" w:space="0" w:color="auto"/>
                    <w:right w:val="none" w:sz="0" w:space="0" w:color="auto"/>
                  </w:divBdr>
                </w:div>
                <w:div w:id="865287198">
                  <w:marLeft w:val="640"/>
                  <w:marRight w:val="0"/>
                  <w:marTop w:val="0"/>
                  <w:marBottom w:val="0"/>
                  <w:divBdr>
                    <w:top w:val="none" w:sz="0" w:space="0" w:color="auto"/>
                    <w:left w:val="none" w:sz="0" w:space="0" w:color="auto"/>
                    <w:bottom w:val="none" w:sz="0" w:space="0" w:color="auto"/>
                    <w:right w:val="none" w:sz="0" w:space="0" w:color="auto"/>
                  </w:divBdr>
                </w:div>
                <w:div w:id="921572201">
                  <w:marLeft w:val="640"/>
                  <w:marRight w:val="0"/>
                  <w:marTop w:val="0"/>
                  <w:marBottom w:val="0"/>
                  <w:divBdr>
                    <w:top w:val="none" w:sz="0" w:space="0" w:color="auto"/>
                    <w:left w:val="none" w:sz="0" w:space="0" w:color="auto"/>
                    <w:bottom w:val="none" w:sz="0" w:space="0" w:color="auto"/>
                    <w:right w:val="none" w:sz="0" w:space="0" w:color="auto"/>
                  </w:divBdr>
                </w:div>
                <w:div w:id="957905605">
                  <w:marLeft w:val="640"/>
                  <w:marRight w:val="0"/>
                  <w:marTop w:val="0"/>
                  <w:marBottom w:val="0"/>
                  <w:divBdr>
                    <w:top w:val="none" w:sz="0" w:space="0" w:color="auto"/>
                    <w:left w:val="none" w:sz="0" w:space="0" w:color="auto"/>
                    <w:bottom w:val="none" w:sz="0" w:space="0" w:color="auto"/>
                    <w:right w:val="none" w:sz="0" w:space="0" w:color="auto"/>
                  </w:divBdr>
                </w:div>
                <w:div w:id="1077049632">
                  <w:marLeft w:val="640"/>
                  <w:marRight w:val="0"/>
                  <w:marTop w:val="0"/>
                  <w:marBottom w:val="0"/>
                  <w:divBdr>
                    <w:top w:val="none" w:sz="0" w:space="0" w:color="auto"/>
                    <w:left w:val="none" w:sz="0" w:space="0" w:color="auto"/>
                    <w:bottom w:val="none" w:sz="0" w:space="0" w:color="auto"/>
                    <w:right w:val="none" w:sz="0" w:space="0" w:color="auto"/>
                  </w:divBdr>
                </w:div>
                <w:div w:id="1487042057">
                  <w:marLeft w:val="640"/>
                  <w:marRight w:val="0"/>
                  <w:marTop w:val="0"/>
                  <w:marBottom w:val="0"/>
                  <w:divBdr>
                    <w:top w:val="none" w:sz="0" w:space="0" w:color="auto"/>
                    <w:left w:val="none" w:sz="0" w:space="0" w:color="auto"/>
                    <w:bottom w:val="none" w:sz="0" w:space="0" w:color="auto"/>
                    <w:right w:val="none" w:sz="0" w:space="0" w:color="auto"/>
                  </w:divBdr>
                </w:div>
                <w:div w:id="1493326216">
                  <w:marLeft w:val="640"/>
                  <w:marRight w:val="0"/>
                  <w:marTop w:val="0"/>
                  <w:marBottom w:val="0"/>
                  <w:divBdr>
                    <w:top w:val="none" w:sz="0" w:space="0" w:color="auto"/>
                    <w:left w:val="none" w:sz="0" w:space="0" w:color="auto"/>
                    <w:bottom w:val="none" w:sz="0" w:space="0" w:color="auto"/>
                    <w:right w:val="none" w:sz="0" w:space="0" w:color="auto"/>
                  </w:divBdr>
                </w:div>
                <w:div w:id="1537305191">
                  <w:marLeft w:val="640"/>
                  <w:marRight w:val="0"/>
                  <w:marTop w:val="0"/>
                  <w:marBottom w:val="0"/>
                  <w:divBdr>
                    <w:top w:val="none" w:sz="0" w:space="0" w:color="auto"/>
                    <w:left w:val="none" w:sz="0" w:space="0" w:color="auto"/>
                    <w:bottom w:val="none" w:sz="0" w:space="0" w:color="auto"/>
                    <w:right w:val="none" w:sz="0" w:space="0" w:color="auto"/>
                  </w:divBdr>
                </w:div>
                <w:div w:id="1613780441">
                  <w:marLeft w:val="640"/>
                  <w:marRight w:val="0"/>
                  <w:marTop w:val="0"/>
                  <w:marBottom w:val="0"/>
                  <w:divBdr>
                    <w:top w:val="none" w:sz="0" w:space="0" w:color="auto"/>
                    <w:left w:val="none" w:sz="0" w:space="0" w:color="auto"/>
                    <w:bottom w:val="none" w:sz="0" w:space="0" w:color="auto"/>
                    <w:right w:val="none" w:sz="0" w:space="0" w:color="auto"/>
                  </w:divBdr>
                </w:div>
                <w:div w:id="1732534672">
                  <w:marLeft w:val="640"/>
                  <w:marRight w:val="0"/>
                  <w:marTop w:val="0"/>
                  <w:marBottom w:val="0"/>
                  <w:divBdr>
                    <w:top w:val="none" w:sz="0" w:space="0" w:color="auto"/>
                    <w:left w:val="none" w:sz="0" w:space="0" w:color="auto"/>
                    <w:bottom w:val="none" w:sz="0" w:space="0" w:color="auto"/>
                    <w:right w:val="none" w:sz="0" w:space="0" w:color="auto"/>
                  </w:divBdr>
                </w:div>
                <w:div w:id="1757479790">
                  <w:marLeft w:val="640"/>
                  <w:marRight w:val="0"/>
                  <w:marTop w:val="0"/>
                  <w:marBottom w:val="0"/>
                  <w:divBdr>
                    <w:top w:val="none" w:sz="0" w:space="0" w:color="auto"/>
                    <w:left w:val="none" w:sz="0" w:space="0" w:color="auto"/>
                    <w:bottom w:val="none" w:sz="0" w:space="0" w:color="auto"/>
                    <w:right w:val="none" w:sz="0" w:space="0" w:color="auto"/>
                  </w:divBdr>
                </w:div>
                <w:div w:id="1833325587">
                  <w:marLeft w:val="640"/>
                  <w:marRight w:val="0"/>
                  <w:marTop w:val="0"/>
                  <w:marBottom w:val="0"/>
                  <w:divBdr>
                    <w:top w:val="none" w:sz="0" w:space="0" w:color="auto"/>
                    <w:left w:val="none" w:sz="0" w:space="0" w:color="auto"/>
                    <w:bottom w:val="none" w:sz="0" w:space="0" w:color="auto"/>
                    <w:right w:val="none" w:sz="0" w:space="0" w:color="auto"/>
                  </w:divBdr>
                </w:div>
                <w:div w:id="1959488215">
                  <w:marLeft w:val="640"/>
                  <w:marRight w:val="0"/>
                  <w:marTop w:val="0"/>
                  <w:marBottom w:val="0"/>
                  <w:divBdr>
                    <w:top w:val="none" w:sz="0" w:space="0" w:color="auto"/>
                    <w:left w:val="none" w:sz="0" w:space="0" w:color="auto"/>
                    <w:bottom w:val="none" w:sz="0" w:space="0" w:color="auto"/>
                    <w:right w:val="none" w:sz="0" w:space="0" w:color="auto"/>
                  </w:divBdr>
                </w:div>
                <w:div w:id="2074354026">
                  <w:marLeft w:val="640"/>
                  <w:marRight w:val="0"/>
                  <w:marTop w:val="0"/>
                  <w:marBottom w:val="0"/>
                  <w:divBdr>
                    <w:top w:val="none" w:sz="0" w:space="0" w:color="auto"/>
                    <w:left w:val="none" w:sz="0" w:space="0" w:color="auto"/>
                    <w:bottom w:val="none" w:sz="0" w:space="0" w:color="auto"/>
                    <w:right w:val="none" w:sz="0" w:space="0" w:color="auto"/>
                  </w:divBdr>
                </w:div>
              </w:divsChild>
            </w:div>
            <w:div w:id="1776291851">
              <w:marLeft w:val="0"/>
              <w:marRight w:val="0"/>
              <w:marTop w:val="0"/>
              <w:marBottom w:val="0"/>
              <w:divBdr>
                <w:top w:val="none" w:sz="0" w:space="0" w:color="auto"/>
                <w:left w:val="none" w:sz="0" w:space="0" w:color="auto"/>
                <w:bottom w:val="none" w:sz="0" w:space="0" w:color="auto"/>
                <w:right w:val="none" w:sz="0" w:space="0" w:color="auto"/>
              </w:divBdr>
              <w:divsChild>
                <w:div w:id="40833915">
                  <w:marLeft w:val="640"/>
                  <w:marRight w:val="0"/>
                  <w:marTop w:val="0"/>
                  <w:marBottom w:val="0"/>
                  <w:divBdr>
                    <w:top w:val="none" w:sz="0" w:space="0" w:color="auto"/>
                    <w:left w:val="none" w:sz="0" w:space="0" w:color="auto"/>
                    <w:bottom w:val="none" w:sz="0" w:space="0" w:color="auto"/>
                    <w:right w:val="none" w:sz="0" w:space="0" w:color="auto"/>
                  </w:divBdr>
                </w:div>
                <w:div w:id="104810357">
                  <w:marLeft w:val="640"/>
                  <w:marRight w:val="0"/>
                  <w:marTop w:val="0"/>
                  <w:marBottom w:val="0"/>
                  <w:divBdr>
                    <w:top w:val="none" w:sz="0" w:space="0" w:color="auto"/>
                    <w:left w:val="none" w:sz="0" w:space="0" w:color="auto"/>
                    <w:bottom w:val="none" w:sz="0" w:space="0" w:color="auto"/>
                    <w:right w:val="none" w:sz="0" w:space="0" w:color="auto"/>
                  </w:divBdr>
                </w:div>
                <w:div w:id="186523122">
                  <w:marLeft w:val="640"/>
                  <w:marRight w:val="0"/>
                  <w:marTop w:val="0"/>
                  <w:marBottom w:val="0"/>
                  <w:divBdr>
                    <w:top w:val="none" w:sz="0" w:space="0" w:color="auto"/>
                    <w:left w:val="none" w:sz="0" w:space="0" w:color="auto"/>
                    <w:bottom w:val="none" w:sz="0" w:space="0" w:color="auto"/>
                    <w:right w:val="none" w:sz="0" w:space="0" w:color="auto"/>
                  </w:divBdr>
                </w:div>
                <w:div w:id="240065815">
                  <w:marLeft w:val="640"/>
                  <w:marRight w:val="0"/>
                  <w:marTop w:val="0"/>
                  <w:marBottom w:val="0"/>
                  <w:divBdr>
                    <w:top w:val="none" w:sz="0" w:space="0" w:color="auto"/>
                    <w:left w:val="none" w:sz="0" w:space="0" w:color="auto"/>
                    <w:bottom w:val="none" w:sz="0" w:space="0" w:color="auto"/>
                    <w:right w:val="none" w:sz="0" w:space="0" w:color="auto"/>
                  </w:divBdr>
                </w:div>
                <w:div w:id="263660925">
                  <w:marLeft w:val="640"/>
                  <w:marRight w:val="0"/>
                  <w:marTop w:val="0"/>
                  <w:marBottom w:val="0"/>
                  <w:divBdr>
                    <w:top w:val="none" w:sz="0" w:space="0" w:color="auto"/>
                    <w:left w:val="none" w:sz="0" w:space="0" w:color="auto"/>
                    <w:bottom w:val="none" w:sz="0" w:space="0" w:color="auto"/>
                    <w:right w:val="none" w:sz="0" w:space="0" w:color="auto"/>
                  </w:divBdr>
                </w:div>
                <w:div w:id="474759570">
                  <w:marLeft w:val="640"/>
                  <w:marRight w:val="0"/>
                  <w:marTop w:val="0"/>
                  <w:marBottom w:val="0"/>
                  <w:divBdr>
                    <w:top w:val="none" w:sz="0" w:space="0" w:color="auto"/>
                    <w:left w:val="none" w:sz="0" w:space="0" w:color="auto"/>
                    <w:bottom w:val="none" w:sz="0" w:space="0" w:color="auto"/>
                    <w:right w:val="none" w:sz="0" w:space="0" w:color="auto"/>
                  </w:divBdr>
                </w:div>
                <w:div w:id="481239589">
                  <w:marLeft w:val="640"/>
                  <w:marRight w:val="0"/>
                  <w:marTop w:val="0"/>
                  <w:marBottom w:val="0"/>
                  <w:divBdr>
                    <w:top w:val="none" w:sz="0" w:space="0" w:color="auto"/>
                    <w:left w:val="none" w:sz="0" w:space="0" w:color="auto"/>
                    <w:bottom w:val="none" w:sz="0" w:space="0" w:color="auto"/>
                    <w:right w:val="none" w:sz="0" w:space="0" w:color="auto"/>
                  </w:divBdr>
                </w:div>
                <w:div w:id="634606045">
                  <w:marLeft w:val="640"/>
                  <w:marRight w:val="0"/>
                  <w:marTop w:val="0"/>
                  <w:marBottom w:val="0"/>
                  <w:divBdr>
                    <w:top w:val="none" w:sz="0" w:space="0" w:color="auto"/>
                    <w:left w:val="none" w:sz="0" w:space="0" w:color="auto"/>
                    <w:bottom w:val="none" w:sz="0" w:space="0" w:color="auto"/>
                    <w:right w:val="none" w:sz="0" w:space="0" w:color="auto"/>
                  </w:divBdr>
                </w:div>
                <w:div w:id="875852911">
                  <w:marLeft w:val="640"/>
                  <w:marRight w:val="0"/>
                  <w:marTop w:val="0"/>
                  <w:marBottom w:val="0"/>
                  <w:divBdr>
                    <w:top w:val="none" w:sz="0" w:space="0" w:color="auto"/>
                    <w:left w:val="none" w:sz="0" w:space="0" w:color="auto"/>
                    <w:bottom w:val="none" w:sz="0" w:space="0" w:color="auto"/>
                    <w:right w:val="none" w:sz="0" w:space="0" w:color="auto"/>
                  </w:divBdr>
                </w:div>
                <w:div w:id="977076809">
                  <w:marLeft w:val="640"/>
                  <w:marRight w:val="0"/>
                  <w:marTop w:val="0"/>
                  <w:marBottom w:val="0"/>
                  <w:divBdr>
                    <w:top w:val="none" w:sz="0" w:space="0" w:color="auto"/>
                    <w:left w:val="none" w:sz="0" w:space="0" w:color="auto"/>
                    <w:bottom w:val="none" w:sz="0" w:space="0" w:color="auto"/>
                    <w:right w:val="none" w:sz="0" w:space="0" w:color="auto"/>
                  </w:divBdr>
                </w:div>
                <w:div w:id="1066562265">
                  <w:marLeft w:val="640"/>
                  <w:marRight w:val="0"/>
                  <w:marTop w:val="0"/>
                  <w:marBottom w:val="0"/>
                  <w:divBdr>
                    <w:top w:val="none" w:sz="0" w:space="0" w:color="auto"/>
                    <w:left w:val="none" w:sz="0" w:space="0" w:color="auto"/>
                    <w:bottom w:val="none" w:sz="0" w:space="0" w:color="auto"/>
                    <w:right w:val="none" w:sz="0" w:space="0" w:color="auto"/>
                  </w:divBdr>
                </w:div>
                <w:div w:id="1148546073">
                  <w:marLeft w:val="640"/>
                  <w:marRight w:val="0"/>
                  <w:marTop w:val="0"/>
                  <w:marBottom w:val="0"/>
                  <w:divBdr>
                    <w:top w:val="none" w:sz="0" w:space="0" w:color="auto"/>
                    <w:left w:val="none" w:sz="0" w:space="0" w:color="auto"/>
                    <w:bottom w:val="none" w:sz="0" w:space="0" w:color="auto"/>
                    <w:right w:val="none" w:sz="0" w:space="0" w:color="auto"/>
                  </w:divBdr>
                </w:div>
                <w:div w:id="1291938778">
                  <w:marLeft w:val="640"/>
                  <w:marRight w:val="0"/>
                  <w:marTop w:val="0"/>
                  <w:marBottom w:val="0"/>
                  <w:divBdr>
                    <w:top w:val="none" w:sz="0" w:space="0" w:color="auto"/>
                    <w:left w:val="none" w:sz="0" w:space="0" w:color="auto"/>
                    <w:bottom w:val="none" w:sz="0" w:space="0" w:color="auto"/>
                    <w:right w:val="none" w:sz="0" w:space="0" w:color="auto"/>
                  </w:divBdr>
                </w:div>
                <w:div w:id="1322275908">
                  <w:marLeft w:val="640"/>
                  <w:marRight w:val="0"/>
                  <w:marTop w:val="0"/>
                  <w:marBottom w:val="0"/>
                  <w:divBdr>
                    <w:top w:val="none" w:sz="0" w:space="0" w:color="auto"/>
                    <w:left w:val="none" w:sz="0" w:space="0" w:color="auto"/>
                    <w:bottom w:val="none" w:sz="0" w:space="0" w:color="auto"/>
                    <w:right w:val="none" w:sz="0" w:space="0" w:color="auto"/>
                  </w:divBdr>
                </w:div>
                <w:div w:id="1401369583">
                  <w:marLeft w:val="640"/>
                  <w:marRight w:val="0"/>
                  <w:marTop w:val="0"/>
                  <w:marBottom w:val="0"/>
                  <w:divBdr>
                    <w:top w:val="none" w:sz="0" w:space="0" w:color="auto"/>
                    <w:left w:val="none" w:sz="0" w:space="0" w:color="auto"/>
                    <w:bottom w:val="none" w:sz="0" w:space="0" w:color="auto"/>
                    <w:right w:val="none" w:sz="0" w:space="0" w:color="auto"/>
                  </w:divBdr>
                </w:div>
                <w:div w:id="1696730863">
                  <w:marLeft w:val="640"/>
                  <w:marRight w:val="0"/>
                  <w:marTop w:val="0"/>
                  <w:marBottom w:val="0"/>
                  <w:divBdr>
                    <w:top w:val="none" w:sz="0" w:space="0" w:color="auto"/>
                    <w:left w:val="none" w:sz="0" w:space="0" w:color="auto"/>
                    <w:bottom w:val="none" w:sz="0" w:space="0" w:color="auto"/>
                    <w:right w:val="none" w:sz="0" w:space="0" w:color="auto"/>
                  </w:divBdr>
                </w:div>
                <w:div w:id="1881624484">
                  <w:marLeft w:val="640"/>
                  <w:marRight w:val="0"/>
                  <w:marTop w:val="0"/>
                  <w:marBottom w:val="0"/>
                  <w:divBdr>
                    <w:top w:val="none" w:sz="0" w:space="0" w:color="auto"/>
                    <w:left w:val="none" w:sz="0" w:space="0" w:color="auto"/>
                    <w:bottom w:val="none" w:sz="0" w:space="0" w:color="auto"/>
                    <w:right w:val="none" w:sz="0" w:space="0" w:color="auto"/>
                  </w:divBdr>
                </w:div>
                <w:div w:id="1931818111">
                  <w:marLeft w:val="640"/>
                  <w:marRight w:val="0"/>
                  <w:marTop w:val="0"/>
                  <w:marBottom w:val="0"/>
                  <w:divBdr>
                    <w:top w:val="none" w:sz="0" w:space="0" w:color="auto"/>
                    <w:left w:val="none" w:sz="0" w:space="0" w:color="auto"/>
                    <w:bottom w:val="none" w:sz="0" w:space="0" w:color="auto"/>
                    <w:right w:val="none" w:sz="0" w:space="0" w:color="auto"/>
                  </w:divBdr>
                </w:div>
                <w:div w:id="2028362437">
                  <w:marLeft w:val="640"/>
                  <w:marRight w:val="0"/>
                  <w:marTop w:val="0"/>
                  <w:marBottom w:val="0"/>
                  <w:divBdr>
                    <w:top w:val="none" w:sz="0" w:space="0" w:color="auto"/>
                    <w:left w:val="none" w:sz="0" w:space="0" w:color="auto"/>
                    <w:bottom w:val="none" w:sz="0" w:space="0" w:color="auto"/>
                    <w:right w:val="none" w:sz="0" w:space="0" w:color="auto"/>
                  </w:divBdr>
                </w:div>
              </w:divsChild>
            </w:div>
            <w:div w:id="1781991419">
              <w:marLeft w:val="0"/>
              <w:marRight w:val="0"/>
              <w:marTop w:val="0"/>
              <w:marBottom w:val="0"/>
              <w:divBdr>
                <w:top w:val="none" w:sz="0" w:space="0" w:color="auto"/>
                <w:left w:val="none" w:sz="0" w:space="0" w:color="auto"/>
                <w:bottom w:val="none" w:sz="0" w:space="0" w:color="auto"/>
                <w:right w:val="none" w:sz="0" w:space="0" w:color="auto"/>
              </w:divBdr>
              <w:divsChild>
                <w:div w:id="102845680">
                  <w:marLeft w:val="640"/>
                  <w:marRight w:val="0"/>
                  <w:marTop w:val="0"/>
                  <w:marBottom w:val="0"/>
                  <w:divBdr>
                    <w:top w:val="none" w:sz="0" w:space="0" w:color="auto"/>
                    <w:left w:val="none" w:sz="0" w:space="0" w:color="auto"/>
                    <w:bottom w:val="none" w:sz="0" w:space="0" w:color="auto"/>
                    <w:right w:val="none" w:sz="0" w:space="0" w:color="auto"/>
                  </w:divBdr>
                </w:div>
                <w:div w:id="141509498">
                  <w:marLeft w:val="640"/>
                  <w:marRight w:val="0"/>
                  <w:marTop w:val="0"/>
                  <w:marBottom w:val="0"/>
                  <w:divBdr>
                    <w:top w:val="none" w:sz="0" w:space="0" w:color="auto"/>
                    <w:left w:val="none" w:sz="0" w:space="0" w:color="auto"/>
                    <w:bottom w:val="none" w:sz="0" w:space="0" w:color="auto"/>
                    <w:right w:val="none" w:sz="0" w:space="0" w:color="auto"/>
                  </w:divBdr>
                </w:div>
                <w:div w:id="160051681">
                  <w:marLeft w:val="640"/>
                  <w:marRight w:val="0"/>
                  <w:marTop w:val="0"/>
                  <w:marBottom w:val="0"/>
                  <w:divBdr>
                    <w:top w:val="none" w:sz="0" w:space="0" w:color="auto"/>
                    <w:left w:val="none" w:sz="0" w:space="0" w:color="auto"/>
                    <w:bottom w:val="none" w:sz="0" w:space="0" w:color="auto"/>
                    <w:right w:val="none" w:sz="0" w:space="0" w:color="auto"/>
                  </w:divBdr>
                </w:div>
                <w:div w:id="323320875">
                  <w:marLeft w:val="640"/>
                  <w:marRight w:val="0"/>
                  <w:marTop w:val="0"/>
                  <w:marBottom w:val="0"/>
                  <w:divBdr>
                    <w:top w:val="none" w:sz="0" w:space="0" w:color="auto"/>
                    <w:left w:val="none" w:sz="0" w:space="0" w:color="auto"/>
                    <w:bottom w:val="none" w:sz="0" w:space="0" w:color="auto"/>
                    <w:right w:val="none" w:sz="0" w:space="0" w:color="auto"/>
                  </w:divBdr>
                </w:div>
                <w:div w:id="498929523">
                  <w:marLeft w:val="640"/>
                  <w:marRight w:val="0"/>
                  <w:marTop w:val="0"/>
                  <w:marBottom w:val="0"/>
                  <w:divBdr>
                    <w:top w:val="none" w:sz="0" w:space="0" w:color="auto"/>
                    <w:left w:val="none" w:sz="0" w:space="0" w:color="auto"/>
                    <w:bottom w:val="none" w:sz="0" w:space="0" w:color="auto"/>
                    <w:right w:val="none" w:sz="0" w:space="0" w:color="auto"/>
                  </w:divBdr>
                </w:div>
                <w:div w:id="517892666">
                  <w:marLeft w:val="640"/>
                  <w:marRight w:val="0"/>
                  <w:marTop w:val="0"/>
                  <w:marBottom w:val="0"/>
                  <w:divBdr>
                    <w:top w:val="none" w:sz="0" w:space="0" w:color="auto"/>
                    <w:left w:val="none" w:sz="0" w:space="0" w:color="auto"/>
                    <w:bottom w:val="none" w:sz="0" w:space="0" w:color="auto"/>
                    <w:right w:val="none" w:sz="0" w:space="0" w:color="auto"/>
                  </w:divBdr>
                </w:div>
                <w:div w:id="539166584">
                  <w:marLeft w:val="640"/>
                  <w:marRight w:val="0"/>
                  <w:marTop w:val="0"/>
                  <w:marBottom w:val="0"/>
                  <w:divBdr>
                    <w:top w:val="none" w:sz="0" w:space="0" w:color="auto"/>
                    <w:left w:val="none" w:sz="0" w:space="0" w:color="auto"/>
                    <w:bottom w:val="none" w:sz="0" w:space="0" w:color="auto"/>
                    <w:right w:val="none" w:sz="0" w:space="0" w:color="auto"/>
                  </w:divBdr>
                </w:div>
                <w:div w:id="709039942">
                  <w:marLeft w:val="640"/>
                  <w:marRight w:val="0"/>
                  <w:marTop w:val="0"/>
                  <w:marBottom w:val="0"/>
                  <w:divBdr>
                    <w:top w:val="none" w:sz="0" w:space="0" w:color="auto"/>
                    <w:left w:val="none" w:sz="0" w:space="0" w:color="auto"/>
                    <w:bottom w:val="none" w:sz="0" w:space="0" w:color="auto"/>
                    <w:right w:val="none" w:sz="0" w:space="0" w:color="auto"/>
                  </w:divBdr>
                </w:div>
                <w:div w:id="820082311">
                  <w:marLeft w:val="640"/>
                  <w:marRight w:val="0"/>
                  <w:marTop w:val="0"/>
                  <w:marBottom w:val="0"/>
                  <w:divBdr>
                    <w:top w:val="none" w:sz="0" w:space="0" w:color="auto"/>
                    <w:left w:val="none" w:sz="0" w:space="0" w:color="auto"/>
                    <w:bottom w:val="none" w:sz="0" w:space="0" w:color="auto"/>
                    <w:right w:val="none" w:sz="0" w:space="0" w:color="auto"/>
                  </w:divBdr>
                </w:div>
                <w:div w:id="824467891">
                  <w:marLeft w:val="640"/>
                  <w:marRight w:val="0"/>
                  <w:marTop w:val="0"/>
                  <w:marBottom w:val="0"/>
                  <w:divBdr>
                    <w:top w:val="none" w:sz="0" w:space="0" w:color="auto"/>
                    <w:left w:val="none" w:sz="0" w:space="0" w:color="auto"/>
                    <w:bottom w:val="none" w:sz="0" w:space="0" w:color="auto"/>
                    <w:right w:val="none" w:sz="0" w:space="0" w:color="auto"/>
                  </w:divBdr>
                </w:div>
                <w:div w:id="952397616">
                  <w:marLeft w:val="640"/>
                  <w:marRight w:val="0"/>
                  <w:marTop w:val="0"/>
                  <w:marBottom w:val="0"/>
                  <w:divBdr>
                    <w:top w:val="none" w:sz="0" w:space="0" w:color="auto"/>
                    <w:left w:val="none" w:sz="0" w:space="0" w:color="auto"/>
                    <w:bottom w:val="none" w:sz="0" w:space="0" w:color="auto"/>
                    <w:right w:val="none" w:sz="0" w:space="0" w:color="auto"/>
                  </w:divBdr>
                </w:div>
                <w:div w:id="1018850965">
                  <w:marLeft w:val="640"/>
                  <w:marRight w:val="0"/>
                  <w:marTop w:val="0"/>
                  <w:marBottom w:val="0"/>
                  <w:divBdr>
                    <w:top w:val="none" w:sz="0" w:space="0" w:color="auto"/>
                    <w:left w:val="none" w:sz="0" w:space="0" w:color="auto"/>
                    <w:bottom w:val="none" w:sz="0" w:space="0" w:color="auto"/>
                    <w:right w:val="none" w:sz="0" w:space="0" w:color="auto"/>
                  </w:divBdr>
                </w:div>
                <w:div w:id="1142963487">
                  <w:marLeft w:val="640"/>
                  <w:marRight w:val="0"/>
                  <w:marTop w:val="0"/>
                  <w:marBottom w:val="0"/>
                  <w:divBdr>
                    <w:top w:val="none" w:sz="0" w:space="0" w:color="auto"/>
                    <w:left w:val="none" w:sz="0" w:space="0" w:color="auto"/>
                    <w:bottom w:val="none" w:sz="0" w:space="0" w:color="auto"/>
                    <w:right w:val="none" w:sz="0" w:space="0" w:color="auto"/>
                  </w:divBdr>
                </w:div>
                <w:div w:id="1406611197">
                  <w:marLeft w:val="640"/>
                  <w:marRight w:val="0"/>
                  <w:marTop w:val="0"/>
                  <w:marBottom w:val="0"/>
                  <w:divBdr>
                    <w:top w:val="none" w:sz="0" w:space="0" w:color="auto"/>
                    <w:left w:val="none" w:sz="0" w:space="0" w:color="auto"/>
                    <w:bottom w:val="none" w:sz="0" w:space="0" w:color="auto"/>
                    <w:right w:val="none" w:sz="0" w:space="0" w:color="auto"/>
                  </w:divBdr>
                </w:div>
                <w:div w:id="1496607823">
                  <w:marLeft w:val="640"/>
                  <w:marRight w:val="0"/>
                  <w:marTop w:val="0"/>
                  <w:marBottom w:val="0"/>
                  <w:divBdr>
                    <w:top w:val="none" w:sz="0" w:space="0" w:color="auto"/>
                    <w:left w:val="none" w:sz="0" w:space="0" w:color="auto"/>
                    <w:bottom w:val="none" w:sz="0" w:space="0" w:color="auto"/>
                    <w:right w:val="none" w:sz="0" w:space="0" w:color="auto"/>
                  </w:divBdr>
                </w:div>
                <w:div w:id="1546216694">
                  <w:marLeft w:val="640"/>
                  <w:marRight w:val="0"/>
                  <w:marTop w:val="0"/>
                  <w:marBottom w:val="0"/>
                  <w:divBdr>
                    <w:top w:val="none" w:sz="0" w:space="0" w:color="auto"/>
                    <w:left w:val="none" w:sz="0" w:space="0" w:color="auto"/>
                    <w:bottom w:val="none" w:sz="0" w:space="0" w:color="auto"/>
                    <w:right w:val="none" w:sz="0" w:space="0" w:color="auto"/>
                  </w:divBdr>
                </w:div>
                <w:div w:id="1711763817">
                  <w:marLeft w:val="640"/>
                  <w:marRight w:val="0"/>
                  <w:marTop w:val="0"/>
                  <w:marBottom w:val="0"/>
                  <w:divBdr>
                    <w:top w:val="none" w:sz="0" w:space="0" w:color="auto"/>
                    <w:left w:val="none" w:sz="0" w:space="0" w:color="auto"/>
                    <w:bottom w:val="none" w:sz="0" w:space="0" w:color="auto"/>
                    <w:right w:val="none" w:sz="0" w:space="0" w:color="auto"/>
                  </w:divBdr>
                </w:div>
                <w:div w:id="1809281288">
                  <w:marLeft w:val="640"/>
                  <w:marRight w:val="0"/>
                  <w:marTop w:val="0"/>
                  <w:marBottom w:val="0"/>
                  <w:divBdr>
                    <w:top w:val="none" w:sz="0" w:space="0" w:color="auto"/>
                    <w:left w:val="none" w:sz="0" w:space="0" w:color="auto"/>
                    <w:bottom w:val="none" w:sz="0" w:space="0" w:color="auto"/>
                    <w:right w:val="none" w:sz="0" w:space="0" w:color="auto"/>
                  </w:divBdr>
                </w:div>
                <w:div w:id="1964310578">
                  <w:marLeft w:val="640"/>
                  <w:marRight w:val="0"/>
                  <w:marTop w:val="0"/>
                  <w:marBottom w:val="0"/>
                  <w:divBdr>
                    <w:top w:val="none" w:sz="0" w:space="0" w:color="auto"/>
                    <w:left w:val="none" w:sz="0" w:space="0" w:color="auto"/>
                    <w:bottom w:val="none" w:sz="0" w:space="0" w:color="auto"/>
                    <w:right w:val="none" w:sz="0" w:space="0" w:color="auto"/>
                  </w:divBdr>
                </w:div>
              </w:divsChild>
            </w:div>
            <w:div w:id="1901859788">
              <w:marLeft w:val="0"/>
              <w:marRight w:val="0"/>
              <w:marTop w:val="0"/>
              <w:marBottom w:val="0"/>
              <w:divBdr>
                <w:top w:val="none" w:sz="0" w:space="0" w:color="auto"/>
                <w:left w:val="none" w:sz="0" w:space="0" w:color="auto"/>
                <w:bottom w:val="none" w:sz="0" w:space="0" w:color="auto"/>
                <w:right w:val="none" w:sz="0" w:space="0" w:color="auto"/>
              </w:divBdr>
              <w:divsChild>
                <w:div w:id="22288629">
                  <w:marLeft w:val="640"/>
                  <w:marRight w:val="0"/>
                  <w:marTop w:val="0"/>
                  <w:marBottom w:val="0"/>
                  <w:divBdr>
                    <w:top w:val="none" w:sz="0" w:space="0" w:color="auto"/>
                    <w:left w:val="none" w:sz="0" w:space="0" w:color="auto"/>
                    <w:bottom w:val="none" w:sz="0" w:space="0" w:color="auto"/>
                    <w:right w:val="none" w:sz="0" w:space="0" w:color="auto"/>
                  </w:divBdr>
                </w:div>
                <w:div w:id="185335993">
                  <w:marLeft w:val="640"/>
                  <w:marRight w:val="0"/>
                  <w:marTop w:val="0"/>
                  <w:marBottom w:val="0"/>
                  <w:divBdr>
                    <w:top w:val="none" w:sz="0" w:space="0" w:color="auto"/>
                    <w:left w:val="none" w:sz="0" w:space="0" w:color="auto"/>
                    <w:bottom w:val="none" w:sz="0" w:space="0" w:color="auto"/>
                    <w:right w:val="none" w:sz="0" w:space="0" w:color="auto"/>
                  </w:divBdr>
                </w:div>
                <w:div w:id="321935310">
                  <w:marLeft w:val="640"/>
                  <w:marRight w:val="0"/>
                  <w:marTop w:val="0"/>
                  <w:marBottom w:val="0"/>
                  <w:divBdr>
                    <w:top w:val="none" w:sz="0" w:space="0" w:color="auto"/>
                    <w:left w:val="none" w:sz="0" w:space="0" w:color="auto"/>
                    <w:bottom w:val="none" w:sz="0" w:space="0" w:color="auto"/>
                    <w:right w:val="none" w:sz="0" w:space="0" w:color="auto"/>
                  </w:divBdr>
                </w:div>
                <w:div w:id="398330926">
                  <w:marLeft w:val="640"/>
                  <w:marRight w:val="0"/>
                  <w:marTop w:val="0"/>
                  <w:marBottom w:val="0"/>
                  <w:divBdr>
                    <w:top w:val="none" w:sz="0" w:space="0" w:color="auto"/>
                    <w:left w:val="none" w:sz="0" w:space="0" w:color="auto"/>
                    <w:bottom w:val="none" w:sz="0" w:space="0" w:color="auto"/>
                    <w:right w:val="none" w:sz="0" w:space="0" w:color="auto"/>
                  </w:divBdr>
                </w:div>
                <w:div w:id="498696141">
                  <w:marLeft w:val="640"/>
                  <w:marRight w:val="0"/>
                  <w:marTop w:val="0"/>
                  <w:marBottom w:val="0"/>
                  <w:divBdr>
                    <w:top w:val="none" w:sz="0" w:space="0" w:color="auto"/>
                    <w:left w:val="none" w:sz="0" w:space="0" w:color="auto"/>
                    <w:bottom w:val="none" w:sz="0" w:space="0" w:color="auto"/>
                    <w:right w:val="none" w:sz="0" w:space="0" w:color="auto"/>
                  </w:divBdr>
                </w:div>
                <w:div w:id="643584355">
                  <w:marLeft w:val="640"/>
                  <w:marRight w:val="0"/>
                  <w:marTop w:val="0"/>
                  <w:marBottom w:val="0"/>
                  <w:divBdr>
                    <w:top w:val="none" w:sz="0" w:space="0" w:color="auto"/>
                    <w:left w:val="none" w:sz="0" w:space="0" w:color="auto"/>
                    <w:bottom w:val="none" w:sz="0" w:space="0" w:color="auto"/>
                    <w:right w:val="none" w:sz="0" w:space="0" w:color="auto"/>
                  </w:divBdr>
                </w:div>
                <w:div w:id="647588521">
                  <w:marLeft w:val="640"/>
                  <w:marRight w:val="0"/>
                  <w:marTop w:val="0"/>
                  <w:marBottom w:val="0"/>
                  <w:divBdr>
                    <w:top w:val="none" w:sz="0" w:space="0" w:color="auto"/>
                    <w:left w:val="none" w:sz="0" w:space="0" w:color="auto"/>
                    <w:bottom w:val="none" w:sz="0" w:space="0" w:color="auto"/>
                    <w:right w:val="none" w:sz="0" w:space="0" w:color="auto"/>
                  </w:divBdr>
                </w:div>
                <w:div w:id="707488277">
                  <w:marLeft w:val="640"/>
                  <w:marRight w:val="0"/>
                  <w:marTop w:val="0"/>
                  <w:marBottom w:val="0"/>
                  <w:divBdr>
                    <w:top w:val="none" w:sz="0" w:space="0" w:color="auto"/>
                    <w:left w:val="none" w:sz="0" w:space="0" w:color="auto"/>
                    <w:bottom w:val="none" w:sz="0" w:space="0" w:color="auto"/>
                    <w:right w:val="none" w:sz="0" w:space="0" w:color="auto"/>
                  </w:divBdr>
                </w:div>
                <w:div w:id="769473197">
                  <w:marLeft w:val="640"/>
                  <w:marRight w:val="0"/>
                  <w:marTop w:val="0"/>
                  <w:marBottom w:val="0"/>
                  <w:divBdr>
                    <w:top w:val="none" w:sz="0" w:space="0" w:color="auto"/>
                    <w:left w:val="none" w:sz="0" w:space="0" w:color="auto"/>
                    <w:bottom w:val="none" w:sz="0" w:space="0" w:color="auto"/>
                    <w:right w:val="none" w:sz="0" w:space="0" w:color="auto"/>
                  </w:divBdr>
                </w:div>
                <w:div w:id="804466633">
                  <w:marLeft w:val="640"/>
                  <w:marRight w:val="0"/>
                  <w:marTop w:val="0"/>
                  <w:marBottom w:val="0"/>
                  <w:divBdr>
                    <w:top w:val="none" w:sz="0" w:space="0" w:color="auto"/>
                    <w:left w:val="none" w:sz="0" w:space="0" w:color="auto"/>
                    <w:bottom w:val="none" w:sz="0" w:space="0" w:color="auto"/>
                    <w:right w:val="none" w:sz="0" w:space="0" w:color="auto"/>
                  </w:divBdr>
                </w:div>
                <w:div w:id="892500065">
                  <w:marLeft w:val="640"/>
                  <w:marRight w:val="0"/>
                  <w:marTop w:val="0"/>
                  <w:marBottom w:val="0"/>
                  <w:divBdr>
                    <w:top w:val="none" w:sz="0" w:space="0" w:color="auto"/>
                    <w:left w:val="none" w:sz="0" w:space="0" w:color="auto"/>
                    <w:bottom w:val="none" w:sz="0" w:space="0" w:color="auto"/>
                    <w:right w:val="none" w:sz="0" w:space="0" w:color="auto"/>
                  </w:divBdr>
                </w:div>
                <w:div w:id="909268551">
                  <w:marLeft w:val="640"/>
                  <w:marRight w:val="0"/>
                  <w:marTop w:val="0"/>
                  <w:marBottom w:val="0"/>
                  <w:divBdr>
                    <w:top w:val="none" w:sz="0" w:space="0" w:color="auto"/>
                    <w:left w:val="none" w:sz="0" w:space="0" w:color="auto"/>
                    <w:bottom w:val="none" w:sz="0" w:space="0" w:color="auto"/>
                    <w:right w:val="none" w:sz="0" w:space="0" w:color="auto"/>
                  </w:divBdr>
                </w:div>
                <w:div w:id="1077435882">
                  <w:marLeft w:val="640"/>
                  <w:marRight w:val="0"/>
                  <w:marTop w:val="0"/>
                  <w:marBottom w:val="0"/>
                  <w:divBdr>
                    <w:top w:val="none" w:sz="0" w:space="0" w:color="auto"/>
                    <w:left w:val="none" w:sz="0" w:space="0" w:color="auto"/>
                    <w:bottom w:val="none" w:sz="0" w:space="0" w:color="auto"/>
                    <w:right w:val="none" w:sz="0" w:space="0" w:color="auto"/>
                  </w:divBdr>
                </w:div>
                <w:div w:id="1116826870">
                  <w:marLeft w:val="640"/>
                  <w:marRight w:val="0"/>
                  <w:marTop w:val="0"/>
                  <w:marBottom w:val="0"/>
                  <w:divBdr>
                    <w:top w:val="none" w:sz="0" w:space="0" w:color="auto"/>
                    <w:left w:val="none" w:sz="0" w:space="0" w:color="auto"/>
                    <w:bottom w:val="none" w:sz="0" w:space="0" w:color="auto"/>
                    <w:right w:val="none" w:sz="0" w:space="0" w:color="auto"/>
                  </w:divBdr>
                </w:div>
                <w:div w:id="1250894127">
                  <w:marLeft w:val="640"/>
                  <w:marRight w:val="0"/>
                  <w:marTop w:val="0"/>
                  <w:marBottom w:val="0"/>
                  <w:divBdr>
                    <w:top w:val="none" w:sz="0" w:space="0" w:color="auto"/>
                    <w:left w:val="none" w:sz="0" w:space="0" w:color="auto"/>
                    <w:bottom w:val="none" w:sz="0" w:space="0" w:color="auto"/>
                    <w:right w:val="none" w:sz="0" w:space="0" w:color="auto"/>
                  </w:divBdr>
                </w:div>
                <w:div w:id="1299148007">
                  <w:marLeft w:val="640"/>
                  <w:marRight w:val="0"/>
                  <w:marTop w:val="0"/>
                  <w:marBottom w:val="0"/>
                  <w:divBdr>
                    <w:top w:val="none" w:sz="0" w:space="0" w:color="auto"/>
                    <w:left w:val="none" w:sz="0" w:space="0" w:color="auto"/>
                    <w:bottom w:val="none" w:sz="0" w:space="0" w:color="auto"/>
                    <w:right w:val="none" w:sz="0" w:space="0" w:color="auto"/>
                  </w:divBdr>
                </w:div>
                <w:div w:id="1399665528">
                  <w:marLeft w:val="640"/>
                  <w:marRight w:val="0"/>
                  <w:marTop w:val="0"/>
                  <w:marBottom w:val="0"/>
                  <w:divBdr>
                    <w:top w:val="none" w:sz="0" w:space="0" w:color="auto"/>
                    <w:left w:val="none" w:sz="0" w:space="0" w:color="auto"/>
                    <w:bottom w:val="none" w:sz="0" w:space="0" w:color="auto"/>
                    <w:right w:val="none" w:sz="0" w:space="0" w:color="auto"/>
                  </w:divBdr>
                </w:div>
                <w:div w:id="1432968964">
                  <w:marLeft w:val="640"/>
                  <w:marRight w:val="0"/>
                  <w:marTop w:val="0"/>
                  <w:marBottom w:val="0"/>
                  <w:divBdr>
                    <w:top w:val="none" w:sz="0" w:space="0" w:color="auto"/>
                    <w:left w:val="none" w:sz="0" w:space="0" w:color="auto"/>
                    <w:bottom w:val="none" w:sz="0" w:space="0" w:color="auto"/>
                    <w:right w:val="none" w:sz="0" w:space="0" w:color="auto"/>
                  </w:divBdr>
                </w:div>
                <w:div w:id="1553812647">
                  <w:marLeft w:val="640"/>
                  <w:marRight w:val="0"/>
                  <w:marTop w:val="0"/>
                  <w:marBottom w:val="0"/>
                  <w:divBdr>
                    <w:top w:val="none" w:sz="0" w:space="0" w:color="auto"/>
                    <w:left w:val="none" w:sz="0" w:space="0" w:color="auto"/>
                    <w:bottom w:val="none" w:sz="0" w:space="0" w:color="auto"/>
                    <w:right w:val="none" w:sz="0" w:space="0" w:color="auto"/>
                  </w:divBdr>
                </w:div>
                <w:div w:id="1616715678">
                  <w:marLeft w:val="640"/>
                  <w:marRight w:val="0"/>
                  <w:marTop w:val="0"/>
                  <w:marBottom w:val="0"/>
                  <w:divBdr>
                    <w:top w:val="none" w:sz="0" w:space="0" w:color="auto"/>
                    <w:left w:val="none" w:sz="0" w:space="0" w:color="auto"/>
                    <w:bottom w:val="none" w:sz="0" w:space="0" w:color="auto"/>
                    <w:right w:val="none" w:sz="0" w:space="0" w:color="auto"/>
                  </w:divBdr>
                </w:div>
                <w:div w:id="1694109481">
                  <w:marLeft w:val="640"/>
                  <w:marRight w:val="0"/>
                  <w:marTop w:val="0"/>
                  <w:marBottom w:val="0"/>
                  <w:divBdr>
                    <w:top w:val="none" w:sz="0" w:space="0" w:color="auto"/>
                    <w:left w:val="none" w:sz="0" w:space="0" w:color="auto"/>
                    <w:bottom w:val="none" w:sz="0" w:space="0" w:color="auto"/>
                    <w:right w:val="none" w:sz="0" w:space="0" w:color="auto"/>
                  </w:divBdr>
                </w:div>
                <w:div w:id="2046440164">
                  <w:marLeft w:val="640"/>
                  <w:marRight w:val="0"/>
                  <w:marTop w:val="0"/>
                  <w:marBottom w:val="0"/>
                  <w:divBdr>
                    <w:top w:val="none" w:sz="0" w:space="0" w:color="auto"/>
                    <w:left w:val="none" w:sz="0" w:space="0" w:color="auto"/>
                    <w:bottom w:val="none" w:sz="0" w:space="0" w:color="auto"/>
                    <w:right w:val="none" w:sz="0" w:space="0" w:color="auto"/>
                  </w:divBdr>
                </w:div>
              </w:divsChild>
            </w:div>
            <w:div w:id="1926457387">
              <w:marLeft w:val="0"/>
              <w:marRight w:val="0"/>
              <w:marTop w:val="0"/>
              <w:marBottom w:val="0"/>
              <w:divBdr>
                <w:top w:val="none" w:sz="0" w:space="0" w:color="auto"/>
                <w:left w:val="none" w:sz="0" w:space="0" w:color="auto"/>
                <w:bottom w:val="none" w:sz="0" w:space="0" w:color="auto"/>
                <w:right w:val="none" w:sz="0" w:space="0" w:color="auto"/>
              </w:divBdr>
              <w:divsChild>
                <w:div w:id="158278713">
                  <w:marLeft w:val="640"/>
                  <w:marRight w:val="0"/>
                  <w:marTop w:val="0"/>
                  <w:marBottom w:val="0"/>
                  <w:divBdr>
                    <w:top w:val="none" w:sz="0" w:space="0" w:color="auto"/>
                    <w:left w:val="none" w:sz="0" w:space="0" w:color="auto"/>
                    <w:bottom w:val="none" w:sz="0" w:space="0" w:color="auto"/>
                    <w:right w:val="none" w:sz="0" w:space="0" w:color="auto"/>
                  </w:divBdr>
                </w:div>
                <w:div w:id="282461518">
                  <w:marLeft w:val="640"/>
                  <w:marRight w:val="0"/>
                  <w:marTop w:val="0"/>
                  <w:marBottom w:val="0"/>
                  <w:divBdr>
                    <w:top w:val="none" w:sz="0" w:space="0" w:color="auto"/>
                    <w:left w:val="none" w:sz="0" w:space="0" w:color="auto"/>
                    <w:bottom w:val="none" w:sz="0" w:space="0" w:color="auto"/>
                    <w:right w:val="none" w:sz="0" w:space="0" w:color="auto"/>
                  </w:divBdr>
                </w:div>
                <w:div w:id="291912247">
                  <w:marLeft w:val="640"/>
                  <w:marRight w:val="0"/>
                  <w:marTop w:val="0"/>
                  <w:marBottom w:val="0"/>
                  <w:divBdr>
                    <w:top w:val="none" w:sz="0" w:space="0" w:color="auto"/>
                    <w:left w:val="none" w:sz="0" w:space="0" w:color="auto"/>
                    <w:bottom w:val="none" w:sz="0" w:space="0" w:color="auto"/>
                    <w:right w:val="none" w:sz="0" w:space="0" w:color="auto"/>
                  </w:divBdr>
                </w:div>
                <w:div w:id="314064837">
                  <w:marLeft w:val="640"/>
                  <w:marRight w:val="0"/>
                  <w:marTop w:val="0"/>
                  <w:marBottom w:val="0"/>
                  <w:divBdr>
                    <w:top w:val="none" w:sz="0" w:space="0" w:color="auto"/>
                    <w:left w:val="none" w:sz="0" w:space="0" w:color="auto"/>
                    <w:bottom w:val="none" w:sz="0" w:space="0" w:color="auto"/>
                    <w:right w:val="none" w:sz="0" w:space="0" w:color="auto"/>
                  </w:divBdr>
                </w:div>
                <w:div w:id="376782925">
                  <w:marLeft w:val="640"/>
                  <w:marRight w:val="0"/>
                  <w:marTop w:val="0"/>
                  <w:marBottom w:val="0"/>
                  <w:divBdr>
                    <w:top w:val="none" w:sz="0" w:space="0" w:color="auto"/>
                    <w:left w:val="none" w:sz="0" w:space="0" w:color="auto"/>
                    <w:bottom w:val="none" w:sz="0" w:space="0" w:color="auto"/>
                    <w:right w:val="none" w:sz="0" w:space="0" w:color="auto"/>
                  </w:divBdr>
                </w:div>
                <w:div w:id="412091849">
                  <w:marLeft w:val="640"/>
                  <w:marRight w:val="0"/>
                  <w:marTop w:val="0"/>
                  <w:marBottom w:val="0"/>
                  <w:divBdr>
                    <w:top w:val="none" w:sz="0" w:space="0" w:color="auto"/>
                    <w:left w:val="none" w:sz="0" w:space="0" w:color="auto"/>
                    <w:bottom w:val="none" w:sz="0" w:space="0" w:color="auto"/>
                    <w:right w:val="none" w:sz="0" w:space="0" w:color="auto"/>
                  </w:divBdr>
                </w:div>
                <w:div w:id="533660985">
                  <w:marLeft w:val="640"/>
                  <w:marRight w:val="0"/>
                  <w:marTop w:val="0"/>
                  <w:marBottom w:val="0"/>
                  <w:divBdr>
                    <w:top w:val="none" w:sz="0" w:space="0" w:color="auto"/>
                    <w:left w:val="none" w:sz="0" w:space="0" w:color="auto"/>
                    <w:bottom w:val="none" w:sz="0" w:space="0" w:color="auto"/>
                    <w:right w:val="none" w:sz="0" w:space="0" w:color="auto"/>
                  </w:divBdr>
                </w:div>
                <w:div w:id="570971296">
                  <w:marLeft w:val="640"/>
                  <w:marRight w:val="0"/>
                  <w:marTop w:val="0"/>
                  <w:marBottom w:val="0"/>
                  <w:divBdr>
                    <w:top w:val="none" w:sz="0" w:space="0" w:color="auto"/>
                    <w:left w:val="none" w:sz="0" w:space="0" w:color="auto"/>
                    <w:bottom w:val="none" w:sz="0" w:space="0" w:color="auto"/>
                    <w:right w:val="none" w:sz="0" w:space="0" w:color="auto"/>
                  </w:divBdr>
                </w:div>
                <w:div w:id="660424418">
                  <w:marLeft w:val="640"/>
                  <w:marRight w:val="0"/>
                  <w:marTop w:val="0"/>
                  <w:marBottom w:val="0"/>
                  <w:divBdr>
                    <w:top w:val="none" w:sz="0" w:space="0" w:color="auto"/>
                    <w:left w:val="none" w:sz="0" w:space="0" w:color="auto"/>
                    <w:bottom w:val="none" w:sz="0" w:space="0" w:color="auto"/>
                    <w:right w:val="none" w:sz="0" w:space="0" w:color="auto"/>
                  </w:divBdr>
                </w:div>
                <w:div w:id="944121337">
                  <w:marLeft w:val="640"/>
                  <w:marRight w:val="0"/>
                  <w:marTop w:val="0"/>
                  <w:marBottom w:val="0"/>
                  <w:divBdr>
                    <w:top w:val="none" w:sz="0" w:space="0" w:color="auto"/>
                    <w:left w:val="none" w:sz="0" w:space="0" w:color="auto"/>
                    <w:bottom w:val="none" w:sz="0" w:space="0" w:color="auto"/>
                    <w:right w:val="none" w:sz="0" w:space="0" w:color="auto"/>
                  </w:divBdr>
                </w:div>
                <w:div w:id="1092166769">
                  <w:marLeft w:val="640"/>
                  <w:marRight w:val="0"/>
                  <w:marTop w:val="0"/>
                  <w:marBottom w:val="0"/>
                  <w:divBdr>
                    <w:top w:val="none" w:sz="0" w:space="0" w:color="auto"/>
                    <w:left w:val="none" w:sz="0" w:space="0" w:color="auto"/>
                    <w:bottom w:val="none" w:sz="0" w:space="0" w:color="auto"/>
                    <w:right w:val="none" w:sz="0" w:space="0" w:color="auto"/>
                  </w:divBdr>
                </w:div>
                <w:div w:id="1150370290">
                  <w:marLeft w:val="640"/>
                  <w:marRight w:val="0"/>
                  <w:marTop w:val="0"/>
                  <w:marBottom w:val="0"/>
                  <w:divBdr>
                    <w:top w:val="none" w:sz="0" w:space="0" w:color="auto"/>
                    <w:left w:val="none" w:sz="0" w:space="0" w:color="auto"/>
                    <w:bottom w:val="none" w:sz="0" w:space="0" w:color="auto"/>
                    <w:right w:val="none" w:sz="0" w:space="0" w:color="auto"/>
                  </w:divBdr>
                </w:div>
                <w:div w:id="1151796276">
                  <w:marLeft w:val="640"/>
                  <w:marRight w:val="0"/>
                  <w:marTop w:val="0"/>
                  <w:marBottom w:val="0"/>
                  <w:divBdr>
                    <w:top w:val="none" w:sz="0" w:space="0" w:color="auto"/>
                    <w:left w:val="none" w:sz="0" w:space="0" w:color="auto"/>
                    <w:bottom w:val="none" w:sz="0" w:space="0" w:color="auto"/>
                    <w:right w:val="none" w:sz="0" w:space="0" w:color="auto"/>
                  </w:divBdr>
                </w:div>
                <w:div w:id="1186215429">
                  <w:marLeft w:val="640"/>
                  <w:marRight w:val="0"/>
                  <w:marTop w:val="0"/>
                  <w:marBottom w:val="0"/>
                  <w:divBdr>
                    <w:top w:val="none" w:sz="0" w:space="0" w:color="auto"/>
                    <w:left w:val="none" w:sz="0" w:space="0" w:color="auto"/>
                    <w:bottom w:val="none" w:sz="0" w:space="0" w:color="auto"/>
                    <w:right w:val="none" w:sz="0" w:space="0" w:color="auto"/>
                  </w:divBdr>
                </w:div>
                <w:div w:id="1338534649">
                  <w:marLeft w:val="640"/>
                  <w:marRight w:val="0"/>
                  <w:marTop w:val="0"/>
                  <w:marBottom w:val="0"/>
                  <w:divBdr>
                    <w:top w:val="none" w:sz="0" w:space="0" w:color="auto"/>
                    <w:left w:val="none" w:sz="0" w:space="0" w:color="auto"/>
                    <w:bottom w:val="none" w:sz="0" w:space="0" w:color="auto"/>
                    <w:right w:val="none" w:sz="0" w:space="0" w:color="auto"/>
                  </w:divBdr>
                </w:div>
                <w:div w:id="1562597615">
                  <w:marLeft w:val="640"/>
                  <w:marRight w:val="0"/>
                  <w:marTop w:val="0"/>
                  <w:marBottom w:val="0"/>
                  <w:divBdr>
                    <w:top w:val="none" w:sz="0" w:space="0" w:color="auto"/>
                    <w:left w:val="none" w:sz="0" w:space="0" w:color="auto"/>
                    <w:bottom w:val="none" w:sz="0" w:space="0" w:color="auto"/>
                    <w:right w:val="none" w:sz="0" w:space="0" w:color="auto"/>
                  </w:divBdr>
                </w:div>
                <w:div w:id="1587764006">
                  <w:marLeft w:val="640"/>
                  <w:marRight w:val="0"/>
                  <w:marTop w:val="0"/>
                  <w:marBottom w:val="0"/>
                  <w:divBdr>
                    <w:top w:val="none" w:sz="0" w:space="0" w:color="auto"/>
                    <w:left w:val="none" w:sz="0" w:space="0" w:color="auto"/>
                    <w:bottom w:val="none" w:sz="0" w:space="0" w:color="auto"/>
                    <w:right w:val="none" w:sz="0" w:space="0" w:color="auto"/>
                  </w:divBdr>
                </w:div>
                <w:div w:id="1626543162">
                  <w:marLeft w:val="640"/>
                  <w:marRight w:val="0"/>
                  <w:marTop w:val="0"/>
                  <w:marBottom w:val="0"/>
                  <w:divBdr>
                    <w:top w:val="none" w:sz="0" w:space="0" w:color="auto"/>
                    <w:left w:val="none" w:sz="0" w:space="0" w:color="auto"/>
                    <w:bottom w:val="none" w:sz="0" w:space="0" w:color="auto"/>
                    <w:right w:val="none" w:sz="0" w:space="0" w:color="auto"/>
                  </w:divBdr>
                </w:div>
                <w:div w:id="1733771885">
                  <w:marLeft w:val="640"/>
                  <w:marRight w:val="0"/>
                  <w:marTop w:val="0"/>
                  <w:marBottom w:val="0"/>
                  <w:divBdr>
                    <w:top w:val="none" w:sz="0" w:space="0" w:color="auto"/>
                    <w:left w:val="none" w:sz="0" w:space="0" w:color="auto"/>
                    <w:bottom w:val="none" w:sz="0" w:space="0" w:color="auto"/>
                    <w:right w:val="none" w:sz="0" w:space="0" w:color="auto"/>
                  </w:divBdr>
                </w:div>
                <w:div w:id="1809281629">
                  <w:marLeft w:val="640"/>
                  <w:marRight w:val="0"/>
                  <w:marTop w:val="0"/>
                  <w:marBottom w:val="0"/>
                  <w:divBdr>
                    <w:top w:val="none" w:sz="0" w:space="0" w:color="auto"/>
                    <w:left w:val="none" w:sz="0" w:space="0" w:color="auto"/>
                    <w:bottom w:val="none" w:sz="0" w:space="0" w:color="auto"/>
                    <w:right w:val="none" w:sz="0" w:space="0" w:color="auto"/>
                  </w:divBdr>
                </w:div>
              </w:divsChild>
            </w:div>
            <w:div w:id="1982005372">
              <w:marLeft w:val="0"/>
              <w:marRight w:val="0"/>
              <w:marTop w:val="0"/>
              <w:marBottom w:val="0"/>
              <w:divBdr>
                <w:top w:val="none" w:sz="0" w:space="0" w:color="auto"/>
                <w:left w:val="none" w:sz="0" w:space="0" w:color="auto"/>
                <w:bottom w:val="none" w:sz="0" w:space="0" w:color="auto"/>
                <w:right w:val="none" w:sz="0" w:space="0" w:color="auto"/>
              </w:divBdr>
              <w:divsChild>
                <w:div w:id="76480940">
                  <w:marLeft w:val="640"/>
                  <w:marRight w:val="0"/>
                  <w:marTop w:val="0"/>
                  <w:marBottom w:val="0"/>
                  <w:divBdr>
                    <w:top w:val="none" w:sz="0" w:space="0" w:color="auto"/>
                    <w:left w:val="none" w:sz="0" w:space="0" w:color="auto"/>
                    <w:bottom w:val="none" w:sz="0" w:space="0" w:color="auto"/>
                    <w:right w:val="none" w:sz="0" w:space="0" w:color="auto"/>
                  </w:divBdr>
                </w:div>
                <w:div w:id="137234520">
                  <w:marLeft w:val="640"/>
                  <w:marRight w:val="0"/>
                  <w:marTop w:val="0"/>
                  <w:marBottom w:val="0"/>
                  <w:divBdr>
                    <w:top w:val="none" w:sz="0" w:space="0" w:color="auto"/>
                    <w:left w:val="none" w:sz="0" w:space="0" w:color="auto"/>
                    <w:bottom w:val="none" w:sz="0" w:space="0" w:color="auto"/>
                    <w:right w:val="none" w:sz="0" w:space="0" w:color="auto"/>
                  </w:divBdr>
                </w:div>
                <w:div w:id="147595569">
                  <w:marLeft w:val="640"/>
                  <w:marRight w:val="0"/>
                  <w:marTop w:val="0"/>
                  <w:marBottom w:val="0"/>
                  <w:divBdr>
                    <w:top w:val="none" w:sz="0" w:space="0" w:color="auto"/>
                    <w:left w:val="none" w:sz="0" w:space="0" w:color="auto"/>
                    <w:bottom w:val="none" w:sz="0" w:space="0" w:color="auto"/>
                    <w:right w:val="none" w:sz="0" w:space="0" w:color="auto"/>
                  </w:divBdr>
                </w:div>
                <w:div w:id="286858479">
                  <w:marLeft w:val="640"/>
                  <w:marRight w:val="0"/>
                  <w:marTop w:val="0"/>
                  <w:marBottom w:val="0"/>
                  <w:divBdr>
                    <w:top w:val="none" w:sz="0" w:space="0" w:color="auto"/>
                    <w:left w:val="none" w:sz="0" w:space="0" w:color="auto"/>
                    <w:bottom w:val="none" w:sz="0" w:space="0" w:color="auto"/>
                    <w:right w:val="none" w:sz="0" w:space="0" w:color="auto"/>
                  </w:divBdr>
                </w:div>
                <w:div w:id="514157081">
                  <w:marLeft w:val="640"/>
                  <w:marRight w:val="0"/>
                  <w:marTop w:val="0"/>
                  <w:marBottom w:val="0"/>
                  <w:divBdr>
                    <w:top w:val="none" w:sz="0" w:space="0" w:color="auto"/>
                    <w:left w:val="none" w:sz="0" w:space="0" w:color="auto"/>
                    <w:bottom w:val="none" w:sz="0" w:space="0" w:color="auto"/>
                    <w:right w:val="none" w:sz="0" w:space="0" w:color="auto"/>
                  </w:divBdr>
                </w:div>
                <w:div w:id="709034762">
                  <w:marLeft w:val="640"/>
                  <w:marRight w:val="0"/>
                  <w:marTop w:val="0"/>
                  <w:marBottom w:val="0"/>
                  <w:divBdr>
                    <w:top w:val="none" w:sz="0" w:space="0" w:color="auto"/>
                    <w:left w:val="none" w:sz="0" w:space="0" w:color="auto"/>
                    <w:bottom w:val="none" w:sz="0" w:space="0" w:color="auto"/>
                    <w:right w:val="none" w:sz="0" w:space="0" w:color="auto"/>
                  </w:divBdr>
                </w:div>
                <w:div w:id="817040142">
                  <w:marLeft w:val="640"/>
                  <w:marRight w:val="0"/>
                  <w:marTop w:val="0"/>
                  <w:marBottom w:val="0"/>
                  <w:divBdr>
                    <w:top w:val="none" w:sz="0" w:space="0" w:color="auto"/>
                    <w:left w:val="none" w:sz="0" w:space="0" w:color="auto"/>
                    <w:bottom w:val="none" w:sz="0" w:space="0" w:color="auto"/>
                    <w:right w:val="none" w:sz="0" w:space="0" w:color="auto"/>
                  </w:divBdr>
                </w:div>
                <w:div w:id="979648141">
                  <w:marLeft w:val="640"/>
                  <w:marRight w:val="0"/>
                  <w:marTop w:val="0"/>
                  <w:marBottom w:val="0"/>
                  <w:divBdr>
                    <w:top w:val="none" w:sz="0" w:space="0" w:color="auto"/>
                    <w:left w:val="none" w:sz="0" w:space="0" w:color="auto"/>
                    <w:bottom w:val="none" w:sz="0" w:space="0" w:color="auto"/>
                    <w:right w:val="none" w:sz="0" w:space="0" w:color="auto"/>
                  </w:divBdr>
                </w:div>
                <w:div w:id="1154954487">
                  <w:marLeft w:val="640"/>
                  <w:marRight w:val="0"/>
                  <w:marTop w:val="0"/>
                  <w:marBottom w:val="0"/>
                  <w:divBdr>
                    <w:top w:val="none" w:sz="0" w:space="0" w:color="auto"/>
                    <w:left w:val="none" w:sz="0" w:space="0" w:color="auto"/>
                    <w:bottom w:val="none" w:sz="0" w:space="0" w:color="auto"/>
                    <w:right w:val="none" w:sz="0" w:space="0" w:color="auto"/>
                  </w:divBdr>
                </w:div>
                <w:div w:id="1195577675">
                  <w:marLeft w:val="640"/>
                  <w:marRight w:val="0"/>
                  <w:marTop w:val="0"/>
                  <w:marBottom w:val="0"/>
                  <w:divBdr>
                    <w:top w:val="none" w:sz="0" w:space="0" w:color="auto"/>
                    <w:left w:val="none" w:sz="0" w:space="0" w:color="auto"/>
                    <w:bottom w:val="none" w:sz="0" w:space="0" w:color="auto"/>
                    <w:right w:val="none" w:sz="0" w:space="0" w:color="auto"/>
                  </w:divBdr>
                </w:div>
                <w:div w:id="1198423624">
                  <w:marLeft w:val="640"/>
                  <w:marRight w:val="0"/>
                  <w:marTop w:val="0"/>
                  <w:marBottom w:val="0"/>
                  <w:divBdr>
                    <w:top w:val="none" w:sz="0" w:space="0" w:color="auto"/>
                    <w:left w:val="none" w:sz="0" w:space="0" w:color="auto"/>
                    <w:bottom w:val="none" w:sz="0" w:space="0" w:color="auto"/>
                    <w:right w:val="none" w:sz="0" w:space="0" w:color="auto"/>
                  </w:divBdr>
                </w:div>
                <w:div w:id="1422986006">
                  <w:marLeft w:val="640"/>
                  <w:marRight w:val="0"/>
                  <w:marTop w:val="0"/>
                  <w:marBottom w:val="0"/>
                  <w:divBdr>
                    <w:top w:val="none" w:sz="0" w:space="0" w:color="auto"/>
                    <w:left w:val="none" w:sz="0" w:space="0" w:color="auto"/>
                    <w:bottom w:val="none" w:sz="0" w:space="0" w:color="auto"/>
                    <w:right w:val="none" w:sz="0" w:space="0" w:color="auto"/>
                  </w:divBdr>
                </w:div>
                <w:div w:id="1435517278">
                  <w:marLeft w:val="640"/>
                  <w:marRight w:val="0"/>
                  <w:marTop w:val="0"/>
                  <w:marBottom w:val="0"/>
                  <w:divBdr>
                    <w:top w:val="none" w:sz="0" w:space="0" w:color="auto"/>
                    <w:left w:val="none" w:sz="0" w:space="0" w:color="auto"/>
                    <w:bottom w:val="none" w:sz="0" w:space="0" w:color="auto"/>
                    <w:right w:val="none" w:sz="0" w:space="0" w:color="auto"/>
                  </w:divBdr>
                </w:div>
                <w:div w:id="1439907536">
                  <w:marLeft w:val="640"/>
                  <w:marRight w:val="0"/>
                  <w:marTop w:val="0"/>
                  <w:marBottom w:val="0"/>
                  <w:divBdr>
                    <w:top w:val="none" w:sz="0" w:space="0" w:color="auto"/>
                    <w:left w:val="none" w:sz="0" w:space="0" w:color="auto"/>
                    <w:bottom w:val="none" w:sz="0" w:space="0" w:color="auto"/>
                    <w:right w:val="none" w:sz="0" w:space="0" w:color="auto"/>
                  </w:divBdr>
                </w:div>
                <w:div w:id="1508444808">
                  <w:marLeft w:val="640"/>
                  <w:marRight w:val="0"/>
                  <w:marTop w:val="0"/>
                  <w:marBottom w:val="0"/>
                  <w:divBdr>
                    <w:top w:val="none" w:sz="0" w:space="0" w:color="auto"/>
                    <w:left w:val="none" w:sz="0" w:space="0" w:color="auto"/>
                    <w:bottom w:val="none" w:sz="0" w:space="0" w:color="auto"/>
                    <w:right w:val="none" w:sz="0" w:space="0" w:color="auto"/>
                  </w:divBdr>
                </w:div>
                <w:div w:id="1595554078">
                  <w:marLeft w:val="640"/>
                  <w:marRight w:val="0"/>
                  <w:marTop w:val="0"/>
                  <w:marBottom w:val="0"/>
                  <w:divBdr>
                    <w:top w:val="none" w:sz="0" w:space="0" w:color="auto"/>
                    <w:left w:val="none" w:sz="0" w:space="0" w:color="auto"/>
                    <w:bottom w:val="none" w:sz="0" w:space="0" w:color="auto"/>
                    <w:right w:val="none" w:sz="0" w:space="0" w:color="auto"/>
                  </w:divBdr>
                </w:div>
                <w:div w:id="1724672491">
                  <w:marLeft w:val="640"/>
                  <w:marRight w:val="0"/>
                  <w:marTop w:val="0"/>
                  <w:marBottom w:val="0"/>
                  <w:divBdr>
                    <w:top w:val="none" w:sz="0" w:space="0" w:color="auto"/>
                    <w:left w:val="none" w:sz="0" w:space="0" w:color="auto"/>
                    <w:bottom w:val="none" w:sz="0" w:space="0" w:color="auto"/>
                    <w:right w:val="none" w:sz="0" w:space="0" w:color="auto"/>
                  </w:divBdr>
                </w:div>
                <w:div w:id="1800875472">
                  <w:marLeft w:val="640"/>
                  <w:marRight w:val="0"/>
                  <w:marTop w:val="0"/>
                  <w:marBottom w:val="0"/>
                  <w:divBdr>
                    <w:top w:val="none" w:sz="0" w:space="0" w:color="auto"/>
                    <w:left w:val="none" w:sz="0" w:space="0" w:color="auto"/>
                    <w:bottom w:val="none" w:sz="0" w:space="0" w:color="auto"/>
                    <w:right w:val="none" w:sz="0" w:space="0" w:color="auto"/>
                  </w:divBdr>
                </w:div>
                <w:div w:id="1860075256">
                  <w:marLeft w:val="640"/>
                  <w:marRight w:val="0"/>
                  <w:marTop w:val="0"/>
                  <w:marBottom w:val="0"/>
                  <w:divBdr>
                    <w:top w:val="none" w:sz="0" w:space="0" w:color="auto"/>
                    <w:left w:val="none" w:sz="0" w:space="0" w:color="auto"/>
                    <w:bottom w:val="none" w:sz="0" w:space="0" w:color="auto"/>
                    <w:right w:val="none" w:sz="0" w:space="0" w:color="auto"/>
                  </w:divBdr>
                </w:div>
                <w:div w:id="1973558348">
                  <w:marLeft w:val="640"/>
                  <w:marRight w:val="0"/>
                  <w:marTop w:val="0"/>
                  <w:marBottom w:val="0"/>
                  <w:divBdr>
                    <w:top w:val="none" w:sz="0" w:space="0" w:color="auto"/>
                    <w:left w:val="none" w:sz="0" w:space="0" w:color="auto"/>
                    <w:bottom w:val="none" w:sz="0" w:space="0" w:color="auto"/>
                    <w:right w:val="none" w:sz="0" w:space="0" w:color="auto"/>
                  </w:divBdr>
                </w:div>
              </w:divsChild>
            </w:div>
            <w:div w:id="2042700713">
              <w:marLeft w:val="0"/>
              <w:marRight w:val="0"/>
              <w:marTop w:val="0"/>
              <w:marBottom w:val="0"/>
              <w:divBdr>
                <w:top w:val="none" w:sz="0" w:space="0" w:color="auto"/>
                <w:left w:val="none" w:sz="0" w:space="0" w:color="auto"/>
                <w:bottom w:val="none" w:sz="0" w:space="0" w:color="auto"/>
                <w:right w:val="none" w:sz="0" w:space="0" w:color="auto"/>
              </w:divBdr>
              <w:divsChild>
                <w:div w:id="37437022">
                  <w:marLeft w:val="640"/>
                  <w:marRight w:val="0"/>
                  <w:marTop w:val="0"/>
                  <w:marBottom w:val="0"/>
                  <w:divBdr>
                    <w:top w:val="none" w:sz="0" w:space="0" w:color="auto"/>
                    <w:left w:val="none" w:sz="0" w:space="0" w:color="auto"/>
                    <w:bottom w:val="none" w:sz="0" w:space="0" w:color="auto"/>
                    <w:right w:val="none" w:sz="0" w:space="0" w:color="auto"/>
                  </w:divBdr>
                </w:div>
                <w:div w:id="344677988">
                  <w:marLeft w:val="640"/>
                  <w:marRight w:val="0"/>
                  <w:marTop w:val="0"/>
                  <w:marBottom w:val="0"/>
                  <w:divBdr>
                    <w:top w:val="none" w:sz="0" w:space="0" w:color="auto"/>
                    <w:left w:val="none" w:sz="0" w:space="0" w:color="auto"/>
                    <w:bottom w:val="none" w:sz="0" w:space="0" w:color="auto"/>
                    <w:right w:val="none" w:sz="0" w:space="0" w:color="auto"/>
                  </w:divBdr>
                </w:div>
                <w:div w:id="438380881">
                  <w:marLeft w:val="640"/>
                  <w:marRight w:val="0"/>
                  <w:marTop w:val="0"/>
                  <w:marBottom w:val="0"/>
                  <w:divBdr>
                    <w:top w:val="none" w:sz="0" w:space="0" w:color="auto"/>
                    <w:left w:val="none" w:sz="0" w:space="0" w:color="auto"/>
                    <w:bottom w:val="none" w:sz="0" w:space="0" w:color="auto"/>
                    <w:right w:val="none" w:sz="0" w:space="0" w:color="auto"/>
                  </w:divBdr>
                </w:div>
                <w:div w:id="600574554">
                  <w:marLeft w:val="640"/>
                  <w:marRight w:val="0"/>
                  <w:marTop w:val="0"/>
                  <w:marBottom w:val="0"/>
                  <w:divBdr>
                    <w:top w:val="none" w:sz="0" w:space="0" w:color="auto"/>
                    <w:left w:val="none" w:sz="0" w:space="0" w:color="auto"/>
                    <w:bottom w:val="none" w:sz="0" w:space="0" w:color="auto"/>
                    <w:right w:val="none" w:sz="0" w:space="0" w:color="auto"/>
                  </w:divBdr>
                </w:div>
                <w:div w:id="664868861">
                  <w:marLeft w:val="640"/>
                  <w:marRight w:val="0"/>
                  <w:marTop w:val="0"/>
                  <w:marBottom w:val="0"/>
                  <w:divBdr>
                    <w:top w:val="none" w:sz="0" w:space="0" w:color="auto"/>
                    <w:left w:val="none" w:sz="0" w:space="0" w:color="auto"/>
                    <w:bottom w:val="none" w:sz="0" w:space="0" w:color="auto"/>
                    <w:right w:val="none" w:sz="0" w:space="0" w:color="auto"/>
                  </w:divBdr>
                </w:div>
                <w:div w:id="691416703">
                  <w:marLeft w:val="640"/>
                  <w:marRight w:val="0"/>
                  <w:marTop w:val="0"/>
                  <w:marBottom w:val="0"/>
                  <w:divBdr>
                    <w:top w:val="none" w:sz="0" w:space="0" w:color="auto"/>
                    <w:left w:val="none" w:sz="0" w:space="0" w:color="auto"/>
                    <w:bottom w:val="none" w:sz="0" w:space="0" w:color="auto"/>
                    <w:right w:val="none" w:sz="0" w:space="0" w:color="auto"/>
                  </w:divBdr>
                </w:div>
                <w:div w:id="722993789">
                  <w:marLeft w:val="640"/>
                  <w:marRight w:val="0"/>
                  <w:marTop w:val="0"/>
                  <w:marBottom w:val="0"/>
                  <w:divBdr>
                    <w:top w:val="none" w:sz="0" w:space="0" w:color="auto"/>
                    <w:left w:val="none" w:sz="0" w:space="0" w:color="auto"/>
                    <w:bottom w:val="none" w:sz="0" w:space="0" w:color="auto"/>
                    <w:right w:val="none" w:sz="0" w:space="0" w:color="auto"/>
                  </w:divBdr>
                </w:div>
                <w:div w:id="743113833">
                  <w:marLeft w:val="640"/>
                  <w:marRight w:val="0"/>
                  <w:marTop w:val="0"/>
                  <w:marBottom w:val="0"/>
                  <w:divBdr>
                    <w:top w:val="none" w:sz="0" w:space="0" w:color="auto"/>
                    <w:left w:val="none" w:sz="0" w:space="0" w:color="auto"/>
                    <w:bottom w:val="none" w:sz="0" w:space="0" w:color="auto"/>
                    <w:right w:val="none" w:sz="0" w:space="0" w:color="auto"/>
                  </w:divBdr>
                </w:div>
                <w:div w:id="884223251">
                  <w:marLeft w:val="640"/>
                  <w:marRight w:val="0"/>
                  <w:marTop w:val="0"/>
                  <w:marBottom w:val="0"/>
                  <w:divBdr>
                    <w:top w:val="none" w:sz="0" w:space="0" w:color="auto"/>
                    <w:left w:val="none" w:sz="0" w:space="0" w:color="auto"/>
                    <w:bottom w:val="none" w:sz="0" w:space="0" w:color="auto"/>
                    <w:right w:val="none" w:sz="0" w:space="0" w:color="auto"/>
                  </w:divBdr>
                </w:div>
                <w:div w:id="927730442">
                  <w:marLeft w:val="640"/>
                  <w:marRight w:val="0"/>
                  <w:marTop w:val="0"/>
                  <w:marBottom w:val="0"/>
                  <w:divBdr>
                    <w:top w:val="none" w:sz="0" w:space="0" w:color="auto"/>
                    <w:left w:val="none" w:sz="0" w:space="0" w:color="auto"/>
                    <w:bottom w:val="none" w:sz="0" w:space="0" w:color="auto"/>
                    <w:right w:val="none" w:sz="0" w:space="0" w:color="auto"/>
                  </w:divBdr>
                </w:div>
                <w:div w:id="1078211240">
                  <w:marLeft w:val="640"/>
                  <w:marRight w:val="0"/>
                  <w:marTop w:val="0"/>
                  <w:marBottom w:val="0"/>
                  <w:divBdr>
                    <w:top w:val="none" w:sz="0" w:space="0" w:color="auto"/>
                    <w:left w:val="none" w:sz="0" w:space="0" w:color="auto"/>
                    <w:bottom w:val="none" w:sz="0" w:space="0" w:color="auto"/>
                    <w:right w:val="none" w:sz="0" w:space="0" w:color="auto"/>
                  </w:divBdr>
                </w:div>
                <w:div w:id="1374575870">
                  <w:marLeft w:val="640"/>
                  <w:marRight w:val="0"/>
                  <w:marTop w:val="0"/>
                  <w:marBottom w:val="0"/>
                  <w:divBdr>
                    <w:top w:val="none" w:sz="0" w:space="0" w:color="auto"/>
                    <w:left w:val="none" w:sz="0" w:space="0" w:color="auto"/>
                    <w:bottom w:val="none" w:sz="0" w:space="0" w:color="auto"/>
                    <w:right w:val="none" w:sz="0" w:space="0" w:color="auto"/>
                  </w:divBdr>
                </w:div>
                <w:div w:id="1400712402">
                  <w:marLeft w:val="640"/>
                  <w:marRight w:val="0"/>
                  <w:marTop w:val="0"/>
                  <w:marBottom w:val="0"/>
                  <w:divBdr>
                    <w:top w:val="none" w:sz="0" w:space="0" w:color="auto"/>
                    <w:left w:val="none" w:sz="0" w:space="0" w:color="auto"/>
                    <w:bottom w:val="none" w:sz="0" w:space="0" w:color="auto"/>
                    <w:right w:val="none" w:sz="0" w:space="0" w:color="auto"/>
                  </w:divBdr>
                </w:div>
                <w:div w:id="1407648578">
                  <w:marLeft w:val="640"/>
                  <w:marRight w:val="0"/>
                  <w:marTop w:val="0"/>
                  <w:marBottom w:val="0"/>
                  <w:divBdr>
                    <w:top w:val="none" w:sz="0" w:space="0" w:color="auto"/>
                    <w:left w:val="none" w:sz="0" w:space="0" w:color="auto"/>
                    <w:bottom w:val="none" w:sz="0" w:space="0" w:color="auto"/>
                    <w:right w:val="none" w:sz="0" w:space="0" w:color="auto"/>
                  </w:divBdr>
                </w:div>
                <w:div w:id="1533883054">
                  <w:marLeft w:val="640"/>
                  <w:marRight w:val="0"/>
                  <w:marTop w:val="0"/>
                  <w:marBottom w:val="0"/>
                  <w:divBdr>
                    <w:top w:val="none" w:sz="0" w:space="0" w:color="auto"/>
                    <w:left w:val="none" w:sz="0" w:space="0" w:color="auto"/>
                    <w:bottom w:val="none" w:sz="0" w:space="0" w:color="auto"/>
                    <w:right w:val="none" w:sz="0" w:space="0" w:color="auto"/>
                  </w:divBdr>
                </w:div>
                <w:div w:id="1581258536">
                  <w:marLeft w:val="640"/>
                  <w:marRight w:val="0"/>
                  <w:marTop w:val="0"/>
                  <w:marBottom w:val="0"/>
                  <w:divBdr>
                    <w:top w:val="none" w:sz="0" w:space="0" w:color="auto"/>
                    <w:left w:val="none" w:sz="0" w:space="0" w:color="auto"/>
                    <w:bottom w:val="none" w:sz="0" w:space="0" w:color="auto"/>
                    <w:right w:val="none" w:sz="0" w:space="0" w:color="auto"/>
                  </w:divBdr>
                </w:div>
                <w:div w:id="1639069990">
                  <w:marLeft w:val="640"/>
                  <w:marRight w:val="0"/>
                  <w:marTop w:val="0"/>
                  <w:marBottom w:val="0"/>
                  <w:divBdr>
                    <w:top w:val="none" w:sz="0" w:space="0" w:color="auto"/>
                    <w:left w:val="none" w:sz="0" w:space="0" w:color="auto"/>
                    <w:bottom w:val="none" w:sz="0" w:space="0" w:color="auto"/>
                    <w:right w:val="none" w:sz="0" w:space="0" w:color="auto"/>
                  </w:divBdr>
                </w:div>
                <w:div w:id="1789355238">
                  <w:marLeft w:val="640"/>
                  <w:marRight w:val="0"/>
                  <w:marTop w:val="0"/>
                  <w:marBottom w:val="0"/>
                  <w:divBdr>
                    <w:top w:val="none" w:sz="0" w:space="0" w:color="auto"/>
                    <w:left w:val="none" w:sz="0" w:space="0" w:color="auto"/>
                    <w:bottom w:val="none" w:sz="0" w:space="0" w:color="auto"/>
                    <w:right w:val="none" w:sz="0" w:space="0" w:color="auto"/>
                  </w:divBdr>
                </w:div>
                <w:div w:id="1790973703">
                  <w:marLeft w:val="640"/>
                  <w:marRight w:val="0"/>
                  <w:marTop w:val="0"/>
                  <w:marBottom w:val="0"/>
                  <w:divBdr>
                    <w:top w:val="none" w:sz="0" w:space="0" w:color="auto"/>
                    <w:left w:val="none" w:sz="0" w:space="0" w:color="auto"/>
                    <w:bottom w:val="none" w:sz="0" w:space="0" w:color="auto"/>
                    <w:right w:val="none" w:sz="0" w:space="0" w:color="auto"/>
                  </w:divBdr>
                </w:div>
                <w:div w:id="1828591076">
                  <w:marLeft w:val="640"/>
                  <w:marRight w:val="0"/>
                  <w:marTop w:val="0"/>
                  <w:marBottom w:val="0"/>
                  <w:divBdr>
                    <w:top w:val="none" w:sz="0" w:space="0" w:color="auto"/>
                    <w:left w:val="none" w:sz="0" w:space="0" w:color="auto"/>
                    <w:bottom w:val="none" w:sz="0" w:space="0" w:color="auto"/>
                    <w:right w:val="none" w:sz="0" w:space="0" w:color="auto"/>
                  </w:divBdr>
                </w:div>
                <w:div w:id="1836916509">
                  <w:marLeft w:val="640"/>
                  <w:marRight w:val="0"/>
                  <w:marTop w:val="0"/>
                  <w:marBottom w:val="0"/>
                  <w:divBdr>
                    <w:top w:val="none" w:sz="0" w:space="0" w:color="auto"/>
                    <w:left w:val="none" w:sz="0" w:space="0" w:color="auto"/>
                    <w:bottom w:val="none" w:sz="0" w:space="0" w:color="auto"/>
                    <w:right w:val="none" w:sz="0" w:space="0" w:color="auto"/>
                  </w:divBdr>
                </w:div>
                <w:div w:id="1847286734">
                  <w:marLeft w:val="640"/>
                  <w:marRight w:val="0"/>
                  <w:marTop w:val="0"/>
                  <w:marBottom w:val="0"/>
                  <w:divBdr>
                    <w:top w:val="none" w:sz="0" w:space="0" w:color="auto"/>
                    <w:left w:val="none" w:sz="0" w:space="0" w:color="auto"/>
                    <w:bottom w:val="none" w:sz="0" w:space="0" w:color="auto"/>
                    <w:right w:val="none" w:sz="0" w:space="0" w:color="auto"/>
                  </w:divBdr>
                </w:div>
                <w:div w:id="1974408472">
                  <w:marLeft w:val="640"/>
                  <w:marRight w:val="0"/>
                  <w:marTop w:val="0"/>
                  <w:marBottom w:val="0"/>
                  <w:divBdr>
                    <w:top w:val="none" w:sz="0" w:space="0" w:color="auto"/>
                    <w:left w:val="none" w:sz="0" w:space="0" w:color="auto"/>
                    <w:bottom w:val="none" w:sz="0" w:space="0" w:color="auto"/>
                    <w:right w:val="none" w:sz="0" w:space="0" w:color="auto"/>
                  </w:divBdr>
                </w:div>
                <w:div w:id="2009751834">
                  <w:marLeft w:val="640"/>
                  <w:marRight w:val="0"/>
                  <w:marTop w:val="0"/>
                  <w:marBottom w:val="0"/>
                  <w:divBdr>
                    <w:top w:val="none" w:sz="0" w:space="0" w:color="auto"/>
                    <w:left w:val="none" w:sz="0" w:space="0" w:color="auto"/>
                    <w:bottom w:val="none" w:sz="0" w:space="0" w:color="auto"/>
                    <w:right w:val="none" w:sz="0" w:space="0" w:color="auto"/>
                  </w:divBdr>
                </w:div>
              </w:divsChild>
            </w:div>
            <w:div w:id="2109085172">
              <w:marLeft w:val="0"/>
              <w:marRight w:val="0"/>
              <w:marTop w:val="0"/>
              <w:marBottom w:val="0"/>
              <w:divBdr>
                <w:top w:val="none" w:sz="0" w:space="0" w:color="auto"/>
                <w:left w:val="none" w:sz="0" w:space="0" w:color="auto"/>
                <w:bottom w:val="none" w:sz="0" w:space="0" w:color="auto"/>
                <w:right w:val="none" w:sz="0" w:space="0" w:color="auto"/>
              </w:divBdr>
              <w:divsChild>
                <w:div w:id="184640667">
                  <w:marLeft w:val="640"/>
                  <w:marRight w:val="0"/>
                  <w:marTop w:val="0"/>
                  <w:marBottom w:val="0"/>
                  <w:divBdr>
                    <w:top w:val="none" w:sz="0" w:space="0" w:color="auto"/>
                    <w:left w:val="none" w:sz="0" w:space="0" w:color="auto"/>
                    <w:bottom w:val="none" w:sz="0" w:space="0" w:color="auto"/>
                    <w:right w:val="none" w:sz="0" w:space="0" w:color="auto"/>
                  </w:divBdr>
                </w:div>
                <w:div w:id="250479166">
                  <w:marLeft w:val="640"/>
                  <w:marRight w:val="0"/>
                  <w:marTop w:val="0"/>
                  <w:marBottom w:val="0"/>
                  <w:divBdr>
                    <w:top w:val="none" w:sz="0" w:space="0" w:color="auto"/>
                    <w:left w:val="none" w:sz="0" w:space="0" w:color="auto"/>
                    <w:bottom w:val="none" w:sz="0" w:space="0" w:color="auto"/>
                    <w:right w:val="none" w:sz="0" w:space="0" w:color="auto"/>
                  </w:divBdr>
                </w:div>
                <w:div w:id="703288308">
                  <w:marLeft w:val="640"/>
                  <w:marRight w:val="0"/>
                  <w:marTop w:val="0"/>
                  <w:marBottom w:val="0"/>
                  <w:divBdr>
                    <w:top w:val="none" w:sz="0" w:space="0" w:color="auto"/>
                    <w:left w:val="none" w:sz="0" w:space="0" w:color="auto"/>
                    <w:bottom w:val="none" w:sz="0" w:space="0" w:color="auto"/>
                    <w:right w:val="none" w:sz="0" w:space="0" w:color="auto"/>
                  </w:divBdr>
                </w:div>
                <w:div w:id="778376061">
                  <w:marLeft w:val="640"/>
                  <w:marRight w:val="0"/>
                  <w:marTop w:val="0"/>
                  <w:marBottom w:val="0"/>
                  <w:divBdr>
                    <w:top w:val="none" w:sz="0" w:space="0" w:color="auto"/>
                    <w:left w:val="none" w:sz="0" w:space="0" w:color="auto"/>
                    <w:bottom w:val="none" w:sz="0" w:space="0" w:color="auto"/>
                    <w:right w:val="none" w:sz="0" w:space="0" w:color="auto"/>
                  </w:divBdr>
                </w:div>
                <w:div w:id="1024599586">
                  <w:marLeft w:val="640"/>
                  <w:marRight w:val="0"/>
                  <w:marTop w:val="0"/>
                  <w:marBottom w:val="0"/>
                  <w:divBdr>
                    <w:top w:val="none" w:sz="0" w:space="0" w:color="auto"/>
                    <w:left w:val="none" w:sz="0" w:space="0" w:color="auto"/>
                    <w:bottom w:val="none" w:sz="0" w:space="0" w:color="auto"/>
                    <w:right w:val="none" w:sz="0" w:space="0" w:color="auto"/>
                  </w:divBdr>
                </w:div>
                <w:div w:id="1091853451">
                  <w:marLeft w:val="640"/>
                  <w:marRight w:val="0"/>
                  <w:marTop w:val="0"/>
                  <w:marBottom w:val="0"/>
                  <w:divBdr>
                    <w:top w:val="none" w:sz="0" w:space="0" w:color="auto"/>
                    <w:left w:val="none" w:sz="0" w:space="0" w:color="auto"/>
                    <w:bottom w:val="none" w:sz="0" w:space="0" w:color="auto"/>
                    <w:right w:val="none" w:sz="0" w:space="0" w:color="auto"/>
                  </w:divBdr>
                </w:div>
                <w:div w:id="1099833278">
                  <w:marLeft w:val="640"/>
                  <w:marRight w:val="0"/>
                  <w:marTop w:val="0"/>
                  <w:marBottom w:val="0"/>
                  <w:divBdr>
                    <w:top w:val="none" w:sz="0" w:space="0" w:color="auto"/>
                    <w:left w:val="none" w:sz="0" w:space="0" w:color="auto"/>
                    <w:bottom w:val="none" w:sz="0" w:space="0" w:color="auto"/>
                    <w:right w:val="none" w:sz="0" w:space="0" w:color="auto"/>
                  </w:divBdr>
                </w:div>
                <w:div w:id="1119377624">
                  <w:marLeft w:val="640"/>
                  <w:marRight w:val="0"/>
                  <w:marTop w:val="0"/>
                  <w:marBottom w:val="0"/>
                  <w:divBdr>
                    <w:top w:val="none" w:sz="0" w:space="0" w:color="auto"/>
                    <w:left w:val="none" w:sz="0" w:space="0" w:color="auto"/>
                    <w:bottom w:val="none" w:sz="0" w:space="0" w:color="auto"/>
                    <w:right w:val="none" w:sz="0" w:space="0" w:color="auto"/>
                  </w:divBdr>
                </w:div>
                <w:div w:id="1307853227">
                  <w:marLeft w:val="640"/>
                  <w:marRight w:val="0"/>
                  <w:marTop w:val="0"/>
                  <w:marBottom w:val="0"/>
                  <w:divBdr>
                    <w:top w:val="none" w:sz="0" w:space="0" w:color="auto"/>
                    <w:left w:val="none" w:sz="0" w:space="0" w:color="auto"/>
                    <w:bottom w:val="none" w:sz="0" w:space="0" w:color="auto"/>
                    <w:right w:val="none" w:sz="0" w:space="0" w:color="auto"/>
                  </w:divBdr>
                </w:div>
                <w:div w:id="1318148127">
                  <w:marLeft w:val="640"/>
                  <w:marRight w:val="0"/>
                  <w:marTop w:val="0"/>
                  <w:marBottom w:val="0"/>
                  <w:divBdr>
                    <w:top w:val="none" w:sz="0" w:space="0" w:color="auto"/>
                    <w:left w:val="none" w:sz="0" w:space="0" w:color="auto"/>
                    <w:bottom w:val="none" w:sz="0" w:space="0" w:color="auto"/>
                    <w:right w:val="none" w:sz="0" w:space="0" w:color="auto"/>
                  </w:divBdr>
                </w:div>
                <w:div w:id="1383944700">
                  <w:marLeft w:val="640"/>
                  <w:marRight w:val="0"/>
                  <w:marTop w:val="0"/>
                  <w:marBottom w:val="0"/>
                  <w:divBdr>
                    <w:top w:val="none" w:sz="0" w:space="0" w:color="auto"/>
                    <w:left w:val="none" w:sz="0" w:space="0" w:color="auto"/>
                    <w:bottom w:val="none" w:sz="0" w:space="0" w:color="auto"/>
                    <w:right w:val="none" w:sz="0" w:space="0" w:color="auto"/>
                  </w:divBdr>
                </w:div>
                <w:div w:id="1491017910">
                  <w:marLeft w:val="640"/>
                  <w:marRight w:val="0"/>
                  <w:marTop w:val="0"/>
                  <w:marBottom w:val="0"/>
                  <w:divBdr>
                    <w:top w:val="none" w:sz="0" w:space="0" w:color="auto"/>
                    <w:left w:val="none" w:sz="0" w:space="0" w:color="auto"/>
                    <w:bottom w:val="none" w:sz="0" w:space="0" w:color="auto"/>
                    <w:right w:val="none" w:sz="0" w:space="0" w:color="auto"/>
                  </w:divBdr>
                </w:div>
                <w:div w:id="1510677763">
                  <w:marLeft w:val="640"/>
                  <w:marRight w:val="0"/>
                  <w:marTop w:val="0"/>
                  <w:marBottom w:val="0"/>
                  <w:divBdr>
                    <w:top w:val="none" w:sz="0" w:space="0" w:color="auto"/>
                    <w:left w:val="none" w:sz="0" w:space="0" w:color="auto"/>
                    <w:bottom w:val="none" w:sz="0" w:space="0" w:color="auto"/>
                    <w:right w:val="none" w:sz="0" w:space="0" w:color="auto"/>
                  </w:divBdr>
                </w:div>
                <w:div w:id="1599748844">
                  <w:marLeft w:val="640"/>
                  <w:marRight w:val="0"/>
                  <w:marTop w:val="0"/>
                  <w:marBottom w:val="0"/>
                  <w:divBdr>
                    <w:top w:val="none" w:sz="0" w:space="0" w:color="auto"/>
                    <w:left w:val="none" w:sz="0" w:space="0" w:color="auto"/>
                    <w:bottom w:val="none" w:sz="0" w:space="0" w:color="auto"/>
                    <w:right w:val="none" w:sz="0" w:space="0" w:color="auto"/>
                  </w:divBdr>
                </w:div>
                <w:div w:id="1620722768">
                  <w:marLeft w:val="640"/>
                  <w:marRight w:val="0"/>
                  <w:marTop w:val="0"/>
                  <w:marBottom w:val="0"/>
                  <w:divBdr>
                    <w:top w:val="none" w:sz="0" w:space="0" w:color="auto"/>
                    <w:left w:val="none" w:sz="0" w:space="0" w:color="auto"/>
                    <w:bottom w:val="none" w:sz="0" w:space="0" w:color="auto"/>
                    <w:right w:val="none" w:sz="0" w:space="0" w:color="auto"/>
                  </w:divBdr>
                </w:div>
                <w:div w:id="1670675305">
                  <w:marLeft w:val="640"/>
                  <w:marRight w:val="0"/>
                  <w:marTop w:val="0"/>
                  <w:marBottom w:val="0"/>
                  <w:divBdr>
                    <w:top w:val="none" w:sz="0" w:space="0" w:color="auto"/>
                    <w:left w:val="none" w:sz="0" w:space="0" w:color="auto"/>
                    <w:bottom w:val="none" w:sz="0" w:space="0" w:color="auto"/>
                    <w:right w:val="none" w:sz="0" w:space="0" w:color="auto"/>
                  </w:divBdr>
                </w:div>
                <w:div w:id="1678538790">
                  <w:marLeft w:val="640"/>
                  <w:marRight w:val="0"/>
                  <w:marTop w:val="0"/>
                  <w:marBottom w:val="0"/>
                  <w:divBdr>
                    <w:top w:val="none" w:sz="0" w:space="0" w:color="auto"/>
                    <w:left w:val="none" w:sz="0" w:space="0" w:color="auto"/>
                    <w:bottom w:val="none" w:sz="0" w:space="0" w:color="auto"/>
                    <w:right w:val="none" w:sz="0" w:space="0" w:color="auto"/>
                  </w:divBdr>
                </w:div>
                <w:div w:id="1794706980">
                  <w:marLeft w:val="640"/>
                  <w:marRight w:val="0"/>
                  <w:marTop w:val="0"/>
                  <w:marBottom w:val="0"/>
                  <w:divBdr>
                    <w:top w:val="none" w:sz="0" w:space="0" w:color="auto"/>
                    <w:left w:val="none" w:sz="0" w:space="0" w:color="auto"/>
                    <w:bottom w:val="none" w:sz="0" w:space="0" w:color="auto"/>
                    <w:right w:val="none" w:sz="0" w:space="0" w:color="auto"/>
                  </w:divBdr>
                </w:div>
                <w:div w:id="1871454661">
                  <w:marLeft w:val="640"/>
                  <w:marRight w:val="0"/>
                  <w:marTop w:val="0"/>
                  <w:marBottom w:val="0"/>
                  <w:divBdr>
                    <w:top w:val="none" w:sz="0" w:space="0" w:color="auto"/>
                    <w:left w:val="none" w:sz="0" w:space="0" w:color="auto"/>
                    <w:bottom w:val="none" w:sz="0" w:space="0" w:color="auto"/>
                    <w:right w:val="none" w:sz="0" w:space="0" w:color="auto"/>
                  </w:divBdr>
                </w:div>
                <w:div w:id="1896430221">
                  <w:marLeft w:val="640"/>
                  <w:marRight w:val="0"/>
                  <w:marTop w:val="0"/>
                  <w:marBottom w:val="0"/>
                  <w:divBdr>
                    <w:top w:val="none" w:sz="0" w:space="0" w:color="auto"/>
                    <w:left w:val="none" w:sz="0" w:space="0" w:color="auto"/>
                    <w:bottom w:val="none" w:sz="0" w:space="0" w:color="auto"/>
                    <w:right w:val="none" w:sz="0" w:space="0" w:color="auto"/>
                  </w:divBdr>
                </w:div>
                <w:div w:id="2011833229">
                  <w:marLeft w:val="640"/>
                  <w:marRight w:val="0"/>
                  <w:marTop w:val="0"/>
                  <w:marBottom w:val="0"/>
                  <w:divBdr>
                    <w:top w:val="none" w:sz="0" w:space="0" w:color="auto"/>
                    <w:left w:val="none" w:sz="0" w:space="0" w:color="auto"/>
                    <w:bottom w:val="none" w:sz="0" w:space="0" w:color="auto"/>
                    <w:right w:val="none" w:sz="0" w:space="0" w:color="auto"/>
                  </w:divBdr>
                </w:div>
              </w:divsChild>
            </w:div>
            <w:div w:id="2116098262">
              <w:marLeft w:val="0"/>
              <w:marRight w:val="0"/>
              <w:marTop w:val="0"/>
              <w:marBottom w:val="0"/>
              <w:divBdr>
                <w:top w:val="none" w:sz="0" w:space="0" w:color="auto"/>
                <w:left w:val="none" w:sz="0" w:space="0" w:color="auto"/>
                <w:bottom w:val="none" w:sz="0" w:space="0" w:color="auto"/>
                <w:right w:val="none" w:sz="0" w:space="0" w:color="auto"/>
              </w:divBdr>
              <w:divsChild>
                <w:div w:id="25566072">
                  <w:marLeft w:val="640"/>
                  <w:marRight w:val="0"/>
                  <w:marTop w:val="0"/>
                  <w:marBottom w:val="0"/>
                  <w:divBdr>
                    <w:top w:val="none" w:sz="0" w:space="0" w:color="auto"/>
                    <w:left w:val="none" w:sz="0" w:space="0" w:color="auto"/>
                    <w:bottom w:val="none" w:sz="0" w:space="0" w:color="auto"/>
                    <w:right w:val="none" w:sz="0" w:space="0" w:color="auto"/>
                  </w:divBdr>
                </w:div>
                <w:div w:id="99570491">
                  <w:marLeft w:val="640"/>
                  <w:marRight w:val="0"/>
                  <w:marTop w:val="0"/>
                  <w:marBottom w:val="0"/>
                  <w:divBdr>
                    <w:top w:val="none" w:sz="0" w:space="0" w:color="auto"/>
                    <w:left w:val="none" w:sz="0" w:space="0" w:color="auto"/>
                    <w:bottom w:val="none" w:sz="0" w:space="0" w:color="auto"/>
                    <w:right w:val="none" w:sz="0" w:space="0" w:color="auto"/>
                  </w:divBdr>
                </w:div>
                <w:div w:id="170992398">
                  <w:marLeft w:val="640"/>
                  <w:marRight w:val="0"/>
                  <w:marTop w:val="0"/>
                  <w:marBottom w:val="0"/>
                  <w:divBdr>
                    <w:top w:val="none" w:sz="0" w:space="0" w:color="auto"/>
                    <w:left w:val="none" w:sz="0" w:space="0" w:color="auto"/>
                    <w:bottom w:val="none" w:sz="0" w:space="0" w:color="auto"/>
                    <w:right w:val="none" w:sz="0" w:space="0" w:color="auto"/>
                  </w:divBdr>
                </w:div>
                <w:div w:id="217480777">
                  <w:marLeft w:val="640"/>
                  <w:marRight w:val="0"/>
                  <w:marTop w:val="0"/>
                  <w:marBottom w:val="0"/>
                  <w:divBdr>
                    <w:top w:val="none" w:sz="0" w:space="0" w:color="auto"/>
                    <w:left w:val="none" w:sz="0" w:space="0" w:color="auto"/>
                    <w:bottom w:val="none" w:sz="0" w:space="0" w:color="auto"/>
                    <w:right w:val="none" w:sz="0" w:space="0" w:color="auto"/>
                  </w:divBdr>
                </w:div>
                <w:div w:id="218715199">
                  <w:marLeft w:val="640"/>
                  <w:marRight w:val="0"/>
                  <w:marTop w:val="0"/>
                  <w:marBottom w:val="0"/>
                  <w:divBdr>
                    <w:top w:val="none" w:sz="0" w:space="0" w:color="auto"/>
                    <w:left w:val="none" w:sz="0" w:space="0" w:color="auto"/>
                    <w:bottom w:val="none" w:sz="0" w:space="0" w:color="auto"/>
                    <w:right w:val="none" w:sz="0" w:space="0" w:color="auto"/>
                  </w:divBdr>
                </w:div>
                <w:div w:id="259021727">
                  <w:marLeft w:val="640"/>
                  <w:marRight w:val="0"/>
                  <w:marTop w:val="0"/>
                  <w:marBottom w:val="0"/>
                  <w:divBdr>
                    <w:top w:val="none" w:sz="0" w:space="0" w:color="auto"/>
                    <w:left w:val="none" w:sz="0" w:space="0" w:color="auto"/>
                    <w:bottom w:val="none" w:sz="0" w:space="0" w:color="auto"/>
                    <w:right w:val="none" w:sz="0" w:space="0" w:color="auto"/>
                  </w:divBdr>
                </w:div>
                <w:div w:id="539898419">
                  <w:marLeft w:val="640"/>
                  <w:marRight w:val="0"/>
                  <w:marTop w:val="0"/>
                  <w:marBottom w:val="0"/>
                  <w:divBdr>
                    <w:top w:val="none" w:sz="0" w:space="0" w:color="auto"/>
                    <w:left w:val="none" w:sz="0" w:space="0" w:color="auto"/>
                    <w:bottom w:val="none" w:sz="0" w:space="0" w:color="auto"/>
                    <w:right w:val="none" w:sz="0" w:space="0" w:color="auto"/>
                  </w:divBdr>
                </w:div>
                <w:div w:id="680357645">
                  <w:marLeft w:val="640"/>
                  <w:marRight w:val="0"/>
                  <w:marTop w:val="0"/>
                  <w:marBottom w:val="0"/>
                  <w:divBdr>
                    <w:top w:val="none" w:sz="0" w:space="0" w:color="auto"/>
                    <w:left w:val="none" w:sz="0" w:space="0" w:color="auto"/>
                    <w:bottom w:val="none" w:sz="0" w:space="0" w:color="auto"/>
                    <w:right w:val="none" w:sz="0" w:space="0" w:color="auto"/>
                  </w:divBdr>
                </w:div>
                <w:div w:id="693574925">
                  <w:marLeft w:val="640"/>
                  <w:marRight w:val="0"/>
                  <w:marTop w:val="0"/>
                  <w:marBottom w:val="0"/>
                  <w:divBdr>
                    <w:top w:val="none" w:sz="0" w:space="0" w:color="auto"/>
                    <w:left w:val="none" w:sz="0" w:space="0" w:color="auto"/>
                    <w:bottom w:val="none" w:sz="0" w:space="0" w:color="auto"/>
                    <w:right w:val="none" w:sz="0" w:space="0" w:color="auto"/>
                  </w:divBdr>
                </w:div>
                <w:div w:id="705520347">
                  <w:marLeft w:val="640"/>
                  <w:marRight w:val="0"/>
                  <w:marTop w:val="0"/>
                  <w:marBottom w:val="0"/>
                  <w:divBdr>
                    <w:top w:val="none" w:sz="0" w:space="0" w:color="auto"/>
                    <w:left w:val="none" w:sz="0" w:space="0" w:color="auto"/>
                    <w:bottom w:val="none" w:sz="0" w:space="0" w:color="auto"/>
                    <w:right w:val="none" w:sz="0" w:space="0" w:color="auto"/>
                  </w:divBdr>
                </w:div>
                <w:div w:id="829561077">
                  <w:marLeft w:val="640"/>
                  <w:marRight w:val="0"/>
                  <w:marTop w:val="0"/>
                  <w:marBottom w:val="0"/>
                  <w:divBdr>
                    <w:top w:val="none" w:sz="0" w:space="0" w:color="auto"/>
                    <w:left w:val="none" w:sz="0" w:space="0" w:color="auto"/>
                    <w:bottom w:val="none" w:sz="0" w:space="0" w:color="auto"/>
                    <w:right w:val="none" w:sz="0" w:space="0" w:color="auto"/>
                  </w:divBdr>
                </w:div>
                <w:div w:id="867256092">
                  <w:marLeft w:val="640"/>
                  <w:marRight w:val="0"/>
                  <w:marTop w:val="0"/>
                  <w:marBottom w:val="0"/>
                  <w:divBdr>
                    <w:top w:val="none" w:sz="0" w:space="0" w:color="auto"/>
                    <w:left w:val="none" w:sz="0" w:space="0" w:color="auto"/>
                    <w:bottom w:val="none" w:sz="0" w:space="0" w:color="auto"/>
                    <w:right w:val="none" w:sz="0" w:space="0" w:color="auto"/>
                  </w:divBdr>
                </w:div>
                <w:div w:id="1026104067">
                  <w:marLeft w:val="640"/>
                  <w:marRight w:val="0"/>
                  <w:marTop w:val="0"/>
                  <w:marBottom w:val="0"/>
                  <w:divBdr>
                    <w:top w:val="none" w:sz="0" w:space="0" w:color="auto"/>
                    <w:left w:val="none" w:sz="0" w:space="0" w:color="auto"/>
                    <w:bottom w:val="none" w:sz="0" w:space="0" w:color="auto"/>
                    <w:right w:val="none" w:sz="0" w:space="0" w:color="auto"/>
                  </w:divBdr>
                </w:div>
                <w:div w:id="1170289495">
                  <w:marLeft w:val="640"/>
                  <w:marRight w:val="0"/>
                  <w:marTop w:val="0"/>
                  <w:marBottom w:val="0"/>
                  <w:divBdr>
                    <w:top w:val="none" w:sz="0" w:space="0" w:color="auto"/>
                    <w:left w:val="none" w:sz="0" w:space="0" w:color="auto"/>
                    <w:bottom w:val="none" w:sz="0" w:space="0" w:color="auto"/>
                    <w:right w:val="none" w:sz="0" w:space="0" w:color="auto"/>
                  </w:divBdr>
                </w:div>
                <w:div w:id="1370448830">
                  <w:marLeft w:val="640"/>
                  <w:marRight w:val="0"/>
                  <w:marTop w:val="0"/>
                  <w:marBottom w:val="0"/>
                  <w:divBdr>
                    <w:top w:val="none" w:sz="0" w:space="0" w:color="auto"/>
                    <w:left w:val="none" w:sz="0" w:space="0" w:color="auto"/>
                    <w:bottom w:val="none" w:sz="0" w:space="0" w:color="auto"/>
                    <w:right w:val="none" w:sz="0" w:space="0" w:color="auto"/>
                  </w:divBdr>
                </w:div>
                <w:div w:id="1501389104">
                  <w:marLeft w:val="640"/>
                  <w:marRight w:val="0"/>
                  <w:marTop w:val="0"/>
                  <w:marBottom w:val="0"/>
                  <w:divBdr>
                    <w:top w:val="none" w:sz="0" w:space="0" w:color="auto"/>
                    <w:left w:val="none" w:sz="0" w:space="0" w:color="auto"/>
                    <w:bottom w:val="none" w:sz="0" w:space="0" w:color="auto"/>
                    <w:right w:val="none" w:sz="0" w:space="0" w:color="auto"/>
                  </w:divBdr>
                </w:div>
                <w:div w:id="1997488809">
                  <w:marLeft w:val="640"/>
                  <w:marRight w:val="0"/>
                  <w:marTop w:val="0"/>
                  <w:marBottom w:val="0"/>
                  <w:divBdr>
                    <w:top w:val="none" w:sz="0" w:space="0" w:color="auto"/>
                    <w:left w:val="none" w:sz="0" w:space="0" w:color="auto"/>
                    <w:bottom w:val="none" w:sz="0" w:space="0" w:color="auto"/>
                    <w:right w:val="none" w:sz="0" w:space="0" w:color="auto"/>
                  </w:divBdr>
                </w:div>
                <w:div w:id="2011179383">
                  <w:marLeft w:val="640"/>
                  <w:marRight w:val="0"/>
                  <w:marTop w:val="0"/>
                  <w:marBottom w:val="0"/>
                  <w:divBdr>
                    <w:top w:val="none" w:sz="0" w:space="0" w:color="auto"/>
                    <w:left w:val="none" w:sz="0" w:space="0" w:color="auto"/>
                    <w:bottom w:val="none" w:sz="0" w:space="0" w:color="auto"/>
                    <w:right w:val="none" w:sz="0" w:space="0" w:color="auto"/>
                  </w:divBdr>
                </w:div>
                <w:div w:id="2041317071">
                  <w:marLeft w:val="640"/>
                  <w:marRight w:val="0"/>
                  <w:marTop w:val="0"/>
                  <w:marBottom w:val="0"/>
                  <w:divBdr>
                    <w:top w:val="none" w:sz="0" w:space="0" w:color="auto"/>
                    <w:left w:val="none" w:sz="0" w:space="0" w:color="auto"/>
                    <w:bottom w:val="none" w:sz="0" w:space="0" w:color="auto"/>
                    <w:right w:val="none" w:sz="0" w:space="0" w:color="auto"/>
                  </w:divBdr>
                </w:div>
              </w:divsChild>
            </w:div>
            <w:div w:id="2121610217">
              <w:marLeft w:val="0"/>
              <w:marRight w:val="0"/>
              <w:marTop w:val="0"/>
              <w:marBottom w:val="0"/>
              <w:divBdr>
                <w:top w:val="none" w:sz="0" w:space="0" w:color="auto"/>
                <w:left w:val="none" w:sz="0" w:space="0" w:color="auto"/>
                <w:bottom w:val="none" w:sz="0" w:space="0" w:color="auto"/>
                <w:right w:val="none" w:sz="0" w:space="0" w:color="auto"/>
              </w:divBdr>
              <w:divsChild>
                <w:div w:id="58290931">
                  <w:marLeft w:val="640"/>
                  <w:marRight w:val="0"/>
                  <w:marTop w:val="0"/>
                  <w:marBottom w:val="0"/>
                  <w:divBdr>
                    <w:top w:val="none" w:sz="0" w:space="0" w:color="auto"/>
                    <w:left w:val="none" w:sz="0" w:space="0" w:color="auto"/>
                    <w:bottom w:val="none" w:sz="0" w:space="0" w:color="auto"/>
                    <w:right w:val="none" w:sz="0" w:space="0" w:color="auto"/>
                  </w:divBdr>
                </w:div>
                <w:div w:id="352655246">
                  <w:marLeft w:val="640"/>
                  <w:marRight w:val="0"/>
                  <w:marTop w:val="0"/>
                  <w:marBottom w:val="0"/>
                  <w:divBdr>
                    <w:top w:val="none" w:sz="0" w:space="0" w:color="auto"/>
                    <w:left w:val="none" w:sz="0" w:space="0" w:color="auto"/>
                    <w:bottom w:val="none" w:sz="0" w:space="0" w:color="auto"/>
                    <w:right w:val="none" w:sz="0" w:space="0" w:color="auto"/>
                  </w:divBdr>
                </w:div>
                <w:div w:id="416445611">
                  <w:marLeft w:val="640"/>
                  <w:marRight w:val="0"/>
                  <w:marTop w:val="0"/>
                  <w:marBottom w:val="0"/>
                  <w:divBdr>
                    <w:top w:val="none" w:sz="0" w:space="0" w:color="auto"/>
                    <w:left w:val="none" w:sz="0" w:space="0" w:color="auto"/>
                    <w:bottom w:val="none" w:sz="0" w:space="0" w:color="auto"/>
                    <w:right w:val="none" w:sz="0" w:space="0" w:color="auto"/>
                  </w:divBdr>
                </w:div>
                <w:div w:id="423040651">
                  <w:marLeft w:val="640"/>
                  <w:marRight w:val="0"/>
                  <w:marTop w:val="0"/>
                  <w:marBottom w:val="0"/>
                  <w:divBdr>
                    <w:top w:val="none" w:sz="0" w:space="0" w:color="auto"/>
                    <w:left w:val="none" w:sz="0" w:space="0" w:color="auto"/>
                    <w:bottom w:val="none" w:sz="0" w:space="0" w:color="auto"/>
                    <w:right w:val="none" w:sz="0" w:space="0" w:color="auto"/>
                  </w:divBdr>
                </w:div>
                <w:div w:id="531235339">
                  <w:marLeft w:val="640"/>
                  <w:marRight w:val="0"/>
                  <w:marTop w:val="0"/>
                  <w:marBottom w:val="0"/>
                  <w:divBdr>
                    <w:top w:val="none" w:sz="0" w:space="0" w:color="auto"/>
                    <w:left w:val="none" w:sz="0" w:space="0" w:color="auto"/>
                    <w:bottom w:val="none" w:sz="0" w:space="0" w:color="auto"/>
                    <w:right w:val="none" w:sz="0" w:space="0" w:color="auto"/>
                  </w:divBdr>
                </w:div>
                <w:div w:id="590698455">
                  <w:marLeft w:val="640"/>
                  <w:marRight w:val="0"/>
                  <w:marTop w:val="0"/>
                  <w:marBottom w:val="0"/>
                  <w:divBdr>
                    <w:top w:val="none" w:sz="0" w:space="0" w:color="auto"/>
                    <w:left w:val="none" w:sz="0" w:space="0" w:color="auto"/>
                    <w:bottom w:val="none" w:sz="0" w:space="0" w:color="auto"/>
                    <w:right w:val="none" w:sz="0" w:space="0" w:color="auto"/>
                  </w:divBdr>
                </w:div>
                <w:div w:id="709303294">
                  <w:marLeft w:val="640"/>
                  <w:marRight w:val="0"/>
                  <w:marTop w:val="0"/>
                  <w:marBottom w:val="0"/>
                  <w:divBdr>
                    <w:top w:val="none" w:sz="0" w:space="0" w:color="auto"/>
                    <w:left w:val="none" w:sz="0" w:space="0" w:color="auto"/>
                    <w:bottom w:val="none" w:sz="0" w:space="0" w:color="auto"/>
                    <w:right w:val="none" w:sz="0" w:space="0" w:color="auto"/>
                  </w:divBdr>
                </w:div>
                <w:div w:id="747381050">
                  <w:marLeft w:val="640"/>
                  <w:marRight w:val="0"/>
                  <w:marTop w:val="0"/>
                  <w:marBottom w:val="0"/>
                  <w:divBdr>
                    <w:top w:val="none" w:sz="0" w:space="0" w:color="auto"/>
                    <w:left w:val="none" w:sz="0" w:space="0" w:color="auto"/>
                    <w:bottom w:val="none" w:sz="0" w:space="0" w:color="auto"/>
                    <w:right w:val="none" w:sz="0" w:space="0" w:color="auto"/>
                  </w:divBdr>
                </w:div>
                <w:div w:id="835345732">
                  <w:marLeft w:val="640"/>
                  <w:marRight w:val="0"/>
                  <w:marTop w:val="0"/>
                  <w:marBottom w:val="0"/>
                  <w:divBdr>
                    <w:top w:val="none" w:sz="0" w:space="0" w:color="auto"/>
                    <w:left w:val="none" w:sz="0" w:space="0" w:color="auto"/>
                    <w:bottom w:val="none" w:sz="0" w:space="0" w:color="auto"/>
                    <w:right w:val="none" w:sz="0" w:space="0" w:color="auto"/>
                  </w:divBdr>
                </w:div>
                <w:div w:id="886142353">
                  <w:marLeft w:val="640"/>
                  <w:marRight w:val="0"/>
                  <w:marTop w:val="0"/>
                  <w:marBottom w:val="0"/>
                  <w:divBdr>
                    <w:top w:val="none" w:sz="0" w:space="0" w:color="auto"/>
                    <w:left w:val="none" w:sz="0" w:space="0" w:color="auto"/>
                    <w:bottom w:val="none" w:sz="0" w:space="0" w:color="auto"/>
                    <w:right w:val="none" w:sz="0" w:space="0" w:color="auto"/>
                  </w:divBdr>
                </w:div>
                <w:div w:id="912931512">
                  <w:marLeft w:val="640"/>
                  <w:marRight w:val="0"/>
                  <w:marTop w:val="0"/>
                  <w:marBottom w:val="0"/>
                  <w:divBdr>
                    <w:top w:val="none" w:sz="0" w:space="0" w:color="auto"/>
                    <w:left w:val="none" w:sz="0" w:space="0" w:color="auto"/>
                    <w:bottom w:val="none" w:sz="0" w:space="0" w:color="auto"/>
                    <w:right w:val="none" w:sz="0" w:space="0" w:color="auto"/>
                  </w:divBdr>
                </w:div>
                <w:div w:id="960846379">
                  <w:marLeft w:val="640"/>
                  <w:marRight w:val="0"/>
                  <w:marTop w:val="0"/>
                  <w:marBottom w:val="0"/>
                  <w:divBdr>
                    <w:top w:val="none" w:sz="0" w:space="0" w:color="auto"/>
                    <w:left w:val="none" w:sz="0" w:space="0" w:color="auto"/>
                    <w:bottom w:val="none" w:sz="0" w:space="0" w:color="auto"/>
                    <w:right w:val="none" w:sz="0" w:space="0" w:color="auto"/>
                  </w:divBdr>
                </w:div>
                <w:div w:id="1007900512">
                  <w:marLeft w:val="640"/>
                  <w:marRight w:val="0"/>
                  <w:marTop w:val="0"/>
                  <w:marBottom w:val="0"/>
                  <w:divBdr>
                    <w:top w:val="none" w:sz="0" w:space="0" w:color="auto"/>
                    <w:left w:val="none" w:sz="0" w:space="0" w:color="auto"/>
                    <w:bottom w:val="none" w:sz="0" w:space="0" w:color="auto"/>
                    <w:right w:val="none" w:sz="0" w:space="0" w:color="auto"/>
                  </w:divBdr>
                </w:div>
                <w:div w:id="1296250690">
                  <w:marLeft w:val="640"/>
                  <w:marRight w:val="0"/>
                  <w:marTop w:val="0"/>
                  <w:marBottom w:val="0"/>
                  <w:divBdr>
                    <w:top w:val="none" w:sz="0" w:space="0" w:color="auto"/>
                    <w:left w:val="none" w:sz="0" w:space="0" w:color="auto"/>
                    <w:bottom w:val="none" w:sz="0" w:space="0" w:color="auto"/>
                    <w:right w:val="none" w:sz="0" w:space="0" w:color="auto"/>
                  </w:divBdr>
                </w:div>
                <w:div w:id="1529101982">
                  <w:marLeft w:val="640"/>
                  <w:marRight w:val="0"/>
                  <w:marTop w:val="0"/>
                  <w:marBottom w:val="0"/>
                  <w:divBdr>
                    <w:top w:val="none" w:sz="0" w:space="0" w:color="auto"/>
                    <w:left w:val="none" w:sz="0" w:space="0" w:color="auto"/>
                    <w:bottom w:val="none" w:sz="0" w:space="0" w:color="auto"/>
                    <w:right w:val="none" w:sz="0" w:space="0" w:color="auto"/>
                  </w:divBdr>
                </w:div>
                <w:div w:id="1756169818">
                  <w:marLeft w:val="640"/>
                  <w:marRight w:val="0"/>
                  <w:marTop w:val="0"/>
                  <w:marBottom w:val="0"/>
                  <w:divBdr>
                    <w:top w:val="none" w:sz="0" w:space="0" w:color="auto"/>
                    <w:left w:val="none" w:sz="0" w:space="0" w:color="auto"/>
                    <w:bottom w:val="none" w:sz="0" w:space="0" w:color="auto"/>
                    <w:right w:val="none" w:sz="0" w:space="0" w:color="auto"/>
                  </w:divBdr>
                </w:div>
                <w:div w:id="1848134849">
                  <w:marLeft w:val="640"/>
                  <w:marRight w:val="0"/>
                  <w:marTop w:val="0"/>
                  <w:marBottom w:val="0"/>
                  <w:divBdr>
                    <w:top w:val="none" w:sz="0" w:space="0" w:color="auto"/>
                    <w:left w:val="none" w:sz="0" w:space="0" w:color="auto"/>
                    <w:bottom w:val="none" w:sz="0" w:space="0" w:color="auto"/>
                    <w:right w:val="none" w:sz="0" w:space="0" w:color="auto"/>
                  </w:divBdr>
                </w:div>
                <w:div w:id="1882398991">
                  <w:marLeft w:val="640"/>
                  <w:marRight w:val="0"/>
                  <w:marTop w:val="0"/>
                  <w:marBottom w:val="0"/>
                  <w:divBdr>
                    <w:top w:val="none" w:sz="0" w:space="0" w:color="auto"/>
                    <w:left w:val="none" w:sz="0" w:space="0" w:color="auto"/>
                    <w:bottom w:val="none" w:sz="0" w:space="0" w:color="auto"/>
                    <w:right w:val="none" w:sz="0" w:space="0" w:color="auto"/>
                  </w:divBdr>
                </w:div>
                <w:div w:id="1950159254">
                  <w:marLeft w:val="640"/>
                  <w:marRight w:val="0"/>
                  <w:marTop w:val="0"/>
                  <w:marBottom w:val="0"/>
                  <w:divBdr>
                    <w:top w:val="none" w:sz="0" w:space="0" w:color="auto"/>
                    <w:left w:val="none" w:sz="0" w:space="0" w:color="auto"/>
                    <w:bottom w:val="none" w:sz="0" w:space="0" w:color="auto"/>
                    <w:right w:val="none" w:sz="0" w:space="0" w:color="auto"/>
                  </w:divBdr>
                </w:div>
                <w:div w:id="2110659992">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878932418">
          <w:marLeft w:val="640"/>
          <w:marRight w:val="0"/>
          <w:marTop w:val="0"/>
          <w:marBottom w:val="0"/>
          <w:divBdr>
            <w:top w:val="none" w:sz="0" w:space="0" w:color="auto"/>
            <w:left w:val="none" w:sz="0" w:space="0" w:color="auto"/>
            <w:bottom w:val="none" w:sz="0" w:space="0" w:color="auto"/>
            <w:right w:val="none" w:sz="0" w:space="0" w:color="auto"/>
          </w:divBdr>
        </w:div>
        <w:div w:id="1074160823">
          <w:marLeft w:val="640"/>
          <w:marRight w:val="0"/>
          <w:marTop w:val="0"/>
          <w:marBottom w:val="0"/>
          <w:divBdr>
            <w:top w:val="none" w:sz="0" w:space="0" w:color="auto"/>
            <w:left w:val="none" w:sz="0" w:space="0" w:color="auto"/>
            <w:bottom w:val="none" w:sz="0" w:space="0" w:color="auto"/>
            <w:right w:val="none" w:sz="0" w:space="0" w:color="auto"/>
          </w:divBdr>
        </w:div>
        <w:div w:id="1098603348">
          <w:marLeft w:val="640"/>
          <w:marRight w:val="0"/>
          <w:marTop w:val="0"/>
          <w:marBottom w:val="0"/>
          <w:divBdr>
            <w:top w:val="none" w:sz="0" w:space="0" w:color="auto"/>
            <w:left w:val="none" w:sz="0" w:space="0" w:color="auto"/>
            <w:bottom w:val="none" w:sz="0" w:space="0" w:color="auto"/>
            <w:right w:val="none" w:sz="0" w:space="0" w:color="auto"/>
          </w:divBdr>
        </w:div>
        <w:div w:id="1100562350">
          <w:marLeft w:val="640"/>
          <w:marRight w:val="0"/>
          <w:marTop w:val="0"/>
          <w:marBottom w:val="0"/>
          <w:divBdr>
            <w:top w:val="none" w:sz="0" w:space="0" w:color="auto"/>
            <w:left w:val="none" w:sz="0" w:space="0" w:color="auto"/>
            <w:bottom w:val="none" w:sz="0" w:space="0" w:color="auto"/>
            <w:right w:val="none" w:sz="0" w:space="0" w:color="auto"/>
          </w:divBdr>
        </w:div>
        <w:div w:id="1208882196">
          <w:marLeft w:val="640"/>
          <w:marRight w:val="0"/>
          <w:marTop w:val="0"/>
          <w:marBottom w:val="0"/>
          <w:divBdr>
            <w:top w:val="none" w:sz="0" w:space="0" w:color="auto"/>
            <w:left w:val="none" w:sz="0" w:space="0" w:color="auto"/>
            <w:bottom w:val="none" w:sz="0" w:space="0" w:color="auto"/>
            <w:right w:val="none" w:sz="0" w:space="0" w:color="auto"/>
          </w:divBdr>
        </w:div>
        <w:div w:id="1289630894">
          <w:marLeft w:val="640"/>
          <w:marRight w:val="0"/>
          <w:marTop w:val="0"/>
          <w:marBottom w:val="0"/>
          <w:divBdr>
            <w:top w:val="none" w:sz="0" w:space="0" w:color="auto"/>
            <w:left w:val="none" w:sz="0" w:space="0" w:color="auto"/>
            <w:bottom w:val="none" w:sz="0" w:space="0" w:color="auto"/>
            <w:right w:val="none" w:sz="0" w:space="0" w:color="auto"/>
          </w:divBdr>
        </w:div>
        <w:div w:id="1378235908">
          <w:marLeft w:val="640"/>
          <w:marRight w:val="0"/>
          <w:marTop w:val="0"/>
          <w:marBottom w:val="0"/>
          <w:divBdr>
            <w:top w:val="none" w:sz="0" w:space="0" w:color="auto"/>
            <w:left w:val="none" w:sz="0" w:space="0" w:color="auto"/>
            <w:bottom w:val="none" w:sz="0" w:space="0" w:color="auto"/>
            <w:right w:val="none" w:sz="0" w:space="0" w:color="auto"/>
          </w:divBdr>
        </w:div>
        <w:div w:id="1464734683">
          <w:marLeft w:val="640"/>
          <w:marRight w:val="0"/>
          <w:marTop w:val="0"/>
          <w:marBottom w:val="0"/>
          <w:divBdr>
            <w:top w:val="none" w:sz="0" w:space="0" w:color="auto"/>
            <w:left w:val="none" w:sz="0" w:space="0" w:color="auto"/>
            <w:bottom w:val="none" w:sz="0" w:space="0" w:color="auto"/>
            <w:right w:val="none" w:sz="0" w:space="0" w:color="auto"/>
          </w:divBdr>
        </w:div>
        <w:div w:id="1514687774">
          <w:marLeft w:val="640"/>
          <w:marRight w:val="0"/>
          <w:marTop w:val="0"/>
          <w:marBottom w:val="0"/>
          <w:divBdr>
            <w:top w:val="none" w:sz="0" w:space="0" w:color="auto"/>
            <w:left w:val="none" w:sz="0" w:space="0" w:color="auto"/>
            <w:bottom w:val="none" w:sz="0" w:space="0" w:color="auto"/>
            <w:right w:val="none" w:sz="0" w:space="0" w:color="auto"/>
          </w:divBdr>
        </w:div>
        <w:div w:id="1557005663">
          <w:marLeft w:val="640"/>
          <w:marRight w:val="0"/>
          <w:marTop w:val="0"/>
          <w:marBottom w:val="0"/>
          <w:divBdr>
            <w:top w:val="none" w:sz="0" w:space="0" w:color="auto"/>
            <w:left w:val="none" w:sz="0" w:space="0" w:color="auto"/>
            <w:bottom w:val="none" w:sz="0" w:space="0" w:color="auto"/>
            <w:right w:val="none" w:sz="0" w:space="0" w:color="auto"/>
          </w:divBdr>
        </w:div>
        <w:div w:id="1796024305">
          <w:marLeft w:val="640"/>
          <w:marRight w:val="0"/>
          <w:marTop w:val="0"/>
          <w:marBottom w:val="0"/>
          <w:divBdr>
            <w:top w:val="none" w:sz="0" w:space="0" w:color="auto"/>
            <w:left w:val="none" w:sz="0" w:space="0" w:color="auto"/>
            <w:bottom w:val="none" w:sz="0" w:space="0" w:color="auto"/>
            <w:right w:val="none" w:sz="0" w:space="0" w:color="auto"/>
          </w:divBdr>
        </w:div>
        <w:div w:id="1841920833">
          <w:marLeft w:val="640"/>
          <w:marRight w:val="0"/>
          <w:marTop w:val="0"/>
          <w:marBottom w:val="0"/>
          <w:divBdr>
            <w:top w:val="none" w:sz="0" w:space="0" w:color="auto"/>
            <w:left w:val="none" w:sz="0" w:space="0" w:color="auto"/>
            <w:bottom w:val="none" w:sz="0" w:space="0" w:color="auto"/>
            <w:right w:val="none" w:sz="0" w:space="0" w:color="auto"/>
          </w:divBdr>
        </w:div>
        <w:div w:id="1994988795">
          <w:marLeft w:val="640"/>
          <w:marRight w:val="0"/>
          <w:marTop w:val="0"/>
          <w:marBottom w:val="0"/>
          <w:divBdr>
            <w:top w:val="none" w:sz="0" w:space="0" w:color="auto"/>
            <w:left w:val="none" w:sz="0" w:space="0" w:color="auto"/>
            <w:bottom w:val="none" w:sz="0" w:space="0" w:color="auto"/>
            <w:right w:val="none" w:sz="0" w:space="0" w:color="auto"/>
          </w:divBdr>
        </w:div>
        <w:div w:id="2026395057">
          <w:marLeft w:val="640"/>
          <w:marRight w:val="0"/>
          <w:marTop w:val="0"/>
          <w:marBottom w:val="0"/>
          <w:divBdr>
            <w:top w:val="none" w:sz="0" w:space="0" w:color="auto"/>
            <w:left w:val="none" w:sz="0" w:space="0" w:color="auto"/>
            <w:bottom w:val="none" w:sz="0" w:space="0" w:color="auto"/>
            <w:right w:val="none" w:sz="0" w:space="0" w:color="auto"/>
          </w:divBdr>
        </w:div>
      </w:divsChild>
    </w:div>
    <w:div w:id="2057466432">
      <w:bodyDiv w:val="1"/>
      <w:marLeft w:val="0"/>
      <w:marRight w:val="0"/>
      <w:marTop w:val="0"/>
      <w:marBottom w:val="0"/>
      <w:divBdr>
        <w:top w:val="none" w:sz="0" w:space="0" w:color="auto"/>
        <w:left w:val="none" w:sz="0" w:space="0" w:color="auto"/>
        <w:bottom w:val="none" w:sz="0" w:space="0" w:color="auto"/>
        <w:right w:val="none" w:sz="0" w:space="0" w:color="auto"/>
      </w:divBdr>
    </w:div>
    <w:div w:id="2068675493">
      <w:bodyDiv w:val="1"/>
      <w:marLeft w:val="0"/>
      <w:marRight w:val="0"/>
      <w:marTop w:val="0"/>
      <w:marBottom w:val="0"/>
      <w:divBdr>
        <w:top w:val="none" w:sz="0" w:space="0" w:color="auto"/>
        <w:left w:val="none" w:sz="0" w:space="0" w:color="auto"/>
        <w:bottom w:val="none" w:sz="0" w:space="0" w:color="auto"/>
        <w:right w:val="none" w:sz="0" w:space="0" w:color="auto"/>
      </w:divBdr>
      <w:divsChild>
        <w:div w:id="152990890">
          <w:marLeft w:val="640"/>
          <w:marRight w:val="0"/>
          <w:marTop w:val="0"/>
          <w:marBottom w:val="0"/>
          <w:divBdr>
            <w:top w:val="none" w:sz="0" w:space="0" w:color="auto"/>
            <w:left w:val="none" w:sz="0" w:space="0" w:color="auto"/>
            <w:bottom w:val="none" w:sz="0" w:space="0" w:color="auto"/>
            <w:right w:val="none" w:sz="0" w:space="0" w:color="auto"/>
          </w:divBdr>
        </w:div>
        <w:div w:id="169957035">
          <w:marLeft w:val="640"/>
          <w:marRight w:val="0"/>
          <w:marTop w:val="0"/>
          <w:marBottom w:val="0"/>
          <w:divBdr>
            <w:top w:val="none" w:sz="0" w:space="0" w:color="auto"/>
            <w:left w:val="none" w:sz="0" w:space="0" w:color="auto"/>
            <w:bottom w:val="none" w:sz="0" w:space="0" w:color="auto"/>
            <w:right w:val="none" w:sz="0" w:space="0" w:color="auto"/>
          </w:divBdr>
        </w:div>
        <w:div w:id="380255536">
          <w:marLeft w:val="640"/>
          <w:marRight w:val="0"/>
          <w:marTop w:val="0"/>
          <w:marBottom w:val="0"/>
          <w:divBdr>
            <w:top w:val="none" w:sz="0" w:space="0" w:color="auto"/>
            <w:left w:val="none" w:sz="0" w:space="0" w:color="auto"/>
            <w:bottom w:val="none" w:sz="0" w:space="0" w:color="auto"/>
            <w:right w:val="none" w:sz="0" w:space="0" w:color="auto"/>
          </w:divBdr>
        </w:div>
        <w:div w:id="412508349">
          <w:marLeft w:val="640"/>
          <w:marRight w:val="0"/>
          <w:marTop w:val="0"/>
          <w:marBottom w:val="0"/>
          <w:divBdr>
            <w:top w:val="none" w:sz="0" w:space="0" w:color="auto"/>
            <w:left w:val="none" w:sz="0" w:space="0" w:color="auto"/>
            <w:bottom w:val="none" w:sz="0" w:space="0" w:color="auto"/>
            <w:right w:val="none" w:sz="0" w:space="0" w:color="auto"/>
          </w:divBdr>
        </w:div>
        <w:div w:id="490145232">
          <w:marLeft w:val="640"/>
          <w:marRight w:val="0"/>
          <w:marTop w:val="0"/>
          <w:marBottom w:val="0"/>
          <w:divBdr>
            <w:top w:val="none" w:sz="0" w:space="0" w:color="auto"/>
            <w:left w:val="none" w:sz="0" w:space="0" w:color="auto"/>
            <w:bottom w:val="none" w:sz="0" w:space="0" w:color="auto"/>
            <w:right w:val="none" w:sz="0" w:space="0" w:color="auto"/>
          </w:divBdr>
        </w:div>
        <w:div w:id="592008473">
          <w:marLeft w:val="640"/>
          <w:marRight w:val="0"/>
          <w:marTop w:val="0"/>
          <w:marBottom w:val="0"/>
          <w:divBdr>
            <w:top w:val="none" w:sz="0" w:space="0" w:color="auto"/>
            <w:left w:val="none" w:sz="0" w:space="0" w:color="auto"/>
            <w:bottom w:val="none" w:sz="0" w:space="0" w:color="auto"/>
            <w:right w:val="none" w:sz="0" w:space="0" w:color="auto"/>
          </w:divBdr>
        </w:div>
        <w:div w:id="1350910262">
          <w:marLeft w:val="640"/>
          <w:marRight w:val="0"/>
          <w:marTop w:val="0"/>
          <w:marBottom w:val="0"/>
          <w:divBdr>
            <w:top w:val="none" w:sz="0" w:space="0" w:color="auto"/>
            <w:left w:val="none" w:sz="0" w:space="0" w:color="auto"/>
            <w:bottom w:val="none" w:sz="0" w:space="0" w:color="auto"/>
            <w:right w:val="none" w:sz="0" w:space="0" w:color="auto"/>
          </w:divBdr>
        </w:div>
        <w:div w:id="1634367406">
          <w:marLeft w:val="640"/>
          <w:marRight w:val="0"/>
          <w:marTop w:val="0"/>
          <w:marBottom w:val="0"/>
          <w:divBdr>
            <w:top w:val="none" w:sz="0" w:space="0" w:color="auto"/>
            <w:left w:val="none" w:sz="0" w:space="0" w:color="auto"/>
            <w:bottom w:val="none" w:sz="0" w:space="0" w:color="auto"/>
            <w:right w:val="none" w:sz="0" w:space="0" w:color="auto"/>
          </w:divBdr>
        </w:div>
        <w:div w:id="1869446512">
          <w:marLeft w:val="640"/>
          <w:marRight w:val="0"/>
          <w:marTop w:val="0"/>
          <w:marBottom w:val="0"/>
          <w:divBdr>
            <w:top w:val="none" w:sz="0" w:space="0" w:color="auto"/>
            <w:left w:val="none" w:sz="0" w:space="0" w:color="auto"/>
            <w:bottom w:val="none" w:sz="0" w:space="0" w:color="auto"/>
            <w:right w:val="none" w:sz="0" w:space="0" w:color="auto"/>
          </w:divBdr>
        </w:div>
      </w:divsChild>
    </w:div>
    <w:div w:id="2074770859">
      <w:bodyDiv w:val="1"/>
      <w:marLeft w:val="0"/>
      <w:marRight w:val="0"/>
      <w:marTop w:val="0"/>
      <w:marBottom w:val="0"/>
      <w:divBdr>
        <w:top w:val="none" w:sz="0" w:space="0" w:color="auto"/>
        <w:left w:val="none" w:sz="0" w:space="0" w:color="auto"/>
        <w:bottom w:val="none" w:sz="0" w:space="0" w:color="auto"/>
        <w:right w:val="none" w:sz="0" w:space="0" w:color="auto"/>
      </w:divBdr>
    </w:div>
    <w:div w:id="2107265242">
      <w:bodyDiv w:val="1"/>
      <w:marLeft w:val="0"/>
      <w:marRight w:val="0"/>
      <w:marTop w:val="0"/>
      <w:marBottom w:val="0"/>
      <w:divBdr>
        <w:top w:val="none" w:sz="0" w:space="0" w:color="auto"/>
        <w:left w:val="none" w:sz="0" w:space="0" w:color="auto"/>
        <w:bottom w:val="none" w:sz="0" w:space="0" w:color="auto"/>
        <w:right w:val="none" w:sz="0" w:space="0" w:color="auto"/>
      </w:divBdr>
    </w:div>
    <w:div w:id="212758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 Id="rId14" Type="http://schemas.openxmlformats.org/officeDocument/2006/relationships/customXml" Target="../customXml/item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E585F94-7729-4B5D-8435-60919D4D68FC}"/>
      </w:docPartPr>
      <w:docPartBody>
        <w:p w:rsidR="003144B1" w:rsidRDefault="003144B1">
          <w:r w:rsidRPr="001210B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4B1"/>
    <w:rsid w:val="00020ACB"/>
    <w:rsid w:val="00027263"/>
    <w:rsid w:val="0003313E"/>
    <w:rsid w:val="00110514"/>
    <w:rsid w:val="0015400B"/>
    <w:rsid w:val="00206039"/>
    <w:rsid w:val="0025608A"/>
    <w:rsid w:val="003144B1"/>
    <w:rsid w:val="00370575"/>
    <w:rsid w:val="004400D3"/>
    <w:rsid w:val="004537F6"/>
    <w:rsid w:val="005826E0"/>
    <w:rsid w:val="00596EC0"/>
    <w:rsid w:val="005D4293"/>
    <w:rsid w:val="006363CE"/>
    <w:rsid w:val="00714273"/>
    <w:rsid w:val="00780F2F"/>
    <w:rsid w:val="00802693"/>
    <w:rsid w:val="008E0047"/>
    <w:rsid w:val="0090490E"/>
    <w:rsid w:val="00926A86"/>
    <w:rsid w:val="009A3639"/>
    <w:rsid w:val="00A33323"/>
    <w:rsid w:val="00AA1C54"/>
    <w:rsid w:val="00B27758"/>
    <w:rsid w:val="00B33BCB"/>
    <w:rsid w:val="00B51EE5"/>
    <w:rsid w:val="00B85E44"/>
    <w:rsid w:val="00C24E67"/>
    <w:rsid w:val="00C35137"/>
    <w:rsid w:val="00C40477"/>
    <w:rsid w:val="00D462B3"/>
    <w:rsid w:val="00D52F14"/>
    <w:rsid w:val="00DD3E00"/>
    <w:rsid w:val="00E5741D"/>
    <w:rsid w:val="00E614A3"/>
    <w:rsid w:val="00E775C1"/>
    <w:rsid w:val="00F22BE5"/>
    <w:rsid w:val="00F51003"/>
    <w:rsid w:val="00F8364C"/>
    <w:rsid w:val="00FB5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269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DE4AE6-3085-435B-9163-6C4FE39D161D}">
  <we:reference id="wa104382081" version="1.55.1.0" store="en-US" storeType="OMEX"/>
  <we:alternateReferences>
    <we:reference id="WA104382081" version="1.55.1.0" store="" storeType="OMEX"/>
  </we:alternateReferences>
  <we:properties>
    <we:property name="MENDELEY_CITATIONS" value="[{&quot;citationID&quot;:&quot;MENDELEY_CITATION_993344a2-dcf3-4be8-a524-81910911299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&quot;,&quot;citationItems&quot;:[{&quot;id&quot;:&quot;b17a691d-b339-3d70-9e00-4eff025aeeae&quot;,&quot;itemData&quot;:{&quot;type&quot;:&quot;webpage&quot;,&quot;id&quot;:&quot;b17a691d-b339-3d70-9e00-4eff025aeeae&quot;,&quot;title&quot;:&quot;Colorectal Cancer — Cancer Stat Facts&quot;,&quot;accessed&quot;:{&quot;date-parts&quot;:[[2025,4,3]]},&quot;URL&quot;:&quot;https://seer.cancer.gov/statfacts/html/colorect.html&quot;,&quot;container-title-short&quot;:&quot;&quot;},&quot;isTemporary&quot;:false,&quot;suppress-author&quot;:false,&quot;composite&quot;:false,&quot;author-only&quot;:false}]},{&quot;citationID&quot;:&quot;MENDELEY_CITATION_11da601b-aaeb-4859-96be-11b0bdbdaf48&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&quot;,&quot;citationItems&quot;:[{&quot;id&quot;:&quot;b17a691d-b339-3d70-9e00-4eff025aeeae&quot;,&quot;itemData&quot;:{&quot;type&quot;:&quot;webpage&quot;,&quot;id&quot;:&quot;b17a691d-b339-3d70-9e00-4eff025aeeae&quot;,&quot;title&quot;:&quot;Colorectal Cancer — Cancer Stat Facts&quot;,&quot;accessed&quot;:{&quot;date-parts&quot;:[[2025,4,3]]},&quot;URL&quot;:&quot;https://seer.cancer.gov/statfacts/html/colorect.html&quot;,&quot;container-title-short&quot;:&quot;&quot;},&quot;isTemporary&quot;:false,&quot;suppress-author&quot;:false,&quot;composite&quot;:false,&quot;author-only&quot;:false}]},{&quot;citationID&quot;:&quot;MENDELEY_CITATION_d7ec02cd-b69a-478a-96c1-97b0e3348796&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&quot;,&quot;citationItems&quot;:[{&quot;id&quot;:&quot;5de30ce6-71a6-340b-aa00-7c6669021acd&quot;,&quot;itemData&quot;:{&quot;type&quot;:&quot;article-journal&quot;,&quot;id&quot;:&quot;5de30ce6-71a6-340b-aa00-7c6669021acd&quot;,&quot;title&quot;:&quot;Pathological Features and Prognostication in Colorectal Cancer&quot;,&quot;author&quot;:[{&quot;family&quot;:&quot;Chen&quot;,&quot;given&quot;:&quot;Kabytto&quot;,&quot;parse-names&quot;:false,&quot;dropping-particle&quot;:&quot;&quot;,&quot;non-dropping-particle&quot;:&quot;&quot;},{&quot;family&quot;:&quot;Collins&quot;,&quot;given&quot;:&quot;Geoffrey&quot;,&quot;parse-names&quot;:false,&quot;dropping-particle&quot;:&quot;&quot;,&quot;non-dropping-particle&quot;:&quot;&quot;},{&quot;family&quot;:&quot;Wang&quot;,&quot;given&quot;:&quot;Henry&quot;,&quot;parse-names&quot;:false,&quot;dropping-particle&quot;:&quot;&quot;,&quot;non-dropping-particle&quot;:&quot;&quot;},{&quot;family&quot;:&quot;Toh&quot;,&quot;given&quot;:&quot;James Wei Tatt&quot;,&quot;parse-names&quot;:false,&quot;dropping-particle&quot;:&quot;&quot;,&quot;non-dropping-particle&quot;:&quot;&quot;}],&quot;container-title&quot;:&quot;Current Oncology 2021, Vol. 28, Pages 5356-5383&quot;,&quot;accessed&quot;:{&quot;date-parts&quot;:[[2025,4,5]]},&quot;DOI&quot;:&quot;10.3390/CURRONCOL28060447&quot;,&quot;ISSN&quot;:&quot;1718-7729&quot;,&quot;PMID&quot;:&quot;34940086&quot;,&quot;URL&quot;:&quot;https://www.mdpi.com/1718-7729/28/6/447/htm&quot;,&quot;issued&quot;:{&quot;date-parts&quot;:[[2021,12,13]]},&quot;page&quot;:&quot;5356-5383&quot;,&quot;abstract&quot;:&quot;The prognostication of colorectal cancer (CRC) has traditionally relied on staging as defined by the Union for International Cancer Control (UICC) and American Joint Committee on Cancer (AJCC) TNM staging classifications. However, clinically, there appears to be differences in survival patterns independent of stage, suggesting a complex interaction of stage, pathological features, and biomarkers playing a role in guiding prognosis, risk stratification, and guiding neoadjuvant and adjuvant therapies. Histological features such as tumour budding, perineural invasion, apical lymph node involvement, lymph node yield, lymph node ratio, and molecular features such as MSI, KRAS, BRAF, and CDX2 may assist in prognostication and optimising adjuvant treatment. This study provides a comprehensive review of the pathological features and biomarkers that are important in the prognostication and treatment of CRC. We review the importance of pathological features and biomarkers that may be important in colorectal cancer based on the current evidence in the literature.&quot;,&quot;publisher&quot;:&quot;Multidisciplinary Digital Publishing Institute&quot;,&quot;issue&quot;:&quot;6&quot;,&quot;volume&quot;:&quot;28&quot;,&quot;container-title-short&quot;:&quot;&quot;},&quot;isTemporary&quot;:false,&quot;suppress-author&quot;:false,&quot;composite&quot;:false,&quot;author-only&quot;:false}]},{&quot;citationID&quot;:&quot;MENDELEY_CITATION_0fbf1a69-0e2e-4c18-899a-117ae0ea9e66&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&quot;,&quot;citationItems&quot;:[{&quot;id&quot;:&quot;58bbd46c-6d9f-31cb-a8d2-b81b3a646a2f&quot;,&quot;itemData&quot;:{&quot;type&quot;:&quot;article-journal&quot;,&quot;id&quot;:&quot;58bbd46c-6d9f-31cb-a8d2-b81b3a646a2f&quot;,&quot;title&quot;:&quot;Prognostic survival associated with left-sided vs right-sided colon cancer a systematic review and meta-analysis&quot;,&quot;author&quot;:[{&quot;family&quot;:&quot;Petrelli&quot;,&quot;given&quot;:&quot;Fausto&quot;,&quot;parse-names&quot;:false,&quot;dropping-particle&quot;:&quot;&quot;,&quot;non-dropping-particle&quot;:&quot;&quot;},{&quot;family&quot;:&quot;Tomasello&quot;,&quot;given&quot;:&quot;Gianluca&quot;,&quot;parse-names&quot;:false,&quot;dropping-particle&quot;:&quot;&quot;,&quot;non-dropping-particle&quot;:&quot;&quot;},{&quot;family&quot;:&quot;Borgonovo&quot;,&quot;given&quot;:&quot;Karen&quot;,&quot;parse-names&quot;:false,&quot;dropping-particle&quot;:&quot;&quot;,&quot;non-dropping-particle&quot;:&quot;&quot;},{&quot;family&quot;:&quot;Ghidini&quot;,&quot;given&quot;:&quot;Michele&quot;,&quot;parse-names&quot;:false,&quot;dropping-particle&quot;:&quot;&quot;,&quot;non-dropping-particle&quot;:&quot;&quot;},{&quot;family&quot;:&quot;Turati&quot;,&quot;given&quot;:&quot;Luca&quot;,&quot;parse-names&quot;:false,&quot;dropping-particle&quot;:&quot;&quot;,&quot;non-dropping-particle&quot;:&quot;&quot;},{&quot;family&quot;:&quot;Dallera&quot;,&quot;given&quot;:&quot;Pierpaolo&quot;,&quot;parse-names&quot;:false,&quot;dropping-particle&quot;:&quot;&quot;,&quot;non-dropping-particle&quot;:&quot;&quot;},{&quot;family&quot;:&quot;Passalacqua&quot;,&quot;given&quot;:&quot;Rodolfo&quot;,&quot;parse-names&quot;:false,&quot;dropping-particle&quot;:&quot;&quot;,&quot;non-dropping-particle&quot;:&quot;&quot;},{&quot;family&quot;:&quot;Sgroi&quot;,&quot;given&quot;:&quot;Giovanni&quot;,&quot;parse-names&quot;:false,&quot;dropping-particle&quot;:&quot;&quot;,&quot;non-dropping-particle&quot;:&quot;&quot;},{&quot;family&quot;:&quot;Barni&quot;,&quot;given&quot;:&quot;Sandro&quot;,&quot;parse-names&quot;:false,&quot;dropping-particle&quot;:&quot;&quot;,&quot;non-dropping-particle&quot;:&quot;&quot;}],&quot;container-title&quot;:&quot;JAMA Oncology&quot;,&quot;container-title-short&quot;:&quot;JAMA Oncol&quot;,&quot;accessed&quot;:{&quot;date-parts&quot;:[[2025,4,21]]},&quot;DOI&quot;:&quot;10.1001/JAMAONCOL.2016.4227&quot;,&quot;ISSN&quot;:&quot;23742445&quot;,&quot;PMID&quot;:&quot;27787550&quot;,&quot;URL&quot;:&quot;https://www.cancer.org/cancer/types/colon-rectal-cancer/detection-diagnosis-staging/survival-rates.html&quot;,&quot;issued&quot;:{&quot;date-parts&quot;:[[2017,2,1]]},&quot;page&quot;:&quot;211-219&quot;,&quot;abstract&quot;:&quot;IMPORTANCE Primary tumor location is emerging as an important prognostic factor owing to distinct biological features. However, the side of origin of colon cancer (CC) still does not represent a prognostic parameter when deciding for adjuvant or palliative chemotherapy. OBJECTIVE To determine the prognostic role of left vs right-sidedness of primary tumor location in patients with CC. DATA SOURCES We searched PubMed, EMBASE, The Cochrane Library, Web of Science, LILACS, CINAHL, and SCOPUS for prospective or retrospective studies reporting data on overall survival for left-sided colon cancer (LCC) compared with right-sided colon cancer (RCC). STUDY SELECTION Studies were selected if: (1) side of CC was reported among variables entered into survival analysis, (2) survival information was available (overall survival [OS] was reported in the article as hazard ratio (HR) according to multivariate analysis, (3) articles were published in the English language. DATA EXTRACTION AND SYNTHESIS Data were pooled using HRs for OS of LCC vs RCC according to fixed or random-effects models. Subgroup analysis and multivariate random-effects model meta-regression was also implemented adjusting for stage distribution, sample size, race, year of publication, type and quality of studies, and adjuvant chemotherapy. MAIN OUTCOMES AND MEASURES HRs for OS (the primary outcome measure) were pooled to provide an aggregate value. In this analysis, all HRs with 95%CIs were pooled to obtain prognostic information on the location of the primary tumor (left vs right location site of CC) independent of other common clinicopathological covariates. RESULTS An analysis was made from the 66 studies conducted. It included 1 437 846 patients with a median follow-up of 65 months. Left sided primary tumor location was associated with a significantly reduced risk of death (HR, 0.82 95%CI, 0.79-0.84 P &lt; .001) and this was independent of stage, race, adjuvant chemotherapy, year of study, number of participants, and quality of included studies. CONCLUSIONS AND RELEVANCE Based on these results, CC side should be acknowledged as a criterion for establishing prognosis in all stages of disease. It should be considered when deciding treatment intensity inmetastatic settings, and should represent a stratification factor for future adjuvant studies.&quot;,&quot;publisher&quot;:&quot;American Medical Association&quot;,&quot;issue&quot;:&quot;2&quot;,&quot;volume&quot;:&quot;3&quot;},&quot;isTemporary&quot;:false,&quot;suppress-author&quot;:false,&quot;composite&quot;:false,&quot;author-only&quot;:false}]},{&quot;citationID&quot;:&quot;MENDELEY_CITATION_e879d6fa-7e3c-4148-b0a7-0a18e0f36475&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&quot;,&quot;citationItems&quot;:[{&quot;id&quot;:&quot;d4f7f06d-de12-313f-b1b0-0c4928512e8e&quot;,&quot;itemData&quot;:{&quot;type&quot;:&quot;article-journal&quot;,&quot;id&quot;:&quot;d4f7f06d-de12-313f-b1b0-0c4928512e8e&quot;,&quot;title&quot;:&quot;Progress in cancer screening practices in the United States&quot;,&quot;author&quot;:[{&quot;family&quot;:&quot;Swan&quot;,&quot;given&quot;:&quot;Judith&quot;,&quot;parse-names&quot;:false,&quot;dropping-particle&quot;:&quot;&quot;,&quot;non-dropping-particle&quot;:&quot;&quot;},{&quot;family&quot;:&quot;Breen&quot;,&quot;given&quot;:&quot;Nancy&quot;,&quot;parse-names&quot;:false,&quot;dropping-particle&quot;:&quot;&quot;,&quot;non-dropping-particle&quot;:&quot;&quot;},{&quot;family&quot;:&quot;Coates&quot;,&quot;given&quot;:&quot;Ralph J.&quot;,&quot;parse-names&quot;:false,&quot;dropping-particle&quot;:&quot;&quot;,&quot;non-dropping-particle&quot;:&quot;&quot;},{&quot;family&quot;:&quot;Rimer&quot;,&quot;given&quot;:&quot;Barbara K.&quot;,&quot;parse-names&quot;:false,&quot;dropping-particle&quot;:&quot;&quot;,&quot;non-dropping-particle&quot;:&quot;&quot;},{&quot;family&quot;:&quot;Lee&quot;,&quot;given&quot;:&quot;Nancy C.&quot;,&quot;parse-names&quot;:false,&quot;dropping-particle&quot;:&quot;&quot;,&quot;non-dropping-particle&quot;:&quot;&quot;}],&quot;container-title&quot;:&quot;Cancer&quot;,&quot;container-title-short&quot;:&quot;Cancer&quot;,&quot;accessed&quot;:{&quot;date-parts&quot;:[[2025,4,5]]},&quot;DOI&quot;:&quot;10.1002/CNCR.11208&quot;,&quot;ISSN&quot;:&quot;1097-0142&quot;,&quot;PMID&quot;:&quot;12627518&quot;,&quot;URL&quot;:&quot;https://onlinelibrary.wiley.com/doi/full/10.1002/cncr.11208&quot;,&quot;issued&quot;:{&quot;date-parts&quot;:[[2003,3,15]]},&quot;page&quot;:&quot;1528-1540&quot;,&quot;abstract&quot;:&quot;BACKGROUND. Understanding differences in cancer screening among population groups in 2000 and successes or failures in reducing disparities over time among groups is important for planning a public health strategy to reduce or eliminate health disparities, a major goal of Healthy People 2010 national cancer screening objectives. In 2000, the new cancer control module added to the National Health Interview Survey (NHIS) collected more detailed information on cancer screening compared with previous surveys. METHODS. Data from the 2000 NHIS and earlier surveys were analyzed to discern patterns and trends in cancer screening practices, including Pap tests, mammography, prostate specific antigen (PSA) screening, and colorectal screening. The data are reported for population subgroups that were defined by a number of demographic and socioeconomic characteristics. RESULTS. Women who were least likely to have had a mammogram within the last 2 years were those with no usual source of health care (61%), women with no health insurance (67%), and women who immigrated to the United States within the last 10 years (61%). Results for Pap tests within the last 3 years were similar. Among both men and women, those least likely to have had a fecal occult blood test or endoscopy within the recommended screening interval had no usual source of care (14% for men and 18% for women), no health insurance (20% for men and 18% for women), or were recent immigrants (20% for men and 18% for women). An analysis of changes in test use since the 1987 survey indicates that the disparities are widening among groups with no usual source of care. CONCLUSIONS. No striking improvements have been observed for the groups with greatest need. Although screening use for most groups has increased since 1987, major disparities remain. Some groups, notably individuals with no usual source of care and the uninsured are falling further behind; and, according to the 2000 data, recent immigrants also experience a significant gap in screening utilization. More attention is needed to overcome screening barriers for these groups if the population benefits of cancer screening are to be achieved.&quot;,&quot;publisher&quot;:&quot;John Wiley &amp; Sons, Ltd&quot;,&quot;issue&quot;:&quot;6&quot;,&quot;volume&quot;:&quot;97&quot;},&quot;isTemporary&quot;:false,&quot;suppress-author&quot;:false,&quot;composite&quot;:false,&quot;author-only&quot;:false}]},{&quot;citationID&quot;:&quot;MENDELEY_CITATION_8c2c945f-c3e3-445b-bee8-5e3f7d4f2da7&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&quot;,&quot;citationItems&quot;:[{&quot;id&quot;:&quot;ff7534c9-e1af-3dbf-bfcc-7fcf2ddafa70&quot;,&quot;itemData&quot;:{&quot;type&quot;:&quot;article-journal&quot;,&quot;id&quot;:&quot;ff7534c9-e1af-3dbf-bfcc-7fcf2ddafa70&quot;,&quot;title&quot;:&quot;Colorectal cancer in Hispanics: A population at risk for earlier onset, advanced disease, and decreased survival&quot;,&quot;author&quot;:[{&quot;family&quot;:&quot;Stefanidis&quot;,&quot;given&quot;:&quot;Dimitrios&quot;,&quot;parse-names&quot;:false,&quot;dropping-particle&quot;:&quot;&quot;,&quot;non-dropping-particle&quot;:&quot;&quot;},{&quot;family&quot;:&quot;Pollock&quot;,&quot;given&quot;:&quot;Brad H.&quot;,&quot;parse-names&quot;:false,&quot;dropping-particle&quot;:&quot;&quot;,&quot;non-dropping-particle&quot;:&quot;&quot;},{&quot;family&quot;:&quot;Miranda&quot;,&quot;given&quot;:&quot;Jennifer&quot;,&quot;parse-names&quot;:false,&quot;dropping-particle&quot;:&quot;&quot;,&quot;non-dropping-particle&quot;:&quot;&quot;},{&quot;family&quot;:&quot;Wong&quot;,&quot;given&quot;:&quot;Adrian&quot;,&quot;parse-names&quot;:false,&quot;dropping-particle&quot;:&quot;&quot;,&quot;non-dropping-particle&quot;:&quot;&quot;},{&quot;family&quot;:&quot;Sharkey&quot;,&quot;given&quot;:&quot;Francis E.&quot;,&quot;parse-names&quot;:false,&quot;dropping-particle&quot;:&quot;&quot;,&quot;non-dropping-particle&quot;:&quot;&quot;},{&quot;family&quot;:&quot;Rousseau&quot;,&quot;given&quot;:&quot;Dennis L.&quot;,&quot;parse-names&quot;:false,&quot;dropping-particle&quot;:&quot;&quot;,&quot;non-dropping-particle&quot;:&quot;&quot;},{&quot;family&quot;:&quot;Thomas&quot;,&quot;given&quot;:&quot;Charles R.&quot;,&quot;parse-names&quot;:false,&quot;dropping-particle&quot;:&quot;&quot;,&quot;non-dropping-particle&quot;:&quot;&quot;},{&quot;family&quot;:&quot;Kahlenberg&quot;,&quot;given&quot;:&quot;Morton S.&quot;,&quot;parse-names&quot;:false,&quot;dropping-particle&quot;:&quot;&quot;,&quot;non-dropping-particle&quot;:&quot;&quot;}],&quot;container-title&quot;:&quot;American Journal of Clinical Oncology: Cancer Clinical Trials&quot;,&quot;accessed&quot;:{&quot;date-parts&quot;:[[2025,4,21]]},&quot;DOI&quot;:&quot;10.1097/01.COC.0000199918.31226.F8&quot;,&quot;ISSN&quot;:&quot;02773732&quot;,&quot;PMID&quot;:&quot;16601428&quot;,&quot;URL&quot;:&quot;https://journals.lww.com/amjclinicaloncology/fulltext/2006/04000/colorectal_cancer_in_hispanics__a_population_at.3.aspx&quot;,&quot;issued&quot;:{&quot;date-parts&quot;:[[2006,4]]},&quot;page&quot;:&quot;123-126&quot;,&quot;abstract&quot;:&quot;BACKGROUND: While colorectal cancer (CRC) incidence and mortality rates have declined slightly over the past decade, there remain marked differences by ethnicity. Our aim was to investigate ethnic differences in occurrence, clinical presentation and outcome of CRC at a tertiary university center that serves a predominantly Hispanic population. METHODS: Prospectively collected data from the tumor registry on patients diagnosed with colorectal cancer from 1985 through 2001 was examined. Age at diagnosis, mode of presentation, sex, tumor location, ethnicity, TNM stage, and survivals were assessed and ethnic differences were sought. RESULTS: Records from 453 patients with CRC were reviewed. There were 296 (65%) patients that were Hispanics, 112 (25%) non-Hispanic Whites, 37 (8%) African Americans, and 8 (2%) of other or unknown ethnicity. Compared with non-Hispanic Whites, Hispanics presented at a younger age (58.5 ± 14 versus 53.6 ± 12.73, respectively; P &lt; 0.01), with a significantly greater incidence of stage IV disease (19% versus 32%, respectively; P = 0.02). They had significantly poorer age-adjusted survival (median survival of 92 months for &lt;55 years and 77 months for &gt;55 years versus 48 months for &lt;55 years and 48 months for &gt;55 years, respectively; adjusted log rank P = 0.045). There were no differences in tumor location, mode of presentation or adjuvant treatment received. CONCLUSIONS: Hispanic patients with CRC in our catchment area present at a younger age with more metastatic disease and have a poorer survival than non-Hispanic Whites. Modification of screening criteria and treatment paradigms may be required for Hispanics. Copyright © 2006 by Lippincott Williams &amp; Wilkins.&quot;,&quot;issue&quot;:&quot;2&quot;,&quot;volume&quot;:&quot;29&quot;,&quot;container-title-short&quot;:&quot;&quot;},&quot;isTemporary&quot;:false,&quot;suppress-author&quot;:false,&quot;composite&quot;:false,&quot;author-only&quot;:false}]},{&quot;citationID&quot;:&quot;MENDELEY_CITATION_81e2152a-f8f3-4ce7-b123-e8c5c8c96cad&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&quot;,&quot;citationItems&quot;:[{&quot;id&quot;:&quot;f86586f1-dfa3-385b-be52-4e5109297074&quot;,&quot;itemData&quot;:{&quot;type&quot;:&quot;article-journal&quot;,&quot;id&quot;:&quot;f86586f1-dfa3-385b-be52-4e5109297074&quot;,&quot;title&quot;:&quot;Racial/ethnic disparities in early-onset colorectal cancer: implications for a racial/ethnic-specific screening strategy&quot;,&quot;author&quot;:[{&quot;family&quot;:&quot;Acuna-Villaorduna&quot;,&quot;given&quot;:&quot;Ana R.&quot;,&quot;parse-names&quot;:false,&quot;dropping-particle&quot;:&quot;&quot;,&quot;non-dropping-particle&quot;:&quot;&quot;},{&quot;family&quot;:&quot;Lin&quot;,&quot;given&quot;:&quot;Juan&quot;,&quot;parse-names&quot;:false,&quot;dropping-particle&quot;:&quot;&quot;,&quot;non-dropping-particle&quot;:&quot;&quot;},{&quot;family&quot;:&quot;Kim&quot;,&quot;given&quot;:&quot;Mimi&quot;,&quot;parse-names&quot;:false,&quot;dropping-particle&quot;:&quot;&quot;,&quot;non-dropping-particle&quot;:&quot;&quot;},{&quot;family&quot;:&quot;Goel&quot;,&quot;given&quot;:&quot;Sanjay&quot;,&quot;parse-names&quot;:false,&quot;dropping-particle&quot;:&quot;&quot;,&quot;non-dropping-particle&quot;:&quot;&quot;}],&quot;container-title&quot;:&quot;Cancer Medicine&quot;,&quot;container-title-short&quot;:&quot;Cancer Med&quot;,&quot;accessed&quot;:{&quot;date-parts&quot;:[[2025,4,21]]},&quot;DOI&quot;:&quot;10.1002/CAM4.3811&quot;,&quot;ISSN&quot;:&quot;2045-7634&quot;,&quot;PMID&quot;:&quot;33641251&quot;,&quot;URL&quot;:&quot;https://onlinelibrary.wiley.com/doi/full/10.1002/cam4.3811&quot;,&quot;issued&quot;:{&quot;date-parts&quot;:[[2021,3,1]]},&quot;page&quot;:&quot;2080-2087&quot;,&quot;abstract&quot;:&quot;Introduction: Early-onset colorectal cancer (EO-CRC) is a public health concern. Starting screening at 45 years has been considered, but there is discrepancy in the recommendations. Racial disparities in EO-CRC incidence and survival are reported; however, racial/ethnic differences in EO-CRC features that could inform a racial/ethnic-tailored CRC screening strategy have not been reported. We compared features and survival among Non-Hispanic White (NHW), Non-Hispanic Black (NHB), and Hispanics with EO-CRC. Methods: CRC patients from SEER 1973–2010 database were identified, and EO-CRC was defined as CRC at &lt;50 years. Clinical/pathological features and survival were compared between NHW, NHB, and Hispanics. Cancer-specific survival (CSS) predictors were assessed in a multivariable Cox proportional hazard model. Results: Of 166,416 patients with CRC, 16,545 (9.9%) had EO-CRC. The EO-CRC frequencies in NHB and Hispanics were higher than NHW (12.7% vs. 16.5% vs. 8.7%, p &lt; 0.001). EO-CRC in NHB presents more frequently in females, with well/moderately differentiated, stage IV, and is less likely to present in locations targetable by sigmoidoscopy than NHW (54.6% vs. 67.7% OR:1.7, 95% p &lt; 0.001). 5-year CSS was lower in NHB (59.4% vs. 72.8%, HR: 1.7; 95% CI: 1.54–1.82) and Hispanics (66.4% vs. 72.8%, HR: 1.3; 95% CI: 1.16–1.39) than NHW. A regression model among patients with EO-CRC showed that being NHB or Hispanic were independent predictors for cancer-specific mortality, after adjusting for gender, grade, stage, and surgery. Conclusion: EO-CRC is more likely in NHB and Hispanics. Racial disparities in clinical/pathological features and CSS between NHB and NHW/Hispanics were evidenced. A racial/ethnic specific screening strategy could be considered as an alternative for patients younger than 50 years.&quot;,&quot;publisher&quot;:&quot;John Wiley &amp; Sons, Ltd&quot;,&quot;issue&quot;:&quot;6&quot;,&quot;volume&quot;:&quot;10&quot;},&quot;isTemporary&quot;:false,&quot;suppress-author&quot;:false,&quot;composite&quot;:false,&quot;author-only&quot;:false}]},{&quot;citationID&quot;:&quot;MENDELEY_CITATION_23760c41-40cf-461c-8704-3ebd084cfd6e&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&quot;,&quot;citationItems&quot;:[{&quot;id&quot;:&quot;ef0d7e8b-a5d5-322b-8c77-4b3b7300ab52&quot;,&quot;itemData&quot;:{&quot;type&quot;:&quot;article-journal&quot;,&quot;id&quot;:&quot;ef0d7e8b-a5d5-322b-8c77-4b3b7300ab52&quot;,&quot;title&quot;:&quot;Cancer statistics for the US Hispanic/Latino population, 2021&quot;,&quot;author&quot;:[{&quot;family&quot;:&quot;Miller&quot;,&quot;given&quot;:&quot;Kimberly D.&quot;,&quot;parse-names&quot;:false,&quot;dropping-particle&quot;:&quot;&quot;,&quot;non-dropping-particle&quot;:&quot;&quot;},{&quot;family&quot;:&quot;Ortiz&quot;,&quot;given&quot;:&quot;Ana P.&quot;,&quot;parse-names&quot;:false,&quot;dropping-particle&quot;:&quot;&quot;,&quot;non-dropping-particle&quot;:&quot;&quot;},{&quot;family&quot;:&quot;Pinheiro&quot;,&quot;given&quot;:&quot;Paulo S.&quot;,&quot;parse-names&quot;:false,&quot;dropping-particle&quot;:&quot;&quot;,&quot;non-dropping-particle&quot;:&quot;&quot;},{&quot;family&quot;:&quot;Bandi&quot;,&quot;given&quot;:&quot;Priti&quot;,&quot;parse-names&quot;:false,&quot;dropping-particle&quot;:&quot;&quot;,&quot;non-dropping-particle&quot;:&quot;&quot;},{&quot;family&quot;:&quot;Minihan&quot;,&quot;given&quot;:&quot;Adair&quot;,&quot;parse-names&quot;:false,&quot;dropping-particle&quot;:&quot;&quot;,&quot;non-dropping-particle&quot;:&quot;&quot;},{&quot;family&quot;:&quot;Fuchs&quot;,&quot;given&quot;:&quot;Hannah E.&quot;,&quot;parse-names&quot;:false,&quot;dropping-particle&quot;:&quot;&quot;,&quot;non-dropping-particle&quot;:&quot;&quot;},{&quot;family&quot;:&quot;Tyson&quot;,&quot;given&quot;:&quot;Dinorah Martinez&quot;,&quot;parse-names&quot;:false,&quot;dropping-particle&quot;:&quot;&quot;,&quot;non-dropping-particle&quot;:&quot;&quot;},{&quot;family&quot;:&quot;Tortolero-Luna&quot;,&quot;given&quot;:&quot;Guillermo&quot;,&quot;parse-names&quot;:false,&quot;dropping-particle&quot;:&quot;&quot;,&quot;non-dropping-particle&quot;:&quot;&quot;},{&quot;family&quot;:&quot;Fedewa&quot;,&quot;given&quot;:&quot;Stacey A.&quot;,&quot;parse-names&quot;:false,&quot;dropping-particle&quot;:&quot;&quot;,&quot;non-dropping-particle&quot;:&quot;&quot;},{&quot;family&quot;:&quot;Jemal&quot;,&quot;given&quot;:&quot;Ahmedin M.&quot;,&quot;parse-names&quot;:false,&quot;dropping-particle&quot;:&quot;&quot;,&quot;non-dropping-particle&quot;:&quot;&quot;},{&quot;family&quot;:&quot;Siegel&quot;,&quot;given&quot;:&quot;Rebecca L.&quot;,&quot;parse-names&quot;:false,&quot;dropping-particle&quot;:&quot;&quot;,&quot;non-dropping-particle&quot;:&quot;&quot;}],&quot;container-title&quot;:&quot;CA: A Cancer Journal for Clinicians&quot;,&quot;container-title-short&quot;:&quot;CA Cancer J Clin&quot;,&quot;accessed&quot;:{&quot;date-parts&quot;:[[2025,4,21]]},&quot;DOI&quot;:&quot;10.3322/CAAC.21695&quot;,&quot;ISSN&quot;:&quot;1542-4863&quot;,&quot;PMID&quot;:&quot;34545941&quot;,&quot;URL&quot;:&quot;https://onlinelibrary.wiley.com/doi/full/10.3322/caac.21695&quot;,&quot;issued&quot;:{&quot;date-parts&quot;:[[2021,11,1]]},&quot;page&quot;:&quot;466-487&quot;,&quot;abstract&quot;:&quot;The Hispanic/Latino population is the second largest racial/ethnic group in the continental United States and Hawaii, accounting for 18% (60.6 million) of the total population. An additional 3 million Hispanic Americans live in Puerto Rico. Every 3 years, the American Cancer Society reports on cancer occurrence, risk factors, and screening for Hispanic individuals in the United States using the most recent population‐based data. An estimated 176,600 new cancer cases and 46,500 cancer deaths will occur among Hispanic individuals in the continental United States and Hawaii in 2021. Compared to non‐Hispanic Whites (NHWs), Hispanic men and women had 25%‐30% lower incidence (2014‐2018) and mortality (2015‐2019) rates for all cancers combined and lower rates for the most common cancers, although this gap is diminishing. For example, the colorectal cancer (CRC) incidence rate ratio for Hispanic compared with NHW individuals narrowed from 0.75 (95% CI, 0.73‐0.78) in 1995 to 0.91 (95% CI, 0.89‐0.93) in 2018, reflecting delayed declines in CRC rates among Hispanic individuals in part because of slower uptake of screening. In contrast, Hispanic individuals have higher rates of infection‐related cancers, including approximately two‐fold higher incidence of liver and stomach cancer. Cervical cancer incidence is 32% higher among Hispanic women in the continental US and Hawaii and 78% higher among women in Puerto Rico compared to NHW women, yet is largely preventable through screening. Less access to care may be similarly reflected in the low prevalence of localized‐stage breast cancer among Hispanic women, 59% versus 67% among NHW women. Evidence‐based strategies for decreasing the cancer burden among the Hispanic population include the use of culturally appropriate lay health advisors and patient navigators and targeted, community‐based intervention programs to facilitate access to screening and promote healthy behaviors. In addition, the impact of the COVID‐19 pandemic on cancer trends and disparities in the Hispanic population should be closely monitored.&quot;,&quot;publisher&quot;:&quot;American Cancer Society&quot;,&quot;issue&quot;:&quot;6&quot;,&quot;volume&quot;:&quot;71&quot;},&quot;isTemporary&quot;:false,&quot;suppress-author&quot;:false,&quot;composite&quot;:false,&quot;author-only&quot;:false}]},{&quot;citationID&quot;:&quot;MENDELEY_CITATION_bc913d49-4578-45f7-8ca6-1a77c53d7ead&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&quot;,&quot;citationItems&quot;:[{&quot;id&quot;:&quot;8a030044-0f0d-32b7-b526-8f7618f8ad15&quot;,&quot;itemData&quot;:{&quot;type&quot;:&quot;article-journal&quot;,&quot;id&quot;:&quot;8a030044-0f0d-32b7-b526-8f7618f8ad15&quot;,&quot;title&quot;:&quot;Trends in the development of miRNA bioinformatics tools&quot;,&quot;author&quot;:[{&quot;family&quot;:&quot;Chen&quot;,&quot;given&quot;:&quot;Liang&quot;,&quot;parse-names&quot;:false,&quot;dropping-particle&quot;:&quot;&quot;,&quot;non-dropping-particle&quot;:&quot;&quot;},{&quot;family&quot;:&quot;Heikkinen&quot;,&quot;given&quot;:&quot;Liisa&quot;,&quot;parse-names&quot;:false,&quot;dropping-particle&quot;:&quot;&quot;,&quot;non-dropping-particle&quot;:&quot;&quot;},{&quot;family&quot;:&quot;Wang&quot;,&quot;given&quot;:&quot;Changliang&quot;,&quot;parse-names&quot;:false,&quot;dropping-particle&quot;:&quot;&quot;,&quot;non-dropping-particle&quot;:&quot;&quot;},{&quot;family&quot;:&quot;Yang&quot;,&quot;given&quot;:&quot;Yang&quot;,&quot;parse-names&quot;:false,&quot;dropping-particle&quot;:&quot;&quot;,&quot;non-dropping-particle&quot;:&quot;&quot;},{&quot;family&quot;:&quot;Sun&quot;,&quot;given&quot;:&quot;Huiyan&quot;,&quot;parse-names&quot;:false,&quot;dropping-particle&quot;:&quot;&quot;,&quot;non-dropping-particle&quot;:&quot;&quot;},{&quot;family&quot;:&quot;Wong&quot;,&quot;given&quot;:&quot;Garry&quot;,&quot;parse-names&quot;:false,&quot;dropping-particle&quot;:&quot;&quot;,&quot;non-dropping-particle&quot;:&quot;&quot;}],&quot;container-title&quot;:&quot;Briefings in Bioinformatics&quot;,&quot;container-title-short&quot;:&quot;Brief Bioinform&quot;,&quot;accessed&quot;:{&quot;date-parts&quot;:[[2025,4,5]]},&quot;DOI&quot;:&quot;10.1093/BIB/BBY054&quot;,&quot;ISSN&quot;:&quot;14774054&quot;,&quot;PMID&quot;:&quot;29982332&quot;,&quot;URL&quot;:&quot;https://dx.doi.org/10.1093/bib/bby054&quot;,&quot;issued&quot;:{&quot;date-parts&quot;:[[2019,9,27]]},&quot;page&quot;:&quot;1836-1852&quot;,&quot;abstract&quot;:&quot;MicroRNAs (miRNAs) are small noncoding RNAs that regulate gene expression via recognition of cognate sequences and interference of transcriptional, translational or epigenetic processes. Bioinformatics tools developed for miRNA study include those for miRNA prediction and discovery, structure, analysis and target prediction. We manually curated 95 review papers and ∼1000 miRNA bioinformatics tools published since 2003. We classified and ranked them based on citation number or PageRank score, and then performed network analysis and text mining (TM) to study the miRNA tools development trends. Five key trends were observed: (1) miRNA identification and target prediction have been hot spots in the past decade; (2) manual curation and TM are the main methods for collecting miRNA knowledge from literature; (3) most early tools are well maintained and widely used; (4) classic machine learning methods retain their utility; however, novel ones have begun to emerge; (5) disease-associated miRNA tools are emerging. Our analysis yields significant insight into the past development and future directions of miRNA tools.&quot;,&quot;publisher&quot;:&quot;Oxford Academic&quot;,&quot;issue&quot;:&quot;5&quot;,&quot;volume&quot;:&quot;20&quot;},&quot;isTemporary&quot;:false,&quot;suppress-author&quot;:false,&quot;composite&quot;:false,&quot;author-only&quot;:false}]},{&quot;citationID&quot;:&quot;MENDELEY_CITATION_85e7caa2-0e03-4099-b4a3-2d7c71e2b7d2&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&quot;,&quot;citationItems&quot;:[{&quot;id&quot;:&quot;48236a48-4867-3654-85d8-6157e1dcff04&quot;,&quot;itemData&quot;:{&quot;type&quot;:&quot;article-journal&quot;,&quot;id&quot;:&quot;48236a48-4867-3654-85d8-6157e1dcff04&quot;,&quot;title&quot;:&quot;Oncomirs — microRNAs with a role in cancer&quot;,&quot;author&quot;:[{&quot;family&quot;:&quot;Esquela-Kerscher&quot;,&quot;given&quot;:&quot;Aurora&quot;,&quot;parse-names&quot;:false,&quot;dropping-particle&quot;:&quot;&quot;,&quot;non-dropping-particle&quot;:&quot;&quot;},{&quot;family&quot;:&quot;Slack&quot;,&quot;given&quot;:&quot;Frank J.&quot;,&quot;parse-names&quot;:false,&quot;dropping-particle&quot;:&quot;&quot;,&quot;non-dropping-particle&quot;:&quot;&quot;}],&quot;container-title&quot;:&quot;Nature Reviews Cancer 2006 6:4&quot;,&quot;accessed&quot;:{&quot;date-parts&quot;:[[2025,4,5]]},&quot;DOI&quot;:&quot;10.1038/nrc1840&quot;,&quot;ISSN&quot;:&quot;1474-1768&quot;,&quot;PMID&quot;:&quot;16557279&quot;,&quot;URL&quot;:&quot;https://www.nature.com/articles/nrc1840&quot;,&quot;issued&quot;:{&quot;date-parts&quot;:[[2006,4]]},&quot;page&quot;:&quot;259-269&quot;,&quot;abstract&quot;:&quot;MicroRNAs (miRNAs) are small, non-protein-coding RNAs that can repress the expression of important cancer-related genes. The mutation or mis-expression of several miRNAs is evident in human cancers, so will these novel RNAs prove useful in the diagnosis and treatment of cancer? MicroRNAs (miRNAs) are an abundant class of small non-protein-coding RNAs that function as negative gene regulators. They regulate diverse biological processes, and bioinformatic data indicates that each miRNA can control hundreds of gene targets, underscoring the potential influence of miRNAs on almost every genetic pathway. Recent evidence has shown that miRNA mutations or mis-expression correlate with various human cancers and indicates that miRNAs can function as tumour suppressors and oncogenes. miRNAs have been shown to repress the expression of important cancer-related genes and might prove useful in the diagnosis and treatment of cancer.&quot;,&quot;publisher&quot;:&quot;Nature Publishing Group&quot;,&quot;issue&quot;:&quot;4&quot;,&quot;volume&quot;:&quot;6&quot;,&quot;container-title-short&quot;:&quot;&quot;},&quot;isTemporary&quot;:false,&quot;suppress-author&quot;:false,&quot;composite&quot;:false,&quot;author-only&quot;:false}]},{&quot;citationID&quot;:&quot;MENDELEY_CITATION_b48efa37-1a7a-402f-8668-b919d547114f&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&quot;,&quot;citationItems&quot;:[{&quot;id&quot;:&quot;ea2b4961-05a5-3628-a71a-9bd12511b872&quot;,&quot;itemData&quot;:{&quot;type&quot;:&quot;article-journal&quot;,&quot;id&quot;:&quot;ea2b4961-05a5-3628-a71a-9bd12511b872&quot;,&quot;title&quot;:&quot;Identification of reference miRNAs in human tumors by TCGA miRNA-seq data&quot;,&quot;author&quot;:[{&quot;family&quot;:&quot;Zhan&quot;,&quot;given&quot;:&quot;Cheng&quot;,&quot;parse-names&quot;:false,&quot;dropping-particle&quot;:&quot;&quot;,&quot;non-dropping-particle&quot;:&quot;&quot;},{&quot;family&quot;:&quot;Yan&quot;,&quot;given&quot;:&quot;Li&quot;,&quot;parse-names&quot;:false,&quot;dropping-particle&quot;:&quot;&quot;,&quot;non-dropping-particle&quot;:&quot;&quot;},{&quot;family&quot;:&quot;Wang&quot;,&quot;given&quot;:&quot;Lin&quot;,&quot;parse-names&quot;:false,&quot;dropping-particle&quot;:&quot;&quot;,&quot;non-dropping-particle&quot;:&quot;&quot;},{&quot;family&quot;:&quot;Jiang&quot;,&quot;given&quot;:&quot;Wei&quot;,&quot;parse-names&quot;:false,&quot;dropping-particle&quot;:&quot;&quot;,&quot;non-dropping-particle&quot;:&quot;&quot;},{&quot;family&quot;:&quot;Zhang&quot;,&quot;given&quot;:&quot;Yongxing&quot;,&quot;parse-names&quot;:false,&quot;dropping-particle&quot;:&quot;&quot;,&quot;non-dropping-particle&quot;:&quot;&quot;},{&quot;family&quot;:&quot;Xi&quot;,&quot;given&quot;:&quot;Junjie&quot;,&quot;parse-names&quot;:false,&quot;dropping-particle&quot;:&quot;&quot;,&quot;non-dropping-particle&quot;:&quot;&quot;},{&quot;family&quot;:&quot;Chen&quot;,&quot;given&quot;:&quot;Li&quot;,&quot;parse-names&quot;:false,&quot;dropping-particle&quot;:&quot;&quot;,&quot;non-dropping-particle&quot;:&quot;&quot;},{&quot;family&quot;:&quot;Jin&quot;,&quot;given&quot;:&quot;Yulin&quot;,&quot;parse-names&quot;:false,&quot;dropping-particle&quot;:&quot;&quot;,&quot;non-dropping-particle&quot;:&quot;&quot;},{&quot;family&quot;:&quot;Qiao&quot;,&quot;given&quot;:&quot;Yulei&quot;,&quot;parse-names&quot;:false,&quot;dropping-particle&quot;:&quot;&quot;,&quot;non-dropping-particle&quot;:&quot;&quot;},{&quot;family&quot;:&quot;Shi&quot;,&quot;given&quot;:&quot;Yu&quot;,&quot;parse-names&quot;:false,&quot;dropping-particle&quot;:&quot;&quot;,&quot;non-dropping-particle&quot;:&quot;&quot;},{&quot;family&quot;:&quot;Wang&quot;,&quot;given&quot;:&quot;Qun&quot;,&quot;parse-names&quot;:false,&quot;dropping-particle&quot;:&quot;&quot;,&quot;non-dropping-particle&quot;:&quot;&quot;}],&quot;container-title&quot;:&quot;Biochemical and Biophysical Research Communications&quot;,&quot;container-title-short&quot;:&quot;Biochem Biophys Res Commun&quot;,&quot;accessed&quot;:{&quot;date-parts&quot;:[[2025,4,21]]},&quot;DOI&quot;:&quot;10.1016/J.BBRC.2014.09.086&quot;,&quot;ISSN&quot;:&quot;0006-291X&quot;,&quot;PMID&quot;:&quot;25264191&quot;,&quot;issued&quot;:{&quot;date-parts&quot;:[[2014,10,24]]},&quot;page&quot;:&quot;375-378&quot;,&quot;abstract&quot;:&quot;Although the accuracy of detecting the expression of miRNAs by quantitative real-time polymerase chain reaction (qRT-PCR) is highly dependent on reliable reference miRNAs, many commonly used reference miRNAs are not stably expressed and as such are not suitable for quantification and normalization of qRT-PCR data. To solve this problem, we analyzed the global expression profiles of thousands of samples in 14 types of common human tumors released by The Cancer Genome Atlas (TCGA), and identified the most stably and highly expressed miRNAs as candidate reference miRNAs in each type of tumor. We found that miR-361-5p and let-7i-5p were the most recommended candidate reference miRNAs in nine and eight types of tumors, respectively, followed by let-7a-5p, mir-28-5p and miR-99b-5p. Our results are of important value to those researchers focused on miRNA; however, these candidate reference miRNAs still need to be validated prior to their use in qRT-PCR studies.&quot;,&quot;publisher&quot;:&quot;Academic Press&quot;,&quot;issue&quot;:&quot;3&quot;,&quot;volume&quot;:&quot;453&quot;},&quot;isTemporary&quot;:false,&quot;suppress-author&quot;:false,&quot;composite&quot;:false,&quot;author-only&quot;:false}]},{&quot;citationID&quot;:&quot;MENDELEY_CITATION_58e819f3-9584-402d-b63f-0afeb9f77924&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&quot;,&quot;citationItems&quot;:[{&quot;id&quot;:&quot;e2345507-3290-3f13-9dc4-a865d3487790&quot;,&quot;itemData&quot;:{&quot;type&quot;:&quot;article-journal&quot;,&quot;id&quot;:&quot;e2345507-3290-3f13-9dc4-a865d3487790&quot;,&quot;title&quot;:&quot;Moderated estimation of fold change and dispersion for RNA-seq data with DESeq2&quot;,&quot;author&quot;:[{&quot;family&quot;:&quot;Love&quot;,&quot;given&quot;:&quot;Michael I.&quot;,&quot;parse-names&quot;:false,&quot;dropping-particle&quot;:&quot;&quot;,&quot;non-dropping-particle&quot;:&quot;&quot;},{&quot;family&quot;:&quot;Huber&quot;,&quot;given&quot;:&quot;Wolfgang&quot;,&quot;parse-names&quot;:false,&quot;dropping-particle&quot;:&quot;&quot;,&quot;non-dropping-particle&quot;:&quot;&quot;},{&quot;family&quot;:&quot;Anders&quot;,&quot;given&quot;:&quot;Simon&quot;,&quot;parse-names&quot;:false,&quot;dropping-particle&quot;:&quot;&quot;,&quot;non-dropping-particle&quot;:&quot;&quot;}],&quot;container-title&quot;:&quot;Genome Biology&quot;,&quot;container-title-short&quot;:&quot;Genome Biol&quot;,&quot;accessed&quot;:{&quot;date-parts&quot;:[[2025,4,6]]},&quot;DOI&quot;:&quot;10.1186/S13059-014-0550-8/FIGURES/9&quot;,&quot;ISSN&quot;:&quot;1474760X&quot;,&quot;PMID&quot;:&quot;25516281&quot;,&quot;URL&quot;:&quot;https://link.springer.com/articles/10.1186/s13059-014-0550-8&quot;,&quot;issued&quot;:{&quot;date-parts&quot;:[[2014,12,5]]},&quot;page&quot;:&quot;1-21&quot;,&quot;abstract&quot;:&quo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bioconductor.org/packages/release/bioc/html/DESeq2.html.&quot;,&quot;publisher&quot;:&quot;BioMed Central Ltd.&quot;,&quot;issue&quot;:&quot;12&quot;,&quot;volume&quot;:&quot;15&quot;},&quot;isTemporary&quot;:false,&quot;suppress-author&quot;:false,&quot;composite&quot;:false,&quot;author-only&quot;:false}]},{&quot;citationID&quot;:&quot;MENDELEY_CITATION_22e8b5bc-f0cc-48a0-98cd-a2770045ca0d&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&quot;,&quot;citationItems&quot;:[{&quot;id&quot;:&quot;37c44aea-94fb-3f5b-aab2-65cfa94d16df&quot;,&quot;itemData&quot;:{&quot;type&quot;:&quot;article-journal&quot;,&quot;id&quot;:&quot;37c44aea-94fb-3f5b-aab2-65cfa94d16df&quot;,&quot;title&quot;:&quot;miRDB: an online database for prediction of functional microRNA targets&quot;,&quot;author&quot;:[{&quot;family&quot;:&quot;Chen&quot;,&quot;given&quot;:&quot;Yuhao&quot;,&quot;parse-names&quot;:false,&quot;dropping-particle&quot;:&quot;&quot;,&quot;non-dropping-particle&quot;:&quot;&quot;},{&quot;family&quot;:&quot;Wang&quot;,&quot;given&quot;:&quot;Xiaowei&quot;,&quot;parse-names&quot;:false,&quot;dropping-particle&quot;:&quot;&quot;,&quot;non-dropping-particle&quot;:&quot;&quot;}],&quot;container-title&quot;:&quot;Nucleic Acids Research&quot;,&quot;container-title-short&quot;:&quot;Nucleic Acids Res&quot;,&quot;accessed&quot;:{&quot;date-parts&quot;:[[2025,4,6]]},&quot;DOI&quot;:&quot;10.1093/NAR/GKZ757&quot;,&quot;ISSN&quot;:&quot;0305-1048&quot;,&quot;PMID&quot;:&quot;31504780&quot;,&quot;URL&quot;:&quot;https://dx.doi.org/10.1093/nar/gkz757&quot;,&quot;issued&quot;:{&quot;date-parts&quot;:[[2020,1,8]]},&quot;page&quot;:&quot;D127-D131&quot;,&quot;abstract&quot;:&quot;MicroRNAs (miRNAs) are small noncoding RNAs that act as master regulators in many biological processes. miRNAs function mainly by downregulating the expression of their gene targets. Thus, accurate prediction of miRNA targets is critical for characterization of miRNA functions. To this end, we have developed an online database, miRDB, for miRNA target prediction and functional annotations. Recently, we have performed major updates for miRDB. Specifically, by employing an improved algorithm for miRNA target prediction, we now present updated transcriptome-wide target prediction data in miRDB, including 3.5 million predicted targets regulated by 7000 miRNAs in five species. Further, we have implemented the new prediction algorithm into a web server, allowing custom target prediction with user-provided sequences. Another new database feature is the prediction of cell-specific miRNA targets. miRDB now hosts the expression profiles of over 1000 cell lines and presents target prediction data that are tailored for specific cell models. At last, a new web query interface has been added to miRDB for prediction of miRNA functions by integrative analysis of target prediction and Gene Ontology data. All data in miRDB are freely accessible at http://mirdb.org.&quot;,&quot;publisher&quot;:&quot;Oxford Academic&quot;,&quot;issue&quot;:&quot;D1&quot;,&quot;volume&quot;:&quot;48&quot;},&quot;isTemporary&quot;:false,&quot;suppress-author&quot;:false,&quot;composite&quot;:false,&quot;author-only&quot;:false}]},{&quot;citationID&quot;:&quot;MENDELEY_CITATION_ac3dbcc4-c724-442d-bdb3-18838b3528db&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&quot;,&quot;citationItems&quot;:[{&quot;id&quot;:&quot;90cc8549-6aa4-3a0e-b0bc-23ac2ef49f42&quot;,&quot;itemData&quot;:{&quot;type&quot;:&quot;article-journal&quot;,&quot;id&quot;:&quot;90cc8549-6aa4-3a0e-b0bc-23ac2ef49f42&quot;,&quot;title&quot;:&quot;Predicting effective microRNA target sites in mammalian mRNAs&quot;,&quot;author&quot;:[{&quot;family&quot;:&quot;Agarwal&quot;,&quot;given&quot;:&quot;Vikram&quot;,&quot;parse-names&quot;:false,&quot;dropping-particle&quot;:&quot;&quot;,&quot;non-dropping-particle&quot;:&quot;&quot;},{&quot;family&quot;:&quot;Bell&quot;,&quot;given&quot;:&quot;George W.&quot;,&quot;parse-names&quot;:false,&quot;dropping-particle&quot;:&quot;&quot;,&quot;non-dropping-particle&quot;:&quot;&quot;},{&quot;family&quot;:&quot;Nam&quot;,&quot;given&quot;:&quot;Jin Wu&quot;,&quot;parse-names&quot;:false,&quot;dropping-particle&quot;:&quot;&quot;,&quot;non-dropping-particle&quot;:&quot;&quot;},{&quot;family&quot;:&quot;Bartel&quot;,&quot;given&quot;:&quot;David P.&quot;,&quot;parse-names&quot;:false,&quot;dropping-particle&quot;:&quot;&quot;,&quot;non-dropping-particle&quot;:&quot;&quot;}],&quot;container-title&quot;:&quot;eLife&quot;,&quot;container-title-short&quot;:&quot;Elife&quot;,&quot;accessed&quot;:{&quot;date-parts&quot;:[[2025,4,6]]},&quot;DOI&quot;:&quot;10.7554/ELIFE.05005&quot;,&quot;ISSN&quot;:&quot;2050084X&quot;,&quot;PMID&quot;:&quot;26267216&quot;,&quot;URL&quot;:&quot;https://pmc.ncbi.nlm.nih.gov/articles/PMC4532895/&quot;,&quot;issued&quot;:{&quot;date-parts&quot;:[[2015,8,12]]},&quot;page&quot;:&quot;e05005&quot;,&quot;abstract&quot;:&quot;MicroRNA targets are often recognized through pairing between the miRNA seed region and complementary sites within target mRNAs, but not all of these canonical sites are equally effective, and both computational and in vivo UV-crosslinking approaches suggest that many mRNAs are targeted through non-canonical interactions. Here, we show that recently reported non-canonical sites do not mediate repression despite binding the miRNA, which indicates that the vast majority of functional sites are canonical. Accordingly, we developed an improved quantitative model of canonical targeting, using a compendium of experimental datasets that we pre-processed to minimize confounding biases. This model, which considers site type and another 14 features to predict the most effectively targeted mRNAs, performed significantly better than existing models and was as informative as the best high-throughput in vivo crosslinking approaches. It drives the latest version of TargetScan (v7.0; targetscan.org), thereby providing a valuable resource for placing miRNAs into gene-regulatory networks.&quot;,&quot;publisher&quot;:&quot;eLife Sciences Publications Ltd&quot;,&quot;issue&quot;:&quot;AUGUST2015&quot;,&quot;volume&quot;:&quot;4&quot;},&quot;isTemporary&quot;:false,&quot;suppress-author&quot;:false,&quot;composite&quot;:false,&quot;author-only&quot;:false}]},{&quot;citationID&quot;:&quot;MENDELEY_CITATION_b96fe93c-3971-446e-b620-b87d64669cb8&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&quot;,&quot;citationItems&quot;:[{&quot;id&quot;:&quot;6443847a-3998-342a-8266-7cae5ed300d5&quot;,&quot;itemData&quot;:{&quot;type&quot;:&quot;article-journal&quot;,&quot;id&quot;:&quot;6443847a-3998-342a-8266-7cae5ed300d5&quot;,&quot;title&quot;:&quot;miRTarBase: a database curates experimentally validated microRNA–target interactions&quot;,&quot;author&quot;:[{&quot;family&quot;:&quot;Hsu&quot;,&quot;given&quot;:&quot;Sheng&quot;,&quot;parse-names&quot;:false,&quot;dropping-particle&quot;:&quot;Da&quot;,&quot;non-dropping-particle&quot;:&quot;&quot;},{&quot;family&quot;:&quot;Lin&quot;,&quot;given&quot;:&quot;Feng Mao&quot;,&quot;parse-names&quot;:false,&quot;dropping-particle&quot;:&quot;&quot;,&quot;non-dropping-particle&quot;:&quot;&quot;},{&quot;family&quot;:&quot;Wu&quot;,&quot;given&quot;:&quot;Wei Yun&quot;,&quot;parse-names&quot;:false,&quot;dropping-particle&quot;:&quot;&quot;,&quot;non-dropping-particle&quot;:&quot;&quot;},{&quot;family&quot;:&quot;Liang&quot;,&quot;given&quot;:&quot;Chao&quot;,&quot;parse-names&quot;:false,&quot;dropping-particle&quot;:&quot;&quot;,&quot;non-dropping-particle&quot;:&quot;&quot;},{&quot;family&quot;:&quot;Huang&quot;,&quot;given&quot;:&quot;Wei Chih&quot;,&quot;parse-names&quot;:false,&quot;dropping-particle&quot;:&quot;&quot;,&quot;non-dropping-particle&quot;:&quot;&quot;},{&quot;family&quot;:&quot;Chan&quot;,&quot;given&quot;:&quot;Wen Ling&quot;,&quot;parse-names&quot;:false,&quot;dropping-particle&quot;:&quot;&quot;,&quot;non-dropping-particle&quot;:&quot;&quot;},{&quot;family&quot;:&quot;Tsai&quot;,&quot;given&quot;:&quot;Wen Ting&quot;,&quot;parse-names&quot;:false,&quot;dropping-particle&quot;:&quot;&quot;,&quot;non-dropping-particle&quot;:&quot;&quot;},{&quot;family&quot;:&quot;Chen&quot;,&quot;given&quot;:&quot;Goun Zhou&quot;,&quot;parse-names&quot;:false,&quot;dropping-particle&quot;:&quot;&quot;,&quot;non-dropping-particle&quot;:&quot;&quot;},{&quot;family&quot;:&quot;Lee&quot;,&quot;given&quot;:&quot;Chia Jung&quot;,&quot;parse-names&quot;:false,&quot;dropping-particle&quot;:&quot;&quot;,&quot;non-dropping-particle&quot;:&quot;&quot;},{&quot;family&quot;:&quot;Chiu&quot;,&quot;given&quot;:&quot;Chih Min&quot;,&quot;parse-names&quot;:false,&quot;dropping-particle&quot;:&quot;&quot;,&quot;non-dropping-particle&quot;:&quot;&quot;},{&quot;family&quot;:&quot;Chien&quot;,&quot;given&quot;:&quot;Chia Hung&quot;,&quot;parse-names&quot;:false,&quot;dropping-particle&quot;:&quot;&quot;,&quot;non-dropping-particle&quot;:&quot;&quot;},{&quot;family&quot;:&quot;Wu&quot;,&quot;given&quot;:&quot;Ming Chia&quot;,&quot;parse-names&quot;:false,&quot;dropping-particle&quot;:&quot;&quot;,&quot;non-dropping-particle&quot;:&quot;&quot;},{&quot;family&quot;:&quot;Huang&quot;,&quot;given&quot;:&quot;Chi Ying&quot;,&quot;parse-names&quot;:false,&quot;dropping-particle&quot;:&quot;&quot;,&quot;non-dropping-particle&quot;:&quot;&quot;},{&quot;family&quot;:&quot;Tsou&quot;,&quot;given&quot;:&quot;Ann Ping&quot;,&quot;parse-names&quot;:false,&quot;dropping-particle&quot;:&quot;&quot;,&quot;non-dropping-particle&quot;:&quot;&quot;},{&quot;family&quot;:&quot;Huang&quot;,&quot;given&quot;:&quot;Hsien&quot;,&quot;parse-names&quot;:false,&quot;dropping-particle&quot;:&quot;Da&quot;,&quot;non-dropping-particle&quot;:&quot;&quot;}],&quot;container-title&quot;:&quot;Nucleic Acids Research&quot;,&quot;container-title-short&quot;:&quot;Nucleic Acids Res&quot;,&quot;accessed&quot;:{&quot;date-parts&quot;:[[2025,4,6]]},&quot;DOI&quot;:&quot;10.1093/NAR/GKQ1107&quot;,&quot;ISBN&quot;:&quot;163/2506831&quot;,&quot;ISSN&quot;:&quot;0305-1048&quot;,&quot;PMID&quot;:&quot;21071411&quot;,&quot;URL&quot;:&quot;https://dx.doi.org/10.1093/nar/gkq1107&quot;,&quot;issued&quot;:{&quot;date-parts&quot;:[[2011,1,1]]},&quot;page&quot;:&quot;D163-D169&quot;,&quot;abstract&quot;:&quot;MicroRNAs (miRNAs), i.e. small non-coding RNA molecules (̃22 nt), can bind to one or more target sites on a gene transcript to negatively regulate protein expression, subsequently controlling many cellular mechanisms. A current and curated collection of miRNA-target interactions (MTIs) with experimental support is essential to thoroughly elucidating miRNA functions under different conditions and in different species. As a database, miRTarBase has accumulated more than 3500 MTIs by manually surveying pertinent literature after data mining of the text systematically to filter research articles related to functional studies of miRNAs. Generally, the collected MTIs are validated experimentally by reporter assays, western blot, or microarray experiments with overexpression or knockdown of miRNAs. miRTarBase curates 3576 experimentally verified MTIs between 657 miRNAs and 2297 target genes among 17 species. miRTarBase contains the largest amount of validated MTIs by comparing with other similar, previously developed databases. The MTIs collected in the miRTarBase can also provide a large amount of positive samples to develop computational methods capable of identifying miRNA-target interactions. miRTarBase is now available on http:// miRTarBase.mbc.nctu.edu.tw/, and is updated frequently by continuously surveying research articles. © The Author(s) 2010.&quot;,&quot;publisher&quot;:&quot;Oxford Academic&quot;,&quot;issue&quot;:&quot;suppl_1&quot;,&quot;volume&quot;:&quot;39&quot;},&quot;isTemporary&quot;:false,&quot;suppress-author&quot;:false,&quot;composite&quot;:false,&quot;author-only&quot;:false}]},{&quot;citationID&quot;:&quot;MENDELEY_CITATION_a7cadbfd-b648-472c-b61b-26a57a410bef&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&quot;,&quot;citationItems&quot;:[{&quot;id&quot;:&quot;43aae8dc-4836-394e-96ca-07bdbfd8d10a&quot;,&quot;itemData&quot;:{&quot;type&quot;:&quot;article-journal&quot;,&quot;id&quot;:&quot;43aae8dc-4836-394e-96ca-07bdbfd8d10a&quot;,&quot;title&quot;:&quot;Downregulation of EphA7 by hypermethylation in colorectal cancer&quot;,&quot;author&quot;:[{&quot;family&quot;:&quot;Wang&quot;,&quot;given&quot;:&quot;Jiandong&quot;,&quot;parse-names&quot;:false,&quot;dropping-particle&quot;:&quot;&quot;,&quot;non-dropping-particle&quot;:&quot;&quot;},{&quot;family&quot;:&quot;Kataoka&quot;,&quot;given&quot;:&quot;Hideki&quot;,&quot;parse-names&quot;:false,&quot;dropping-particle&quot;:&quot;&quot;,&quot;non-dropping-particle&quot;:&quot;&quot;},{&quot;family&quot;:&quot;Suzuki&quot;,&quot;given&quot;:&quot;Masaya&quot;,&quot;parse-names&quot;:false,&quot;dropping-particle&quot;:&quot;&quot;,&quot;non-dropping-particle&quot;:&quot;&quot;},{&quot;family&quot;:&quot;Sato&quot;,&quot;given&quot;:&quot;Naomi&quot;,&quot;parse-names&quot;:false,&quot;dropping-particle&quot;:&quot;&quot;,&quot;non-dropping-particle&quot;:&quot;&quot;},{&quot;family&quot;:&quot;Nakamura&quot;,&quot;given&quot;:&quot;Ritsuko&quot;,&quot;parse-names&quot;:false,&quot;dropping-particle&quot;:&quot;&quot;,&quot;non-dropping-particle&quot;:&quot;&quot;},{&quot;family&quot;:&quot;Tao&quot;,&quot;given&quot;:&quot;Hong&quot;,&quot;parse-names&quot;:false,&quot;dropping-particle&quot;:&quot;&quot;,&quot;non-dropping-particle&quot;:&quot;&quot;},{&quot;family&quot;:&quot;Maruyama&quot;,&quot;given&quot;:&quot;Keiji&quot;,&quot;parse-names&quot;:false,&quot;dropping-particle&quot;:&quot;&quot;,&quot;non-dropping-particle&quot;:&quot;&quot;},{&quot;family&quot;:&quot;Isogaki&quot;,&quot;given&quot;:&quot;Jun&quot;,&quot;parse-names&quot;:false,&quot;dropping-particle&quot;:&quot;&quot;,&quot;non-dropping-particle&quot;:&quot;&quot;},{&quot;family&quot;:&quot;Kanaoka&quot;,&quot;given&quot;:&quot;Shigeru&quot;,&quot;parse-names&quot;:false,&quot;dropping-particle&quot;:&quot;&quot;,&quot;non-dropping-particle&quot;:&quot;&quot;},{&quot;family&quot;:&quot;Ihara&quot;,&quot;given&quot;:&quot;Megumi&quot;,&quot;parse-names&quot;:false,&quot;dropping-particle&quot;:&quot;&quot;,&quot;non-dropping-particle&quot;:&quot;&quot;},{&quot;family&quot;:&quot;Tanaka&quot;,&quot;given&quot;:&quot;Masamitsu&quot;,&quot;parse-names&quot;:false,&quot;dropping-particle&quot;:&quot;&quot;,&quot;non-dropping-particle&quot;:&quot;&quot;},{&quot;family&quot;:&quot;Kanamori&quot;,&quot;given&quot;:&quot;Masao&quot;,&quot;parse-names&quot;:false,&quot;dropping-particle&quot;:&quot;&quot;,&quot;non-dropping-particle&quot;:&quot;&quot;},{&quot;family&quot;:&quot;Nakamura&quot;,&quot;given&quot;:&quot;Toshio&quot;,&quot;parse-names&quot;:false,&quot;dropping-particle&quot;:&quot;&quot;,&quot;non-dropping-particle&quot;:&quot;&quot;},{&quot;family&quot;:&quot;Shinmura&quot;,&quot;given&quot;:&quot;Kazuya&quot;,&quot;parse-names&quot;:false,&quot;dropping-particle&quot;:&quot;&quot;,&quot;non-dropping-particle&quot;:&quot;&quot;},{&quot;family&quot;:&quot;Sugimura&quot;,&quot;given&quot;:&quot;Haruhiko&quot;,&quot;parse-names&quot;:false,&quot;dropping-particle&quot;:&quot;&quot;,&quot;non-dropping-particle&quot;:&quot;&quot;}],&quot;container-title&quot;:&quot;Oncogene&quot;,&quot;container-title-short&quot;:&quot;Oncogene&quot;,&quot;accessed&quot;:{&quot;date-parts&quot;:[[2025,7,14]]},&quot;DOI&quot;:&quot;10.1038/SJ.ONC.1208720;KWRD=MEDICINE&quot;,&quot;ISSN&quot;:&quot;09509232&quot;,&quot;PMID&quot;:&quot;16007213&quot;,&quot;URL&quot;:&quot;https://www.nature.com/articles/1208720&quot;,&quot;issued&quot;:{&quot;date-parts&quot;:[[2005,8,25]]},&quot;page&quot;:&quot;5637-5647&quot;,&quot;abstract&quot;:&quot;A significant reduction of EphA7 expression in human colorectal cancers was shown using semiquantitative reverse transcription-polymerase chain reaction analysis in 59 colorectal cancer tissues, compared to corresponding normal mucosas (P = 0-008), and five colon cancer cell lines. To investigate the mechanism of EphA7 down-regulation in colorectal cancer, we examined the methylation status of the 5′CpG island around the translation start site in five colon cancer cell lines using restriction enzymes, methylation-specific PCR, and bisulfite sequencing and found evidence of aberrant methylation. The expression of EphA7 in colon cancer cell lines was restored after treatment with 5-aza-2′-deoxycytidine. Analysis of methylation status in totally 75 tumors compared to clinicopathological parameters revealed that hypermethylation of colorectal cancers was more frequent in male than in female (P = 0.0078), and in moderately differentiated than in well-differentiated adenocarcinomas (P = 0.0361). There was a tendency that hypermethylation in rectal cancers was more frequent than in colon cancers (P = 0.0816). Hypermethylation was also observed in colorectal adenomas. This is the first report describing the downregulation of an Eph family gene in a solid tumor via aberrant 5′CpG island methylation. It provides the evidence that EphA7 gene is involved in human colorectal carcinogenesis. © 2005 Nature Publishing Group All rights reserved.&quot;,&quot;publisher&quot;:&quot;Nature Publishing Group&quot;,&quot;issue&quot;:&quot;36&quot;,&quot;volume&quot;:&quot;24&quot;},&quot;isTemporary&quot;:false,&quot;suppress-author&quot;:false,&quot;composite&quot;:false,&quot;author-only&quot;:false}]},{&quot;citationID&quot;:&quot;MENDELEY_CITATION_a1f0a400-d7dc-494f-9d0e-f3240602e182&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&quot;,&quot;citationItems&quot;:[{&quot;id&quot;:&quot;72cf7d3e-c0f4-39b5-805b-5f69a45bf0d0&quot;,&quot;itemData&quot;:{&quot;type&quot;:&quot;article-journal&quot;,&quot;id&quot;:&quot;72cf7d3e-c0f4-39b5-805b-5f69a45bf0d0&quot;,&quot;title&quot;:&quot;Isolation and Characterization of Two Novel Colorectal Cancer Cell Lines, Containing a Subpopulation with Potential Stem-Like Properties: Treatment Options by MYC/NMYC Inhibition&quot;,&quot;author&quot;:[{&quot;family&quot;:&quot;Esch&quot;,&quot;given&quot;:&quot;Jan Schulte Am&quot;,&quot;parse-names&quot;:false,&quot;dropping-particle&quot;:&quot;&quot;,&quot;non-dropping-particle&quot;:&quot;&quot;},{&quot;family&quot;:&quot;Windmöller&quot;,&quot;given&quot;:&quot;Beatrice Ariane&quot;,&quot;parse-names&quot;:false,&quot;dropping-particle&quot;:&quot;&quot;,&quot;non-dropping-particle&quot;:&quot;&quot;},{&quot;family&quot;:&quot;Hanewinkel&quot;,&quot;given&quot;:&quot;Johannes&quot;,&quot;parse-names&quot;:false,&quot;dropping-particle&quot;:&quot;&quot;,&quot;non-dropping-particle&quot;:&quot;&quot;},{&quot;family&quot;:&quot;Storm&quot;,&quot;given&quot;:&quot;Jonathan&quot;,&quot;parse-names&quot;:false,&quot;dropping-particle&quot;:&quot;&quot;,&quot;non-dropping-particle&quot;:&quot;&quot;},{&quot;family&quot;:&quot;Förster&quot;,&quot;given&quot;:&quot;Christine&quot;,&quot;parse-names&quot;:false,&quot;dropping-particle&quot;:&quot;&quot;,&quot;non-dropping-particle&quot;:&quot;&quot;},{&quot;family&quot;:&quot;Wilkens&quot;,&quot;given&quot;:&quot;Ludwig&quot;,&quot;parse-names&quot;:false,&quot;dropping-particle&quot;:&quot;&quot;,&quot;non-dropping-particle&quot;:&quot;&quot;},{&quot;family&quot;:&quot;Krüger&quot;,&quot;given&quot;:&quot;Martin&quot;,&quot;parse-names&quot;:false,&quot;dropping-particle&quot;:&quot;&quot;,&quot;non-dropping-particle&quot;:&quot;&quot;},{&quot;family&quot;:&quot;Kaltschmidt&quot;,&quot;given&quot;:&quot;Barbara&quot;,&quot;parse-names&quot;:false,&quot;dropping-particle&quot;:&quot;&quot;,&quot;non-dropping-particle&quot;:&quot;&quot;},{&quot;family&quot;:&quot;Kaltschmidt&quot;,&quot;given&quot;:&quot;Christian&quot;,&quot;parse-names&quot;:false,&quot;dropping-particle&quot;:&quot;&quot;,&quot;non-dropping-particle&quot;:&quot;&quot;}],&quot;container-title&quot;:&quot;Cancers 2020, Vol. 12, Page 2582&quot;,&quot;accessed&quot;:{&quot;date-parts&quot;:[[2025,7,14]]},&quot;DOI&quot;:&quot;10.3390/CANCERS12092582&quot;,&quot;ISSN&quot;:&quot;2072-6694&quot;,&quot;URL&quot;:&quot;https://www.mdpi.com/2072-6694/12/9/2582/htm&quot;,&quot;issued&quot;:{&quot;date-parts&quot;:[[2020,9,10]]},&quot;page&quot;:&quot;2582&quot;,&quot;abstract&quot;:&quot;Cancer stem cells (CSC) are crucial mediators of cancer relapse. Here, we isolated two primary human colorectal cancer cell lines derived from a rectal neuroendocrine carcinoma (BKZ-2) and a colorectal adenocarcinoma (BKZ-3), both containing subpopulations with potential stem-like properties. Protein expression of CSC-markers prominin-1 and CD44 antigen was significantly higher for BKZ-2 and BKZ-3 in comparison to well-established colon carcinoma cell lines. High sphere-formation capacity further confirmed the existence of a subpopulation with potential stem-like phenotype. Epithelial–mesenchymal transition markers as well as immune checkpoint ligands were expressed more pronounced in BKZ-2. Both cell populations demonstrated N-myc proto-oncogene (NMYC) copy number gain. Myc proto-oncogene (MYC)/NMYC activity inhibitor all-trans retinoic acid (ATRA) significantly reduced the number of tumor spheres for both and the volume of BKZ-2 spheres. In contrast, the sphere volume of ATRA-treated BKZ-3 was increased, and only BKZ-2 cell proliferation was reduced in monolayer culture. Treatment with KJ-Pyr-9, a specific inhibitor of MYC/NMYC-myc-associated factor X interaction, decreased survival by the induction of apoptosis of both. In summary, here, we present the novel colorectal cancer cell lines BKZ-2 and BKZ-3 as promising cellular in vitro models for colorectal carcinomas and identify the MYC/NMYC molecular pathway involved in CSC-induced carcinogenesis with relevant therapeutic potential.&quot;,&quot;publisher&quot;:&quot;Multidisciplinary Digital Publishing Institute&quot;,&quot;issue&quot;:&quot;9&quot;,&quot;volume&quot;:&quot;12&quot;,&quot;container-title-short&quot;:&quot;&quot;},&quot;isTemporary&quot;:false,&quot;suppress-author&quot;:false,&quot;composite&quot;:false,&quot;author-only&quot;:false}]},{&quot;citationID&quot;:&quot;MENDELEY_CITATION_2d3adf87-3234-4e89-b90e-9e1986fbf640&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&quot;,&quot;citationItems&quot;:[{&quot;id&quot;:&quot;7e4e784c-d373-3239-8fa0-1095ba0e0d93&quot;,&quot;itemData&quot;:{&quot;type&quot;:&quot;article-journal&quot;,&quot;id&quot;:&quot;7e4e784c-d373-3239-8fa0-1095ba0e0d93&quot;,&quot;title&quot;:&quot;Olfactomedin 1 negatively regulates NF-κB signalling and suppresses the growth and metastasis of colorectal cancer cells&quot;,&quot;author&quot;:[{&quot;family&quot;:&quot;Shi&quot;,&quot;given&quot;:&quot;Wei&quot;,&quot;parse-names&quot;:false,&quot;dropping-particle&quot;:&quot;&quot;,&quot;non-dropping-particle&quot;:&quot;&quot;},{&quot;family&quot;:&quot;Ye&quot;,&quot;given&quot;:&quot;Zhihua&quot;,&quot;parse-names&quot;:false,&quot;dropping-particle&quot;:&quot;&quot;,&quot;non-dropping-particle&quot;:&quot;&quot;},{&quot;family&quot;:&quot;Zhuang&quot;,&quot;given&quot;:&quot;Li&quot;,&quot;parse-names&quot;:false,&quot;dropping-particle&quot;:&quot;&quot;,&quot;non-dropping-particle&quot;:&quot;&quot;},{&quot;family&quot;:&quot;Li&quot;,&quot;given&quot;:&quot;Yingchang&quot;,&quot;parse-names&quot;:false,&quot;dropping-particle&quot;:&quot;&quot;,&quot;non-dropping-particle&quot;:&quot;&quot;},{&quot;family&quot;:&quot;Shuai&quot;,&quot;given&quot;:&quot;Wendi&quot;,&quot;parse-names&quot;:false,&quot;dropping-particle&quot;:&quot;&quot;,&quot;non-dropping-particle&quot;:&quot;&quot;},{&quot;family&quot;:&quot;Zuo&quot;,&quot;given&quot;:&quot;Zhixiang&quot;,&quot;parse-names&quot;:false,&quot;dropping-particle&quot;:&quot;&quot;,&quot;non-dropping-particle&quot;:&quot;&quot;},{&quot;family&quot;:&quot;Mao&quot;,&quot;given&quot;:&quot;Xueli&quot;,&quot;parse-names&quot;:false,&quot;dropping-particle&quot;:&quot;&quot;,&quot;non-dropping-particle&quot;:&quot;&quot;},{&quot;family&quot;:&quot;Liu&quot;,&quot;given&quot;:&quot;Ranyi&quot;,&quot;parse-names&quot;:false,&quot;dropping-particle&quot;:&quot;&quot;,&quot;non-dropping-particle&quot;:&quot;&quot;},{&quot;family&quot;:&quot;Wu&quot;,&quot;given&quot;:&quot;Jiangxue&quot;,&quot;parse-names&quot;:false,&quot;dropping-particle&quot;:&quot;&quot;,&quot;non-dropping-particle&quot;:&quot;&quot;},{&quot;family&quot;:&quot;Chen&quot;,&quot;given&quot;:&quot;Shuai&quot;,&quot;parse-names&quot;:false,&quot;dropping-particle&quot;:&quot;&quot;,&quot;non-dropping-particle&quot;:&quot;&quot;},{&quot;family&quot;:&quot;Huang&quot;,&quot;given&quot;:&quot;Wenlin&quot;,&quot;parse-names&quot;:false,&quot;dropping-particle&quot;:&quot;&quot;,&quot;non-dropping-particle&quot;:&quot;&quot;}],&quot;container-title&quot;:&quot;The Journal of Pathology&quot;,&quot;container-title-short&quot;:&quot;J Pathol&quot;,&quot;accessed&quot;:{&quot;date-parts&quot;:[[2025,7,14]]},&quot;DOI&quot;:&quot;10.1002/PATH.4784&quot;,&quot;ISSN&quot;:&quot;1096-9896&quot;,&quot;PMID&quot;:&quot;27555280&quot;,&quot;URL&quot;:&quot;/doi/pdf/10.1002/path.4784&quot;,&quot;issued&quot;:{&quot;date-parts&quot;:[[2016,11,1]]},&quot;page&quot;:&quot;352-365&quot;,&quot;abstract&quot;:&quot;Uncontrolled growth and distant metastasis are hallmarks of colorectal cancer (CRC), but the mechanisms are poorly understood. Olfactomedin 1 (OLFM1), a member of the olfactomedin domain-containing protein family, plays an important role in the development of neurogenic tissues. Recently, OLFM1 deregulation was frequently observed in several cancers, and it was induced in colon cell lines after treatment with the demethylating agent 5-aza-2'-deoxycytidine. However, the function of OLFM1 in CRC remains unknown. In this study, we reanalysed published microarray data and found that OLFM1 was significantly down-regulated in primary CRC samples compared to adjacent non-cancerous tissues. The results of immunohistochemistry indicated that decreased OLFM1 expression was significantly associated with lymph node status (p = 0.023), distant metastasis (p &lt; 0.001), and AJCC/TNM stage (p = 0.013), and CRC patients with low OLFM1 expression had consistently poor overall survival (OS; p &lt; 0.001) and progression-free survival (PFS; p &lt; 0.001). Further analysis demonstrated that OLFM1 was epigenetically silenced in CRC tissues and cell lines via promoter hypermethylation. Overexpression and knockdown of OLFM1 attenuated and increased, respectively, CRC cells' proliferation, migration, and invasion in vitro and metastasis to the lung and liver in vivo. Mechanistically, the promotion of growth and metastasis of CRC cells by silencing of OLFM1 was associated with the activation of the non-canonical NF-κB signalling pathway. OLFM1 interacted with NF-κB-inducing kinase (NIK; MAP3K14) and repressed the phosphorylation of its downstream substrate Ikappa B kinase alpha (IKKα). OLFM1 expression was negatively correlated with the phosphorylation level of IKKα in CRC tissue samples. Knockdown of NIK impaired the ability of OLFM1 to repress NF-κB signalling, cell growth or migration. Thus, OLFM1 may be a valuable biomarker and therapeutic target for CRC patients. Copyright © 2016 Pathological Society of Great Britain and Ireland. Published by John Wiley &amp; Sons, Ltd.&quot;,&quot;publisher&quot;:&quot;John Wiley &amp; Sons, Ltd&quot;,&quot;issue&quot;:&quot;3&quot;,&quot;volume&quot;:&quot;240&quot;},&quot;isTemporary&quot;:false,&quot;suppress-author&quot;:false,&quot;composite&quot;:false,&quot;author-only&quot;:false}]},{&quot;citationID&quot;:&quot;MENDELEY_CITATION_1964f36f-51c9-48f4-a242-3f3cb3a68a0a&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&quot;,&quot;citationItems&quot;:[{&quot;id&quot;:&quot;61e68c26-725d-3cb5-a70c-c521e208b688&quot;,&quot;itemData&quot;:{&quot;type&quot;:&quot;article-journal&quot;,&quot;id&quot;:&quot;61e68c26-725d-3cb5-a70c-c521e208b688&quot;,&quot;title&quot;:&quot;Novel six-gene prognostic signature based on colon adenocarcinoma immune-related genes&quot;,&quot;author&quot;:[{&quot;family&quot;:&quot;Zhou&quot;,&quot;given&quot;:&quot;Rui&quot;,&quot;parse-names&quot;:false,&quot;dropping-particle&quot;:&quot;&quot;,&quot;non-dropping-particle&quot;:&quot;&quot;},{&quot;family&quot;:&quot;Gao&quot;,&quot;given&quot;:&quot;Zhuowei&quot;,&quot;parse-names&quot;:false,&quot;dropping-particle&quot;:&quot;&quot;,&quot;non-dropping-particle&quot;:&quot;&quot;},{&quot;family&quot;:&quot;Ju&quot;,&quot;given&quot;:&quot;Yongle&quot;,&quot;parse-names&quot;:false,&quot;dropping-particle&quot;:&quot;&quot;,&quot;non-dropping-particle&quot;:&quot;&quot;}],&quot;container-title&quot;:&quot;BMC Bioinformatics&quot;,&quot;container-title-short&quot;:&quot;BMC Bioinformatics&quot;,&quot;accessed&quot;:{&quot;date-parts&quot;:[[2025,7,14]]},&quot;DOI&quot;:&quot;10.1186/S12859-022-04909-2/FIGURES/11&quot;,&quot;ISSN&quot;:&quot;14712105&quot;,&quot;PMID&quot;:&quot;36221049&quot;,&quot;URL&quot;:&quot;https://link.springer.com/articles/10.1186/s12859-022-04909-2&quot;,&quot;issued&quot;:{&quot;date-parts&quot;:[[2022,12,1]]},&quot;page&quot;:&quot;1-20&quot;,&quot;abstract&quot;:&quot;Background: Colon adenocarcinoma (COAD) is one of the most common gastrointestinal tumors worldwide, and immunotherapy is one of the most promising treatments for it. Identifying immune genes involved in the development and maintenance of cancer is key to the use of tumor immunotherapy. This study aimed to determine the prognostic value of immune genes in patients with COAD and to establish an immune-related gene signature. Differentially expressed genes, immune-related genes (DEIGs), and transcription factors (DETFs) were screened using the following databases: Cistrome, The Cancer Genome Atlas (TCGA), the Immunology Database and Analysis Portal, and InnateDB. We constructed a network showing the regulation of DEIGs by DETFs. Using weighted gene co-expression network analysis, we prepared 5 co-expressed gene modules; 6 hub genes (CD1A, CD1B, FGF9, GRP, SERPINE1, and F2RL2) obtained using univariate and multivariate regression analysis were used to construct a risk model. Patients from TCGA database were divided into high- and low-risk groups based on whether their risk score was greater or less than the mean; the public dataset GSE40967, which contains gene expression profiles of 566 colon cancer patients, was used for validation. Results: Survival analysis, somatic gene mutations, and tumor-infiltrating immune cells differed significantly between the high- and low-risk groups. Conclusions: This immune-related gene signature could play an important role in guiding treatment, making prognoses, and potentially developing future clinical applications.&quot;,&quot;publisher&quot;:&quot;BioMed Central Ltd&quot;,&quot;issue&quot;:&quot;1&quot;,&quot;volume&quot;:&quot;23&quot;},&quot;isTemporary&quot;:false,&quot;suppress-author&quot;:false,&quot;composite&quot;:false,&quot;author-only&quot;:false}]},{&quot;citationID&quot;:&quot;MENDELEY_CITATION_efe40ca6-8a0b-41ba-89c4-713fa85c55a3&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&quot;,&quot;citationItems&quot;:[{&quot;id&quot;:&quot;6b9ad785-9b73-3003-bee7-fee09978069e&quot;,&quot;itemData&quot;:{&quot;type&quot;:&quot;webpage&quot;,&quot;id&quot;:&quot;6b9ad785-9b73-3003-bee7-fee09978069e&quot;,&quot;title&quot;:&quot;Bioinformatics Software | QIAGEN Digital Insights&quot;,&quot;accessed&quot;:{&quot;date-parts&quot;:[[2025,7,5]]},&quot;URL&quot;:&quot;https://digitalinsights.qiagen.com/&quot;,&quot;container-title-short&quot;:&quot;&quot;},&quot;isTemporary&quot;:false,&quot;suppress-author&quot;:false,&quot;composite&quot;:false,&quot;author-only&quot;:false}]},{&quot;citationID&quot;:&quot;MENDELEY_CITATION_21829ffa-3878-424d-b810-04bf8743c965&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&quot;,&quot;citationItems&quot;:[{&quot;id&quot;:&quot;ace690ce-a5bb-32e5-b198-44f6a968bf85&quot;,&quot;itemData&quot;:{&quot;type&quot;:&quot;article-journal&quot;,&quot;id&quot;:&quot;ace690ce-a5bb-32e5-b198-44f6a968bf85&quot;,&quot;title&quot;:&quot;The guideline of the design and validation of MiRNA mimics.&quot;,&quot;author&quot;:[{&quot;family&quot;:&quot;Wang&quot;,&quot;given&quot;:&quot;Zhiguo&quot;,&quot;parse-names&quot;:false,&quot;dropping-particle&quot;:&quot;&quot;,&quot;non-dropping-particle&quot;:&quot;&quot;}],&quot;container-title&quot;:&quot;Methods in molecular biology (Clifton, N.J.)&quot;,&quot;container-title-short&quot;:&quot;Methods Mol Biol&quot;,&quot;accessed&quot;:{&quot;date-parts&quot;:[[2025,7,5]]},&quot;DOI&quot;:&quot;10.1007/978-1-60761-863-8_15/FIGURES/1&quot;,&quot;ISSN&quot;:&quot;19406029&quot;,&quot;PMID&quot;:&quot;20931400&quot;,&quot;URL&quot;:&quot;https://link.springer.com/protocol/10.1007/978-1-60761-863-8_15&quot;,&quot;issued&quot;:{&quot;date-parts&quot;:[[2011]]},&quot;page&quot;:&quot;211-223&quot;,&quot;abstract&quot;:&quot;The miRNA mimic technology (miR-Mimic) is an innovative approach for gene silencing. This approach is to generate nonnatural double-stranded miRNA-like RNA fragments. Such an RNA fragment is designed to have its 5'-end bearing a partially complementary motif to the selected sequence in the 3'UTR unique to the target gene. Once introduced into cells, this RNA fragment, mimicking an endogenous miRNA, can bind specifically to its target gene and produce posttranscriptional repression, more specifically translational inhibition, of the gene. Unlike endogenous miRNAs, miR-Mimics act in a gene-specific fashion. The miR-Mimic approach belongs to the \&quot;miRNA-targeting\&quot; and \&quot;miRNA-gain-of-function\&quot; strategy and is primarily used as an exogenous tool to study gene function by targeting mRNA through miRNA-like actions in mammalian cells. The technology was developed by my research group (Department of Medicine, Montreal Heart Institute, University of Montreal) in 2007 (Xiao, et al. J Cell Physiol 212:285-292, 2007; Xiao et al. Nat Cell Biol, in review).&quot;,&quot;publisher&quot;:&quot;Humana Press, Totowa, NJ&quot;,&quot;volume&quot;:&quot;676&quot;},&quot;isTemporary&quot;:false,&quot;suppress-author&quot;:false,&quot;composite&quot;:false,&quot;author-only&quot;:false}]},{&quot;citationID&quot;:&quot;MENDELEY_CITATION_6042dc74-5b68-4bbf-b5c1-afa23ba9c62c&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&quot;,&quot;citationItems&quot;:[{&quot;id&quot;:&quot;a565215e-9fec-37ce-8198-a7bf1db2edd6&quot;,&quot;itemData&quot;:{&quot;type&quot;:&quot;article-journal&quot;,&quot;id&quot;:&quot;a565215e-9fec-37ce-8198-a7bf1db2edd6&quot;,&quot;title&quot;:&quot;Antagomir technology in the treatment of different types of cancer&quot;,&quot;author&quot;:[{&quot;family&quot;:&quot;Preethi&quot;,&quot;given&quot;:&quot;K. Auxzilia&quot;,&quot;parse-names&quot;:false,&quot;dropping-particle&quot;:&quot;&quot;,&quot;non-dropping-particle&quot;:&quot;&quot;},{&quot;family&quot;:&quot;Lakshmanan&quot;,&quot;given&quot;:&quot;Ganesh&quot;,&quot;parse-names&quot;:false,&quot;dropping-particle&quot;:&quot;&quot;,&quot;non-dropping-particle&quot;:&quot;&quot;},{&quot;family&quot;:&quot;Sekar&quot;,&quot;given&quot;:&quot;Durairaj&quot;,&quot;parse-names&quot;:false,&quot;dropping-particle&quot;:&quot;&quot;,&quot;non-dropping-particle&quot;:&quot;&quot;}],&quot;container-title&quot;:&quot;Epigenomics&quot;,&quot;container-title-short&quot;:&quot;Epigenomics&quot;,&quot;accessed&quot;:{&quot;date-parts&quot;:[[2025,7,5]]},&quot;DOI&quot;:&quot;10.2217/EPI-2020-0439/ASSET//CMS/ASSET/8C3871B3-B30C-4939-9F7D-0E5193399CDE/EPI-2020-0439.FP.PNG&quot;,&quot;ISSN&quot;:&quot;1750192X&quot;,&quot;PMID&quot;:&quot;33719531&quot;,&quot;URL&quot;:&quot;https://www.tandfonline.com/doi/abs/10.2217/epi-2020-0439&quot;,&quot;issued&quot;:{&quot;date-parts&quot;:[[2021,4,1]]},&quot;page&quot;:&quot;481-484&quot;,&quot;abstract&quot;:&quot;Cancer is associated with abnormal cell growth that may invade or spread to several other areas of the body. It is a noncommunicable disease that in recent decades has been understood to result in ...&quot;,&quot;publisher&quot;:&quot;Future Medicine Ltd.&quot;,&quot;issue&quot;:&quot;7&quot;,&quot;volume&quot;:&quot;13&quot;},&quot;isTemporary&quot;:false,&quot;suppress-author&quot;:false,&quot;composite&quot;:false,&quot;author-only&quot;:false}]},{&quot;citationID&quot;:&quot;MENDELEY_CITATION_bd93b10e-1974-447a-9ba2-9072b8546b98&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&quot;,&quot;citationItems&quot;:[{&quot;id&quot;:&quot;4bb08abc-d150-3ffe-89aa-64de213a0268&quot;,&quot;itemData&quot;:{&quot;type&quot;:&quot;article-journal&quot;,&quot;id&quot;:&quot;4bb08abc-d150-3ffe-89aa-64de213a0268&quot;,&quot;title&quot;:&quot;miRNA sponges: Soaking up miRNAs for regulation of gene expression&quot;,&quot;author&quot;:[{&quot;family&quot;:&quot;Bak&quot;,&quot;given&quot;:&quot;Rasmus O.&quot;,&quot;parse-names&quot;:false,&quot;dropping-particle&quot;:&quot;&quot;,&quot;non-dropping-particle&quot;:&quot;&quot;},{&quot;family&quot;:&quot;Mikkelsen&quot;,&quot;given&quot;:&quot;Jacob Giehm&quot;,&quot;parse-names&quot;:false,&quot;dropping-particle&quot;:&quot;&quot;,&quot;non-dropping-particle&quot;:&quot;&quot;}],&quot;container-title&quot;:&quot;Wiley Interdisciplinary Reviews: RNA&quot;,&quot;accessed&quot;:{&quot;date-parts&quot;:[[2025,7,5]]},&quot;DOI&quot;:&quot;10.1002/WRNA.1213;WGROUP:STRING:PUBLICATION&quot;,&quot;ISSN&quot;:&quot;17577012&quot;,&quot;PMID&quot;:&quot;24375960&quot;,&quot;URL&quot;:&quot;/doi/pdf/10.1002/wrna.1213&quot;,&quot;issued&quot;:{&quot;date-parts&quot;:[[2014,5,1]]},&quot;page&quot;:&quot;317-333&quot;,&quot;abstract&quot;:&quot;MicroRNAs (miRNAs) are small regulatory RNAs that act in an entangled web of interactions with target mRNAs to shape the cellular protein landscape by post-transcriptional control of mRNA decay and translation. miRNAs are themselves subject to numerous regulatory mechanisms that adjust their prevalence and activity. Emerging evidence suggests that miRNAs are themselves targeted by regulatory RNA species, and the identification of several classes of noncoding RNA molecules carrying miRNA binding sites has added a new intricate dimension to miRNA regulation. Such miRNA 'sponges' bind miRNAs and competitively sequester them from their natural targets. Endogenous miRNA sponges, also termed competing endogenous RNAs (ceRNAs), act to buffer the activity of miRNAs on physiologically relevant targets. This class of sponges includes endogenously transcribed pseudogenes, long noncoding RNAs, and recently discovered circular RNAs and may act in large complex networks in conjunction with miRNAs to regulate the output of protein. With the growing demand of regulating miRNA activity for experimental purposes and potential future clinical use, naturally occurring miRNA sponges are providing inspiration for engineering of gene vector-encoded sponges as potent inhibitors of miRNA activity. Combined with potent and versatile vector technologies, expression of custom-designed sponges provides new means of managing miRNAs and soaking up miRNAs for therapeutic regulation of gene expression. For further resources related to this article, please visit the WIREs website. Conflict of interest: The authors have declared no conflicts of interest for this article. © 2013 John Wiley &amp; Sons, Ltd.&quot;,&quot;publisher&quot;:&quot;Blackwell Publishing Ltd&quot;,&quot;issue&quot;:&quot;3&quot;,&quot;volume&quot;:&quot;5&quot;,&quot;container-title-short&quot;:&quot;Wiley Interdiscip Rev RNA&quot;},&quot;isTemporary&quot;:false,&quot;suppress-author&quot;:false,&quot;composite&quot;:false,&quot;author-onl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E4B3E478BC4374B97F48514C316B0B5" ma:contentTypeVersion="0" ma:contentTypeDescription="Create a new document." ma:contentTypeScope="" ma:versionID="0fc581fe1f19dfbbada39a688cccbea1">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97DC59-345F-4005-BAE8-82FDB742481C}">
  <ds:schemaRefs>
    <ds:schemaRef ds:uri="http://schemas.openxmlformats.org/officeDocument/2006/bibliography"/>
  </ds:schemaRefs>
</ds:datastoreItem>
</file>

<file path=customXml/itemProps2.xml><?xml version="1.0" encoding="utf-8"?>
<ds:datastoreItem xmlns:ds="http://schemas.openxmlformats.org/officeDocument/2006/customXml" ds:itemID="{D0DF5C75-1694-46FB-B9E8-F1D867021242}"/>
</file>

<file path=customXml/itemProps3.xml><?xml version="1.0" encoding="utf-8"?>
<ds:datastoreItem xmlns:ds="http://schemas.openxmlformats.org/officeDocument/2006/customXml" ds:itemID="{701472C5-303A-4543-B52D-BC2B0FED0A77}"/>
</file>

<file path=customXml/itemProps4.xml><?xml version="1.0" encoding="utf-8"?>
<ds:datastoreItem xmlns:ds="http://schemas.openxmlformats.org/officeDocument/2006/customXml" ds:itemID="{68377385-ADF9-4A9E-B40B-F4A8F63B161D}"/>
</file>

<file path=docProps/app.xml><?xml version="1.0" encoding="utf-8"?>
<Properties xmlns="http://schemas.openxmlformats.org/officeDocument/2006/extended-properties" xmlns:vt="http://schemas.openxmlformats.org/officeDocument/2006/docPropsVTypes">
  <Template>Normal.dotm</Template>
  <TotalTime>630</TotalTime>
  <Pages>9</Pages>
  <Words>4726</Words>
  <Characters>26940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Sheikh S</dc:creator>
  <cp:keywords/>
  <dc:description/>
  <cp:lastModifiedBy>Ahmad, Sheikh S</cp:lastModifiedBy>
  <cp:revision>294</cp:revision>
  <dcterms:created xsi:type="dcterms:W3CDTF">2025-07-17T08:30:00Z</dcterms:created>
  <dcterms:modified xsi:type="dcterms:W3CDTF">2025-07-18T19:05:00Z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2025-03-20T17:20:15Z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3efbe2f7-162b-4096-9bcd-29733c1da417</vt:lpwstr>
  </property>
  <property fmtid="{D5CDD505-2E9C-101B-9397-08002B2CF9AE}" pid="8" name="MSIP_Label_b73649dc-6fee-4eb8-a128-734c3c842ea8_ContentBits">
    <vt:lpwstr>0</vt:lpwstr>
  </property>
  <property fmtid="{D5CDD505-2E9C-101B-9397-08002B2CF9AE}" pid="9" name="MSIP_Label_b73649dc-6fee-4eb8-a128-734c3c842ea8_Tag">
    <vt:lpwstr>10, 3, 0, 1</vt:lpwstr>
  </property>
  <property fmtid="{D5CDD505-2E9C-101B-9397-08002B2CF9AE}" pid="10" name="ContentTypeId">
    <vt:lpwstr>0x0101004E4B3E478BC4374B97F48514C316B0B5</vt:lpwstr>
  </property>
</Properties>
</file>