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23141" w:rsidRPr="00823141" w:rsidRDefault="00823141" w:rsidP="00823141">
      <w:pPr>
        <w:jc w:val="center"/>
        <w:rPr>
          <w:b/>
          <w:bCs/>
          <w:sz w:val="28"/>
          <w:szCs w:val="28"/>
        </w:rPr>
      </w:pPr>
      <w:r w:rsidRPr="00823141">
        <w:rPr>
          <w:b/>
          <w:bCs/>
          <w:sz w:val="28"/>
          <w:szCs w:val="28"/>
        </w:rPr>
        <w:t>ECS 204: SIGNALS AND SYSTEMS</w:t>
      </w:r>
    </w:p>
    <w:p w:rsidR="00823141" w:rsidRPr="00823141" w:rsidRDefault="00823141" w:rsidP="00823141">
      <w:pPr>
        <w:jc w:val="center"/>
        <w:rPr>
          <w:b/>
          <w:bCs/>
          <w:sz w:val="28"/>
          <w:szCs w:val="28"/>
        </w:rPr>
      </w:pPr>
      <w:r w:rsidRPr="00823141">
        <w:rPr>
          <w:b/>
          <w:bCs/>
          <w:sz w:val="28"/>
          <w:szCs w:val="28"/>
        </w:rPr>
        <w:t>PROGRAMMING ASSIGNMENT</w:t>
      </w:r>
    </w:p>
    <w:p w:rsidR="00823141" w:rsidRPr="00823141" w:rsidRDefault="00823141" w:rsidP="00823141">
      <w:pPr>
        <w:rPr>
          <w:b/>
          <w:bCs/>
          <w:sz w:val="28"/>
          <w:szCs w:val="28"/>
        </w:rPr>
      </w:pPr>
    </w:p>
    <w:p w:rsidR="00823141" w:rsidRPr="00823141" w:rsidRDefault="00823141" w:rsidP="00823141">
      <w:pPr>
        <w:rPr>
          <w:b/>
          <w:bCs/>
          <w:sz w:val="28"/>
          <w:szCs w:val="28"/>
        </w:rPr>
      </w:pPr>
      <w:r w:rsidRPr="00823141">
        <w:rPr>
          <w:b/>
          <w:bCs/>
          <w:sz w:val="28"/>
          <w:szCs w:val="28"/>
        </w:rPr>
        <w:t>NAME: Ishanya</w:t>
      </w:r>
    </w:p>
    <w:p w:rsidR="00823141" w:rsidRPr="00823141" w:rsidRDefault="00823141" w:rsidP="00823141">
      <w:pPr>
        <w:rPr>
          <w:b/>
          <w:bCs/>
          <w:sz w:val="28"/>
          <w:szCs w:val="28"/>
        </w:rPr>
      </w:pPr>
      <w:r w:rsidRPr="00823141">
        <w:rPr>
          <w:b/>
          <w:bCs/>
          <w:sz w:val="28"/>
          <w:szCs w:val="28"/>
        </w:rPr>
        <w:t>ROLL NO: 21329</w:t>
      </w:r>
    </w:p>
    <w:p w:rsidR="00823141" w:rsidRDefault="00823141" w:rsidP="00823141">
      <w:pPr>
        <w:rPr>
          <w:b/>
          <w:bCs/>
          <w:sz w:val="28"/>
          <w:szCs w:val="28"/>
        </w:rPr>
      </w:pPr>
      <w:r w:rsidRPr="00823141">
        <w:rPr>
          <w:b/>
          <w:bCs/>
          <w:sz w:val="28"/>
          <w:szCs w:val="28"/>
        </w:rPr>
        <w:t>DATE: 2</w:t>
      </w:r>
      <w:r w:rsidRPr="00823141">
        <w:rPr>
          <w:b/>
          <w:bCs/>
          <w:sz w:val="28"/>
          <w:szCs w:val="28"/>
        </w:rPr>
        <w:t>0</w:t>
      </w:r>
      <w:r w:rsidRPr="00823141">
        <w:rPr>
          <w:b/>
          <w:bCs/>
          <w:sz w:val="28"/>
          <w:szCs w:val="28"/>
        </w:rPr>
        <w:t xml:space="preserve"> April 2023</w:t>
      </w:r>
    </w:p>
    <w:p w:rsidR="006D2783" w:rsidRDefault="006D2783" w:rsidP="00823141">
      <w:pPr>
        <w:rPr>
          <w:b/>
          <w:bCs/>
          <w:sz w:val="28"/>
          <w:szCs w:val="28"/>
        </w:rPr>
      </w:pPr>
    </w:p>
    <w:p w:rsidR="006D2783" w:rsidRDefault="006D2783" w:rsidP="0082314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Question 3.</w:t>
      </w:r>
    </w:p>
    <w:p w:rsidR="006D2783" w:rsidRDefault="006D2783" w:rsidP="00823141">
      <w:pPr>
        <w:rPr>
          <w:b/>
          <w:bCs/>
          <w:sz w:val="28"/>
          <w:szCs w:val="28"/>
        </w:rPr>
      </w:pPr>
    </w:p>
    <w:p w:rsidR="006D2783" w:rsidRDefault="006D2783" w:rsidP="0082314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</w:t>
      </w:r>
    </w:p>
    <w:p w:rsidR="006D2783" w:rsidRDefault="006D2783" w:rsidP="00823141">
      <w:pPr>
        <w:rPr>
          <w:b/>
          <w:bCs/>
          <w:sz w:val="28"/>
          <w:szCs w:val="28"/>
        </w:rPr>
      </w:pPr>
    </w:p>
    <w:p w:rsidR="006D2783" w:rsidRPr="006D2783" w:rsidRDefault="006D2783" w:rsidP="006D27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6D278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Name: Ishanya</w:t>
      </w:r>
    </w:p>
    <w:p w:rsidR="006D2783" w:rsidRPr="006D2783" w:rsidRDefault="006D2783" w:rsidP="006D27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6D278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Roll number: 21329</w:t>
      </w:r>
    </w:p>
    <w:p w:rsidR="006D2783" w:rsidRPr="006D2783" w:rsidRDefault="006D2783" w:rsidP="00823141">
      <w:pPr>
        <w:rPr>
          <w:b/>
          <w:bCs/>
        </w:rPr>
      </w:pPr>
    </w:p>
    <w:p w:rsidR="006D2783" w:rsidRPr="006D2783" w:rsidRDefault="006D2783" w:rsidP="006D27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6D278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Q1 = 2/5; </w:t>
      </w:r>
    </w:p>
    <w:p w:rsidR="006D2783" w:rsidRPr="006D2783" w:rsidRDefault="006D2783" w:rsidP="006D27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6D278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Q2 = 1; </w:t>
      </w:r>
    </w:p>
    <w:p w:rsidR="006D2783" w:rsidRPr="006D2783" w:rsidRDefault="006D2783" w:rsidP="006D27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6D278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Q3 = 200;</w:t>
      </w:r>
    </w:p>
    <w:p w:rsidR="006D2783" w:rsidRPr="006D2783" w:rsidRDefault="006D2783" w:rsidP="006D27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spellStart"/>
      <w:r w:rsidRPr="006D278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omega_a</w:t>
      </w:r>
      <w:proofErr w:type="spellEnd"/>
      <w:r w:rsidRPr="006D278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= 10000; </w:t>
      </w:r>
    </w:p>
    <w:p w:rsidR="006D2783" w:rsidRPr="006D2783" w:rsidRDefault="006D2783" w:rsidP="006D27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</w:p>
    <w:p w:rsidR="006D2783" w:rsidRPr="006D2783" w:rsidRDefault="006D2783" w:rsidP="006D27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6D278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Bode plots for case (</w:t>
      </w:r>
      <w:proofErr w:type="spellStart"/>
      <w:r w:rsidRPr="006D278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i</w:t>
      </w:r>
      <w:proofErr w:type="spellEnd"/>
      <w:r w:rsidRPr="006D278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)</w:t>
      </w:r>
    </w:p>
    <w:p w:rsidR="006D2783" w:rsidRPr="006D2783" w:rsidRDefault="006D2783" w:rsidP="006D27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6D278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sys1 = </w:t>
      </w:r>
      <w:proofErr w:type="spellStart"/>
      <w:proofErr w:type="gramStart"/>
      <w:r w:rsidRPr="006D278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tf</w:t>
      </w:r>
      <w:proofErr w:type="spellEnd"/>
      <w:r w:rsidRPr="006D278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6D278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omega_a^2, [1, </w:t>
      </w:r>
      <w:proofErr w:type="spellStart"/>
      <w:r w:rsidRPr="006D278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omega_a</w:t>
      </w:r>
      <w:proofErr w:type="spellEnd"/>
      <w:r w:rsidRPr="006D278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/Q1, omega_a^2]);</w:t>
      </w:r>
    </w:p>
    <w:p w:rsidR="006D2783" w:rsidRPr="006D2783" w:rsidRDefault="006D2783" w:rsidP="006D27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6D278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figure;</w:t>
      </w:r>
    </w:p>
    <w:p w:rsidR="006D2783" w:rsidRPr="006D2783" w:rsidRDefault="006D2783" w:rsidP="006D27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6D278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bode(sys1); </w:t>
      </w:r>
    </w:p>
    <w:p w:rsidR="006D2783" w:rsidRPr="006D2783" w:rsidRDefault="006D2783" w:rsidP="006D27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gramStart"/>
      <w:r w:rsidRPr="006D278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title(</w:t>
      </w:r>
      <w:proofErr w:type="gramEnd"/>
      <w:r w:rsidRPr="006D278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[</w:t>
      </w:r>
      <w:r w:rsidRPr="006D278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'Bode Plot for Q = '</w:t>
      </w:r>
      <w:r w:rsidRPr="006D278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 num2str(Q1)]);</w:t>
      </w:r>
    </w:p>
    <w:p w:rsidR="006D2783" w:rsidRPr="006D2783" w:rsidRDefault="006D2783" w:rsidP="006D27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</w:p>
    <w:p w:rsidR="006D2783" w:rsidRPr="006D2783" w:rsidRDefault="006D2783" w:rsidP="006D27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6D278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Bode plots for case (ii)</w:t>
      </w:r>
    </w:p>
    <w:p w:rsidR="006D2783" w:rsidRPr="006D2783" w:rsidRDefault="006D2783" w:rsidP="006D27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6D278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sys2 = </w:t>
      </w:r>
      <w:proofErr w:type="spellStart"/>
      <w:proofErr w:type="gramStart"/>
      <w:r w:rsidRPr="006D278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tf</w:t>
      </w:r>
      <w:proofErr w:type="spellEnd"/>
      <w:r w:rsidRPr="006D278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6D278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omega_a^2, [1, </w:t>
      </w:r>
      <w:proofErr w:type="spellStart"/>
      <w:r w:rsidRPr="006D278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omega_a</w:t>
      </w:r>
      <w:proofErr w:type="spellEnd"/>
      <w:r w:rsidRPr="006D278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/Q2, omega_a^2]); </w:t>
      </w:r>
    </w:p>
    <w:p w:rsidR="006D2783" w:rsidRPr="006D2783" w:rsidRDefault="006D2783" w:rsidP="006D27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6D278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figure;</w:t>
      </w:r>
    </w:p>
    <w:p w:rsidR="006D2783" w:rsidRPr="006D2783" w:rsidRDefault="006D2783" w:rsidP="006D27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6D278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bode(sys2); </w:t>
      </w:r>
    </w:p>
    <w:p w:rsidR="006D2783" w:rsidRPr="006D2783" w:rsidRDefault="006D2783" w:rsidP="006D27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gramStart"/>
      <w:r w:rsidRPr="006D278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title(</w:t>
      </w:r>
      <w:proofErr w:type="gramEnd"/>
      <w:r w:rsidRPr="006D278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[</w:t>
      </w:r>
      <w:r w:rsidRPr="006D278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'Bode Plot for Q = '</w:t>
      </w:r>
      <w:r w:rsidRPr="006D278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 num2str(Q2)]);</w:t>
      </w:r>
    </w:p>
    <w:p w:rsidR="006D2783" w:rsidRPr="006D2783" w:rsidRDefault="006D2783" w:rsidP="006D27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</w:p>
    <w:p w:rsidR="006D2783" w:rsidRPr="006D2783" w:rsidRDefault="006D2783" w:rsidP="006D27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6D278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Bode plots for case (iii)</w:t>
      </w:r>
    </w:p>
    <w:p w:rsidR="006D2783" w:rsidRPr="006D2783" w:rsidRDefault="006D2783" w:rsidP="006D27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6D278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sys3 = </w:t>
      </w:r>
      <w:proofErr w:type="spellStart"/>
      <w:proofErr w:type="gramStart"/>
      <w:r w:rsidRPr="006D278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tf</w:t>
      </w:r>
      <w:proofErr w:type="spellEnd"/>
      <w:r w:rsidRPr="006D278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6D278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omega_a^2, [1, </w:t>
      </w:r>
      <w:proofErr w:type="spellStart"/>
      <w:r w:rsidRPr="006D278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omega_a</w:t>
      </w:r>
      <w:proofErr w:type="spellEnd"/>
      <w:r w:rsidRPr="006D278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/Q3, omega_a^2]); </w:t>
      </w:r>
    </w:p>
    <w:p w:rsidR="006D2783" w:rsidRPr="006D2783" w:rsidRDefault="006D2783" w:rsidP="006D27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6D278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figure;</w:t>
      </w:r>
    </w:p>
    <w:p w:rsidR="006D2783" w:rsidRPr="006D2783" w:rsidRDefault="006D2783" w:rsidP="006D27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6D278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bode(sys3); </w:t>
      </w:r>
    </w:p>
    <w:p w:rsidR="006D2783" w:rsidRPr="006D2783" w:rsidRDefault="006D2783" w:rsidP="006D27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gramStart"/>
      <w:r w:rsidRPr="006D278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title(</w:t>
      </w:r>
      <w:proofErr w:type="gramEnd"/>
      <w:r w:rsidRPr="006D278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[</w:t>
      </w:r>
      <w:r w:rsidRPr="006D278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'Bode Plot for Q = '</w:t>
      </w:r>
      <w:r w:rsidRPr="006D278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 num2str(Q3)]);</w:t>
      </w:r>
    </w:p>
    <w:p w:rsidR="006D2783" w:rsidRPr="006D2783" w:rsidRDefault="006D2783" w:rsidP="006D278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</w:p>
    <w:p w:rsidR="006D2783" w:rsidRPr="006D2783" w:rsidRDefault="006D2783" w:rsidP="00823141"/>
    <w:p w:rsidR="00823141" w:rsidRDefault="00823141" w:rsidP="00823141">
      <w:pPr>
        <w:rPr>
          <w:b/>
          <w:bCs/>
          <w:sz w:val="28"/>
          <w:szCs w:val="28"/>
        </w:rPr>
      </w:pPr>
    </w:p>
    <w:p w:rsidR="00823141" w:rsidRDefault="00823141" w:rsidP="00823141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0E7EE4" wp14:editId="2B26C892">
            <wp:extent cx="6453874" cy="4876800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04" t="28364" r="19832" b="24128"/>
                    <a:stretch/>
                  </pic:blipFill>
                  <pic:spPr bwMode="auto">
                    <a:xfrm>
                      <a:off x="0" y="0"/>
                      <a:ext cx="6461411" cy="4882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3141" w:rsidRPr="00823141" w:rsidRDefault="00823141" w:rsidP="00823141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707380" cy="878934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2454" cy="879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318125" cy="88633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1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731510" cy="50063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141" w:rsidRDefault="00823141" w:rsidP="00823141"/>
    <w:p w:rsidR="00823141" w:rsidRDefault="00823141" w:rsidP="00823141">
      <w:r>
        <w:t>QUES</w:t>
      </w:r>
      <w:r w:rsidR="00CA2EDC">
        <w:t>TI</w:t>
      </w:r>
      <w:r>
        <w:t>ON.</w:t>
      </w:r>
      <w:proofErr w:type="gramStart"/>
      <w:r>
        <w:t>3</w:t>
      </w:r>
      <w:r>
        <w:t>)a.</w:t>
      </w:r>
      <w:proofErr w:type="gramEnd"/>
      <w:r>
        <w:rPr>
          <w:noProof/>
        </w:rPr>
        <w:drawing>
          <wp:inline distT="0" distB="0" distL="0" distR="0">
            <wp:extent cx="5318760" cy="4019063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04" t="28364" r="19832" b="24128"/>
                    <a:stretch/>
                  </pic:blipFill>
                  <pic:spPr bwMode="auto">
                    <a:xfrm>
                      <a:off x="0" y="0"/>
                      <a:ext cx="5323539" cy="4022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3141" w:rsidRDefault="00823141">
      <w:pPr>
        <w:rPr>
          <w:noProof/>
        </w:rPr>
      </w:pPr>
    </w:p>
    <w:p w:rsidR="00823141" w:rsidRDefault="00823141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433060" cy="4342253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83" t="27654" r="2283" b="23420"/>
                    <a:stretch/>
                  </pic:blipFill>
                  <pic:spPr bwMode="auto">
                    <a:xfrm>
                      <a:off x="0" y="0"/>
                      <a:ext cx="5452962" cy="4358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3141" w:rsidRDefault="00823141">
      <w:pPr>
        <w:rPr>
          <w:noProof/>
        </w:rPr>
      </w:pPr>
      <w:r>
        <w:rPr>
          <w:noProof/>
        </w:rPr>
        <w:drawing>
          <wp:inline distT="0" distB="0" distL="0" distR="0">
            <wp:extent cx="5387340" cy="4252077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418" t="27418" r="1883" b="23892"/>
                    <a:stretch/>
                  </pic:blipFill>
                  <pic:spPr bwMode="auto">
                    <a:xfrm>
                      <a:off x="0" y="0"/>
                      <a:ext cx="5390241" cy="4254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3141" w:rsidRDefault="00823141">
      <w:pPr>
        <w:rPr>
          <w:noProof/>
        </w:rPr>
      </w:pPr>
    </w:p>
    <w:p w:rsidR="00023E45" w:rsidRDefault="00823141">
      <w:r>
        <w:rPr>
          <w:noProof/>
        </w:rPr>
        <w:lastRenderedPageBreak/>
        <w:drawing>
          <wp:inline distT="0" distB="0" distL="0" distR="0">
            <wp:extent cx="5449415" cy="4152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84" t="28127" r="953" b="23419"/>
                    <a:stretch/>
                  </pic:blipFill>
                  <pic:spPr bwMode="auto">
                    <a:xfrm>
                      <a:off x="0" y="0"/>
                      <a:ext cx="5458233" cy="4159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2EDC" w:rsidRDefault="00CA2EDC"/>
    <w:p w:rsidR="00CA2EDC" w:rsidRDefault="00CA2EDC" w:rsidP="00CA2EDC">
      <w:r w:rsidRPr="00CA2EDC">
        <w:rPr>
          <w:b/>
          <w:bCs/>
        </w:rPr>
        <w:t>Inference:</w:t>
      </w:r>
      <w:r>
        <w:t xml:space="preserve"> </w:t>
      </w:r>
    </w:p>
    <w:p w:rsidR="00CA2EDC" w:rsidRDefault="00CA2EDC" w:rsidP="00CA2EDC"/>
    <w:p w:rsidR="00CA2EDC" w:rsidRDefault="00CA2EDC" w:rsidP="00CA2EDC">
      <w:r>
        <w:t xml:space="preserve">A </w:t>
      </w:r>
      <w:r>
        <w:t>Bode plot is a graphical representa</w:t>
      </w:r>
      <w:r>
        <w:t>ti</w:t>
      </w:r>
      <w:r>
        <w:t xml:space="preserve">on of the frequency response of a system. It consists of two plots: the magnitude plot (in dB) and the phase plot (in degrees). Let's plot the Bode plots for the given values of Q and </w:t>
      </w:r>
      <w:proofErr w:type="spellStart"/>
      <w:r>
        <w:t>ωa</w:t>
      </w:r>
      <w:proofErr w:type="spellEnd"/>
      <w:r>
        <w:t xml:space="preserve"> = 10,000 rad/s: </w:t>
      </w:r>
    </w:p>
    <w:p w:rsidR="00CA2EDC" w:rsidRDefault="00CA2EDC" w:rsidP="00CA2EDC">
      <w:pPr>
        <w:pStyle w:val="ListParagraph"/>
        <w:numPr>
          <w:ilvl w:val="0"/>
          <w:numId w:val="1"/>
        </w:numPr>
      </w:pPr>
      <w:r>
        <w:t xml:space="preserve">Q = 2/5: Plugging Q = 2/5 and </w:t>
      </w:r>
      <w:proofErr w:type="spellStart"/>
      <w:r>
        <w:t>ωa</w:t>
      </w:r>
      <w:proofErr w:type="spellEnd"/>
      <w:r>
        <w:t xml:space="preserve"> = 10,000 rad/s into the equa</w:t>
      </w:r>
      <w:r>
        <w:t>ti</w:t>
      </w:r>
      <w:r>
        <w:t>on for the frequency response func</w:t>
      </w:r>
      <w:r>
        <w:t>ti</w:t>
      </w:r>
      <w:r>
        <w:t>on H(ω), we get: H(ω) = 1 / (-Mω^2 + (</w:t>
      </w:r>
      <w:proofErr w:type="spellStart"/>
      <w:r>
        <w:t>iD</w:t>
      </w:r>
      <w:proofErr w:type="spellEnd"/>
      <w:r>
        <w:t>/</w:t>
      </w:r>
      <w:proofErr w:type="gramStart"/>
      <w:r>
        <w:t>5)ω</w:t>
      </w:r>
      <w:proofErr w:type="gramEnd"/>
      <w:r>
        <w:t xml:space="preserve"> + K) From the above equa</w:t>
      </w:r>
      <w:r>
        <w:t>ti</w:t>
      </w:r>
      <w:r>
        <w:t xml:space="preserve">on, we can see that the system has a resonance peak at the natural frequency </w:t>
      </w:r>
      <w:proofErr w:type="spellStart"/>
      <w:r>
        <w:t>ωa</w:t>
      </w:r>
      <w:proofErr w:type="spellEnd"/>
      <w:r>
        <w:t xml:space="preserve">, and the peak is lower compared to the case with higher quality factor. The magnitude of the frequency response will be lower, and the phase will have a larger </w:t>
      </w:r>
      <w:proofErr w:type="spellStart"/>
      <w:r>
        <w:t>shiŌ</w:t>
      </w:r>
      <w:proofErr w:type="spellEnd"/>
      <w:r>
        <w:t xml:space="preserve"> at the resonance frequency.</w:t>
      </w:r>
    </w:p>
    <w:p w:rsidR="00CA2EDC" w:rsidRDefault="00CA2EDC" w:rsidP="00CA2EDC">
      <w:pPr>
        <w:pStyle w:val="ListParagraph"/>
        <w:numPr>
          <w:ilvl w:val="0"/>
          <w:numId w:val="1"/>
        </w:numPr>
      </w:pPr>
      <w:r>
        <w:t xml:space="preserve"> (ii) Q = 1: Plugging Q = 1 and </w:t>
      </w:r>
      <w:proofErr w:type="spellStart"/>
      <w:r>
        <w:t>ωa</w:t>
      </w:r>
      <w:proofErr w:type="spellEnd"/>
      <w:r>
        <w:t xml:space="preserve"> = 10,000 rad/s into the equa</w:t>
      </w:r>
      <w:r>
        <w:t>ti</w:t>
      </w:r>
      <w:r>
        <w:t>on for the frequency response func</w:t>
      </w:r>
      <w:r>
        <w:t>ti</w:t>
      </w:r>
      <w:r>
        <w:t xml:space="preserve">on H(ω), we get: H(ω) = 1 / (-Mω^2 + </w:t>
      </w:r>
      <w:proofErr w:type="spellStart"/>
      <w:r>
        <w:t>iDω</w:t>
      </w:r>
      <w:proofErr w:type="spellEnd"/>
      <w:r>
        <w:t xml:space="preserve"> + K) From the above equa</w:t>
      </w:r>
      <w:r>
        <w:t>ti</w:t>
      </w:r>
      <w:r>
        <w:t xml:space="preserve">on, we can see that the system has a resonance peak at the natural frequency </w:t>
      </w:r>
      <w:proofErr w:type="spellStart"/>
      <w:r>
        <w:t>ωa</w:t>
      </w:r>
      <w:proofErr w:type="spellEnd"/>
      <w:r>
        <w:t>, and the peak is moderate compared to the cases with higher and lower quality factors. The magnitude of the frequency response will be moderate, and the phase will have a moderate sh</w:t>
      </w:r>
      <w:r>
        <w:t>ift</w:t>
      </w:r>
      <w:r>
        <w:t xml:space="preserve"> at the resonance frequency. </w:t>
      </w:r>
    </w:p>
    <w:p w:rsidR="00CA2EDC" w:rsidRDefault="00CA2EDC" w:rsidP="00CA2EDC">
      <w:pPr>
        <w:pStyle w:val="ListParagraph"/>
        <w:numPr>
          <w:ilvl w:val="0"/>
          <w:numId w:val="1"/>
        </w:numPr>
      </w:pPr>
      <w:r>
        <w:t xml:space="preserve">(iii) Q = 200: Plugging Q = 200 and </w:t>
      </w:r>
      <w:proofErr w:type="spellStart"/>
      <w:r>
        <w:t>ωa</w:t>
      </w:r>
      <w:proofErr w:type="spellEnd"/>
      <w:r>
        <w:t xml:space="preserve"> = 10,000 rad/s into the equa</w:t>
      </w:r>
      <w:r>
        <w:t>ti</w:t>
      </w:r>
      <w:r>
        <w:t>on for the frequency response func</w:t>
      </w:r>
      <w:r>
        <w:t>ti</w:t>
      </w:r>
      <w:r>
        <w:t>on H(ω), we get: H(ω) = 1 / (-Mω^2 + (200</w:t>
      </w:r>
      <w:proofErr w:type="gramStart"/>
      <w:r>
        <w:t>iD)ω</w:t>
      </w:r>
      <w:proofErr w:type="gramEnd"/>
      <w:r>
        <w:t xml:space="preserve"> + K) From the above equa</w:t>
      </w:r>
      <w:r>
        <w:t>ti</w:t>
      </w:r>
      <w:r>
        <w:t xml:space="preserve">on, we can see that the system has a resonance peak at the natural frequency </w:t>
      </w:r>
      <w:proofErr w:type="spellStart"/>
      <w:r>
        <w:t>ωa</w:t>
      </w:r>
      <w:proofErr w:type="spellEnd"/>
      <w:r>
        <w:t>, and the peak is higher compared to the cases with lower quality factors. The magnitude of the frequency response will be higher, and the phase will have a smaller shi</w:t>
      </w:r>
      <w:r>
        <w:t xml:space="preserve">ft </w:t>
      </w:r>
      <w:r>
        <w:t xml:space="preserve">at the resonance frequency. </w:t>
      </w:r>
    </w:p>
    <w:p w:rsidR="00CA2EDC" w:rsidRDefault="00CA2EDC" w:rsidP="00CA2EDC">
      <w:r>
        <w:t>(</w:t>
      </w:r>
      <w:proofErr w:type="spellStart"/>
      <w:r>
        <w:t>i</w:t>
      </w:r>
      <w:proofErr w:type="spellEnd"/>
      <w:r>
        <w:t>) For Q = 2/5, the system will have a lower magnitude response and a larger phase shi</w:t>
      </w:r>
      <w:r w:rsidR="006D2783">
        <w:t>ft</w:t>
      </w:r>
      <w:r>
        <w:t xml:space="preserve"> at the resonance frequency compared to the other cases. (ii) For Q = 1, the system will have a moderate magnitude response and a moderate phase shi</w:t>
      </w:r>
      <w:r>
        <w:t>ft</w:t>
      </w:r>
      <w:r>
        <w:t xml:space="preserve"> at the resonance frequency.</w:t>
      </w:r>
    </w:p>
    <w:sectPr w:rsidR="00CA2EDC" w:rsidSect="0082314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062FC"/>
    <w:multiLevelType w:val="hybridMultilevel"/>
    <w:tmpl w:val="A328D1A0"/>
    <w:lvl w:ilvl="0" w:tplc="36B64D9A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808807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141"/>
    <w:rsid w:val="00023E45"/>
    <w:rsid w:val="00367BA2"/>
    <w:rsid w:val="006D2783"/>
    <w:rsid w:val="00823141"/>
    <w:rsid w:val="00840353"/>
    <w:rsid w:val="00CA2E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DFFC84"/>
  <w15:chartTrackingRefBased/>
  <w15:docId w15:val="{9A530CDE-049B-4316-B0A4-93786B9FAD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2E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554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76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9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8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40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10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3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381</Words>
  <Characters>2178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ishanya707b@gmail.com</dc:creator>
  <cp:keywords/>
  <dc:description/>
  <cp:lastModifiedBy>ishanya707b@gmail.com</cp:lastModifiedBy>
  <cp:revision>2</cp:revision>
  <cp:lastPrinted>2023-04-21T13:25:00Z</cp:lastPrinted>
  <dcterms:created xsi:type="dcterms:W3CDTF">2023-04-21T13:01:00Z</dcterms:created>
  <dcterms:modified xsi:type="dcterms:W3CDTF">2023-04-21T13:34:00Z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a88e9eff-4088-42e1-a173-498d01332d6b</vt:lpwstr>
  </property>
</Properties>
</file>