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PROJECT DETAILS</w:t>
      </w:r>
    </w:p>
    <w:p>
      <w:pPr>
        <w:pStyle w:val="TextBody"/>
        <w:bidi w:val="0"/>
        <w:jc w:val="left"/>
        <w:rPr/>
      </w:pPr>
      <w:r>
        <w:rPr/>
        <w:t>ISHAYU ROY 23BCE1148</w:t>
      </w:r>
    </w:p>
    <w:p>
      <w:pPr>
        <w:pStyle w:val="TextBody"/>
        <w:bidi w:val="0"/>
        <w:jc w:val="left"/>
        <w:rPr/>
      </w:pPr>
      <w:r>
        <w:rPr>
          <w:b/>
          <w:bCs/>
        </w:rPr>
        <w:t xml:space="preserve">1. </w:t>
      </w:r>
      <w:r>
        <w:rPr>
          <w:b/>
          <w:bCs/>
        </w:rPr>
        <w:t>Title</w:t>
      </w:r>
      <w:r>
        <w:rPr/>
        <w:br/>
        <w:t>Smart Learning Assistant</w:t>
      </w:r>
    </w:p>
    <w:p>
      <w:pPr>
        <w:pStyle w:val="TextBody"/>
        <w:bidi w:val="0"/>
        <w:jc w:val="left"/>
        <w:rPr>
          <w:b/>
          <w:b/>
          <w:bCs/>
        </w:rPr>
      </w:pPr>
      <w:r>
        <w:rPr>
          <w:b/>
          <w:bCs/>
        </w:rPr>
        <w:t>2. Introduction</w:t>
      </w:r>
    </w:p>
    <w:p>
      <w:pPr>
        <w:pStyle w:val="TextBody"/>
        <w:bidi w:val="0"/>
        <w:spacing w:lineRule="auto" w:line="276" w:before="0" w:after="140"/>
        <w:jc w:val="left"/>
        <w:rPr/>
      </w:pPr>
      <w:r>
        <w:rPr/>
        <w:t>The Smart Learning Assistant is a software-based educational support system designed to improve the learning experience of students. The system helps learners by providing personalized study recommendations, tracking academic progress, and assisting in doubt resolution. By analyzing student learning behavior and performance, the system adapts content to suit individual needs, making learning more effective and student-centric.</w:t>
      </w:r>
    </w:p>
    <w:p>
      <w:pPr>
        <w:pStyle w:val="TextBody"/>
        <w:bidi w:val="0"/>
        <w:jc w:val="left"/>
        <w:rPr>
          <w:b/>
          <w:b/>
          <w:bCs/>
        </w:rPr>
      </w:pPr>
      <w:r>
        <w:rPr>
          <w:b/>
          <w:bCs/>
        </w:rPr>
        <w:t>3. Objectives</w:t>
      </w:r>
    </w:p>
    <w:p>
      <w:pPr>
        <w:pStyle w:val="TextBody"/>
        <w:numPr>
          <w:ilvl w:val="0"/>
          <w:numId w:val="1"/>
        </w:numPr>
        <w:tabs>
          <w:tab w:val="clear" w:pos="709"/>
          <w:tab w:val="left" w:pos="709" w:leader="none"/>
        </w:tabs>
        <w:bidi w:val="0"/>
        <w:ind w:left="709" w:hanging="283"/>
        <w:jc w:val="left"/>
        <w:rPr/>
      </w:pPr>
      <w:r>
        <w:rPr/>
        <w:t>To provide personalized learning support to students</w:t>
      </w:r>
    </w:p>
    <w:p>
      <w:pPr>
        <w:pStyle w:val="TextBody"/>
        <w:numPr>
          <w:ilvl w:val="0"/>
          <w:numId w:val="1"/>
        </w:numPr>
        <w:tabs>
          <w:tab w:val="clear" w:pos="709"/>
          <w:tab w:val="left" w:pos="709" w:leader="none"/>
        </w:tabs>
        <w:bidi w:val="0"/>
        <w:ind w:left="709" w:hanging="283"/>
        <w:jc w:val="left"/>
        <w:rPr/>
      </w:pPr>
      <w:r>
        <w:rPr/>
        <w:t>To analyze student performance and learning patterns</w:t>
      </w:r>
    </w:p>
    <w:p>
      <w:pPr>
        <w:pStyle w:val="TextBody"/>
        <w:numPr>
          <w:ilvl w:val="0"/>
          <w:numId w:val="1"/>
        </w:numPr>
        <w:tabs>
          <w:tab w:val="clear" w:pos="709"/>
          <w:tab w:val="left" w:pos="709" w:leader="none"/>
        </w:tabs>
        <w:bidi w:val="0"/>
        <w:ind w:left="709" w:hanging="283"/>
        <w:jc w:val="left"/>
        <w:rPr/>
      </w:pPr>
      <w:r>
        <w:rPr/>
        <w:t>To recommend suitable learning materials</w:t>
      </w:r>
    </w:p>
    <w:p>
      <w:pPr>
        <w:pStyle w:val="TextBody"/>
        <w:numPr>
          <w:ilvl w:val="0"/>
          <w:numId w:val="1"/>
        </w:numPr>
        <w:tabs>
          <w:tab w:val="clear" w:pos="709"/>
          <w:tab w:val="left" w:pos="709" w:leader="none"/>
        </w:tabs>
        <w:bidi w:val="0"/>
        <w:ind w:left="709" w:hanging="283"/>
        <w:jc w:val="left"/>
        <w:rPr/>
      </w:pPr>
      <w:r>
        <w:rPr/>
        <w:t>To assist students in resolving academic doubts</w:t>
      </w:r>
    </w:p>
    <w:p>
      <w:pPr>
        <w:pStyle w:val="TextBody"/>
        <w:numPr>
          <w:ilvl w:val="0"/>
          <w:numId w:val="1"/>
        </w:numPr>
        <w:tabs>
          <w:tab w:val="clear" w:pos="709"/>
          <w:tab w:val="left" w:pos="709" w:leader="none"/>
        </w:tabs>
        <w:bidi w:val="0"/>
        <w:ind w:left="709" w:hanging="283"/>
        <w:jc w:val="left"/>
        <w:rPr/>
      </w:pPr>
      <w:r>
        <w:rPr/>
        <w:t>To monitor and track learning progress</w:t>
      </w:r>
    </w:p>
    <w:p>
      <w:pPr>
        <w:pStyle w:val="TextBody"/>
        <w:numPr>
          <w:ilvl w:val="0"/>
          <w:numId w:val="1"/>
        </w:numPr>
        <w:tabs>
          <w:tab w:val="clear" w:pos="709"/>
          <w:tab w:val="left" w:pos="709" w:leader="none"/>
        </w:tabs>
        <w:bidi w:val="0"/>
        <w:ind w:left="709" w:hanging="283"/>
        <w:jc w:val="left"/>
        <w:rPr/>
      </w:pPr>
      <w:r>
        <w:rPr/>
        <w:t>To enhance learning efficiency using intelligent techniques</w:t>
      </w:r>
    </w:p>
    <w:p>
      <w:pPr>
        <w:pStyle w:val="TextBody"/>
        <w:bidi w:val="0"/>
        <w:jc w:val="left"/>
        <w:rPr>
          <w:b/>
          <w:b/>
          <w:bCs/>
        </w:rPr>
      </w:pPr>
      <w:r>
        <w:rPr>
          <w:b/>
          <w:bCs/>
        </w:rPr>
        <w:t>4. Features</w:t>
      </w:r>
    </w:p>
    <w:p>
      <w:pPr>
        <w:pStyle w:val="TextBody"/>
        <w:numPr>
          <w:ilvl w:val="0"/>
          <w:numId w:val="2"/>
        </w:numPr>
        <w:tabs>
          <w:tab w:val="clear" w:pos="709"/>
          <w:tab w:val="left" w:pos="709" w:leader="none"/>
        </w:tabs>
        <w:bidi w:val="0"/>
        <w:ind w:left="709" w:hanging="283"/>
        <w:jc w:val="left"/>
        <w:rPr/>
      </w:pPr>
      <w:r>
        <w:rPr/>
        <w:t>User registration and secure login</w:t>
      </w:r>
    </w:p>
    <w:p>
      <w:pPr>
        <w:pStyle w:val="TextBody"/>
        <w:numPr>
          <w:ilvl w:val="0"/>
          <w:numId w:val="2"/>
        </w:numPr>
        <w:tabs>
          <w:tab w:val="clear" w:pos="709"/>
          <w:tab w:val="left" w:pos="709" w:leader="none"/>
        </w:tabs>
        <w:bidi w:val="0"/>
        <w:ind w:left="709" w:hanging="283"/>
        <w:jc w:val="left"/>
        <w:rPr/>
      </w:pPr>
      <w:r>
        <w:rPr/>
        <w:t>Personalized learning recommendations</w:t>
      </w:r>
    </w:p>
    <w:p>
      <w:pPr>
        <w:pStyle w:val="TextBody"/>
        <w:numPr>
          <w:ilvl w:val="0"/>
          <w:numId w:val="2"/>
        </w:numPr>
        <w:tabs>
          <w:tab w:val="clear" w:pos="709"/>
          <w:tab w:val="left" w:pos="709" w:leader="none"/>
        </w:tabs>
        <w:bidi w:val="0"/>
        <w:ind w:left="709" w:hanging="283"/>
        <w:jc w:val="left"/>
        <w:rPr/>
      </w:pPr>
      <w:r>
        <w:rPr/>
        <w:t>Learning content access and management</w:t>
      </w:r>
    </w:p>
    <w:p>
      <w:pPr>
        <w:pStyle w:val="TextBody"/>
        <w:numPr>
          <w:ilvl w:val="0"/>
          <w:numId w:val="2"/>
        </w:numPr>
        <w:tabs>
          <w:tab w:val="clear" w:pos="709"/>
          <w:tab w:val="left" w:pos="709" w:leader="none"/>
        </w:tabs>
        <w:bidi w:val="0"/>
        <w:ind w:left="709" w:hanging="283"/>
        <w:jc w:val="left"/>
        <w:rPr/>
      </w:pPr>
      <w:r>
        <w:rPr/>
        <w:t>Doubt resolution support</w:t>
      </w:r>
    </w:p>
    <w:p>
      <w:pPr>
        <w:pStyle w:val="TextBody"/>
        <w:numPr>
          <w:ilvl w:val="0"/>
          <w:numId w:val="2"/>
        </w:numPr>
        <w:tabs>
          <w:tab w:val="clear" w:pos="709"/>
          <w:tab w:val="left" w:pos="709" w:leader="none"/>
        </w:tabs>
        <w:bidi w:val="0"/>
        <w:ind w:left="709" w:hanging="283"/>
        <w:jc w:val="left"/>
        <w:rPr/>
      </w:pPr>
      <w:r>
        <w:rPr/>
        <w:t>Progress tracking and performance analysis</w:t>
      </w:r>
    </w:p>
    <w:p>
      <w:pPr>
        <w:pStyle w:val="TextBody"/>
        <w:numPr>
          <w:ilvl w:val="0"/>
          <w:numId w:val="2"/>
        </w:numPr>
        <w:tabs>
          <w:tab w:val="clear" w:pos="709"/>
          <w:tab w:val="left" w:pos="709" w:leader="none"/>
        </w:tabs>
        <w:bidi w:val="0"/>
        <w:ind w:left="709" w:hanging="283"/>
        <w:jc w:val="left"/>
        <w:rPr/>
      </w:pPr>
      <w:r>
        <w:rPr/>
        <w:t>Study reminders and notifications</w:t>
      </w:r>
    </w:p>
    <w:p>
      <w:pPr>
        <w:pStyle w:val="TextBody"/>
        <w:numPr>
          <w:ilvl w:val="0"/>
          <w:numId w:val="2"/>
        </w:numPr>
        <w:tabs>
          <w:tab w:val="clear" w:pos="709"/>
          <w:tab w:val="left" w:pos="709" w:leader="none"/>
        </w:tabs>
        <w:bidi w:val="0"/>
        <w:ind w:left="709" w:hanging="283"/>
        <w:jc w:val="left"/>
        <w:rPr/>
      </w:pPr>
      <w:r>
        <w:rPr/>
        <w:t>Admin control for content and user management</w:t>
      </w:r>
    </w:p>
    <w:p>
      <w:pPr>
        <w:pStyle w:val="TextBody"/>
        <w:bidi w:val="0"/>
        <w:jc w:val="left"/>
        <w:rPr>
          <w:b/>
          <w:b/>
          <w:bCs/>
        </w:rPr>
      </w:pPr>
      <w:r>
        <w:rPr>
          <w:b/>
          <w:bCs/>
        </w:rPr>
        <w:t>5. Applications</w:t>
      </w:r>
    </w:p>
    <w:p>
      <w:pPr>
        <w:pStyle w:val="TextBody"/>
        <w:numPr>
          <w:ilvl w:val="0"/>
          <w:numId w:val="3"/>
        </w:numPr>
        <w:tabs>
          <w:tab w:val="clear" w:pos="709"/>
          <w:tab w:val="left" w:pos="709" w:leader="none"/>
        </w:tabs>
        <w:bidi w:val="0"/>
        <w:ind w:left="709" w:hanging="283"/>
        <w:jc w:val="left"/>
        <w:rPr/>
      </w:pPr>
      <w:r>
        <w:rPr/>
        <w:t>Online learning platforms</w:t>
      </w:r>
    </w:p>
    <w:p>
      <w:pPr>
        <w:pStyle w:val="TextBody"/>
        <w:numPr>
          <w:ilvl w:val="0"/>
          <w:numId w:val="3"/>
        </w:numPr>
        <w:tabs>
          <w:tab w:val="clear" w:pos="709"/>
          <w:tab w:val="left" w:pos="709" w:leader="none"/>
        </w:tabs>
        <w:bidi w:val="0"/>
        <w:ind w:left="709" w:hanging="283"/>
        <w:jc w:val="left"/>
        <w:rPr/>
      </w:pPr>
      <w:r>
        <w:rPr/>
        <w:t>Educational institutions</w:t>
      </w:r>
    </w:p>
    <w:p>
      <w:pPr>
        <w:pStyle w:val="TextBody"/>
        <w:numPr>
          <w:ilvl w:val="0"/>
          <w:numId w:val="3"/>
        </w:numPr>
        <w:tabs>
          <w:tab w:val="clear" w:pos="709"/>
          <w:tab w:val="left" w:pos="709" w:leader="none"/>
        </w:tabs>
        <w:bidi w:val="0"/>
        <w:ind w:left="709" w:hanging="283"/>
        <w:jc w:val="left"/>
        <w:rPr/>
      </w:pPr>
      <w:r>
        <w:rPr/>
        <w:t>Self-learning and exam preparation systems</w:t>
      </w:r>
    </w:p>
    <w:p>
      <w:pPr>
        <w:pStyle w:val="TextBody"/>
        <w:numPr>
          <w:ilvl w:val="0"/>
          <w:numId w:val="3"/>
        </w:numPr>
        <w:tabs>
          <w:tab w:val="clear" w:pos="709"/>
          <w:tab w:val="left" w:pos="709" w:leader="none"/>
        </w:tabs>
        <w:bidi w:val="0"/>
        <w:ind w:left="709" w:hanging="283"/>
        <w:jc w:val="left"/>
        <w:rPr/>
      </w:pPr>
      <w:r>
        <w:rPr/>
        <w:t>Personalized tutoring solutions</w:t>
      </w:r>
    </w:p>
    <w:p>
      <w:pPr>
        <w:pStyle w:val="TextBody"/>
        <w:bidi w:val="0"/>
        <w:jc w:val="left"/>
        <w:rPr/>
      </w:pPr>
      <w:r>
        <w:rPr/>
      </w:r>
    </w:p>
    <w:p>
      <w:pPr>
        <w:pStyle w:val="TextBody"/>
        <w:bidi w:val="0"/>
        <w:jc w:val="left"/>
        <w:rPr>
          <w:b/>
          <w:b/>
          <w:bCs/>
        </w:rPr>
      </w:pPr>
      <w:r>
        <w:rPr>
          <w:b/>
          <w:bCs/>
        </w:rPr>
        <w:t>6. Advantages</w:t>
      </w:r>
    </w:p>
    <w:p>
      <w:pPr>
        <w:pStyle w:val="TextBody"/>
        <w:numPr>
          <w:ilvl w:val="0"/>
          <w:numId w:val="4"/>
        </w:numPr>
        <w:tabs>
          <w:tab w:val="clear" w:pos="709"/>
          <w:tab w:val="left" w:pos="709" w:leader="none"/>
        </w:tabs>
        <w:bidi w:val="0"/>
        <w:ind w:left="709" w:hanging="283"/>
        <w:jc w:val="left"/>
        <w:rPr/>
      </w:pPr>
      <w:r>
        <w:rPr/>
        <w:t>Customized learning experience for each student</w:t>
      </w:r>
    </w:p>
    <w:p>
      <w:pPr>
        <w:pStyle w:val="TextBody"/>
        <w:numPr>
          <w:ilvl w:val="0"/>
          <w:numId w:val="4"/>
        </w:numPr>
        <w:tabs>
          <w:tab w:val="clear" w:pos="709"/>
          <w:tab w:val="left" w:pos="709" w:leader="none"/>
        </w:tabs>
        <w:bidi w:val="0"/>
        <w:ind w:left="709" w:hanging="283"/>
        <w:jc w:val="left"/>
        <w:rPr/>
      </w:pPr>
      <w:r>
        <w:rPr/>
        <w:t>Improved academic performance</w:t>
      </w:r>
    </w:p>
    <w:p>
      <w:pPr>
        <w:pStyle w:val="TextBody"/>
        <w:numPr>
          <w:ilvl w:val="0"/>
          <w:numId w:val="4"/>
        </w:numPr>
        <w:tabs>
          <w:tab w:val="clear" w:pos="709"/>
          <w:tab w:val="left" w:pos="709" w:leader="none"/>
        </w:tabs>
        <w:bidi w:val="0"/>
        <w:ind w:left="709" w:hanging="283"/>
        <w:jc w:val="left"/>
        <w:rPr/>
      </w:pPr>
      <w:r>
        <w:rPr/>
        <w:t>Easy access to learning resources</w:t>
      </w:r>
    </w:p>
    <w:p>
      <w:pPr>
        <w:pStyle w:val="TextBody"/>
        <w:numPr>
          <w:ilvl w:val="0"/>
          <w:numId w:val="4"/>
        </w:numPr>
        <w:tabs>
          <w:tab w:val="clear" w:pos="709"/>
          <w:tab w:val="left" w:pos="709" w:leader="none"/>
        </w:tabs>
        <w:bidi w:val="0"/>
        <w:ind w:left="709" w:hanging="283"/>
        <w:jc w:val="left"/>
        <w:rPr/>
      </w:pPr>
      <w:r>
        <w:rPr/>
        <w:t>Continuous monitoring of progress</w:t>
      </w:r>
    </w:p>
    <w:p>
      <w:pPr>
        <w:pStyle w:val="TextBody"/>
        <w:numPr>
          <w:ilvl w:val="0"/>
          <w:numId w:val="4"/>
        </w:numPr>
        <w:tabs>
          <w:tab w:val="clear" w:pos="709"/>
          <w:tab w:val="left" w:pos="709" w:leader="none"/>
        </w:tabs>
        <w:bidi w:val="0"/>
        <w:ind w:left="709" w:hanging="283"/>
        <w:jc w:val="left"/>
        <w:rPr/>
      </w:pPr>
      <w:r>
        <w:rPr/>
        <w:t>Saves time for students and educators</w:t>
      </w:r>
    </w:p>
    <w:p>
      <w:pPr>
        <w:pStyle w:val="TextBody"/>
        <w:numPr>
          <w:ilvl w:val="0"/>
          <w:numId w:val="4"/>
        </w:numPr>
        <w:tabs>
          <w:tab w:val="clear" w:pos="709"/>
          <w:tab w:val="left" w:pos="709" w:leader="none"/>
        </w:tabs>
        <w:bidi w:val="0"/>
        <w:ind w:left="709" w:hanging="283"/>
        <w:jc w:val="left"/>
        <w:rPr/>
      </w:pPr>
      <w:r>
        <w:rPr/>
        <w:t>Scalable and user-friendly system</w:t>
      </w:r>
    </w:p>
    <w:p>
      <w:pPr>
        <w:pStyle w:val="TextBody"/>
        <w:bidi w:val="0"/>
        <w:jc w:val="left"/>
        <w:rPr>
          <w:b/>
          <w:b/>
          <w:bCs/>
        </w:rPr>
      </w:pPr>
      <w:r>
        <w:rPr>
          <w:b/>
          <w:bCs/>
        </w:rPr>
        <w:t>7. Conclusion</w:t>
      </w:r>
    </w:p>
    <w:p>
      <w:pPr>
        <w:pStyle w:val="TextBody"/>
        <w:bidi w:val="0"/>
        <w:spacing w:lineRule="auto" w:line="276" w:before="0" w:after="140"/>
        <w:jc w:val="left"/>
        <w:rPr/>
      </w:pPr>
      <w:r>
        <w:rPr/>
        <w:t>The Smart Learning Assistant is an effective educational tool that combines software systems with basic machine learning concepts to support personalized learning. It helps students understand their strengths and weaknesses while providing adaptive learning paths. The system has the potential to significantly enhance modern digital education.</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2</Pages>
  <Words>259</Words>
  <Characters>1618</Characters>
  <CharactersWithSpaces>1820</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2026-01-14T11:11:22Z</dcterms:created>
  <dc:creator/>
  <dc:description/>
  <dc:language>en-US</dc:language>
  <cp:lastModifiedBy/>
  <dcterms:modified xsi:type="dcterms:W3CDTF">2026-01-14T11:16:16Z</dcterms:modified>
  <cp:revision>1</cp:revision>
  <dc:subject/>
  <dc:title/>
</cp:coreProperties>
</file>