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2E1B" w14:textId="78C9883B" w:rsidR="007025EC" w:rsidRPr="003450A7" w:rsidRDefault="00403289" w:rsidP="00023B57">
      <w:pPr>
        <w:pStyle w:val="ListParagraph"/>
        <w:numPr>
          <w:ilvl w:val="0"/>
          <w:numId w:val="6"/>
        </w:numPr>
        <w:jc w:val="center"/>
        <w:rPr>
          <w:rFonts w:ascii="Agency FB" w:hAnsi="Agency FB"/>
          <w:sz w:val="36"/>
          <w:szCs w:val="36"/>
        </w:rPr>
      </w:pPr>
      <w:r w:rsidRPr="003450A7">
        <w:rPr>
          <w:rFonts w:ascii="Agency FB" w:hAnsi="Agency FB"/>
          <w:b/>
          <w:bCs/>
          <w:sz w:val="36"/>
          <w:szCs w:val="36"/>
          <w:u w:val="single"/>
          <w:lang w:val="en-US"/>
        </w:rPr>
        <w:t>BASICS OF SMPS AND UPS SYSTEMS</w:t>
      </w:r>
    </w:p>
    <w:p w14:paraId="6B705C0A" w14:textId="77777777" w:rsidR="00403289" w:rsidRDefault="00403289" w:rsidP="00920DAC">
      <w:pPr>
        <w:ind w:left="360"/>
        <w:jc w:val="both"/>
        <w:rPr>
          <w:sz w:val="24"/>
          <w:szCs w:val="24"/>
        </w:rPr>
      </w:pPr>
    </w:p>
    <w:p w14:paraId="6EFDB0BA" w14:textId="77777777" w:rsidR="00403289" w:rsidRPr="00403289" w:rsidRDefault="00403289" w:rsidP="00920DAC">
      <w:pPr>
        <w:ind w:left="360"/>
        <w:jc w:val="both"/>
        <w:rPr>
          <w:b/>
          <w:bCs/>
          <w:sz w:val="24"/>
          <w:szCs w:val="24"/>
        </w:rPr>
      </w:pPr>
      <w:r>
        <w:rPr>
          <w:b/>
          <w:bCs/>
          <w:sz w:val="24"/>
          <w:szCs w:val="24"/>
        </w:rPr>
        <w:t xml:space="preserve">Q1. </w:t>
      </w:r>
      <w:r w:rsidRPr="00403289">
        <w:rPr>
          <w:b/>
          <w:bCs/>
          <w:sz w:val="24"/>
          <w:szCs w:val="24"/>
        </w:rPr>
        <w:t>List 3 real-world devices in your home or college that use SMPS (Switched Mode Power Supply) and 2 devices that use UPS (Uninterruptible Power Supply), explaining in one line why each device needs that type of power supply.</w:t>
      </w:r>
    </w:p>
    <w:p w14:paraId="7573CB8D" w14:textId="4281AEEB" w:rsidR="00403289" w:rsidRDefault="00403289" w:rsidP="00920DAC">
      <w:pPr>
        <w:ind w:left="360"/>
        <w:jc w:val="both"/>
        <w:rPr>
          <w:b/>
          <w:bCs/>
          <w:sz w:val="24"/>
          <w:szCs w:val="24"/>
        </w:rPr>
      </w:pPr>
      <w:r>
        <w:rPr>
          <w:b/>
          <w:bCs/>
          <w:sz w:val="24"/>
          <w:szCs w:val="24"/>
        </w:rPr>
        <w:t>ANS.</w:t>
      </w:r>
    </w:p>
    <w:tbl>
      <w:tblPr>
        <w:tblStyle w:val="TableGrid"/>
        <w:tblW w:w="9639" w:type="dxa"/>
        <w:tblInd w:w="-5" w:type="dxa"/>
        <w:tblLook w:val="04A0" w:firstRow="1" w:lastRow="0" w:firstColumn="1" w:lastColumn="0" w:noHBand="0" w:noVBand="1"/>
      </w:tblPr>
      <w:tblGrid>
        <w:gridCol w:w="2127"/>
        <w:gridCol w:w="2551"/>
        <w:gridCol w:w="4961"/>
      </w:tblGrid>
      <w:tr w:rsidR="00403289" w14:paraId="2FF88920" w14:textId="77777777" w:rsidTr="00063D52">
        <w:tc>
          <w:tcPr>
            <w:tcW w:w="2127" w:type="dxa"/>
            <w:shd w:val="clear" w:color="auto" w:fill="A6A6A6" w:themeFill="background1" w:themeFillShade="A6"/>
          </w:tcPr>
          <w:p w14:paraId="189C5186" w14:textId="2175BB7D" w:rsidR="00403289" w:rsidRDefault="00403289" w:rsidP="00920DAC">
            <w:pPr>
              <w:jc w:val="center"/>
              <w:rPr>
                <w:b/>
                <w:bCs/>
                <w:sz w:val="24"/>
                <w:szCs w:val="24"/>
              </w:rPr>
            </w:pPr>
            <w:r w:rsidRPr="00403289">
              <w:rPr>
                <w:b/>
                <w:bCs/>
                <w:sz w:val="24"/>
                <w:szCs w:val="24"/>
              </w:rPr>
              <w:t>Device</w:t>
            </w:r>
          </w:p>
        </w:tc>
        <w:tc>
          <w:tcPr>
            <w:tcW w:w="2551" w:type="dxa"/>
            <w:shd w:val="clear" w:color="auto" w:fill="A6A6A6" w:themeFill="background1" w:themeFillShade="A6"/>
          </w:tcPr>
          <w:p w14:paraId="3FF03801" w14:textId="176E04D4" w:rsidR="00403289" w:rsidRDefault="00403289" w:rsidP="00920DAC">
            <w:pPr>
              <w:jc w:val="center"/>
              <w:rPr>
                <w:b/>
                <w:bCs/>
                <w:sz w:val="24"/>
                <w:szCs w:val="24"/>
              </w:rPr>
            </w:pPr>
            <w:r w:rsidRPr="00403289">
              <w:rPr>
                <w:b/>
                <w:bCs/>
                <w:sz w:val="24"/>
                <w:szCs w:val="24"/>
              </w:rPr>
              <w:t>Power Supply Type</w:t>
            </w:r>
          </w:p>
        </w:tc>
        <w:tc>
          <w:tcPr>
            <w:tcW w:w="4961" w:type="dxa"/>
            <w:shd w:val="clear" w:color="auto" w:fill="A6A6A6" w:themeFill="background1" w:themeFillShade="A6"/>
          </w:tcPr>
          <w:p w14:paraId="7DA14C49" w14:textId="43E4B9C8" w:rsidR="00403289" w:rsidRDefault="00403289" w:rsidP="00920DAC">
            <w:pPr>
              <w:jc w:val="center"/>
              <w:rPr>
                <w:b/>
                <w:bCs/>
                <w:sz w:val="24"/>
                <w:szCs w:val="24"/>
              </w:rPr>
            </w:pPr>
            <w:r w:rsidRPr="00403289">
              <w:rPr>
                <w:b/>
                <w:bCs/>
                <w:sz w:val="24"/>
                <w:szCs w:val="24"/>
              </w:rPr>
              <w:t>Why It Uses This Power Supply</w:t>
            </w:r>
          </w:p>
        </w:tc>
      </w:tr>
      <w:tr w:rsidR="00403289" w14:paraId="5BA74F0A" w14:textId="77777777" w:rsidTr="00063D52">
        <w:tc>
          <w:tcPr>
            <w:tcW w:w="2127" w:type="dxa"/>
            <w:shd w:val="clear" w:color="auto" w:fill="F2F2F2" w:themeFill="background1" w:themeFillShade="F2"/>
          </w:tcPr>
          <w:p w14:paraId="6CB16D29" w14:textId="2AC88A14" w:rsidR="00403289" w:rsidRPr="001E2EDD" w:rsidRDefault="00403289" w:rsidP="00920DAC">
            <w:pPr>
              <w:rPr>
                <w:sz w:val="24"/>
                <w:szCs w:val="24"/>
              </w:rPr>
            </w:pPr>
            <w:r w:rsidRPr="001E2EDD">
              <w:rPr>
                <w:sz w:val="24"/>
                <w:szCs w:val="24"/>
              </w:rPr>
              <w:t>Desktop Computer</w:t>
            </w:r>
          </w:p>
        </w:tc>
        <w:tc>
          <w:tcPr>
            <w:tcW w:w="2551" w:type="dxa"/>
            <w:shd w:val="clear" w:color="auto" w:fill="F2F2F2" w:themeFill="background1" w:themeFillShade="F2"/>
          </w:tcPr>
          <w:p w14:paraId="6DB5A43E" w14:textId="3F9CDCBA" w:rsidR="00403289" w:rsidRPr="001E2EDD" w:rsidRDefault="00403289" w:rsidP="00920DAC">
            <w:pPr>
              <w:rPr>
                <w:sz w:val="24"/>
                <w:szCs w:val="24"/>
              </w:rPr>
            </w:pPr>
            <w:r w:rsidRPr="001E2EDD">
              <w:rPr>
                <w:sz w:val="24"/>
                <w:szCs w:val="24"/>
              </w:rPr>
              <w:t>SMPS (Switched Mode Power Supply)</w:t>
            </w:r>
          </w:p>
        </w:tc>
        <w:tc>
          <w:tcPr>
            <w:tcW w:w="4961" w:type="dxa"/>
            <w:shd w:val="clear" w:color="auto" w:fill="F2F2F2" w:themeFill="background1" w:themeFillShade="F2"/>
          </w:tcPr>
          <w:p w14:paraId="6C6AE385" w14:textId="364E6B6D" w:rsidR="00403289" w:rsidRPr="001E2EDD" w:rsidRDefault="00403289" w:rsidP="00920DAC">
            <w:pPr>
              <w:rPr>
                <w:sz w:val="24"/>
                <w:szCs w:val="24"/>
              </w:rPr>
            </w:pPr>
            <w:r w:rsidRPr="001E2EDD">
              <w:rPr>
                <w:sz w:val="24"/>
                <w:szCs w:val="24"/>
              </w:rPr>
              <w:t>Converts AC power into the different DC voltages required by the computer components.</w:t>
            </w:r>
          </w:p>
        </w:tc>
      </w:tr>
      <w:tr w:rsidR="00403289" w14:paraId="77C6A0DB" w14:textId="77777777" w:rsidTr="00063D52">
        <w:tc>
          <w:tcPr>
            <w:tcW w:w="2127" w:type="dxa"/>
            <w:shd w:val="clear" w:color="auto" w:fill="D9D9D9" w:themeFill="background1" w:themeFillShade="D9"/>
          </w:tcPr>
          <w:p w14:paraId="3C9017DD" w14:textId="6321FB9F" w:rsidR="00403289" w:rsidRPr="001E2EDD" w:rsidRDefault="00403289" w:rsidP="00920DAC">
            <w:pPr>
              <w:rPr>
                <w:sz w:val="24"/>
                <w:szCs w:val="24"/>
              </w:rPr>
            </w:pPr>
            <w:r w:rsidRPr="001E2EDD">
              <w:rPr>
                <w:sz w:val="24"/>
                <w:szCs w:val="24"/>
              </w:rPr>
              <w:t>Laptop Charger</w:t>
            </w:r>
          </w:p>
        </w:tc>
        <w:tc>
          <w:tcPr>
            <w:tcW w:w="2551" w:type="dxa"/>
            <w:shd w:val="clear" w:color="auto" w:fill="D9D9D9" w:themeFill="background1" w:themeFillShade="D9"/>
          </w:tcPr>
          <w:p w14:paraId="7EF03BF8" w14:textId="3A520585" w:rsidR="00403289" w:rsidRPr="001E2EDD" w:rsidRDefault="00403289" w:rsidP="00920DAC">
            <w:pPr>
              <w:rPr>
                <w:sz w:val="24"/>
                <w:szCs w:val="24"/>
              </w:rPr>
            </w:pPr>
            <w:r w:rsidRPr="001E2EDD">
              <w:rPr>
                <w:sz w:val="24"/>
                <w:szCs w:val="24"/>
              </w:rPr>
              <w:t>SMPS (Switched Mode Power Supply)</w:t>
            </w:r>
          </w:p>
        </w:tc>
        <w:tc>
          <w:tcPr>
            <w:tcW w:w="4961" w:type="dxa"/>
            <w:shd w:val="clear" w:color="auto" w:fill="D9D9D9" w:themeFill="background1" w:themeFillShade="D9"/>
          </w:tcPr>
          <w:p w14:paraId="61398C42" w14:textId="52F6B292" w:rsidR="00403289" w:rsidRPr="001E2EDD" w:rsidRDefault="00403289" w:rsidP="00920DAC">
            <w:pPr>
              <w:rPr>
                <w:sz w:val="24"/>
                <w:szCs w:val="24"/>
              </w:rPr>
            </w:pPr>
            <w:r w:rsidRPr="001E2EDD">
              <w:rPr>
                <w:sz w:val="24"/>
                <w:szCs w:val="24"/>
              </w:rPr>
              <w:t>Efficiently converts AC power from the wall socket into DC power to charge the laptop.</w:t>
            </w:r>
          </w:p>
        </w:tc>
      </w:tr>
      <w:tr w:rsidR="00403289" w14:paraId="7B0A0E02" w14:textId="77777777" w:rsidTr="00063D52">
        <w:tc>
          <w:tcPr>
            <w:tcW w:w="2127" w:type="dxa"/>
            <w:shd w:val="clear" w:color="auto" w:fill="F2F2F2" w:themeFill="background1" w:themeFillShade="F2"/>
          </w:tcPr>
          <w:p w14:paraId="1A15EC72" w14:textId="78ECA816" w:rsidR="00403289" w:rsidRPr="001E2EDD" w:rsidRDefault="00403289" w:rsidP="00920DAC">
            <w:pPr>
              <w:rPr>
                <w:sz w:val="24"/>
                <w:szCs w:val="24"/>
              </w:rPr>
            </w:pPr>
            <w:r w:rsidRPr="001E2EDD">
              <w:rPr>
                <w:sz w:val="24"/>
                <w:szCs w:val="24"/>
              </w:rPr>
              <w:t>LED Monitor</w:t>
            </w:r>
          </w:p>
        </w:tc>
        <w:tc>
          <w:tcPr>
            <w:tcW w:w="2551" w:type="dxa"/>
            <w:shd w:val="clear" w:color="auto" w:fill="F2F2F2" w:themeFill="background1" w:themeFillShade="F2"/>
          </w:tcPr>
          <w:p w14:paraId="561C80B1" w14:textId="6302A737" w:rsidR="00403289" w:rsidRPr="001E2EDD" w:rsidRDefault="00403289" w:rsidP="00920DAC">
            <w:pPr>
              <w:rPr>
                <w:sz w:val="24"/>
                <w:szCs w:val="24"/>
              </w:rPr>
            </w:pPr>
            <w:r w:rsidRPr="001E2EDD">
              <w:rPr>
                <w:sz w:val="24"/>
                <w:szCs w:val="24"/>
              </w:rPr>
              <w:t>SMPS (Switched Mode Power Supply)</w:t>
            </w:r>
          </w:p>
        </w:tc>
        <w:tc>
          <w:tcPr>
            <w:tcW w:w="4961" w:type="dxa"/>
            <w:shd w:val="clear" w:color="auto" w:fill="F2F2F2" w:themeFill="background1" w:themeFillShade="F2"/>
          </w:tcPr>
          <w:p w14:paraId="1E81F7BF" w14:textId="386FEE73" w:rsidR="00403289" w:rsidRPr="001E2EDD" w:rsidRDefault="00403289" w:rsidP="00920DAC">
            <w:pPr>
              <w:rPr>
                <w:sz w:val="24"/>
                <w:szCs w:val="24"/>
              </w:rPr>
            </w:pPr>
            <w:r w:rsidRPr="001E2EDD">
              <w:rPr>
                <w:sz w:val="24"/>
                <w:szCs w:val="24"/>
              </w:rPr>
              <w:t>Provides stable and efficient DC power for the monitor's internal circuits.</w:t>
            </w:r>
          </w:p>
        </w:tc>
      </w:tr>
      <w:tr w:rsidR="00403289" w14:paraId="0E7F39DD" w14:textId="77777777" w:rsidTr="00063D52">
        <w:tc>
          <w:tcPr>
            <w:tcW w:w="2127" w:type="dxa"/>
            <w:shd w:val="clear" w:color="auto" w:fill="D9D9D9" w:themeFill="background1" w:themeFillShade="D9"/>
          </w:tcPr>
          <w:p w14:paraId="4BC868B3" w14:textId="3E91A50D" w:rsidR="00403289" w:rsidRPr="001E2EDD" w:rsidRDefault="00403289" w:rsidP="00920DAC">
            <w:pPr>
              <w:rPr>
                <w:sz w:val="24"/>
                <w:szCs w:val="24"/>
              </w:rPr>
            </w:pPr>
            <w:r w:rsidRPr="001E2EDD">
              <w:rPr>
                <w:sz w:val="24"/>
                <w:szCs w:val="24"/>
              </w:rPr>
              <w:t>Desktop Computer</w:t>
            </w:r>
          </w:p>
        </w:tc>
        <w:tc>
          <w:tcPr>
            <w:tcW w:w="2551" w:type="dxa"/>
            <w:shd w:val="clear" w:color="auto" w:fill="D9D9D9" w:themeFill="background1" w:themeFillShade="D9"/>
          </w:tcPr>
          <w:p w14:paraId="62656C2C" w14:textId="40076A0D" w:rsidR="00403289" w:rsidRPr="001E2EDD" w:rsidRDefault="00403289" w:rsidP="00920DAC">
            <w:pPr>
              <w:rPr>
                <w:sz w:val="24"/>
                <w:szCs w:val="24"/>
              </w:rPr>
            </w:pPr>
            <w:r w:rsidRPr="001E2EDD">
              <w:rPr>
                <w:sz w:val="24"/>
                <w:szCs w:val="24"/>
              </w:rPr>
              <w:t>UPS (Uninterruptible Power Supply)</w:t>
            </w:r>
          </w:p>
        </w:tc>
        <w:tc>
          <w:tcPr>
            <w:tcW w:w="4961" w:type="dxa"/>
            <w:shd w:val="clear" w:color="auto" w:fill="D9D9D9" w:themeFill="background1" w:themeFillShade="D9"/>
          </w:tcPr>
          <w:p w14:paraId="67F3C952" w14:textId="24C4B93E" w:rsidR="00403289" w:rsidRPr="001E2EDD" w:rsidRDefault="00403289" w:rsidP="00920DAC">
            <w:pPr>
              <w:rPr>
                <w:sz w:val="24"/>
                <w:szCs w:val="24"/>
              </w:rPr>
            </w:pPr>
            <w:r w:rsidRPr="001E2EDD">
              <w:rPr>
                <w:sz w:val="24"/>
                <w:szCs w:val="24"/>
              </w:rPr>
              <w:t>Keeps the computer running for a short time during a power outage, preventing data loss.</w:t>
            </w:r>
          </w:p>
        </w:tc>
      </w:tr>
      <w:tr w:rsidR="00403289" w14:paraId="109EC003" w14:textId="77777777" w:rsidTr="00063D52">
        <w:tc>
          <w:tcPr>
            <w:tcW w:w="2127" w:type="dxa"/>
            <w:shd w:val="clear" w:color="auto" w:fill="F2F2F2" w:themeFill="background1" w:themeFillShade="F2"/>
          </w:tcPr>
          <w:p w14:paraId="41DB9C6A" w14:textId="34938DC0" w:rsidR="00403289" w:rsidRPr="001E2EDD" w:rsidRDefault="00403289" w:rsidP="00920DAC">
            <w:pPr>
              <w:rPr>
                <w:sz w:val="24"/>
                <w:szCs w:val="24"/>
              </w:rPr>
            </w:pPr>
            <w:r w:rsidRPr="001E2EDD">
              <w:rPr>
                <w:sz w:val="24"/>
                <w:szCs w:val="24"/>
              </w:rPr>
              <w:t>Wi-Fi Router</w:t>
            </w:r>
          </w:p>
        </w:tc>
        <w:tc>
          <w:tcPr>
            <w:tcW w:w="2551" w:type="dxa"/>
            <w:shd w:val="clear" w:color="auto" w:fill="F2F2F2" w:themeFill="background1" w:themeFillShade="F2"/>
          </w:tcPr>
          <w:p w14:paraId="210C7324" w14:textId="5A69CA58" w:rsidR="00403289" w:rsidRPr="001E2EDD" w:rsidRDefault="00403289" w:rsidP="00920DAC">
            <w:pPr>
              <w:rPr>
                <w:sz w:val="24"/>
                <w:szCs w:val="24"/>
              </w:rPr>
            </w:pPr>
            <w:r w:rsidRPr="001E2EDD">
              <w:rPr>
                <w:sz w:val="24"/>
                <w:szCs w:val="24"/>
              </w:rPr>
              <w:t>UPS (Uninterruptible Power Supply)</w:t>
            </w:r>
          </w:p>
        </w:tc>
        <w:tc>
          <w:tcPr>
            <w:tcW w:w="4961" w:type="dxa"/>
            <w:shd w:val="clear" w:color="auto" w:fill="F2F2F2" w:themeFill="background1" w:themeFillShade="F2"/>
          </w:tcPr>
          <w:p w14:paraId="75A9DD61" w14:textId="5FB8331E" w:rsidR="00403289" w:rsidRPr="001E2EDD" w:rsidRDefault="00403289" w:rsidP="00920DAC">
            <w:pPr>
              <w:rPr>
                <w:sz w:val="24"/>
                <w:szCs w:val="24"/>
              </w:rPr>
            </w:pPr>
            <w:r w:rsidRPr="001E2EDD">
              <w:rPr>
                <w:sz w:val="24"/>
                <w:szCs w:val="24"/>
              </w:rPr>
              <w:t>Maintains internet connectivity during power cuts so the network remains active.</w:t>
            </w:r>
          </w:p>
        </w:tc>
      </w:tr>
    </w:tbl>
    <w:p w14:paraId="61467F3C" w14:textId="77777777" w:rsidR="00403289" w:rsidRDefault="00403289" w:rsidP="00920DAC">
      <w:pPr>
        <w:ind w:left="360"/>
        <w:jc w:val="both"/>
        <w:rPr>
          <w:b/>
          <w:bCs/>
          <w:sz w:val="24"/>
          <w:szCs w:val="24"/>
        </w:rPr>
      </w:pPr>
    </w:p>
    <w:p w14:paraId="62791311" w14:textId="3031679B" w:rsidR="00403289" w:rsidRDefault="00403289" w:rsidP="00920DAC">
      <w:pPr>
        <w:ind w:left="360"/>
        <w:jc w:val="both"/>
        <w:rPr>
          <w:b/>
          <w:bCs/>
          <w:sz w:val="24"/>
          <w:szCs w:val="24"/>
        </w:rPr>
      </w:pPr>
      <w:r>
        <w:rPr>
          <w:b/>
          <w:bCs/>
          <w:sz w:val="24"/>
          <w:szCs w:val="24"/>
        </w:rPr>
        <w:t xml:space="preserve">Q2. </w:t>
      </w:r>
      <w:r w:rsidRPr="00403289">
        <w:rPr>
          <w:b/>
          <w:bCs/>
          <w:sz w:val="24"/>
          <w:szCs w:val="24"/>
        </w:rPr>
        <w:t>Draw and label a diagram showing the main internal components of a typical SMPS unit found in a desktop PC, including AC input, rectifier, transformer, and DC output sections.</w:t>
      </w:r>
      <w:r>
        <w:rPr>
          <w:b/>
          <w:bCs/>
          <w:sz w:val="24"/>
          <w:szCs w:val="24"/>
        </w:rPr>
        <w:t xml:space="preserve"> </w:t>
      </w:r>
      <w:r w:rsidRPr="00403289">
        <w:rPr>
          <w:b/>
          <w:bCs/>
          <w:sz w:val="24"/>
          <w:szCs w:val="24"/>
        </w:rPr>
        <w:t>Hint: You can hand-draw and upload a photo, or use any free diagram tool like draw.io</w:t>
      </w:r>
    </w:p>
    <w:p w14:paraId="76601B7F" w14:textId="7B9D3A6B" w:rsidR="00403289" w:rsidRDefault="00403289" w:rsidP="00920DAC">
      <w:pPr>
        <w:ind w:left="360"/>
        <w:jc w:val="both"/>
        <w:rPr>
          <w:b/>
          <w:bCs/>
          <w:sz w:val="24"/>
          <w:szCs w:val="24"/>
        </w:rPr>
      </w:pPr>
      <w:r>
        <w:rPr>
          <w:b/>
          <w:bCs/>
          <w:sz w:val="24"/>
          <w:szCs w:val="24"/>
        </w:rPr>
        <w:t>ANS.</w:t>
      </w:r>
    </w:p>
    <w:p w14:paraId="26B156A4" w14:textId="43773510" w:rsidR="001E2EDD" w:rsidRDefault="001E2EDD" w:rsidP="00920DAC">
      <w:pPr>
        <w:ind w:left="360"/>
        <w:jc w:val="both"/>
        <w:rPr>
          <w:b/>
          <w:bCs/>
          <w:sz w:val="24"/>
          <w:szCs w:val="24"/>
        </w:rPr>
      </w:pPr>
      <w:r>
        <w:rPr>
          <w:b/>
          <w:bCs/>
          <w:noProof/>
          <w:sz w:val="24"/>
          <w:szCs w:val="24"/>
        </w:rPr>
        <w:drawing>
          <wp:inline distT="0" distB="0" distL="0" distR="0" wp14:anchorId="4F3B7C4E" wp14:editId="6FF7CCF5">
            <wp:extent cx="5532120" cy="3154680"/>
            <wp:effectExtent l="0" t="0" r="0" b="7620"/>
            <wp:docPr id="1650655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77892" cy="3180781"/>
                    </a:xfrm>
                    <a:prstGeom prst="rect">
                      <a:avLst/>
                    </a:prstGeom>
                    <a:noFill/>
                    <a:ln>
                      <a:noFill/>
                    </a:ln>
                  </pic:spPr>
                </pic:pic>
              </a:graphicData>
            </a:graphic>
          </wp:inline>
        </w:drawing>
      </w:r>
    </w:p>
    <w:p w14:paraId="28EF1F6A" w14:textId="2700BAAD" w:rsidR="00403289" w:rsidRDefault="00403289" w:rsidP="00920DAC">
      <w:pPr>
        <w:ind w:left="360"/>
        <w:jc w:val="both"/>
        <w:rPr>
          <w:b/>
          <w:bCs/>
          <w:sz w:val="24"/>
          <w:szCs w:val="24"/>
        </w:rPr>
      </w:pPr>
    </w:p>
    <w:p w14:paraId="1DFBF589" w14:textId="77777777" w:rsidR="001E2EDD" w:rsidRDefault="001E2EDD" w:rsidP="00920DAC">
      <w:pPr>
        <w:ind w:left="360"/>
        <w:jc w:val="both"/>
        <w:rPr>
          <w:b/>
          <w:bCs/>
          <w:sz w:val="24"/>
          <w:szCs w:val="24"/>
        </w:rPr>
      </w:pPr>
    </w:p>
    <w:p w14:paraId="3F03AA08" w14:textId="4F1B6758" w:rsidR="001E2EDD" w:rsidRDefault="001E2EDD" w:rsidP="00920DAC">
      <w:pPr>
        <w:ind w:left="360"/>
        <w:jc w:val="both"/>
        <w:rPr>
          <w:b/>
          <w:bCs/>
          <w:sz w:val="24"/>
          <w:szCs w:val="24"/>
        </w:rPr>
      </w:pPr>
      <w:r>
        <w:rPr>
          <w:b/>
          <w:bCs/>
          <w:sz w:val="24"/>
          <w:szCs w:val="24"/>
        </w:rPr>
        <w:t xml:space="preserve">Q3. </w:t>
      </w:r>
      <w:r w:rsidRPr="001E2EDD">
        <w:rPr>
          <w:b/>
          <w:bCs/>
          <w:sz w:val="24"/>
          <w:szCs w:val="24"/>
        </w:rPr>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74915E40" w14:textId="09443D02" w:rsidR="00437B48" w:rsidRDefault="00437B48" w:rsidP="00920DAC">
      <w:pPr>
        <w:ind w:left="360"/>
        <w:jc w:val="both"/>
        <w:rPr>
          <w:b/>
          <w:bCs/>
          <w:sz w:val="24"/>
          <w:szCs w:val="24"/>
        </w:rPr>
      </w:pPr>
      <w:r>
        <w:rPr>
          <w:b/>
          <w:bCs/>
          <w:sz w:val="24"/>
          <w:szCs w:val="24"/>
        </w:rPr>
        <w:t>ANS.</w:t>
      </w:r>
    </w:p>
    <w:p w14:paraId="0736C3E5" w14:textId="1E41F283" w:rsidR="00437B48" w:rsidRDefault="00437B48" w:rsidP="00920DAC">
      <w:pPr>
        <w:ind w:left="360"/>
        <w:jc w:val="both"/>
        <w:rPr>
          <w:b/>
          <w:bCs/>
          <w:sz w:val="24"/>
          <w:szCs w:val="24"/>
        </w:rPr>
      </w:pPr>
      <w:r w:rsidRPr="00437B48">
        <w:rPr>
          <w:b/>
          <w:bCs/>
          <w:noProof/>
          <w:sz w:val="24"/>
          <w:szCs w:val="24"/>
        </w:rPr>
        <w:drawing>
          <wp:inline distT="0" distB="0" distL="0" distR="0" wp14:anchorId="63014B0D" wp14:editId="5E4BA4C6">
            <wp:extent cx="5731510" cy="3128645"/>
            <wp:effectExtent l="0" t="0" r="2540" b="0"/>
            <wp:docPr id="113069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94992" name=""/>
                    <pic:cNvPicPr/>
                  </pic:nvPicPr>
                  <pic:blipFill>
                    <a:blip r:embed="rId8"/>
                    <a:stretch>
                      <a:fillRect/>
                    </a:stretch>
                  </pic:blipFill>
                  <pic:spPr>
                    <a:xfrm>
                      <a:off x="0" y="0"/>
                      <a:ext cx="5731510" cy="3128645"/>
                    </a:xfrm>
                    <a:prstGeom prst="rect">
                      <a:avLst/>
                    </a:prstGeom>
                  </pic:spPr>
                </pic:pic>
              </a:graphicData>
            </a:graphic>
          </wp:inline>
        </w:drawing>
      </w:r>
    </w:p>
    <w:tbl>
      <w:tblPr>
        <w:tblStyle w:val="TableGrid"/>
        <w:tblW w:w="9781" w:type="dxa"/>
        <w:tblInd w:w="-5" w:type="dxa"/>
        <w:tblLook w:val="04A0" w:firstRow="1" w:lastRow="0" w:firstColumn="1" w:lastColumn="0" w:noHBand="0" w:noVBand="1"/>
      </w:tblPr>
      <w:tblGrid>
        <w:gridCol w:w="2127"/>
        <w:gridCol w:w="3827"/>
        <w:gridCol w:w="3827"/>
      </w:tblGrid>
      <w:tr w:rsidR="00437B48" w14:paraId="489862EC" w14:textId="77777777" w:rsidTr="00063D52">
        <w:tc>
          <w:tcPr>
            <w:tcW w:w="2127" w:type="dxa"/>
            <w:shd w:val="clear" w:color="auto" w:fill="4472C4" w:themeFill="accent1"/>
          </w:tcPr>
          <w:p w14:paraId="5D914014" w14:textId="5E1A2765" w:rsidR="00437B48" w:rsidRDefault="00437B48" w:rsidP="00920DAC">
            <w:pPr>
              <w:jc w:val="center"/>
              <w:rPr>
                <w:b/>
                <w:bCs/>
                <w:sz w:val="24"/>
                <w:szCs w:val="24"/>
              </w:rPr>
            </w:pPr>
            <w:r w:rsidRPr="00437B48">
              <w:rPr>
                <w:b/>
                <w:bCs/>
                <w:sz w:val="24"/>
                <w:szCs w:val="24"/>
              </w:rPr>
              <w:t>Power Connector</w:t>
            </w:r>
          </w:p>
        </w:tc>
        <w:tc>
          <w:tcPr>
            <w:tcW w:w="3827" w:type="dxa"/>
            <w:shd w:val="clear" w:color="auto" w:fill="4472C4" w:themeFill="accent1"/>
          </w:tcPr>
          <w:p w14:paraId="285420C0" w14:textId="56483AB4" w:rsidR="00437B48" w:rsidRDefault="00437B48" w:rsidP="00920DAC">
            <w:pPr>
              <w:jc w:val="center"/>
              <w:rPr>
                <w:b/>
                <w:bCs/>
                <w:sz w:val="24"/>
                <w:szCs w:val="24"/>
              </w:rPr>
            </w:pPr>
            <w:r w:rsidRPr="00437B48">
              <w:rPr>
                <w:b/>
                <w:bCs/>
                <w:sz w:val="24"/>
                <w:szCs w:val="24"/>
              </w:rPr>
              <w:t>Devices It Powers</w:t>
            </w:r>
          </w:p>
        </w:tc>
        <w:tc>
          <w:tcPr>
            <w:tcW w:w="3827" w:type="dxa"/>
            <w:shd w:val="clear" w:color="auto" w:fill="4472C4" w:themeFill="accent1"/>
          </w:tcPr>
          <w:p w14:paraId="3E79254A" w14:textId="5F06965E" w:rsidR="00437B48" w:rsidRDefault="00437B48" w:rsidP="00920DAC">
            <w:pPr>
              <w:jc w:val="center"/>
              <w:rPr>
                <w:b/>
                <w:bCs/>
                <w:sz w:val="24"/>
                <w:szCs w:val="24"/>
              </w:rPr>
            </w:pPr>
            <w:r w:rsidRPr="00437B48">
              <w:rPr>
                <w:b/>
                <w:bCs/>
                <w:sz w:val="24"/>
                <w:szCs w:val="24"/>
              </w:rPr>
              <w:t>Safety Tip</w:t>
            </w:r>
          </w:p>
        </w:tc>
      </w:tr>
      <w:tr w:rsidR="00437B48" w14:paraId="09BAFBA4" w14:textId="77777777" w:rsidTr="00063D52">
        <w:tc>
          <w:tcPr>
            <w:tcW w:w="2127" w:type="dxa"/>
            <w:shd w:val="clear" w:color="auto" w:fill="D9E2F3" w:themeFill="accent1" w:themeFillTint="33"/>
          </w:tcPr>
          <w:p w14:paraId="1917C5D0" w14:textId="4ED4C67F" w:rsidR="00437B48" w:rsidRPr="00437B48" w:rsidRDefault="00437B48" w:rsidP="00920DAC">
            <w:pPr>
              <w:rPr>
                <w:sz w:val="24"/>
                <w:szCs w:val="24"/>
              </w:rPr>
            </w:pPr>
            <w:r w:rsidRPr="00437B48">
              <w:rPr>
                <w:sz w:val="24"/>
                <w:szCs w:val="24"/>
              </w:rPr>
              <w:t>ATX 24-pin Motherboard Connector</w:t>
            </w:r>
          </w:p>
        </w:tc>
        <w:tc>
          <w:tcPr>
            <w:tcW w:w="3827" w:type="dxa"/>
            <w:shd w:val="clear" w:color="auto" w:fill="D9E2F3" w:themeFill="accent1" w:themeFillTint="33"/>
          </w:tcPr>
          <w:p w14:paraId="400C7A61" w14:textId="429CAE71" w:rsidR="00437B48" w:rsidRPr="00437B48" w:rsidRDefault="00437B48" w:rsidP="00920DAC">
            <w:pPr>
              <w:rPr>
                <w:sz w:val="24"/>
                <w:szCs w:val="24"/>
              </w:rPr>
            </w:pPr>
            <w:r w:rsidRPr="00437B48">
              <w:rPr>
                <w:sz w:val="24"/>
                <w:szCs w:val="24"/>
              </w:rPr>
              <w:t>Powers the motherboard and distributes power to onboard components.</w:t>
            </w:r>
          </w:p>
        </w:tc>
        <w:tc>
          <w:tcPr>
            <w:tcW w:w="3827" w:type="dxa"/>
            <w:shd w:val="clear" w:color="auto" w:fill="D9E2F3" w:themeFill="accent1" w:themeFillTint="33"/>
          </w:tcPr>
          <w:p w14:paraId="39BFAF75" w14:textId="1BF7D453" w:rsidR="00437B48" w:rsidRPr="00437B48" w:rsidRDefault="00437B48" w:rsidP="00920DAC">
            <w:pPr>
              <w:rPr>
                <w:sz w:val="24"/>
                <w:szCs w:val="24"/>
              </w:rPr>
            </w:pPr>
            <w:r w:rsidRPr="00437B48">
              <w:rPr>
                <w:sz w:val="24"/>
                <w:szCs w:val="24"/>
              </w:rPr>
              <w:t>Always turn off the PC and unplug the power supply before connecting or disconnecting the connector</w:t>
            </w:r>
          </w:p>
        </w:tc>
      </w:tr>
      <w:tr w:rsidR="00437B48" w14:paraId="0E73AE8A" w14:textId="77777777" w:rsidTr="00063D52">
        <w:tc>
          <w:tcPr>
            <w:tcW w:w="2127" w:type="dxa"/>
            <w:shd w:val="clear" w:color="auto" w:fill="B4C6E7" w:themeFill="accent1" w:themeFillTint="66"/>
          </w:tcPr>
          <w:p w14:paraId="655477C6" w14:textId="18A9AB89" w:rsidR="00437B48" w:rsidRPr="00437B48" w:rsidRDefault="00437B48" w:rsidP="00920DAC">
            <w:pPr>
              <w:rPr>
                <w:sz w:val="24"/>
                <w:szCs w:val="24"/>
              </w:rPr>
            </w:pPr>
            <w:r w:rsidRPr="00437B48">
              <w:rPr>
                <w:sz w:val="24"/>
                <w:szCs w:val="24"/>
              </w:rPr>
              <w:t>SATA Power Connector</w:t>
            </w:r>
          </w:p>
        </w:tc>
        <w:tc>
          <w:tcPr>
            <w:tcW w:w="3827" w:type="dxa"/>
            <w:shd w:val="clear" w:color="auto" w:fill="B4C6E7" w:themeFill="accent1" w:themeFillTint="66"/>
          </w:tcPr>
          <w:p w14:paraId="7483E5C8" w14:textId="39FC02EF" w:rsidR="00437B48" w:rsidRPr="00437B48" w:rsidRDefault="00437B48" w:rsidP="00920DAC">
            <w:pPr>
              <w:rPr>
                <w:sz w:val="24"/>
                <w:szCs w:val="24"/>
              </w:rPr>
            </w:pPr>
            <w:r w:rsidRPr="00437B48">
              <w:rPr>
                <w:sz w:val="24"/>
                <w:szCs w:val="24"/>
              </w:rPr>
              <w:t>Powers SATA hard drives (HDDs), SSDs, and optical drives (DVD/Blu-ray).</w:t>
            </w:r>
          </w:p>
        </w:tc>
        <w:tc>
          <w:tcPr>
            <w:tcW w:w="3827" w:type="dxa"/>
            <w:shd w:val="clear" w:color="auto" w:fill="B4C6E7" w:themeFill="accent1" w:themeFillTint="66"/>
          </w:tcPr>
          <w:p w14:paraId="0313175B" w14:textId="6C0307CD" w:rsidR="00437B48" w:rsidRPr="00437B48" w:rsidRDefault="00437B48" w:rsidP="00920DAC">
            <w:pPr>
              <w:rPr>
                <w:sz w:val="24"/>
                <w:szCs w:val="24"/>
              </w:rPr>
            </w:pPr>
            <w:r w:rsidRPr="00437B48">
              <w:rPr>
                <w:sz w:val="24"/>
                <w:szCs w:val="24"/>
              </w:rPr>
              <w:t>Align the L-shaped connector correctly and never force it into the port</w:t>
            </w:r>
          </w:p>
        </w:tc>
      </w:tr>
      <w:tr w:rsidR="00437B48" w14:paraId="7C25B44A" w14:textId="77777777" w:rsidTr="00063D52">
        <w:tc>
          <w:tcPr>
            <w:tcW w:w="2127" w:type="dxa"/>
            <w:shd w:val="clear" w:color="auto" w:fill="D9E2F3" w:themeFill="accent1" w:themeFillTint="33"/>
          </w:tcPr>
          <w:p w14:paraId="06FBAB9F" w14:textId="58B83F02" w:rsidR="00437B48" w:rsidRPr="00437B48" w:rsidRDefault="00437B48" w:rsidP="00920DAC">
            <w:pPr>
              <w:rPr>
                <w:sz w:val="24"/>
                <w:szCs w:val="24"/>
              </w:rPr>
            </w:pPr>
            <w:r w:rsidRPr="00437B48">
              <w:rPr>
                <w:sz w:val="24"/>
                <w:szCs w:val="24"/>
              </w:rPr>
              <w:t>Molex (4-pin) Connector</w:t>
            </w:r>
          </w:p>
        </w:tc>
        <w:tc>
          <w:tcPr>
            <w:tcW w:w="3827" w:type="dxa"/>
            <w:shd w:val="clear" w:color="auto" w:fill="D9E2F3" w:themeFill="accent1" w:themeFillTint="33"/>
          </w:tcPr>
          <w:p w14:paraId="7FF3A1D0" w14:textId="2AC71B25" w:rsidR="00437B48" w:rsidRPr="00437B48" w:rsidRDefault="00437B48" w:rsidP="00920DAC">
            <w:pPr>
              <w:rPr>
                <w:sz w:val="24"/>
                <w:szCs w:val="24"/>
              </w:rPr>
            </w:pPr>
            <w:r w:rsidRPr="00437B48">
              <w:rPr>
                <w:sz w:val="24"/>
                <w:szCs w:val="24"/>
              </w:rPr>
              <w:t>Powers older IDE hard drives, optical drives, case fans, and some accessories.</w:t>
            </w:r>
          </w:p>
        </w:tc>
        <w:tc>
          <w:tcPr>
            <w:tcW w:w="3827" w:type="dxa"/>
            <w:shd w:val="clear" w:color="auto" w:fill="D9E2F3" w:themeFill="accent1" w:themeFillTint="33"/>
          </w:tcPr>
          <w:p w14:paraId="4093AB76" w14:textId="16D0BEB8" w:rsidR="00437B48" w:rsidRPr="00437B48" w:rsidRDefault="00437B48" w:rsidP="00920DAC">
            <w:pPr>
              <w:rPr>
                <w:sz w:val="24"/>
                <w:szCs w:val="24"/>
              </w:rPr>
            </w:pPr>
            <w:r w:rsidRPr="00437B48">
              <w:rPr>
                <w:sz w:val="24"/>
                <w:szCs w:val="24"/>
              </w:rPr>
              <w:t>Hold the plastic connector when unplugging; never pull on the wires</w:t>
            </w:r>
          </w:p>
        </w:tc>
      </w:tr>
      <w:tr w:rsidR="00437B48" w14:paraId="20C6363E" w14:textId="77777777" w:rsidTr="00063D52">
        <w:tc>
          <w:tcPr>
            <w:tcW w:w="2127" w:type="dxa"/>
            <w:shd w:val="clear" w:color="auto" w:fill="B4C6E7" w:themeFill="accent1" w:themeFillTint="66"/>
          </w:tcPr>
          <w:p w14:paraId="4D8286B3" w14:textId="455140FB" w:rsidR="00437B48" w:rsidRPr="00437B48" w:rsidRDefault="00437B48" w:rsidP="00920DAC">
            <w:pPr>
              <w:rPr>
                <w:sz w:val="24"/>
                <w:szCs w:val="24"/>
              </w:rPr>
            </w:pPr>
            <w:r w:rsidRPr="00437B48">
              <w:rPr>
                <w:sz w:val="24"/>
                <w:szCs w:val="24"/>
              </w:rPr>
              <w:t>PCIe 6/8-pin Power Connector</w:t>
            </w:r>
          </w:p>
        </w:tc>
        <w:tc>
          <w:tcPr>
            <w:tcW w:w="3827" w:type="dxa"/>
            <w:shd w:val="clear" w:color="auto" w:fill="B4C6E7" w:themeFill="accent1" w:themeFillTint="66"/>
          </w:tcPr>
          <w:p w14:paraId="237658C5" w14:textId="3DAF246D" w:rsidR="00437B48" w:rsidRPr="00437B48" w:rsidRDefault="00437B48" w:rsidP="00920DAC">
            <w:pPr>
              <w:rPr>
                <w:sz w:val="24"/>
                <w:szCs w:val="24"/>
              </w:rPr>
            </w:pPr>
            <w:r w:rsidRPr="00437B48">
              <w:rPr>
                <w:sz w:val="24"/>
                <w:szCs w:val="24"/>
              </w:rPr>
              <w:t>Provides additional power to dedicated graphics cards (GPUs) and some expansion cards.</w:t>
            </w:r>
          </w:p>
        </w:tc>
        <w:tc>
          <w:tcPr>
            <w:tcW w:w="3827" w:type="dxa"/>
            <w:shd w:val="clear" w:color="auto" w:fill="B4C6E7" w:themeFill="accent1" w:themeFillTint="66"/>
          </w:tcPr>
          <w:p w14:paraId="0E384BF2" w14:textId="5E0E8823" w:rsidR="00437B48" w:rsidRPr="00437B48" w:rsidRDefault="00437B48" w:rsidP="00920DAC">
            <w:pPr>
              <w:rPr>
                <w:sz w:val="24"/>
                <w:szCs w:val="24"/>
              </w:rPr>
            </w:pPr>
            <w:r w:rsidRPr="00437B48">
              <w:rPr>
                <w:sz w:val="24"/>
                <w:szCs w:val="24"/>
              </w:rPr>
              <w:t>Ensure the connector is fully inserted until it clicks into place before turning on the PC.</w:t>
            </w:r>
          </w:p>
        </w:tc>
      </w:tr>
    </w:tbl>
    <w:p w14:paraId="277A79E2" w14:textId="77777777" w:rsidR="00437B48" w:rsidRDefault="00437B48" w:rsidP="00920DAC">
      <w:pPr>
        <w:jc w:val="both"/>
        <w:rPr>
          <w:b/>
          <w:bCs/>
          <w:sz w:val="24"/>
          <w:szCs w:val="24"/>
        </w:rPr>
      </w:pPr>
    </w:p>
    <w:p w14:paraId="4345D243" w14:textId="77777777" w:rsidR="00D8007B" w:rsidRPr="00D8007B" w:rsidRDefault="00D8007B" w:rsidP="00920DAC">
      <w:pPr>
        <w:jc w:val="both"/>
        <w:rPr>
          <w:b/>
          <w:bCs/>
          <w:sz w:val="24"/>
          <w:szCs w:val="24"/>
        </w:rPr>
      </w:pPr>
      <w:r>
        <w:rPr>
          <w:b/>
          <w:bCs/>
          <w:sz w:val="24"/>
          <w:szCs w:val="24"/>
        </w:rPr>
        <w:t xml:space="preserve">Q4. </w:t>
      </w:r>
      <w:r w:rsidRPr="00D8007B">
        <w:rPr>
          <w:b/>
          <w:bCs/>
          <w:sz w:val="24"/>
          <w:szCs w:val="24"/>
        </w:rPr>
        <w:t>Imagine you are setting up a new gaming PC. List the steps you would follow to connect the SMPS to the motherboard, graphics card, and storage devices, mentioning which specific cables and connectors are used for each.</w:t>
      </w:r>
    </w:p>
    <w:p w14:paraId="5A0F9400" w14:textId="62C904DB" w:rsidR="00D8007B" w:rsidRDefault="00D8007B" w:rsidP="00920DAC">
      <w:pPr>
        <w:jc w:val="both"/>
        <w:rPr>
          <w:sz w:val="24"/>
          <w:szCs w:val="24"/>
        </w:rPr>
      </w:pPr>
      <w:r>
        <w:rPr>
          <w:b/>
          <w:bCs/>
          <w:sz w:val="24"/>
          <w:szCs w:val="24"/>
        </w:rPr>
        <w:t xml:space="preserve">ANS. </w:t>
      </w:r>
      <w:r w:rsidRPr="00D8007B">
        <w:rPr>
          <w:sz w:val="24"/>
          <w:szCs w:val="24"/>
        </w:rPr>
        <w:t>Steps to Connect the SMPS to a Gaming PC</w:t>
      </w:r>
    </w:p>
    <w:p w14:paraId="02A78E25" w14:textId="77777777" w:rsidR="00D8007B" w:rsidRPr="00023B57" w:rsidRDefault="00D8007B" w:rsidP="00920DAC">
      <w:pPr>
        <w:numPr>
          <w:ilvl w:val="0"/>
          <w:numId w:val="2"/>
        </w:numPr>
        <w:tabs>
          <w:tab w:val="num" w:pos="720"/>
        </w:tabs>
        <w:spacing w:after="0"/>
        <w:ind w:hanging="357"/>
        <w:jc w:val="both"/>
        <w:rPr>
          <w:b/>
          <w:bCs/>
          <w:sz w:val="24"/>
          <w:szCs w:val="24"/>
        </w:rPr>
      </w:pPr>
      <w:r w:rsidRPr="00023B57">
        <w:rPr>
          <w:b/>
          <w:bCs/>
          <w:sz w:val="24"/>
          <w:szCs w:val="24"/>
        </w:rPr>
        <w:t xml:space="preserve">Install the SMPS </w:t>
      </w:r>
    </w:p>
    <w:p w14:paraId="7104DEE1" w14:textId="77777777" w:rsidR="00D8007B" w:rsidRPr="00D8007B" w:rsidRDefault="00D8007B" w:rsidP="00920DAC">
      <w:pPr>
        <w:numPr>
          <w:ilvl w:val="1"/>
          <w:numId w:val="2"/>
        </w:numPr>
        <w:tabs>
          <w:tab w:val="num" w:pos="1440"/>
        </w:tabs>
        <w:spacing w:after="0"/>
        <w:ind w:hanging="357"/>
        <w:jc w:val="both"/>
        <w:rPr>
          <w:sz w:val="24"/>
          <w:szCs w:val="24"/>
        </w:rPr>
      </w:pPr>
      <w:r w:rsidRPr="00D8007B">
        <w:rPr>
          <w:sz w:val="24"/>
          <w:szCs w:val="24"/>
        </w:rPr>
        <w:lastRenderedPageBreak/>
        <w:t xml:space="preserve">Mount the SMPS inside the PC case using the provided screws. </w:t>
      </w:r>
    </w:p>
    <w:p w14:paraId="62E75BD8" w14:textId="77777777" w:rsidR="00D8007B" w:rsidRPr="00D8007B" w:rsidRDefault="00D8007B" w:rsidP="00920DAC">
      <w:pPr>
        <w:numPr>
          <w:ilvl w:val="1"/>
          <w:numId w:val="2"/>
        </w:numPr>
        <w:tabs>
          <w:tab w:val="num" w:pos="1440"/>
        </w:tabs>
        <w:spacing w:after="120"/>
        <w:ind w:hanging="357"/>
        <w:jc w:val="both"/>
        <w:rPr>
          <w:sz w:val="24"/>
          <w:szCs w:val="24"/>
        </w:rPr>
      </w:pPr>
      <w:r w:rsidRPr="00D8007B">
        <w:rPr>
          <w:sz w:val="24"/>
          <w:szCs w:val="24"/>
        </w:rPr>
        <w:t xml:space="preserve">Ensure the power switch is OFF and the AC power cable is unplugged. </w:t>
      </w:r>
    </w:p>
    <w:p w14:paraId="60BB52D8" w14:textId="77777777" w:rsidR="00D8007B" w:rsidRPr="00023B57" w:rsidRDefault="00D8007B" w:rsidP="00920DAC">
      <w:pPr>
        <w:numPr>
          <w:ilvl w:val="0"/>
          <w:numId w:val="2"/>
        </w:numPr>
        <w:tabs>
          <w:tab w:val="num" w:pos="720"/>
        </w:tabs>
        <w:spacing w:after="0"/>
        <w:ind w:hanging="357"/>
        <w:jc w:val="both"/>
        <w:rPr>
          <w:b/>
          <w:bCs/>
          <w:sz w:val="24"/>
          <w:szCs w:val="24"/>
        </w:rPr>
      </w:pPr>
      <w:r w:rsidRPr="00023B57">
        <w:rPr>
          <w:b/>
          <w:bCs/>
          <w:sz w:val="24"/>
          <w:szCs w:val="24"/>
        </w:rPr>
        <w:t xml:space="preserve">Connect the Motherboard </w:t>
      </w:r>
    </w:p>
    <w:p w14:paraId="0D661F75" w14:textId="77777777" w:rsidR="00D8007B" w:rsidRPr="00D8007B" w:rsidRDefault="00D8007B" w:rsidP="00920DAC">
      <w:pPr>
        <w:numPr>
          <w:ilvl w:val="1"/>
          <w:numId w:val="2"/>
        </w:numPr>
        <w:tabs>
          <w:tab w:val="num" w:pos="1440"/>
        </w:tabs>
        <w:spacing w:after="0"/>
        <w:ind w:hanging="357"/>
        <w:jc w:val="both"/>
        <w:rPr>
          <w:sz w:val="24"/>
          <w:szCs w:val="24"/>
        </w:rPr>
      </w:pPr>
      <w:r w:rsidRPr="00D8007B">
        <w:rPr>
          <w:sz w:val="24"/>
          <w:szCs w:val="24"/>
        </w:rPr>
        <w:t xml:space="preserve">Use the 24-pin ATX power cable. </w:t>
      </w:r>
    </w:p>
    <w:p w14:paraId="21D19011" w14:textId="77777777" w:rsidR="00D8007B" w:rsidRPr="00D8007B" w:rsidRDefault="00D8007B" w:rsidP="00920DAC">
      <w:pPr>
        <w:numPr>
          <w:ilvl w:val="1"/>
          <w:numId w:val="2"/>
        </w:numPr>
        <w:tabs>
          <w:tab w:val="num" w:pos="1440"/>
        </w:tabs>
        <w:spacing w:after="120"/>
        <w:ind w:hanging="357"/>
        <w:jc w:val="both"/>
        <w:rPr>
          <w:sz w:val="24"/>
          <w:szCs w:val="24"/>
        </w:rPr>
      </w:pPr>
      <w:r w:rsidRPr="00D8007B">
        <w:rPr>
          <w:sz w:val="24"/>
          <w:szCs w:val="24"/>
        </w:rPr>
        <w:t xml:space="preserve">Plug it into the 24-pin ATX connector on the motherboard until it clicks into place. </w:t>
      </w:r>
    </w:p>
    <w:p w14:paraId="7F90975E" w14:textId="77777777" w:rsidR="00D8007B" w:rsidRPr="00023B57" w:rsidRDefault="00D8007B" w:rsidP="00920DAC">
      <w:pPr>
        <w:numPr>
          <w:ilvl w:val="0"/>
          <w:numId w:val="2"/>
        </w:numPr>
        <w:tabs>
          <w:tab w:val="num" w:pos="720"/>
        </w:tabs>
        <w:spacing w:after="0"/>
        <w:ind w:hanging="357"/>
        <w:jc w:val="both"/>
        <w:rPr>
          <w:b/>
          <w:bCs/>
          <w:sz w:val="24"/>
          <w:szCs w:val="24"/>
        </w:rPr>
      </w:pPr>
      <w:r w:rsidRPr="00023B57">
        <w:rPr>
          <w:b/>
          <w:bCs/>
          <w:sz w:val="24"/>
          <w:szCs w:val="24"/>
        </w:rPr>
        <w:t xml:space="preserve">Connect CPU Power </w:t>
      </w:r>
    </w:p>
    <w:p w14:paraId="690BDE04" w14:textId="77777777" w:rsidR="00D8007B" w:rsidRPr="00D8007B" w:rsidRDefault="00D8007B" w:rsidP="00920DAC">
      <w:pPr>
        <w:numPr>
          <w:ilvl w:val="1"/>
          <w:numId w:val="2"/>
        </w:numPr>
        <w:tabs>
          <w:tab w:val="num" w:pos="1440"/>
        </w:tabs>
        <w:spacing w:after="0"/>
        <w:ind w:hanging="357"/>
        <w:jc w:val="both"/>
        <w:rPr>
          <w:sz w:val="24"/>
          <w:szCs w:val="24"/>
        </w:rPr>
      </w:pPr>
      <w:r w:rsidRPr="00D8007B">
        <w:rPr>
          <w:sz w:val="24"/>
          <w:szCs w:val="24"/>
        </w:rPr>
        <w:t xml:space="preserve">Use the 8-pin EPS (4+4-pin) CPU power cable. </w:t>
      </w:r>
    </w:p>
    <w:p w14:paraId="07513CD0" w14:textId="77777777" w:rsidR="00D8007B" w:rsidRPr="00D8007B" w:rsidRDefault="00D8007B" w:rsidP="00920DAC">
      <w:pPr>
        <w:numPr>
          <w:ilvl w:val="1"/>
          <w:numId w:val="2"/>
        </w:numPr>
        <w:tabs>
          <w:tab w:val="num" w:pos="1440"/>
        </w:tabs>
        <w:spacing w:after="120"/>
        <w:ind w:hanging="357"/>
        <w:jc w:val="both"/>
        <w:rPr>
          <w:sz w:val="24"/>
          <w:szCs w:val="24"/>
        </w:rPr>
      </w:pPr>
      <w:r w:rsidRPr="00D8007B">
        <w:rPr>
          <w:sz w:val="24"/>
          <w:szCs w:val="24"/>
        </w:rPr>
        <w:t xml:space="preserve">Connect it to the CPU power connector near the processor socket on the motherboard. </w:t>
      </w:r>
    </w:p>
    <w:p w14:paraId="5296A69E" w14:textId="77777777" w:rsidR="00D8007B" w:rsidRPr="00023B57" w:rsidRDefault="00D8007B" w:rsidP="00920DAC">
      <w:pPr>
        <w:numPr>
          <w:ilvl w:val="0"/>
          <w:numId w:val="2"/>
        </w:numPr>
        <w:tabs>
          <w:tab w:val="num" w:pos="720"/>
        </w:tabs>
        <w:spacing w:after="0"/>
        <w:ind w:hanging="357"/>
        <w:jc w:val="both"/>
        <w:rPr>
          <w:b/>
          <w:bCs/>
          <w:sz w:val="24"/>
          <w:szCs w:val="24"/>
        </w:rPr>
      </w:pPr>
      <w:r w:rsidRPr="00023B57">
        <w:rPr>
          <w:b/>
          <w:bCs/>
          <w:sz w:val="24"/>
          <w:szCs w:val="24"/>
        </w:rPr>
        <w:t xml:space="preserve">Connect the Graphics Card (GPU) </w:t>
      </w:r>
    </w:p>
    <w:p w14:paraId="7882D7EF" w14:textId="77777777" w:rsidR="00D8007B" w:rsidRPr="00D8007B" w:rsidRDefault="00D8007B" w:rsidP="00920DAC">
      <w:pPr>
        <w:numPr>
          <w:ilvl w:val="1"/>
          <w:numId w:val="2"/>
        </w:numPr>
        <w:tabs>
          <w:tab w:val="num" w:pos="1440"/>
        </w:tabs>
        <w:spacing w:after="0"/>
        <w:ind w:hanging="357"/>
        <w:jc w:val="both"/>
        <w:rPr>
          <w:sz w:val="24"/>
          <w:szCs w:val="24"/>
        </w:rPr>
      </w:pPr>
      <w:r w:rsidRPr="00D8007B">
        <w:rPr>
          <w:sz w:val="24"/>
          <w:szCs w:val="24"/>
        </w:rPr>
        <w:t xml:space="preserve">Use the PCIe 6-pin, 8-pin, or 6+2-pin power cable (depending on the graphics card). </w:t>
      </w:r>
    </w:p>
    <w:p w14:paraId="4EA2D22D" w14:textId="77777777" w:rsidR="00D8007B" w:rsidRPr="00D8007B" w:rsidRDefault="00D8007B" w:rsidP="00920DAC">
      <w:pPr>
        <w:numPr>
          <w:ilvl w:val="1"/>
          <w:numId w:val="2"/>
        </w:numPr>
        <w:tabs>
          <w:tab w:val="num" w:pos="1440"/>
        </w:tabs>
        <w:spacing w:after="120"/>
        <w:ind w:hanging="357"/>
        <w:jc w:val="both"/>
        <w:rPr>
          <w:sz w:val="24"/>
          <w:szCs w:val="24"/>
        </w:rPr>
      </w:pPr>
      <w:r w:rsidRPr="00D8007B">
        <w:rPr>
          <w:sz w:val="24"/>
          <w:szCs w:val="24"/>
        </w:rPr>
        <w:t xml:space="preserve">Plug it into the PCIe power connector(s) on the graphics card. </w:t>
      </w:r>
    </w:p>
    <w:p w14:paraId="3A9AD08C" w14:textId="11CC12E8" w:rsidR="00023B57" w:rsidRPr="00023B57" w:rsidRDefault="00D8007B" w:rsidP="00023B57">
      <w:pPr>
        <w:numPr>
          <w:ilvl w:val="0"/>
          <w:numId w:val="2"/>
        </w:numPr>
        <w:spacing w:after="0"/>
        <w:ind w:hanging="357"/>
        <w:jc w:val="both"/>
        <w:rPr>
          <w:b/>
          <w:bCs/>
          <w:sz w:val="24"/>
          <w:szCs w:val="24"/>
        </w:rPr>
      </w:pPr>
      <w:r w:rsidRPr="00023B57">
        <w:rPr>
          <w:b/>
          <w:bCs/>
          <w:sz w:val="24"/>
          <w:szCs w:val="24"/>
        </w:rPr>
        <w:t>Connect Storage Devices</w:t>
      </w:r>
    </w:p>
    <w:p w14:paraId="0FE7FBF7" w14:textId="1EC69C93" w:rsidR="00023B57" w:rsidRDefault="00023B57" w:rsidP="00023B57">
      <w:pPr>
        <w:pStyle w:val="ListParagraph"/>
        <w:numPr>
          <w:ilvl w:val="0"/>
          <w:numId w:val="3"/>
        </w:numPr>
        <w:spacing w:after="0"/>
        <w:jc w:val="both"/>
        <w:rPr>
          <w:sz w:val="24"/>
          <w:szCs w:val="24"/>
        </w:rPr>
      </w:pPr>
      <w:r>
        <w:rPr>
          <w:sz w:val="24"/>
          <w:szCs w:val="24"/>
        </w:rPr>
        <w:t xml:space="preserve">For M.2 </w:t>
      </w:r>
      <w:proofErr w:type="spellStart"/>
      <w:r>
        <w:rPr>
          <w:sz w:val="24"/>
          <w:szCs w:val="24"/>
        </w:rPr>
        <w:t>NVMe</w:t>
      </w:r>
      <w:proofErr w:type="spellEnd"/>
      <w:r>
        <w:rPr>
          <w:sz w:val="24"/>
          <w:szCs w:val="24"/>
        </w:rPr>
        <w:t xml:space="preserve"> SSDs:</w:t>
      </w:r>
    </w:p>
    <w:p w14:paraId="4EF486DB" w14:textId="71B6F9DA" w:rsidR="00023B57" w:rsidRPr="00023B57" w:rsidRDefault="00023B57" w:rsidP="00023B57">
      <w:pPr>
        <w:pStyle w:val="ListParagraph"/>
        <w:numPr>
          <w:ilvl w:val="3"/>
          <w:numId w:val="5"/>
        </w:numPr>
        <w:spacing w:after="0"/>
        <w:jc w:val="both"/>
        <w:rPr>
          <w:sz w:val="24"/>
          <w:szCs w:val="24"/>
        </w:rPr>
      </w:pPr>
      <w:r w:rsidRPr="00023B57">
        <w:rPr>
          <w:b/>
          <w:bCs/>
          <w:sz w:val="24"/>
          <w:szCs w:val="24"/>
        </w:rPr>
        <w:t>Action: Do nothing!</w:t>
      </w:r>
      <w:r w:rsidRPr="00023B57">
        <w:rPr>
          <w:sz w:val="24"/>
          <w:szCs w:val="24"/>
        </w:rPr>
        <w:t xml:space="preserve"> M.2 drives plug directly into the motherboard slots and draw all their required power straight from the motherboard itself. No SMPS cables are needed.</w:t>
      </w:r>
    </w:p>
    <w:p w14:paraId="677024E9" w14:textId="7F43398A" w:rsidR="00023B57" w:rsidRPr="00023B57" w:rsidRDefault="00023B57" w:rsidP="00023B57">
      <w:pPr>
        <w:pStyle w:val="ListParagraph"/>
        <w:numPr>
          <w:ilvl w:val="0"/>
          <w:numId w:val="3"/>
        </w:numPr>
        <w:spacing w:after="0"/>
        <w:jc w:val="both"/>
        <w:rPr>
          <w:sz w:val="24"/>
          <w:szCs w:val="24"/>
        </w:rPr>
      </w:pPr>
      <w:r>
        <w:rPr>
          <w:sz w:val="24"/>
          <w:szCs w:val="24"/>
        </w:rPr>
        <w:t>For SATA SSDs and HDDs:</w:t>
      </w:r>
    </w:p>
    <w:p w14:paraId="3807B8DA" w14:textId="4835C08B" w:rsidR="00920DAC" w:rsidRPr="00920DAC" w:rsidRDefault="00920DAC" w:rsidP="00920DAC">
      <w:pPr>
        <w:numPr>
          <w:ilvl w:val="1"/>
          <w:numId w:val="2"/>
        </w:numPr>
        <w:tabs>
          <w:tab w:val="num" w:pos="1440"/>
        </w:tabs>
        <w:spacing w:after="0"/>
        <w:ind w:hanging="357"/>
        <w:jc w:val="both"/>
        <w:rPr>
          <w:sz w:val="24"/>
          <w:szCs w:val="24"/>
        </w:rPr>
      </w:pPr>
      <w:r w:rsidRPr="00D8007B">
        <w:rPr>
          <w:sz w:val="24"/>
          <w:szCs w:val="24"/>
        </w:rPr>
        <w:t xml:space="preserve">Use the SATA power cable. </w:t>
      </w:r>
    </w:p>
    <w:p w14:paraId="703B0D90" w14:textId="77777777" w:rsidR="00D8007B" w:rsidRPr="00D8007B" w:rsidRDefault="00D8007B" w:rsidP="00920DAC">
      <w:pPr>
        <w:numPr>
          <w:ilvl w:val="1"/>
          <w:numId w:val="2"/>
        </w:numPr>
        <w:tabs>
          <w:tab w:val="num" w:pos="1440"/>
        </w:tabs>
        <w:spacing w:after="120"/>
        <w:ind w:hanging="357"/>
        <w:jc w:val="both"/>
        <w:rPr>
          <w:sz w:val="24"/>
          <w:szCs w:val="24"/>
        </w:rPr>
      </w:pPr>
      <w:r w:rsidRPr="00D8007B">
        <w:rPr>
          <w:sz w:val="24"/>
          <w:szCs w:val="24"/>
        </w:rPr>
        <w:t xml:space="preserve">Connect it to the SATA power connector on the HDD, SSD, or SATA optical drive. </w:t>
      </w:r>
    </w:p>
    <w:p w14:paraId="0D439F38" w14:textId="77777777" w:rsidR="00D8007B" w:rsidRPr="00023B57" w:rsidRDefault="00D8007B" w:rsidP="00920DAC">
      <w:pPr>
        <w:numPr>
          <w:ilvl w:val="0"/>
          <w:numId w:val="2"/>
        </w:numPr>
        <w:tabs>
          <w:tab w:val="num" w:pos="720"/>
        </w:tabs>
        <w:spacing w:after="0"/>
        <w:ind w:hanging="357"/>
        <w:jc w:val="both"/>
        <w:rPr>
          <w:b/>
          <w:bCs/>
          <w:sz w:val="24"/>
          <w:szCs w:val="24"/>
        </w:rPr>
      </w:pPr>
      <w:r w:rsidRPr="00023B57">
        <w:rPr>
          <w:b/>
          <w:bCs/>
          <w:sz w:val="24"/>
          <w:szCs w:val="24"/>
        </w:rPr>
        <w:t xml:space="preserve">Check All Connections </w:t>
      </w:r>
    </w:p>
    <w:p w14:paraId="763FE2E9" w14:textId="77777777" w:rsidR="00D8007B" w:rsidRPr="00D8007B" w:rsidRDefault="00D8007B" w:rsidP="00920DAC">
      <w:pPr>
        <w:numPr>
          <w:ilvl w:val="1"/>
          <w:numId w:val="2"/>
        </w:numPr>
        <w:tabs>
          <w:tab w:val="num" w:pos="1440"/>
        </w:tabs>
        <w:spacing w:after="0"/>
        <w:ind w:hanging="357"/>
        <w:jc w:val="both"/>
        <w:rPr>
          <w:sz w:val="24"/>
          <w:szCs w:val="24"/>
        </w:rPr>
      </w:pPr>
      <w:r w:rsidRPr="00D8007B">
        <w:rPr>
          <w:sz w:val="24"/>
          <w:szCs w:val="24"/>
        </w:rPr>
        <w:t xml:space="preserve">Ensure every connector is fully inserted and locked. </w:t>
      </w:r>
    </w:p>
    <w:p w14:paraId="0BF0EDFF" w14:textId="77777777" w:rsidR="00D8007B" w:rsidRPr="00D8007B" w:rsidRDefault="00D8007B" w:rsidP="00920DAC">
      <w:pPr>
        <w:numPr>
          <w:ilvl w:val="1"/>
          <w:numId w:val="2"/>
        </w:numPr>
        <w:tabs>
          <w:tab w:val="num" w:pos="1440"/>
        </w:tabs>
        <w:spacing w:after="120"/>
        <w:ind w:hanging="357"/>
        <w:jc w:val="both"/>
        <w:rPr>
          <w:sz w:val="24"/>
          <w:szCs w:val="24"/>
        </w:rPr>
      </w:pPr>
      <w:r w:rsidRPr="00D8007B">
        <w:rPr>
          <w:sz w:val="24"/>
          <w:szCs w:val="24"/>
        </w:rPr>
        <w:t xml:space="preserve">Organize the cables to improve airflow inside the PC. </w:t>
      </w:r>
    </w:p>
    <w:p w14:paraId="34E71219" w14:textId="77777777" w:rsidR="00D8007B" w:rsidRPr="00023B57" w:rsidRDefault="00D8007B" w:rsidP="00920DAC">
      <w:pPr>
        <w:numPr>
          <w:ilvl w:val="0"/>
          <w:numId w:val="2"/>
        </w:numPr>
        <w:tabs>
          <w:tab w:val="num" w:pos="720"/>
        </w:tabs>
        <w:spacing w:after="0"/>
        <w:ind w:hanging="357"/>
        <w:jc w:val="both"/>
        <w:rPr>
          <w:b/>
          <w:bCs/>
          <w:sz w:val="24"/>
          <w:szCs w:val="24"/>
        </w:rPr>
      </w:pPr>
      <w:r w:rsidRPr="00023B57">
        <w:rPr>
          <w:b/>
          <w:bCs/>
          <w:sz w:val="24"/>
          <w:szCs w:val="24"/>
        </w:rPr>
        <w:t xml:space="preserve">Power On the System </w:t>
      </w:r>
    </w:p>
    <w:p w14:paraId="1FAE2758" w14:textId="77777777" w:rsidR="00D8007B" w:rsidRPr="00D8007B" w:rsidRDefault="00D8007B" w:rsidP="00920DAC">
      <w:pPr>
        <w:numPr>
          <w:ilvl w:val="1"/>
          <w:numId w:val="2"/>
        </w:numPr>
        <w:tabs>
          <w:tab w:val="num" w:pos="1440"/>
        </w:tabs>
        <w:spacing w:after="0"/>
        <w:ind w:hanging="357"/>
        <w:jc w:val="both"/>
        <w:rPr>
          <w:sz w:val="24"/>
          <w:szCs w:val="24"/>
        </w:rPr>
      </w:pPr>
      <w:r w:rsidRPr="00D8007B">
        <w:rPr>
          <w:sz w:val="24"/>
          <w:szCs w:val="24"/>
        </w:rPr>
        <w:t xml:space="preserve">Connect the AC power cable to the SMPS. </w:t>
      </w:r>
    </w:p>
    <w:p w14:paraId="772821C6" w14:textId="77777777" w:rsidR="00D8007B" w:rsidRPr="00D8007B" w:rsidRDefault="00D8007B" w:rsidP="00920DAC">
      <w:pPr>
        <w:numPr>
          <w:ilvl w:val="1"/>
          <w:numId w:val="2"/>
        </w:numPr>
        <w:tabs>
          <w:tab w:val="num" w:pos="1440"/>
        </w:tabs>
        <w:spacing w:after="0"/>
        <w:ind w:hanging="357"/>
        <w:jc w:val="both"/>
        <w:rPr>
          <w:sz w:val="24"/>
          <w:szCs w:val="24"/>
        </w:rPr>
      </w:pPr>
      <w:r w:rsidRPr="00D8007B">
        <w:rPr>
          <w:sz w:val="24"/>
          <w:szCs w:val="24"/>
        </w:rPr>
        <w:t xml:space="preserve">Turn on the SMPS switch and press the PC's power button to verify that all components are working correctly. </w:t>
      </w:r>
    </w:p>
    <w:p w14:paraId="6C2515B3" w14:textId="77777777" w:rsidR="00D8007B" w:rsidRPr="00403289" w:rsidRDefault="00D8007B" w:rsidP="00920DAC">
      <w:pPr>
        <w:jc w:val="both"/>
        <w:rPr>
          <w:b/>
          <w:bCs/>
          <w:sz w:val="24"/>
          <w:szCs w:val="24"/>
        </w:rPr>
      </w:pPr>
    </w:p>
    <w:sectPr w:rsidR="00D8007B" w:rsidRPr="004032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A2A94" w14:textId="77777777" w:rsidR="00657C51" w:rsidRDefault="00657C51" w:rsidP="00D8007B">
      <w:pPr>
        <w:spacing w:after="0" w:line="240" w:lineRule="auto"/>
      </w:pPr>
      <w:r>
        <w:separator/>
      </w:r>
    </w:p>
  </w:endnote>
  <w:endnote w:type="continuationSeparator" w:id="0">
    <w:p w14:paraId="00CB9C41" w14:textId="77777777" w:rsidR="00657C51" w:rsidRDefault="00657C51" w:rsidP="00D80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B349D" w14:textId="77777777" w:rsidR="00657C51" w:rsidRDefault="00657C51" w:rsidP="00D8007B">
      <w:pPr>
        <w:spacing w:after="0" w:line="240" w:lineRule="auto"/>
      </w:pPr>
      <w:r>
        <w:separator/>
      </w:r>
    </w:p>
  </w:footnote>
  <w:footnote w:type="continuationSeparator" w:id="0">
    <w:p w14:paraId="466485DD" w14:textId="77777777" w:rsidR="00657C51" w:rsidRDefault="00657C51" w:rsidP="00D80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924DA"/>
    <w:multiLevelType w:val="hybridMultilevel"/>
    <w:tmpl w:val="914EFCA8"/>
    <w:lvl w:ilvl="0" w:tplc="338CCBBC">
      <w:start w:val="1"/>
      <w:numFmt w:val="bullet"/>
      <w:suff w:val="space"/>
      <w:lvlText w:val=""/>
      <w:lvlJc w:val="center"/>
      <w:pPr>
        <w:ind w:left="2203" w:hanging="360"/>
      </w:pPr>
      <w:rPr>
        <w:rFonts w:ascii="Wingdings" w:hAnsi="Wingdings"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1" w15:restartNumberingAfterBreak="0">
    <w:nsid w:val="63C83C48"/>
    <w:multiLevelType w:val="hybridMultilevel"/>
    <w:tmpl w:val="F10CE034"/>
    <w:lvl w:ilvl="0" w:tplc="2B42E73A">
      <w:start w:val="1"/>
      <w:numFmt w:val="bullet"/>
      <w:suff w:val="space"/>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B665B5"/>
    <w:multiLevelType w:val="hybridMultilevel"/>
    <w:tmpl w:val="DC60E05E"/>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start w:val="1"/>
      <w:numFmt w:val="bullet"/>
      <w:lvlText w:val=""/>
      <w:lvlJc w:val="left"/>
      <w:pPr>
        <w:ind w:left="135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 w15:restartNumberingAfterBreak="0">
    <w:nsid w:val="732B07C6"/>
    <w:multiLevelType w:val="hybridMultilevel"/>
    <w:tmpl w:val="BE08B7F8"/>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4" w15:restartNumberingAfterBreak="0">
    <w:nsid w:val="7B427508"/>
    <w:multiLevelType w:val="multilevel"/>
    <w:tmpl w:val="BCFCA176"/>
    <w:lvl w:ilvl="0">
      <w:start w:val="1"/>
      <w:numFmt w:val="decimal"/>
      <w:suff w:val="space"/>
      <w:lvlText w:val="%1."/>
      <w:lvlJc w:val="left"/>
      <w:pPr>
        <w:ind w:left="720" w:hanging="720"/>
      </w:pPr>
      <w:rPr>
        <w:rFonts w:hint="default"/>
      </w:rPr>
    </w:lvl>
    <w:lvl w:ilvl="1">
      <w:start w:val="1"/>
      <w:numFmt w:val="bullet"/>
      <w:lvlText w:val=""/>
      <w:lvlJc w:val="left"/>
      <w:pPr>
        <w:ind w:left="1353"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7D8D6CE8"/>
    <w:multiLevelType w:val="hybridMultilevel"/>
    <w:tmpl w:val="B6F0C240"/>
    <w:lvl w:ilvl="0" w:tplc="CF241766">
      <w:start w:val="1"/>
      <w:numFmt w:val="bullet"/>
      <w:suff w:val="space"/>
      <w:lvlText w:val=""/>
      <w:lvlJc w:val="center"/>
      <w:pPr>
        <w:ind w:left="1211" w:hanging="360"/>
      </w:pPr>
      <w:rPr>
        <w:rFonts w:ascii="Wingdings" w:hAnsi="Wingdings" w:hint="default"/>
      </w:rPr>
    </w:lvl>
    <w:lvl w:ilvl="1" w:tplc="40090003" w:tentative="1">
      <w:start w:val="1"/>
      <w:numFmt w:val="bullet"/>
      <w:lvlText w:val="o"/>
      <w:lvlJc w:val="left"/>
      <w:pPr>
        <w:ind w:left="1877" w:hanging="360"/>
      </w:pPr>
      <w:rPr>
        <w:rFonts w:ascii="Courier New" w:hAnsi="Courier New" w:cs="Courier New" w:hint="default"/>
      </w:rPr>
    </w:lvl>
    <w:lvl w:ilvl="2" w:tplc="40090005" w:tentative="1">
      <w:start w:val="1"/>
      <w:numFmt w:val="bullet"/>
      <w:lvlText w:val=""/>
      <w:lvlJc w:val="left"/>
      <w:pPr>
        <w:ind w:left="2597" w:hanging="360"/>
      </w:pPr>
      <w:rPr>
        <w:rFonts w:ascii="Wingdings" w:hAnsi="Wingdings" w:hint="default"/>
      </w:rPr>
    </w:lvl>
    <w:lvl w:ilvl="3" w:tplc="40090001" w:tentative="1">
      <w:start w:val="1"/>
      <w:numFmt w:val="bullet"/>
      <w:lvlText w:val=""/>
      <w:lvlJc w:val="left"/>
      <w:pPr>
        <w:ind w:left="3317" w:hanging="360"/>
      </w:pPr>
      <w:rPr>
        <w:rFonts w:ascii="Symbol" w:hAnsi="Symbol" w:hint="default"/>
      </w:rPr>
    </w:lvl>
    <w:lvl w:ilvl="4" w:tplc="40090003" w:tentative="1">
      <w:start w:val="1"/>
      <w:numFmt w:val="bullet"/>
      <w:lvlText w:val="o"/>
      <w:lvlJc w:val="left"/>
      <w:pPr>
        <w:ind w:left="4037" w:hanging="360"/>
      </w:pPr>
      <w:rPr>
        <w:rFonts w:ascii="Courier New" w:hAnsi="Courier New" w:cs="Courier New" w:hint="default"/>
      </w:rPr>
    </w:lvl>
    <w:lvl w:ilvl="5" w:tplc="40090005" w:tentative="1">
      <w:start w:val="1"/>
      <w:numFmt w:val="bullet"/>
      <w:lvlText w:val=""/>
      <w:lvlJc w:val="left"/>
      <w:pPr>
        <w:ind w:left="4757" w:hanging="360"/>
      </w:pPr>
      <w:rPr>
        <w:rFonts w:ascii="Wingdings" w:hAnsi="Wingdings" w:hint="default"/>
      </w:rPr>
    </w:lvl>
    <w:lvl w:ilvl="6" w:tplc="40090001" w:tentative="1">
      <w:start w:val="1"/>
      <w:numFmt w:val="bullet"/>
      <w:lvlText w:val=""/>
      <w:lvlJc w:val="left"/>
      <w:pPr>
        <w:ind w:left="5477" w:hanging="360"/>
      </w:pPr>
      <w:rPr>
        <w:rFonts w:ascii="Symbol" w:hAnsi="Symbol" w:hint="default"/>
      </w:rPr>
    </w:lvl>
    <w:lvl w:ilvl="7" w:tplc="40090003" w:tentative="1">
      <w:start w:val="1"/>
      <w:numFmt w:val="bullet"/>
      <w:lvlText w:val="o"/>
      <w:lvlJc w:val="left"/>
      <w:pPr>
        <w:ind w:left="6197" w:hanging="360"/>
      </w:pPr>
      <w:rPr>
        <w:rFonts w:ascii="Courier New" w:hAnsi="Courier New" w:cs="Courier New" w:hint="default"/>
      </w:rPr>
    </w:lvl>
    <w:lvl w:ilvl="8" w:tplc="40090005" w:tentative="1">
      <w:start w:val="1"/>
      <w:numFmt w:val="bullet"/>
      <w:lvlText w:val=""/>
      <w:lvlJc w:val="left"/>
      <w:pPr>
        <w:ind w:left="6917" w:hanging="360"/>
      </w:pPr>
      <w:rPr>
        <w:rFonts w:ascii="Wingdings" w:hAnsi="Wingdings" w:hint="default"/>
      </w:rPr>
    </w:lvl>
  </w:abstractNum>
  <w:num w:numId="1" w16cid:durableId="1296445915">
    <w:abstractNumId w:val="0"/>
  </w:num>
  <w:num w:numId="2" w16cid:durableId="547453417">
    <w:abstractNumId w:val="4"/>
  </w:num>
  <w:num w:numId="3" w16cid:durableId="1993870602">
    <w:abstractNumId w:val="5"/>
  </w:num>
  <w:num w:numId="4" w16cid:durableId="1208906442">
    <w:abstractNumId w:val="3"/>
  </w:num>
  <w:num w:numId="5" w16cid:durableId="767045790">
    <w:abstractNumId w:val="2"/>
  </w:num>
  <w:num w:numId="6" w16cid:durableId="1552841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289"/>
    <w:rsid w:val="00023B57"/>
    <w:rsid w:val="00063D52"/>
    <w:rsid w:val="001E2EDD"/>
    <w:rsid w:val="00206B45"/>
    <w:rsid w:val="003450A7"/>
    <w:rsid w:val="00403289"/>
    <w:rsid w:val="00437B48"/>
    <w:rsid w:val="004A71E0"/>
    <w:rsid w:val="004F1346"/>
    <w:rsid w:val="006436BB"/>
    <w:rsid w:val="00657C51"/>
    <w:rsid w:val="007025EC"/>
    <w:rsid w:val="00805860"/>
    <w:rsid w:val="00920DAC"/>
    <w:rsid w:val="00A34FB0"/>
    <w:rsid w:val="00CE719D"/>
    <w:rsid w:val="00D8007B"/>
    <w:rsid w:val="00E774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8B31"/>
  <w15:chartTrackingRefBased/>
  <w15:docId w15:val="{14E058C7-DF2A-4BBC-8A27-A6BFC59A5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289"/>
    <w:rPr>
      <w:rFonts w:eastAsiaTheme="majorEastAsia" w:cstheme="majorBidi"/>
      <w:color w:val="272727" w:themeColor="text1" w:themeTint="D8"/>
    </w:rPr>
  </w:style>
  <w:style w:type="paragraph" w:styleId="Title">
    <w:name w:val="Title"/>
    <w:basedOn w:val="Normal"/>
    <w:next w:val="Normal"/>
    <w:link w:val="TitleChar"/>
    <w:uiPriority w:val="10"/>
    <w:qFormat/>
    <w:rsid w:val="00403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289"/>
    <w:pPr>
      <w:spacing w:before="160"/>
      <w:jc w:val="center"/>
    </w:pPr>
    <w:rPr>
      <w:i/>
      <w:iCs/>
      <w:color w:val="404040" w:themeColor="text1" w:themeTint="BF"/>
    </w:rPr>
  </w:style>
  <w:style w:type="character" w:customStyle="1" w:styleId="QuoteChar">
    <w:name w:val="Quote Char"/>
    <w:basedOn w:val="DefaultParagraphFont"/>
    <w:link w:val="Quote"/>
    <w:uiPriority w:val="29"/>
    <w:rsid w:val="00403289"/>
    <w:rPr>
      <w:i/>
      <w:iCs/>
      <w:color w:val="404040" w:themeColor="text1" w:themeTint="BF"/>
    </w:rPr>
  </w:style>
  <w:style w:type="paragraph" w:styleId="ListParagraph">
    <w:name w:val="List Paragraph"/>
    <w:basedOn w:val="Normal"/>
    <w:uiPriority w:val="34"/>
    <w:qFormat/>
    <w:rsid w:val="00403289"/>
    <w:pPr>
      <w:ind w:left="720"/>
      <w:contextualSpacing/>
    </w:pPr>
  </w:style>
  <w:style w:type="character" w:styleId="IntenseEmphasis">
    <w:name w:val="Intense Emphasis"/>
    <w:basedOn w:val="DefaultParagraphFont"/>
    <w:uiPriority w:val="21"/>
    <w:qFormat/>
    <w:rsid w:val="00403289"/>
    <w:rPr>
      <w:i/>
      <w:iCs/>
      <w:color w:val="2F5496" w:themeColor="accent1" w:themeShade="BF"/>
    </w:rPr>
  </w:style>
  <w:style w:type="paragraph" w:styleId="IntenseQuote">
    <w:name w:val="Intense Quote"/>
    <w:basedOn w:val="Normal"/>
    <w:next w:val="Normal"/>
    <w:link w:val="IntenseQuoteChar"/>
    <w:uiPriority w:val="30"/>
    <w:qFormat/>
    <w:rsid w:val="00403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289"/>
    <w:rPr>
      <w:i/>
      <w:iCs/>
      <w:color w:val="2F5496" w:themeColor="accent1" w:themeShade="BF"/>
    </w:rPr>
  </w:style>
  <w:style w:type="character" w:styleId="IntenseReference">
    <w:name w:val="Intense Reference"/>
    <w:basedOn w:val="DefaultParagraphFont"/>
    <w:uiPriority w:val="32"/>
    <w:qFormat/>
    <w:rsid w:val="00403289"/>
    <w:rPr>
      <w:b/>
      <w:bCs/>
      <w:smallCaps/>
      <w:color w:val="2F5496" w:themeColor="accent1" w:themeShade="BF"/>
      <w:spacing w:val="5"/>
    </w:rPr>
  </w:style>
  <w:style w:type="table" w:styleId="TableGrid">
    <w:name w:val="Table Grid"/>
    <w:basedOn w:val="TableNormal"/>
    <w:uiPriority w:val="39"/>
    <w:rsid w:val="00403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3289"/>
    <w:rPr>
      <w:color w:val="0563C1" w:themeColor="hyperlink"/>
      <w:u w:val="single"/>
    </w:rPr>
  </w:style>
  <w:style w:type="character" w:styleId="UnresolvedMention">
    <w:name w:val="Unresolved Mention"/>
    <w:basedOn w:val="DefaultParagraphFont"/>
    <w:uiPriority w:val="99"/>
    <w:semiHidden/>
    <w:unhideWhenUsed/>
    <w:rsid w:val="00403289"/>
    <w:rPr>
      <w:color w:val="605E5C"/>
      <w:shd w:val="clear" w:color="auto" w:fill="E1DFDD"/>
    </w:rPr>
  </w:style>
  <w:style w:type="paragraph" w:styleId="Header">
    <w:name w:val="header"/>
    <w:basedOn w:val="Normal"/>
    <w:link w:val="HeaderChar"/>
    <w:uiPriority w:val="99"/>
    <w:unhideWhenUsed/>
    <w:rsid w:val="00D800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007B"/>
  </w:style>
  <w:style w:type="paragraph" w:styleId="Footer">
    <w:name w:val="footer"/>
    <w:basedOn w:val="Normal"/>
    <w:link w:val="FooterChar"/>
    <w:uiPriority w:val="99"/>
    <w:unhideWhenUsed/>
    <w:rsid w:val="00D800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0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3</Pages>
  <Words>637</Words>
  <Characters>3258</Characters>
  <Application>Microsoft Office Word</Application>
  <DocSecurity>0</DocSecurity>
  <Lines>120</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3</cp:revision>
  <dcterms:created xsi:type="dcterms:W3CDTF">2026-07-19T14:39:00Z</dcterms:created>
  <dcterms:modified xsi:type="dcterms:W3CDTF">2026-07-19T19:01:00Z</dcterms:modified>
</cp:coreProperties>
</file>