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E0CCF" w14:textId="2C4D2C21" w:rsidR="00AB1933" w:rsidRDefault="00AB1933" w:rsidP="00AB1933">
      <w:pPr>
        <w:pStyle w:val="Heading1"/>
      </w:pPr>
      <w:r>
        <w:t>domain background</w:t>
      </w:r>
    </w:p>
    <w:p w14:paraId="77B18750" w14:textId="72BB168A" w:rsidR="00810C13" w:rsidRDefault="00810C13" w:rsidP="00810C13">
      <w:pPr>
        <w:pStyle w:val="PlainText"/>
        <w:rPr>
          <w:rFonts w:ascii="Calibri" w:eastAsia="MS Mincho" w:hAnsi="Calibri" w:cs="Calibri"/>
          <w:sz w:val="24"/>
          <w:szCs w:val="24"/>
        </w:rPr>
      </w:pPr>
      <w:r w:rsidRPr="005D06D3">
        <w:rPr>
          <w:rFonts w:ascii="Calibri" w:eastAsia="MS Mincho" w:hAnsi="Calibri" w:cs="Calibri"/>
          <w:sz w:val="24"/>
          <w:szCs w:val="24"/>
        </w:rPr>
        <w:t xml:space="preserve">The National Longitudinal Mortality Study (NLMS) is a national, longitudinal, mortality study sponsored by the </w:t>
      </w:r>
      <w:r w:rsidRPr="00BA21A8">
        <w:rPr>
          <w:rFonts w:asciiTheme="minorHAnsi" w:hAnsiTheme="minorHAnsi" w:cstheme="minorHAnsi"/>
          <w:sz w:val="24"/>
          <w:szCs w:val="24"/>
        </w:rPr>
        <w:t>part</w:t>
      </w:r>
      <w:r w:rsidR="005B45D1">
        <w:rPr>
          <w:rFonts w:asciiTheme="minorHAnsi" w:hAnsiTheme="minorHAnsi" w:cstheme="minorHAnsi"/>
          <w:sz w:val="24"/>
          <w:szCs w:val="24"/>
        </w:rPr>
        <w:t>s</w:t>
      </w:r>
      <w:r w:rsidRPr="00BA21A8">
        <w:rPr>
          <w:rFonts w:asciiTheme="minorHAnsi" w:hAnsiTheme="minorHAnsi" w:cstheme="minorHAnsi"/>
          <w:sz w:val="24"/>
          <w:szCs w:val="24"/>
        </w:rPr>
        <w:t xml:space="preserve"> of the National Institutes of Health, </w:t>
      </w:r>
      <w:r w:rsidR="005B45D1">
        <w:rPr>
          <w:rFonts w:asciiTheme="minorHAnsi" w:hAnsiTheme="minorHAnsi" w:cstheme="minorHAnsi"/>
          <w:sz w:val="24"/>
          <w:szCs w:val="24"/>
        </w:rPr>
        <w:t xml:space="preserve">and </w:t>
      </w:r>
      <w:r>
        <w:rPr>
          <w:rFonts w:ascii="Calibri" w:eastAsia="MS Mincho" w:hAnsi="Calibri" w:cs="Calibri"/>
          <w:sz w:val="24"/>
          <w:szCs w:val="24"/>
        </w:rPr>
        <w:t>Center for Disease Control and Prevention</w:t>
      </w:r>
      <w:r w:rsidRPr="005D06D3">
        <w:rPr>
          <w:rFonts w:ascii="Calibri" w:eastAsia="MS Mincho" w:hAnsi="Calibri" w:cs="Calibri"/>
          <w:sz w:val="24"/>
          <w:szCs w:val="24"/>
        </w:rPr>
        <w:t xml:space="preserve"> and the </w:t>
      </w:r>
      <w:hyperlink r:id="rId4" w:history="1">
        <w:r w:rsidRPr="005D06D3">
          <w:rPr>
            <w:rStyle w:val="Hyperlink"/>
            <w:rFonts w:ascii="Calibri" w:eastAsia="MS Mincho" w:hAnsi="Calibri" w:cs="Calibri"/>
            <w:sz w:val="24"/>
            <w:szCs w:val="24"/>
          </w:rPr>
          <w:t>U.S. Census Bureau</w:t>
        </w:r>
      </w:hyperlink>
      <w:r w:rsidRPr="005D06D3">
        <w:rPr>
          <w:rFonts w:ascii="Calibri" w:eastAsia="MS Mincho" w:hAnsi="Calibri" w:cs="Calibri"/>
          <w:sz w:val="24"/>
          <w:szCs w:val="24"/>
        </w:rPr>
        <w:t xml:space="preserve"> for the purpose of studying the effects of differentials in demographic and socio-economic characteristics on mortality.</w:t>
      </w:r>
    </w:p>
    <w:p w14:paraId="74945825" w14:textId="77777777" w:rsidR="00810C13" w:rsidRPr="005D06D3" w:rsidRDefault="00810C13" w:rsidP="00810C13">
      <w:pPr>
        <w:pStyle w:val="PlainText"/>
        <w:rPr>
          <w:rFonts w:ascii="Calibri" w:eastAsia="MS Mincho" w:hAnsi="Calibri" w:cs="Calibri"/>
          <w:sz w:val="24"/>
          <w:szCs w:val="24"/>
        </w:rPr>
      </w:pPr>
    </w:p>
    <w:p w14:paraId="20F769D3" w14:textId="1E70B803" w:rsidR="00FB3EDF" w:rsidRPr="005D06D3" w:rsidRDefault="00810C13" w:rsidP="00FB3EDF">
      <w:pPr>
        <w:rPr>
          <w:rFonts w:ascii="Calibri" w:hAnsi="Calibri" w:cs="Calibri"/>
        </w:rPr>
      </w:pPr>
      <w:r w:rsidRPr="005D06D3">
        <w:rPr>
          <w:rFonts w:ascii="Calibri" w:hAnsi="Calibri" w:cs="Calibri"/>
        </w:rPr>
        <w:t xml:space="preserve">The main NLMS consists of a database developed for the purpose of studying the effects of demographic and socio-economic characteristics on differentials in U.S. mortality rates. It consists of U.S. Census Bureau data from Current Population Surveys (CPS) and a subset of the 1980 Census combined with death certificate information to identify mortality status and cause of death. The study currently has approximately </w:t>
      </w:r>
      <w:r>
        <w:rPr>
          <w:rFonts w:ascii="Calibri" w:hAnsi="Calibri" w:cs="Calibri"/>
        </w:rPr>
        <w:t>3.8</w:t>
      </w:r>
      <w:r w:rsidRPr="005D06D3">
        <w:rPr>
          <w:rFonts w:ascii="Calibri" w:hAnsi="Calibri" w:cs="Calibri"/>
        </w:rPr>
        <w:t xml:space="preserve"> million records with over </w:t>
      </w:r>
      <w:r>
        <w:rPr>
          <w:rFonts w:ascii="Calibri" w:hAnsi="Calibri" w:cs="Calibri"/>
        </w:rPr>
        <w:t>550</w:t>
      </w:r>
      <w:r w:rsidRPr="005D06D3">
        <w:rPr>
          <w:rFonts w:ascii="Calibri" w:hAnsi="Calibri" w:cs="Calibri"/>
        </w:rPr>
        <w:t xml:space="preserve">,000 identified mortality cases. The content of the socio-economic variables available offers researchers the potential to answer questions on mortality differentials for a variety of key socio-economic and demographic subgroups not covered as extensively in other databases. </w:t>
      </w:r>
    </w:p>
    <w:p w14:paraId="66F7C87E" w14:textId="3879256B" w:rsidR="00810C13" w:rsidRPr="00810C13" w:rsidRDefault="00810C13" w:rsidP="00AB1933">
      <w:pPr>
        <w:rPr>
          <w:rFonts w:ascii="Calibri" w:hAnsi="Calibri" w:cs="Calibri"/>
        </w:rPr>
      </w:pPr>
      <w:r w:rsidRPr="005D06D3">
        <w:rPr>
          <w:rFonts w:ascii="Calibri" w:hAnsi="Calibri" w:cs="Calibri"/>
        </w:rPr>
        <w:t xml:space="preserve">Mortality information is obtained from death certificates available for deceased persons through the National </w:t>
      </w:r>
      <w:proofErr w:type="spellStart"/>
      <w:r w:rsidRPr="005D06D3">
        <w:rPr>
          <w:rFonts w:ascii="Calibri" w:hAnsi="Calibri" w:cs="Calibri"/>
        </w:rPr>
        <w:t>Center</w:t>
      </w:r>
      <w:proofErr w:type="spellEnd"/>
      <w:r w:rsidRPr="005D06D3">
        <w:rPr>
          <w:rFonts w:ascii="Calibri" w:hAnsi="Calibri" w:cs="Calibri"/>
        </w:rPr>
        <w:t xml:space="preserve"> for Health Statistics</w:t>
      </w:r>
      <w:r w:rsidRPr="0045086B">
        <w:rPr>
          <w:rFonts w:ascii="Calibri" w:hAnsi="Calibri" w:cs="Calibri"/>
        </w:rPr>
        <w:t xml:space="preserve">. Standard demographic and socio-economic variables </w:t>
      </w:r>
      <w:r>
        <w:rPr>
          <w:rFonts w:ascii="Calibri" w:hAnsi="Calibri" w:cs="Calibri"/>
        </w:rPr>
        <w:t xml:space="preserve">such as </w:t>
      </w:r>
      <w:r w:rsidRPr="0045086B">
        <w:rPr>
          <w:rFonts w:ascii="Calibri" w:hAnsi="Calibri" w:cs="Calibri"/>
        </w:rPr>
        <w:t>education, income, and employment, as well as information collected from death certificates including cause of death are available for analyses.</w:t>
      </w:r>
      <w:r w:rsidRPr="005D06D3">
        <w:rPr>
          <w:rFonts w:ascii="Calibri" w:hAnsi="Calibri" w:cs="Calibri"/>
        </w:rPr>
        <w:t xml:space="preserve"> </w:t>
      </w:r>
    </w:p>
    <w:p w14:paraId="282E3532" w14:textId="7EBE078B" w:rsidR="00AB1933" w:rsidRDefault="00AB1933" w:rsidP="00AB1933">
      <w:pPr>
        <w:pStyle w:val="Heading1"/>
      </w:pPr>
      <w:r>
        <w:t>problem statement</w:t>
      </w:r>
    </w:p>
    <w:p w14:paraId="5B346265" w14:textId="58A9C023" w:rsidR="00A72E85" w:rsidRDefault="00A72E85" w:rsidP="00A72E85">
      <w:r>
        <w:t xml:space="preserve">The survey consists of the reasons of death for the people who lost their life, and were included in the Survey. The reasons are related to Health, accidents, and intended loss of life, </w:t>
      </w:r>
      <w:r w:rsidR="00330D00">
        <w:t>i.e.,</w:t>
      </w:r>
      <w:r>
        <w:t xml:space="preserve"> Suicide.</w:t>
      </w:r>
    </w:p>
    <w:p w14:paraId="599F4774" w14:textId="32FDBB36" w:rsidR="00A72E85" w:rsidRPr="00A72E85" w:rsidRDefault="00A72E85" w:rsidP="00A72E85">
      <w:r>
        <w:t xml:space="preserve">The data can be analysed and studied to see if there can be any measures that the government can take to reduce Suicidal attempts, by differentiating the deaths caused by intended action, </w:t>
      </w:r>
      <w:r w:rsidR="00AE004B">
        <w:t xml:space="preserve">vs </w:t>
      </w:r>
      <w:r>
        <w:t>accidents.</w:t>
      </w:r>
    </w:p>
    <w:p w14:paraId="0FBB8A65" w14:textId="53E60713" w:rsidR="00AB1933" w:rsidRDefault="00AB1933" w:rsidP="00AB1933">
      <w:pPr>
        <w:pStyle w:val="Heading1"/>
      </w:pPr>
      <w:r>
        <w:t>The datasets and inputs</w:t>
      </w:r>
    </w:p>
    <w:p w14:paraId="22BCA57E" w14:textId="016BDA1E" w:rsidR="00810C13" w:rsidRPr="005D06D3" w:rsidRDefault="00810C13" w:rsidP="00810C13">
      <w:pPr>
        <w:pStyle w:val="PlainText"/>
        <w:rPr>
          <w:rFonts w:ascii="Calibri" w:hAnsi="Calibri" w:cs="Calibri"/>
          <w:sz w:val="24"/>
          <w:szCs w:val="24"/>
        </w:rPr>
      </w:pPr>
      <w:r>
        <w:rPr>
          <w:rFonts w:ascii="Calibri" w:hAnsi="Calibri" w:cs="Calibri"/>
          <w:sz w:val="24"/>
          <w:szCs w:val="24"/>
        </w:rPr>
        <w:t>The 11-</w:t>
      </w:r>
      <w:r w:rsidR="00A72E85">
        <w:rPr>
          <w:rFonts w:ascii="Calibri" w:hAnsi="Calibri" w:cs="Calibri"/>
          <w:sz w:val="24"/>
          <w:szCs w:val="24"/>
        </w:rPr>
        <w:t>year follow</w:t>
      </w:r>
      <w:r>
        <w:rPr>
          <w:rFonts w:ascii="Calibri" w:hAnsi="Calibri" w:cs="Calibri"/>
          <w:sz w:val="24"/>
          <w:szCs w:val="24"/>
        </w:rPr>
        <w:t xml:space="preserve"> up consists of a subset of the 39</w:t>
      </w:r>
      <w:r w:rsidRPr="005D06D3">
        <w:rPr>
          <w:rFonts w:ascii="Calibri" w:hAnsi="Calibri" w:cs="Calibri"/>
          <w:sz w:val="24"/>
          <w:szCs w:val="24"/>
        </w:rPr>
        <w:t xml:space="preserve"> </w:t>
      </w:r>
      <w:r>
        <w:rPr>
          <w:rFonts w:ascii="Calibri" w:hAnsi="Calibri" w:cs="Calibri"/>
          <w:sz w:val="24"/>
          <w:szCs w:val="24"/>
        </w:rPr>
        <w:t>NLMS</w:t>
      </w:r>
      <w:r w:rsidRPr="005D06D3">
        <w:rPr>
          <w:rFonts w:ascii="Calibri" w:hAnsi="Calibri" w:cs="Calibri"/>
          <w:sz w:val="24"/>
          <w:szCs w:val="24"/>
        </w:rPr>
        <w:t xml:space="preserve"> cohorts included in the full NLMS that can be followed prospectively for 11 years. The content of each record on the file includes demographic and socioeconomic variables combined with </w:t>
      </w:r>
      <w:r>
        <w:rPr>
          <w:rFonts w:ascii="Calibri" w:hAnsi="Calibri" w:cs="Calibri"/>
          <w:sz w:val="24"/>
          <w:szCs w:val="24"/>
        </w:rPr>
        <w:t xml:space="preserve">a </w:t>
      </w:r>
      <w:r w:rsidRPr="005D06D3">
        <w:rPr>
          <w:rFonts w:ascii="Calibri" w:hAnsi="Calibri" w:cs="Calibri"/>
          <w:sz w:val="24"/>
          <w:szCs w:val="24"/>
        </w:rPr>
        <w:t xml:space="preserve">mortality outcome, if there is one. To prevent disclosure, all of the </w:t>
      </w:r>
      <w:r>
        <w:rPr>
          <w:rFonts w:ascii="Calibri" w:hAnsi="Calibri" w:cs="Calibri"/>
          <w:sz w:val="24"/>
          <w:szCs w:val="24"/>
        </w:rPr>
        <w:t>records</w:t>
      </w:r>
      <w:r w:rsidRPr="005D06D3">
        <w:rPr>
          <w:rFonts w:ascii="Calibri" w:hAnsi="Calibri" w:cs="Calibri"/>
          <w:sz w:val="24"/>
          <w:szCs w:val="24"/>
        </w:rPr>
        <w:t xml:space="preserve"> have been concatenated into a single file and the temporal dimension has been altered. In lieu of identifying the CPS year and starting point of mortality follow-up for each file, all of t</w:t>
      </w:r>
      <w:r>
        <w:rPr>
          <w:rFonts w:ascii="Calibri" w:hAnsi="Calibri" w:cs="Calibri"/>
          <w:sz w:val="24"/>
          <w:szCs w:val="24"/>
        </w:rPr>
        <w:t xml:space="preserve">he records in have been </w:t>
      </w:r>
      <w:r w:rsidRPr="005D06D3">
        <w:rPr>
          <w:rFonts w:ascii="Calibri" w:hAnsi="Calibri" w:cs="Calibri"/>
          <w:sz w:val="24"/>
          <w:szCs w:val="24"/>
        </w:rPr>
        <w:t xml:space="preserve">assigned </w:t>
      </w:r>
      <w:r>
        <w:rPr>
          <w:rFonts w:ascii="Calibri" w:hAnsi="Calibri" w:cs="Calibri"/>
          <w:sz w:val="24"/>
          <w:szCs w:val="24"/>
        </w:rPr>
        <w:t>an imaginary starting</w:t>
      </w:r>
      <w:r w:rsidRPr="005D06D3">
        <w:rPr>
          <w:rFonts w:ascii="Calibri" w:hAnsi="Calibri" w:cs="Calibri"/>
          <w:sz w:val="24"/>
          <w:szCs w:val="24"/>
        </w:rPr>
        <w:t xml:space="preserve"> point</w:t>
      </w:r>
      <w:r>
        <w:rPr>
          <w:rFonts w:ascii="Calibri" w:hAnsi="Calibri" w:cs="Calibri"/>
          <w:sz w:val="24"/>
          <w:szCs w:val="24"/>
        </w:rPr>
        <w:t xml:space="preserve"> conceptually identified as April 1, 1990</w:t>
      </w:r>
      <w:r w:rsidRPr="005D06D3">
        <w:rPr>
          <w:rFonts w:ascii="Calibri" w:hAnsi="Calibri" w:cs="Calibri"/>
          <w:sz w:val="24"/>
          <w:szCs w:val="24"/>
        </w:rPr>
        <w:t xml:space="preserve">. These records are then tracked forward for 11 years to observe whether </w:t>
      </w:r>
      <w:r>
        <w:rPr>
          <w:rFonts w:ascii="Calibri" w:hAnsi="Calibri" w:cs="Calibri"/>
          <w:sz w:val="24"/>
          <w:szCs w:val="24"/>
        </w:rPr>
        <w:t>person</w:t>
      </w:r>
      <w:r w:rsidRPr="005D06D3">
        <w:rPr>
          <w:rFonts w:ascii="Calibri" w:hAnsi="Calibri" w:cs="Calibri"/>
          <w:sz w:val="24"/>
          <w:szCs w:val="24"/>
        </w:rPr>
        <w:t xml:space="preserve"> in the file has died. </w:t>
      </w:r>
      <w:r>
        <w:rPr>
          <w:rFonts w:ascii="Calibri" w:hAnsi="Calibri" w:cs="Calibri"/>
          <w:sz w:val="24"/>
          <w:szCs w:val="24"/>
        </w:rPr>
        <w:t>This approach results in a maximum of 4018 days of follow up for this cohort.</w:t>
      </w:r>
    </w:p>
    <w:p w14:paraId="3A259F80" w14:textId="77777777" w:rsidR="00810C13" w:rsidRPr="005D06D3" w:rsidRDefault="00810C13" w:rsidP="00810C13">
      <w:pPr>
        <w:pStyle w:val="PlainText"/>
        <w:rPr>
          <w:rFonts w:ascii="Calibri" w:hAnsi="Calibri" w:cs="Calibri"/>
          <w:sz w:val="24"/>
          <w:szCs w:val="24"/>
        </w:rPr>
      </w:pPr>
    </w:p>
    <w:p w14:paraId="5064CB57" w14:textId="25AB536F" w:rsidR="00810C13" w:rsidRDefault="00810C13" w:rsidP="00810C13">
      <w:pPr>
        <w:pStyle w:val="PlainText"/>
        <w:rPr>
          <w:rFonts w:ascii="Calibri" w:hAnsi="Calibri" w:cs="Calibri"/>
          <w:sz w:val="24"/>
          <w:szCs w:val="24"/>
        </w:rPr>
      </w:pPr>
      <w:r w:rsidRPr="005D06D3">
        <w:rPr>
          <w:rFonts w:ascii="Calibri" w:hAnsi="Calibri" w:cs="Calibri"/>
          <w:sz w:val="24"/>
          <w:szCs w:val="24"/>
        </w:rPr>
        <w:t>For those who have died, the underlying cause of death and follow-up time until death have been provided. For those not deceased</w:t>
      </w:r>
      <w:r>
        <w:rPr>
          <w:rFonts w:ascii="Calibri" w:hAnsi="Calibri" w:cs="Calibri"/>
          <w:sz w:val="24"/>
          <w:szCs w:val="24"/>
        </w:rPr>
        <w:t xml:space="preserve"> by the end of 4018 days follow-up period</w:t>
      </w:r>
      <w:r w:rsidRPr="005D06D3">
        <w:rPr>
          <w:rFonts w:ascii="Calibri" w:hAnsi="Calibri" w:cs="Calibri"/>
          <w:sz w:val="24"/>
          <w:szCs w:val="24"/>
        </w:rPr>
        <w:t>, the follow-up time provided is the full observation length,</w:t>
      </w:r>
      <w:r>
        <w:rPr>
          <w:rFonts w:ascii="Calibri" w:hAnsi="Calibri" w:cs="Calibri"/>
          <w:sz w:val="24"/>
          <w:szCs w:val="24"/>
        </w:rPr>
        <w:t xml:space="preserve"> 4018 days</w:t>
      </w:r>
      <w:r w:rsidRPr="005D06D3">
        <w:rPr>
          <w:rFonts w:ascii="Calibri" w:hAnsi="Calibri" w:cs="Calibri"/>
          <w:sz w:val="24"/>
          <w:szCs w:val="24"/>
        </w:rPr>
        <w:t xml:space="preserve"> or 11 years. In the construction of </w:t>
      </w:r>
      <w:r w:rsidR="004A657C">
        <w:rPr>
          <w:rFonts w:ascii="Calibri" w:hAnsi="Calibri" w:cs="Calibri"/>
          <w:sz w:val="24"/>
          <w:szCs w:val="24"/>
        </w:rPr>
        <w:t>data</w:t>
      </w:r>
      <w:r w:rsidRPr="005D06D3">
        <w:rPr>
          <w:rFonts w:ascii="Calibri" w:hAnsi="Calibri" w:cs="Calibri"/>
          <w:sz w:val="24"/>
          <w:szCs w:val="24"/>
        </w:rPr>
        <w:t>, it was assumed that these surveys, collect</w:t>
      </w:r>
      <w:r>
        <w:rPr>
          <w:rFonts w:ascii="Calibri" w:hAnsi="Calibri" w:cs="Calibri"/>
          <w:sz w:val="24"/>
          <w:szCs w:val="24"/>
        </w:rPr>
        <w:t>ed from throughout the 1980s and 199</w:t>
      </w:r>
      <w:r w:rsidRPr="005D06D3">
        <w:rPr>
          <w:rFonts w:ascii="Calibri" w:hAnsi="Calibri" w:cs="Calibri"/>
          <w:sz w:val="24"/>
          <w:szCs w:val="24"/>
        </w:rPr>
        <w:t>0s, would adequately reflect the U.S. non-institutional</w:t>
      </w:r>
      <w:r>
        <w:rPr>
          <w:rFonts w:ascii="Calibri" w:hAnsi="Calibri" w:cs="Calibri"/>
          <w:sz w:val="24"/>
          <w:szCs w:val="24"/>
        </w:rPr>
        <w:t>ized population on April 1, 1990</w:t>
      </w:r>
      <w:r w:rsidRPr="005D06D3">
        <w:rPr>
          <w:rFonts w:ascii="Calibri" w:hAnsi="Calibri" w:cs="Calibri"/>
          <w:sz w:val="24"/>
          <w:szCs w:val="24"/>
        </w:rPr>
        <w:t>. Under this assumption, the separate CPS samples have been combined and can be viewed as one large sample taken on that date</w:t>
      </w:r>
      <w:r w:rsidR="00515BA0">
        <w:rPr>
          <w:rFonts w:ascii="Calibri" w:hAnsi="Calibri" w:cs="Calibri"/>
          <w:sz w:val="24"/>
          <w:szCs w:val="24"/>
        </w:rPr>
        <w:t>.</w:t>
      </w:r>
    </w:p>
    <w:p w14:paraId="38AC93A7" w14:textId="56375C2E" w:rsidR="00B2292C" w:rsidRPr="005D06D3" w:rsidRDefault="00B2292C" w:rsidP="00810C13">
      <w:pPr>
        <w:pStyle w:val="PlainText"/>
        <w:rPr>
          <w:rFonts w:ascii="Calibri" w:hAnsi="Calibri" w:cs="Calibri"/>
          <w:sz w:val="24"/>
          <w:szCs w:val="24"/>
        </w:rPr>
      </w:pPr>
      <w:r>
        <w:rPr>
          <w:rFonts w:ascii="Calibri" w:hAnsi="Calibri" w:cs="Calibri"/>
          <w:sz w:val="24"/>
          <w:szCs w:val="24"/>
        </w:rPr>
        <w:lastRenderedPageBreak/>
        <w:t>The data attributes are explained here.</w:t>
      </w:r>
    </w:p>
    <w:p w14:paraId="3AAA3D71" w14:textId="45D99A47" w:rsidR="00810C13" w:rsidRPr="00810C13" w:rsidRDefault="00810C13" w:rsidP="00810C13"/>
    <w:p w14:paraId="28B90641" w14:textId="54DED9BC" w:rsidR="00AB1933" w:rsidRDefault="00AB1933" w:rsidP="00AB1933">
      <w:pPr>
        <w:pStyle w:val="Heading1"/>
      </w:pPr>
      <w:r>
        <w:t>solution statement</w:t>
      </w:r>
    </w:p>
    <w:p w14:paraId="0453F2D1" w14:textId="5FDCF068" w:rsidR="00A72E85" w:rsidRPr="00A72E85" w:rsidRDefault="0034659D" w:rsidP="00A72E85">
      <w:r>
        <w:t xml:space="preserve">I’ll try to look at the data to segregate accidental and suicidal cases, and then </w:t>
      </w:r>
      <w:proofErr w:type="spellStart"/>
      <w:r>
        <w:t>analyze</w:t>
      </w:r>
      <w:proofErr w:type="spellEnd"/>
      <w:r>
        <w:t xml:space="preserve"> them to look for any possible reasons which could potentially be the reasons for suicide. I’ll then also use Classification techniques to predict Suicides using the available attributes in data.</w:t>
      </w:r>
    </w:p>
    <w:p w14:paraId="5D31C2FA" w14:textId="39FFA0E5" w:rsidR="00AB1933" w:rsidRDefault="00AB1933" w:rsidP="00AB1933">
      <w:pPr>
        <w:pStyle w:val="Heading1"/>
      </w:pPr>
      <w:r>
        <w:t>benchmark model</w:t>
      </w:r>
    </w:p>
    <w:p w14:paraId="1ECC463D" w14:textId="40E0D393" w:rsidR="0034659D" w:rsidRPr="0034659D" w:rsidRDefault="0034659D" w:rsidP="0034659D">
      <w:proofErr w:type="spellStart"/>
      <w:r>
        <w:t>xgboost</w:t>
      </w:r>
      <w:proofErr w:type="spellEnd"/>
      <w:r w:rsidR="00BF3CD1">
        <w:t xml:space="preserve"> is known to perform well for Classification use cases, will be assessing the performance using confusion matrix. A</w:t>
      </w:r>
      <w:r>
        <w:t xml:space="preserve">nd </w:t>
      </w:r>
      <w:r w:rsidR="00BF3CD1">
        <w:t xml:space="preserve">compare it with </w:t>
      </w:r>
      <w:r>
        <w:t>neural network (</w:t>
      </w:r>
      <w:r w:rsidR="00BF3CD1">
        <w:t xml:space="preserve">using </w:t>
      </w:r>
      <w:r>
        <w:t>pytorch)</w:t>
      </w:r>
      <w:r w:rsidR="00BF3CD1">
        <w:t xml:space="preserve"> to see how well each one performs in predicting the potential Suicides</w:t>
      </w:r>
      <w:r>
        <w:t>.</w:t>
      </w:r>
    </w:p>
    <w:p w14:paraId="5911E914" w14:textId="4051BB26" w:rsidR="00AB1933" w:rsidRDefault="00AB1933" w:rsidP="00AB1933">
      <w:pPr>
        <w:pStyle w:val="Heading1"/>
      </w:pPr>
      <w:r>
        <w:t>evaluation metrics</w:t>
      </w:r>
    </w:p>
    <w:p w14:paraId="1A8576D3" w14:textId="21AFC4AA" w:rsidR="0034659D" w:rsidRPr="0034659D" w:rsidRDefault="0034659D" w:rsidP="0034659D">
      <w:r>
        <w:t>Will be employing confusion matrix to assess the performance of the model on testing data set.</w:t>
      </w:r>
    </w:p>
    <w:p w14:paraId="1F279290" w14:textId="77777777" w:rsidR="00AB1933" w:rsidRDefault="00AB1933" w:rsidP="00AB1933">
      <w:pPr>
        <w:pStyle w:val="Heading1"/>
      </w:pPr>
      <w:r>
        <w:t>project design</w:t>
      </w:r>
    </w:p>
    <w:p w14:paraId="4D346302" w14:textId="77777777" w:rsidR="007A0DB6" w:rsidRDefault="00A02AE0"/>
    <w:sectPr w:rsidR="007A0D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933"/>
    <w:rsid w:val="000F525E"/>
    <w:rsid w:val="00316148"/>
    <w:rsid w:val="00330D00"/>
    <w:rsid w:val="0034659D"/>
    <w:rsid w:val="00467A09"/>
    <w:rsid w:val="004A657C"/>
    <w:rsid w:val="00515BA0"/>
    <w:rsid w:val="005B45D1"/>
    <w:rsid w:val="007067A3"/>
    <w:rsid w:val="00810C13"/>
    <w:rsid w:val="00A02AE0"/>
    <w:rsid w:val="00A10AAD"/>
    <w:rsid w:val="00A72E85"/>
    <w:rsid w:val="00AB1933"/>
    <w:rsid w:val="00AE004B"/>
    <w:rsid w:val="00B2292C"/>
    <w:rsid w:val="00BF3CD1"/>
    <w:rsid w:val="00C53652"/>
    <w:rsid w:val="00FB3ED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6C7A5"/>
  <w15:chartTrackingRefBased/>
  <w15:docId w15:val="{9452E88B-5973-4DA0-99E5-299E7E35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9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1933"/>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1Char">
    <w:name w:val="Heading 1 Char"/>
    <w:basedOn w:val="DefaultParagraphFont"/>
    <w:link w:val="Heading1"/>
    <w:uiPriority w:val="9"/>
    <w:rsid w:val="00AB1933"/>
    <w:rPr>
      <w:rFonts w:asciiTheme="majorHAnsi" w:eastAsiaTheme="majorEastAsia" w:hAnsiTheme="majorHAnsi" w:cstheme="majorBidi"/>
      <w:color w:val="2F5496" w:themeColor="accent1" w:themeShade="BF"/>
      <w:sz w:val="32"/>
      <w:szCs w:val="32"/>
    </w:rPr>
  </w:style>
  <w:style w:type="paragraph" w:styleId="PlainText">
    <w:name w:val="Plain Text"/>
    <w:basedOn w:val="Normal"/>
    <w:link w:val="PlainTextChar"/>
    <w:uiPriority w:val="99"/>
    <w:rsid w:val="00810C13"/>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uiPriority w:val="99"/>
    <w:rsid w:val="00810C13"/>
    <w:rPr>
      <w:rFonts w:ascii="Courier New" w:eastAsia="Times New Roman" w:hAnsi="Courier New" w:cs="Courier New"/>
      <w:sz w:val="20"/>
      <w:szCs w:val="20"/>
      <w:lang w:val="en-US"/>
    </w:rPr>
  </w:style>
  <w:style w:type="character" w:styleId="Hyperlink">
    <w:name w:val="Hyperlink"/>
    <w:uiPriority w:val="99"/>
    <w:rsid w:val="00810C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17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ensu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 Gupta</dc:creator>
  <cp:keywords/>
  <dc:description/>
  <cp:lastModifiedBy>Ish Gupta</cp:lastModifiedBy>
  <cp:revision>16</cp:revision>
  <dcterms:created xsi:type="dcterms:W3CDTF">2021-04-08T05:43:00Z</dcterms:created>
  <dcterms:modified xsi:type="dcterms:W3CDTF">2021-04-09T10:15:00Z</dcterms:modified>
</cp:coreProperties>
</file>