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A1A2E"/>
          <w:sz w:val="52"/>
          <w:szCs w:val="52"/>
        </w:rPr>
        <w:t xml:space="preserve">KWIZERA STEVEN</w:t>
      </w:r>
    </w:p>
    <w:p>
      <w:pPr>
        <w:spacing w:after="40" w:before="0"/>
        <w:jc w:val="center"/>
      </w:pPr>
      <w:r>
        <w:rPr>
          <w:rFonts w:ascii="Calibri" w:cs="Calibri" w:eastAsia="Calibri" w:hAnsi="Calibri"/>
          <w:i/>
          <w:iCs/>
          <w:color w:val="1A7A4A"/>
          <w:sz w:val="24"/>
          <w:szCs w:val="24"/>
        </w:rPr>
        <w:t xml:space="preserve">Field Sales &amp; Partnerships Representative</w:t>
      </w:r>
    </w:p>
    <w:p>
      <w:pPr>
        <w:pBdr>
          <w:bottom w:val="single" w:color="1A7A4A" w:sz="12" w:space="4"/>
        </w:pBdr>
        <w:spacing w:after="20" w:before="20"/>
      </w:pPr>
    </w:p>
    <w:p>
      <w:pPr>
        <w:spacing w:after="200" w:before="60"/>
        <w:jc w:val="center"/>
      </w:pPr>
      <w:r>
        <w:rPr>
          <w:rFonts w:ascii="Calibri" w:cs="Calibri" w:eastAsia="Calibri" w:hAnsi="Calibri"/>
          <w:color w:val="555555"/>
          <w:sz w:val="19"/>
          <w:szCs w:val="19"/>
        </w:rPr>
        <w:t xml:space="preserve">📍 Kigali, Rwanda</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 +250 789 738 349</w:t>
      </w:r>
      <w:r>
        <w:rPr>
          <w:rFonts w:ascii="Calibri" w:cs="Calibri" w:eastAsia="Calibri" w:hAnsi="Calibri"/>
          <w:color w:val="555555"/>
          <w:sz w:val="19"/>
          <w:szCs w:val="19"/>
        </w:rPr>
        <w:t xml:space="preserve">   |   </w:t>
      </w:r>
      <w:r>
        <w:rPr>
          <w:rFonts w:ascii="Calibri" w:cs="Calibri" w:eastAsia="Calibri" w:hAnsi="Calibri"/>
          <w:color w:val="555555"/>
          <w:sz w:val="19"/>
          <w:szCs w:val="19"/>
        </w:rPr>
        <w:t xml:space="preserve">✉ kwizerasteven2000@gmail.com</w:t>
      </w:r>
    </w:p>
    <w:p>
      <w:pPr>
        <w:pBdr>
          <w:bottom w:val="single" w:color="1A7A4A" w:sz="8" w:space="4"/>
        </w:pBdr>
        <w:spacing w:after="60" w:before="200"/>
      </w:pPr>
      <w:r>
        <w:rPr>
          <w:rFonts w:ascii="Calibri" w:cs="Calibri" w:eastAsia="Calibri" w:hAnsi="Calibri"/>
          <w:b/>
          <w:bCs/>
          <w:color w:val="1A7A4A"/>
          <w:sz w:val="22"/>
          <w:szCs w:val="22"/>
        </w:rPr>
        <w:t xml:space="preserve">PROFESSIONAL SUMMARY</w:t>
      </w:r>
    </w:p>
    <w:p>
      <w:pPr>
        <w:spacing w:after="100" w:before="80"/>
      </w:pPr>
      <w:r>
        <w:rPr>
          <w:rFonts w:ascii="Calibri" w:cs="Calibri" w:eastAsia="Calibri" w:hAnsi="Calibri"/>
          <w:color w:val="555555"/>
          <w:sz w:val="20"/>
          <w:szCs w:val="20"/>
        </w:rPr>
        <w:t xml:space="preserve">Motivated and results-driven Information Technology student at Adventist University of Central Africa (AUCA), with proven hands-on experience in field sales, customer engagement, and partnership development. Demonstrated ability to generate new business opportunities, conduct persuasive product demonstrations, build lasting stakeholder relationships, and consistently meet targets. Equipped with strong digital literacy, technical skills, and a passion for promoting innovative digital solutions — directly aligned with Izyo Digital Suite's mission.</w:t>
      </w:r>
    </w:p>
    <w:p>
      <w:pPr>
        <w:pBdr>
          <w:bottom w:val="single" w:color="1A7A4A" w:sz="8" w:space="4"/>
        </w:pBdr>
        <w:spacing w:after="60" w:before="200"/>
      </w:pPr>
      <w:r>
        <w:rPr>
          <w:rFonts w:ascii="Calibri" w:cs="Calibri" w:eastAsia="Calibri" w:hAnsi="Calibri"/>
          <w:b/>
          <w:bCs/>
          <w:color w:val="1A7A4A"/>
          <w:sz w:val="22"/>
          <w:szCs w:val="22"/>
        </w:rPr>
        <w:t xml:space="preserve">RELEVANT EXPERIENCE</w:t>
      </w:r>
    </w:p>
    <w:p>
      <w:pPr>
        <w:tabs>
          <w:tab w:val="right" w:pos="9026"/>
        </w:tabs>
        <w:spacing w:after="30" w:before="140"/>
      </w:pPr>
      <w:r>
        <w:rPr>
          <w:rFonts w:ascii="Calibri" w:cs="Calibri" w:eastAsia="Calibri" w:hAnsi="Calibri"/>
          <w:b/>
          <w:bCs/>
          <w:color w:val="1A1A2E"/>
          <w:sz w:val="21"/>
          <w:szCs w:val="21"/>
        </w:rPr>
        <w:t xml:space="preserve">Sales Agent</w:t>
      </w:r>
      <w:r>
        <w:rPr>
          <w:rFonts w:ascii="Calibri" w:cs="Calibri" w:eastAsia="Calibri" w:hAnsi="Calibri"/>
          <w:color w:val="555555"/>
          <w:sz w:val="21"/>
          <w:szCs w:val="21"/>
        </w:rPr>
        <w:t xml:space="preserve"> | </w:t>
      </w:r>
      <w:r>
        <w:rPr>
          <w:rFonts w:ascii="Calibri" w:cs="Calibri" w:eastAsia="Calibri" w:hAnsi="Calibri"/>
          <w:i/>
          <w:iCs/>
          <w:color w:val="1A7A4A"/>
          <w:sz w:val="21"/>
          <w:szCs w:val="21"/>
        </w:rPr>
        <w:t xml:space="preserve">Airtel Rwanda</w:t>
      </w:r>
      <w:r>
        <w:rPr>
          <w:rFonts w:ascii="Calibri" w:cs="Calibri" w:eastAsia="Calibri" w:hAnsi="Calibri"/>
          <w:i/>
          <w:iCs/>
          <w:color w:val="555555"/>
          <w:sz w:val="19"/>
          <w:szCs w:val="19"/>
        </w:rPr>
        <w:t xml:space="preserve">	2024</w:t>
      </w:r>
    </w:p>
    <w:p>
      <w:pPr>
        <w:pStyle w:val="ListParagraph"/>
        <w:numPr>
          <w:ilvl w:val="0"/>
          <w:numId w:val="2"/>
        </w:numPr>
        <w:spacing w:after="30" w:before="30"/>
      </w:pPr>
      <w:r>
        <w:rPr>
          <w:rFonts w:ascii="Calibri" w:cs="Calibri" w:eastAsia="Calibri" w:hAnsi="Calibri"/>
          <w:color w:val="555555"/>
          <w:sz w:val="20"/>
          <w:szCs w:val="20"/>
        </w:rPr>
        <w:t xml:space="preserve">Generated new client leads through targeted field visits to organizations, schools, teams, and community events.</w:t>
      </w:r>
    </w:p>
    <w:p>
      <w:pPr>
        <w:pStyle w:val="ListParagraph"/>
        <w:numPr>
          <w:ilvl w:val="0"/>
          <w:numId w:val="2"/>
        </w:numPr>
        <w:spacing w:after="30" w:before="30"/>
      </w:pPr>
      <w:r>
        <w:rPr>
          <w:rFonts w:ascii="Calibri" w:cs="Calibri" w:eastAsia="Calibri" w:hAnsi="Calibri"/>
          <w:color w:val="555555"/>
          <w:sz w:val="20"/>
          <w:szCs w:val="20"/>
        </w:rPr>
        <w:t xml:space="preserve">Presented, demonstrated, and supported the adoption of Airtel products and services to prospective customers.</w:t>
      </w:r>
    </w:p>
    <w:p>
      <w:pPr>
        <w:pStyle w:val="ListParagraph"/>
        <w:numPr>
          <w:ilvl w:val="0"/>
          <w:numId w:val="2"/>
        </w:numPr>
        <w:spacing w:after="30" w:before="30"/>
      </w:pPr>
      <w:r>
        <w:rPr>
          <w:rFonts w:ascii="Calibri" w:cs="Calibri" w:eastAsia="Calibri" w:hAnsi="Calibri"/>
          <w:color w:val="555555"/>
          <w:sz w:val="20"/>
          <w:szCs w:val="20"/>
        </w:rPr>
        <w:t xml:space="preserve">Built and maintained strong relationships with users, partners, and key stakeholders to drive retention and growth.</w:t>
      </w:r>
    </w:p>
    <w:p>
      <w:pPr>
        <w:pStyle w:val="ListParagraph"/>
        <w:numPr>
          <w:ilvl w:val="0"/>
          <w:numId w:val="2"/>
        </w:numPr>
        <w:spacing w:after="30" w:before="30"/>
      </w:pPr>
      <w:r>
        <w:rPr>
          <w:rFonts w:ascii="Calibri" w:cs="Calibri" w:eastAsia="Calibri" w:hAnsi="Calibri"/>
          <w:color w:val="555555"/>
          <w:sz w:val="20"/>
          <w:szCs w:val="20"/>
        </w:rPr>
        <w:t xml:space="preserve">Submitted regular activity reports and customer feedback to management, informing sales strategy adjustments.</w:t>
      </w:r>
    </w:p>
    <w:p>
      <w:pPr>
        <w:pStyle w:val="ListParagraph"/>
        <w:numPr>
          <w:ilvl w:val="0"/>
          <w:numId w:val="2"/>
        </w:numPr>
        <w:spacing w:after="30" w:before="30"/>
      </w:pPr>
      <w:r>
        <w:rPr>
          <w:rFonts w:ascii="Calibri" w:cs="Calibri" w:eastAsia="Calibri" w:hAnsi="Calibri"/>
          <w:color w:val="555555"/>
          <w:sz w:val="20"/>
          <w:szCs w:val="20"/>
        </w:rPr>
        <w:t xml:space="preserve">Contributed to market expansion efforts, consistently meeting assigned sales and customer acquisition targets.</w:t>
      </w:r>
    </w:p>
    <w:p>
      <w:pPr>
        <w:tabs>
          <w:tab w:val="right" w:pos="9026"/>
        </w:tabs>
        <w:spacing w:after="30" w:before="140"/>
      </w:pPr>
      <w:r>
        <w:rPr>
          <w:rFonts w:ascii="Calibri" w:cs="Calibri" w:eastAsia="Calibri" w:hAnsi="Calibri"/>
          <w:b/>
          <w:bCs/>
          <w:color w:val="1A1A2E"/>
          <w:sz w:val="21"/>
          <w:szCs w:val="21"/>
        </w:rPr>
        <w:t xml:space="preserve">IT Intern</w:t>
      </w:r>
      <w:r>
        <w:rPr>
          <w:rFonts w:ascii="Calibri" w:cs="Calibri" w:eastAsia="Calibri" w:hAnsi="Calibri"/>
          <w:color w:val="555555"/>
          <w:sz w:val="21"/>
          <w:szCs w:val="21"/>
        </w:rPr>
        <w:t xml:space="preserve"> | </w:t>
      </w:r>
      <w:r>
        <w:rPr>
          <w:rFonts w:ascii="Calibri" w:cs="Calibri" w:eastAsia="Calibri" w:hAnsi="Calibri"/>
          <w:i/>
          <w:iCs/>
          <w:color w:val="1A7A4A"/>
          <w:sz w:val="21"/>
          <w:szCs w:val="21"/>
        </w:rPr>
        <w:t xml:space="preserve">Rwanda Revenue Authority (RRA)</w:t>
      </w:r>
      <w:r>
        <w:rPr>
          <w:rFonts w:ascii="Calibri" w:cs="Calibri" w:eastAsia="Calibri" w:hAnsi="Calibri"/>
          <w:i/>
          <w:iCs/>
          <w:color w:val="555555"/>
          <w:sz w:val="19"/>
          <w:szCs w:val="19"/>
        </w:rPr>
        <w:t xml:space="preserve">	Jun 2025 – Nov 2025</w:t>
      </w:r>
    </w:p>
    <w:p>
      <w:pPr>
        <w:pStyle w:val="ListParagraph"/>
        <w:numPr>
          <w:ilvl w:val="0"/>
          <w:numId w:val="2"/>
        </w:numPr>
        <w:spacing w:after="30" w:before="30"/>
      </w:pPr>
      <w:r>
        <w:rPr>
          <w:rFonts w:ascii="Calibri" w:cs="Calibri" w:eastAsia="Calibri" w:hAnsi="Calibri"/>
          <w:color w:val="555555"/>
          <w:sz w:val="20"/>
          <w:szCs w:val="20"/>
        </w:rPr>
        <w:t xml:space="preserve">Provided technical user support, troubleshooting hardware and software issues across multiple departments.</w:t>
      </w:r>
    </w:p>
    <w:p>
      <w:pPr>
        <w:pStyle w:val="ListParagraph"/>
        <w:numPr>
          <w:ilvl w:val="0"/>
          <w:numId w:val="2"/>
        </w:numPr>
        <w:spacing w:after="30" w:before="30"/>
      </w:pPr>
      <w:r>
        <w:rPr>
          <w:rFonts w:ascii="Calibri" w:cs="Calibri" w:eastAsia="Calibri" w:hAnsi="Calibri"/>
          <w:color w:val="555555"/>
          <w:sz w:val="20"/>
          <w:szCs w:val="20"/>
        </w:rPr>
        <w:t xml:space="preserve">Assisted in software testing, deployment, and documentation for internal systems.</w:t>
      </w:r>
    </w:p>
    <w:p>
      <w:pPr>
        <w:pStyle w:val="ListParagraph"/>
        <w:numPr>
          <w:ilvl w:val="0"/>
          <w:numId w:val="2"/>
        </w:numPr>
        <w:spacing w:after="30" w:before="30"/>
      </w:pPr>
      <w:r>
        <w:rPr>
          <w:rFonts w:ascii="Calibri" w:cs="Calibri" w:eastAsia="Calibri" w:hAnsi="Calibri"/>
          <w:color w:val="555555"/>
          <w:sz w:val="20"/>
          <w:szCs w:val="20"/>
        </w:rPr>
        <w:t xml:space="preserve">Collaborated with cross-functional teams and prepared structured reports for senior stakeholders.</w:t>
      </w:r>
    </w:p>
    <w:p>
      <w:pPr>
        <w:pStyle w:val="ListParagraph"/>
        <w:numPr>
          <w:ilvl w:val="0"/>
          <w:numId w:val="2"/>
        </w:numPr>
        <w:spacing w:after="30" w:before="30"/>
      </w:pPr>
      <w:r>
        <w:rPr>
          <w:rFonts w:ascii="Calibri" w:cs="Calibri" w:eastAsia="Calibri" w:hAnsi="Calibri"/>
          <w:color w:val="555555"/>
          <w:sz w:val="20"/>
          <w:szCs w:val="20"/>
        </w:rPr>
        <w:t xml:space="preserve">Demonstrated professionalism, punctuality, and ability to operate effectively within an institutional environment.</w:t>
      </w:r>
    </w:p>
    <w:p>
      <w:pPr>
        <w:tabs>
          <w:tab w:val="right" w:pos="9026"/>
        </w:tabs>
        <w:spacing w:after="30" w:before="140"/>
      </w:pPr>
      <w:r>
        <w:rPr>
          <w:rFonts w:ascii="Calibri" w:cs="Calibri" w:eastAsia="Calibri" w:hAnsi="Calibri"/>
          <w:b/>
          <w:bCs/>
          <w:color w:val="1A1A2E"/>
          <w:sz w:val="21"/>
          <w:szCs w:val="21"/>
        </w:rPr>
        <w:t xml:space="preserve">Data Entry Clerk</w:t>
      </w:r>
      <w:r>
        <w:rPr>
          <w:rFonts w:ascii="Calibri" w:cs="Calibri" w:eastAsia="Calibri" w:hAnsi="Calibri"/>
          <w:color w:val="555555"/>
          <w:sz w:val="21"/>
          <w:szCs w:val="21"/>
        </w:rPr>
        <w:t xml:space="preserve"> | </w:t>
      </w:r>
      <w:r>
        <w:rPr>
          <w:rFonts w:ascii="Calibri" w:cs="Calibri" w:eastAsia="Calibri" w:hAnsi="Calibri"/>
          <w:i/>
          <w:iCs/>
          <w:color w:val="1A7A4A"/>
          <w:sz w:val="21"/>
          <w:szCs w:val="21"/>
        </w:rPr>
        <w:t xml:space="preserve">MINEDUC</w:t>
      </w:r>
      <w:r>
        <w:rPr>
          <w:rFonts w:ascii="Calibri" w:cs="Calibri" w:eastAsia="Calibri" w:hAnsi="Calibri"/>
          <w:i/>
          <w:iCs/>
          <w:color w:val="555555"/>
          <w:sz w:val="19"/>
          <w:szCs w:val="19"/>
        </w:rPr>
        <w:t xml:space="preserve">	2023</w:t>
      </w:r>
    </w:p>
    <w:p>
      <w:pPr>
        <w:pStyle w:val="ListParagraph"/>
        <w:numPr>
          <w:ilvl w:val="0"/>
          <w:numId w:val="2"/>
        </w:numPr>
        <w:spacing w:after="30" w:before="30"/>
      </w:pPr>
      <w:r>
        <w:rPr>
          <w:rFonts w:ascii="Calibri" w:cs="Calibri" w:eastAsia="Calibri" w:hAnsi="Calibri"/>
          <w:color w:val="555555"/>
          <w:sz w:val="20"/>
          <w:szCs w:val="20"/>
        </w:rPr>
        <w:t xml:space="preserve">Maintained accurate and up-to-date records, ensuring high data integrity and confidentiality.</w:t>
      </w:r>
    </w:p>
    <w:p>
      <w:pPr>
        <w:pStyle w:val="ListParagraph"/>
        <w:numPr>
          <w:ilvl w:val="0"/>
          <w:numId w:val="2"/>
        </w:numPr>
        <w:spacing w:after="30" w:before="30"/>
      </w:pPr>
      <w:r>
        <w:rPr>
          <w:rFonts w:ascii="Calibri" w:cs="Calibri" w:eastAsia="Calibri" w:hAnsi="Calibri"/>
          <w:color w:val="555555"/>
          <w:sz w:val="20"/>
          <w:szCs w:val="20"/>
        </w:rPr>
        <w:t xml:space="preserve">Supported administrative functions and produced timely reports for departmental use.</w:t>
      </w:r>
    </w:p>
    <w:p>
      <w:pPr>
        <w:pBdr>
          <w:bottom w:val="single" w:color="1A7A4A" w:sz="8" w:space="4"/>
        </w:pBdr>
        <w:spacing w:after="60" w:before="200"/>
      </w:pPr>
      <w:r>
        <w:rPr>
          <w:rFonts w:ascii="Calibri" w:cs="Calibri" w:eastAsia="Calibri" w:hAnsi="Calibri"/>
          <w:b/>
          <w:bCs/>
          <w:color w:val="1A7A4A"/>
          <w:sz w:val="22"/>
          <w:szCs w:val="22"/>
        </w:rPr>
        <w:t xml:space="preserve">EDUCATION</w:t>
      </w:r>
    </w:p>
    <w:p>
      <w:pPr>
        <w:tabs>
          <w:tab w:val="right" w:pos="9026"/>
        </w:tabs>
        <w:spacing w:after="30" w:before="100"/>
      </w:pPr>
      <w:r>
        <w:rPr>
          <w:rFonts w:ascii="Calibri" w:cs="Calibri" w:eastAsia="Calibri" w:hAnsi="Calibri"/>
          <w:b/>
          <w:bCs/>
          <w:color w:val="1A1A2E"/>
          <w:sz w:val="21"/>
          <w:szCs w:val="21"/>
        </w:rPr>
        <w:t xml:space="preserve">Bachelor of Science in Information Technology</w:t>
      </w:r>
      <w:r>
        <w:rPr>
          <w:rFonts w:ascii="Calibri" w:cs="Calibri" w:eastAsia="Calibri" w:hAnsi="Calibri"/>
          <w:i/>
          <w:iCs/>
          <w:color w:val="555555"/>
          <w:sz w:val="19"/>
          <w:szCs w:val="19"/>
        </w:rPr>
        <w:t xml:space="preserve">	Expected: November 2026</w:t>
      </w:r>
    </w:p>
    <w:p>
      <w:pPr>
        <w:spacing w:after="100" w:before="0"/>
      </w:pPr>
      <w:r>
        <w:rPr>
          <w:rFonts w:ascii="Calibri" w:cs="Calibri" w:eastAsia="Calibri" w:hAnsi="Calibri"/>
          <w:color w:val="555555"/>
          <w:sz w:val="20"/>
          <w:szCs w:val="20"/>
        </w:rPr>
        <w:t xml:space="preserve">Adventist University of Central Africa (AUCA), Kigali  |  GPA: 14.13/20</w:t>
      </w:r>
    </w:p>
    <w:p>
      <w:pPr>
        <w:pBdr>
          <w:bottom w:val="single" w:color="1A7A4A" w:sz="8" w:space="4"/>
        </w:pBdr>
        <w:spacing w:after="60" w:before="200"/>
      </w:pPr>
      <w:r>
        <w:rPr>
          <w:rFonts w:ascii="Calibri" w:cs="Calibri" w:eastAsia="Calibri" w:hAnsi="Calibri"/>
          <w:b/>
          <w:bCs/>
          <w:color w:val="1A7A4A"/>
          <w:sz w:val="22"/>
          <w:szCs w:val="22"/>
        </w:rPr>
        <w:t xml:space="preserve">CORE COMPETENCIES</w:t>
      </w:r>
    </w:p>
    <w:p>
      <w:pPr>
        <w:spacing w:after="0" w:before="80"/>
      </w:pPr>
    </w:p>
    <w:p>
      <w:pPr>
        <w:spacing w:after="20" w:before="100"/>
      </w:pPr>
      <w:r>
        <w:rPr>
          <w:rFonts w:ascii="Calibri" w:cs="Calibri" w:eastAsia="Calibri" w:hAnsi="Calibri"/>
          <w:b/>
          <w:bCs/>
          <w:color w:val="1A1A2E"/>
          <w:sz w:val="20"/>
          <w:szCs w:val="20"/>
        </w:rPr>
        <w:t xml:space="preserve">Sales &amp; Business Development: </w:t>
      </w:r>
      <w:r>
        <w:rPr>
          <w:rFonts w:ascii="Calibri" w:cs="Calibri" w:eastAsia="Calibri" w:hAnsi="Calibri"/>
          <w:color w:val="555555"/>
          <w:sz w:val="20"/>
          <w:szCs w:val="20"/>
        </w:rPr>
        <w:t xml:space="preserve">Client acquisition, field visits, product demonstrations, market expansion, target achievement</w:t>
      </w:r>
    </w:p>
    <w:p>
      <w:pPr>
        <w:spacing w:after="20" w:before="100"/>
      </w:pPr>
      <w:r>
        <w:rPr>
          <w:rFonts w:ascii="Calibri" w:cs="Calibri" w:eastAsia="Calibri" w:hAnsi="Calibri"/>
          <w:b/>
          <w:bCs/>
          <w:color w:val="1A1A2E"/>
          <w:sz w:val="20"/>
          <w:szCs w:val="20"/>
        </w:rPr>
        <w:t xml:space="preserve">Partnership &amp; Relationship Management: </w:t>
      </w:r>
      <w:r>
        <w:rPr>
          <w:rFonts w:ascii="Calibri" w:cs="Calibri" w:eastAsia="Calibri" w:hAnsi="Calibri"/>
          <w:color w:val="555555"/>
          <w:sz w:val="20"/>
          <w:szCs w:val="20"/>
        </w:rPr>
        <w:t xml:space="preserve">Stakeholder engagement, partnership building, client retention, community outreach</w:t>
      </w:r>
    </w:p>
    <w:p>
      <w:pPr>
        <w:spacing w:after="20" w:before="100"/>
      </w:pPr>
      <w:r>
        <w:rPr>
          <w:rFonts w:ascii="Calibri" w:cs="Calibri" w:eastAsia="Calibri" w:hAnsi="Calibri"/>
          <w:b/>
          <w:bCs/>
          <w:color w:val="1A1A2E"/>
          <w:sz w:val="20"/>
          <w:szCs w:val="20"/>
        </w:rPr>
        <w:t xml:space="preserve">Communication &amp; Reporting: </w:t>
      </w:r>
      <w:r>
        <w:rPr>
          <w:rFonts w:ascii="Calibri" w:cs="Calibri" w:eastAsia="Calibri" w:hAnsi="Calibri"/>
          <w:color w:val="555555"/>
          <w:sz w:val="20"/>
          <w:szCs w:val="20"/>
        </w:rPr>
        <w:t xml:space="preserve">Presentations, written reports, user feedback collection, cross-team collaboration</w:t>
      </w:r>
    </w:p>
    <w:p>
      <w:pPr>
        <w:spacing w:after="20" w:before="100"/>
      </w:pPr>
      <w:r>
        <w:rPr>
          <w:rFonts w:ascii="Calibri" w:cs="Calibri" w:eastAsia="Calibri" w:hAnsi="Calibri"/>
          <w:b/>
          <w:bCs/>
          <w:color w:val="1A1A2E"/>
          <w:sz w:val="20"/>
          <w:szCs w:val="20"/>
        </w:rPr>
        <w:t xml:space="preserve">Digital Literacy: </w:t>
      </w:r>
      <w:r>
        <w:rPr>
          <w:rFonts w:ascii="Calibri" w:cs="Calibri" w:eastAsia="Calibri" w:hAnsi="Calibri"/>
          <w:color w:val="555555"/>
          <w:sz w:val="20"/>
          <w:szCs w:val="20"/>
        </w:rPr>
        <w:t xml:space="preserve">Microsoft Office, smartphone &amp; laptop proficiency, digital tools adoption support</w:t>
      </w:r>
    </w:p>
    <w:p>
      <w:pPr>
        <w:pBdr>
          <w:bottom w:val="single" w:color="1A7A4A" w:sz="8" w:space="4"/>
        </w:pBdr>
        <w:spacing w:after="60" w:before="200"/>
      </w:pPr>
      <w:r>
        <w:rPr>
          <w:rFonts w:ascii="Calibri" w:cs="Calibri" w:eastAsia="Calibri" w:hAnsi="Calibri"/>
          <w:b/>
          <w:bCs/>
          <w:color w:val="1A7A4A"/>
          <w:sz w:val="22"/>
          <w:szCs w:val="22"/>
        </w:rPr>
        <w:t xml:space="preserve">TECHNICAL SKILLS</w:t>
      </w:r>
    </w:p>
    <w:p>
      <w:pPr>
        <w:spacing w:after="100" w:before="80"/>
      </w:pPr>
      <w:r>
        <w:rPr>
          <w:rFonts w:ascii="Calibri" w:cs="Calibri" w:eastAsia="Calibri" w:hAnsi="Calibri"/>
          <w:color w:val="555555"/>
          <w:sz w:val="20"/>
          <w:szCs w:val="20"/>
        </w:rPr>
        <w:t xml:space="preserve">Java, Spring Boot, React, PostgreSQL, MySQL, Linux, Git, HTML, CSS, JavaScript, Networking, Cybersecurity</w:t>
      </w:r>
    </w:p>
    <w:p>
      <w:pPr>
        <w:pBdr>
          <w:bottom w:val="single" w:color="1A7A4A" w:sz="8" w:space="4"/>
        </w:pBdr>
        <w:spacing w:after="60" w:before="200"/>
      </w:pPr>
      <w:r>
        <w:rPr>
          <w:rFonts w:ascii="Calibri" w:cs="Calibri" w:eastAsia="Calibri" w:hAnsi="Calibri"/>
          <w:b/>
          <w:bCs/>
          <w:color w:val="1A7A4A"/>
          <w:sz w:val="22"/>
          <w:szCs w:val="22"/>
        </w:rPr>
        <w:t xml:space="preserve">LANGUAGES</w:t>
      </w:r>
    </w:p>
    <w:p>
      <w:pPr>
        <w:spacing w:after="100" w:before="80"/>
      </w:pPr>
      <w:r>
        <w:rPr>
          <w:rFonts w:ascii="Calibri" w:cs="Calibri" w:eastAsia="Calibri" w:hAnsi="Calibri"/>
          <w:b/>
          <w:bCs/>
          <w:color w:val="1A1A2E"/>
          <w:sz w:val="20"/>
          <w:szCs w:val="20"/>
        </w:rPr>
        <w:t xml:space="preserve">Kinyarwanda </w:t>
      </w:r>
      <w:r>
        <w:rPr>
          <w:rFonts w:ascii="Calibri" w:cs="Calibri" w:eastAsia="Calibri" w:hAnsi="Calibri"/>
          <w:color w:val="555555"/>
          <w:sz w:val="20"/>
          <w:szCs w:val="20"/>
        </w:rPr>
        <w:t xml:space="preserve">(Native)   |   </w:t>
      </w:r>
      <w:r>
        <w:rPr>
          <w:rFonts w:ascii="Calibri" w:cs="Calibri" w:eastAsia="Calibri" w:hAnsi="Calibri"/>
          <w:b/>
          <w:bCs/>
          <w:color w:val="1A1A2E"/>
          <w:sz w:val="20"/>
          <w:szCs w:val="20"/>
        </w:rPr>
        <w:t xml:space="preserve">English </w:t>
      </w:r>
      <w:r>
        <w:rPr>
          <w:rFonts w:ascii="Calibri" w:cs="Calibri" w:eastAsia="Calibri" w:hAnsi="Calibri"/>
          <w:color w:val="555555"/>
          <w:sz w:val="20"/>
          <w:szCs w:val="20"/>
        </w:rPr>
        <w:t xml:space="preserve">(Very Good)   |   </w:t>
      </w:r>
      <w:r>
        <w:rPr>
          <w:rFonts w:ascii="Calibri" w:cs="Calibri" w:eastAsia="Calibri" w:hAnsi="Calibri"/>
          <w:b/>
          <w:bCs/>
          <w:color w:val="1A1A2E"/>
          <w:sz w:val="20"/>
          <w:szCs w:val="20"/>
        </w:rPr>
        <w:t xml:space="preserve">Kiswahili </w:t>
      </w:r>
      <w:r>
        <w:rPr>
          <w:rFonts w:ascii="Calibri" w:cs="Calibri" w:eastAsia="Calibri" w:hAnsi="Calibri"/>
          <w:color w:val="555555"/>
          <w:sz w:val="20"/>
          <w:szCs w:val="20"/>
        </w:rPr>
        <w:t xml:space="preserve">(Beginner)</w:t>
      </w:r>
    </w:p>
    <w:p>
      <w:pPr>
        <w:pBdr>
          <w:bottom w:val="single" w:color="1A7A4A" w:sz="8" w:space="4"/>
        </w:pBdr>
        <w:spacing w:after="60" w:before="200"/>
      </w:pPr>
      <w:r>
        <w:rPr>
          <w:rFonts w:ascii="Calibri" w:cs="Calibri" w:eastAsia="Calibri" w:hAnsi="Calibri"/>
          <w:b/>
          <w:bCs/>
          <w:color w:val="1A7A4A"/>
          <w:sz w:val="22"/>
          <w:szCs w:val="22"/>
        </w:rPr>
        <w:t xml:space="preserve">REFERENCES</w:t>
      </w:r>
    </w:p>
    <w:p>
      <w:pPr>
        <w:spacing w:after="60" w:before="80"/>
      </w:pPr>
      <w:r>
        <w:rPr>
          <w:rFonts w:ascii="Calibri" w:cs="Calibri" w:eastAsia="Calibri" w:hAnsi="Calibri"/>
          <w:i/>
          <w:iCs/>
          <w:color w:val="555555"/>
          <w:sz w:val="20"/>
          <w:szCs w:val="20"/>
        </w:rPr>
        <w:t xml:space="preserve">Available upon request.</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2026-06-24T21:23:33.764Z</dcterms:created>
  <dcterms:modified xsi:type="dcterms:W3CDTF">2026-06-24T21:23:33.764Z</dcterms:modified>
</cp:coreProperties>
</file>

<file path=docProps/custom.xml><?xml version="1.0" encoding="utf-8"?>
<Properties xmlns="http://schemas.openxmlformats.org/officeDocument/2006/custom-properties" xmlns:vt="http://schemas.openxmlformats.org/officeDocument/2006/docPropsVTypes"/>
</file>