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0r0n4tlr9yy" w:id="0"/>
      <w:bookmarkEnd w:id="0"/>
      <w:r w:rsidDel="00000000" w:rsidR="00000000" w:rsidRPr="00000000">
        <w:rPr>
          <w:rtl w:val="0"/>
        </w:rPr>
        <w:t xml:space="preserve">Módulo Configuración — Documento Consolidado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ixtvu3nuwk3" w:id="1"/>
      <w:bookmarkEnd w:id="1"/>
      <w:r w:rsidDel="00000000" w:rsidR="00000000" w:rsidRPr="00000000">
        <w:rPr>
          <w:rtl w:val="0"/>
        </w:rPr>
        <w:t xml:space="preserve">Presumemi · Sistema de Gestión MemyDeni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Fuente de verdad única · v3.64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4kj0j1ivcx4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módulo Configuración gestiona los datos del negocio, los usuarios del sistema, la distribución de ganancias y los parámetros operativos. Corresponde a la pantalla "Ajustes" en la UI. Gestionado vía Supabase Auth para usuarios y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configuracion_negocio</w:t>
      </w:r>
      <w:r w:rsidDel="00000000" w:rsidR="00000000" w:rsidRPr="00000000">
        <w:rPr>
          <w:rtl w:val="0"/>
        </w:rPr>
        <w:t xml:space="preserve"> para el resto.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zaro9d0gmh2" w:id="3"/>
      <w:bookmarkEnd w:id="3"/>
      <w:r w:rsidDel="00000000" w:rsidR="00000000" w:rsidRPr="00000000">
        <w:rPr>
          <w:rtl w:val="0"/>
        </w:rPr>
        <w:t xml:space="preserve">Tablas del módulo (1 tabla propia + delegación a Supabase)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configuracion_negocio   ← tabla propia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usuarios                ← delegado a Supabase Auth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mpm228z75ni" w:id="4"/>
      <w:bookmarkEnd w:id="4"/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cjy4sc3qc1ln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configuracion_negocio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Registro único por instancia. Siempre id = 1.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configuracion_negocio (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id                              INT           PRIMARY KEY DEFAULT 1,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nombre_negocio                  VARCHAR(200),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logo_url                        TEXT,           -- Supabase Storage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domicilio                       JSONB,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contacto_principal              JSONB,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moneda                          VARCHAR(10)   DEFAULT 'ARS',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cancelacion_automatica_activa   BOOLEAN       DEFAULT false,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cancelacion_dias_espera         INT           DEFAULT 7,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actualizado_en                  TIMESTAMP     DEFAULT NOW(),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CONSTRAINT solo_una_fila CHECK (id = 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Upsert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INSERT INTO configuracion_negocio (id, nombre_negocio, ...)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VALUES (1, ...)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 CONFLICT (id) DO UPDATE SET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nombre_negocio = EXCLUDED.nombre_negocio,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actualizado_en = NOW();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JSONB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domicilio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"calle": "",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"numero": "",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"piso_depto": "",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"ciudad": "",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"provincia": "",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"codigo_postal": "",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"pais": "",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"referencia": ""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JSONB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contacto_principal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"canal": "instagram",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"valor": "@memydeni"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pgcd8uecd47u" w:id="6"/>
      <w:bookmarkEnd w:id="6"/>
      <w:r w:rsidDel="00000000" w:rsidR="00000000" w:rsidRPr="00000000">
        <w:rPr>
          <w:rtl w:val="0"/>
        </w:rPr>
        <w:t xml:space="preserve">Campos y sus usos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Usado 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 de la app, PDFs de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Header, PDFs, pantalla de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 de PDF de presupuesto, datos de facturación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contacto_principal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 de PDF de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Formateo de montos en toda la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cancelacion_automatica_activa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de cancelación automática de presupuestos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cancelacion_dias_espera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de cancelación automática de presupuestos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iiu5gqgwyy6j" w:id="7"/>
      <w:bookmarkEnd w:id="7"/>
      <w:r w:rsidDel="00000000" w:rsidR="00000000" w:rsidRPr="00000000">
        <w:rPr>
          <w:rtl w:val="0"/>
        </w:rPr>
        <w:t xml:space="preserve">Gestión de usuarios — Supabase Auth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Los usuarios son gestionados directamente por Supabase Auth. La aplicación usa la Supabase Admin API para: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Listar usuarios activos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Activar / desactivar usuarios (enable/disable en Supabase)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Invitar nuevos usuarios (envío de email de invitación)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 hay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en la DB local — Supabase es la fuente de verdad.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Perfil de usuario editable desde la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user_metadata.full_name</w:t>
      </w:r>
      <w:r w:rsidDel="00000000" w:rsidR="00000000" w:rsidRPr="00000000">
        <w:rPr>
          <w:rtl w:val="0"/>
        </w:rPr>
        <w:t xml:space="preserve"> en Supabase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solo lectura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Cambio de contraseña → flujo nativo de Supabase Auth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37xxe0d1qouu" w:id="8"/>
      <w:bookmarkEnd w:id="8"/>
      <w:r w:rsidDel="00000000" w:rsidR="00000000" w:rsidRPr="00000000">
        <w:rPr>
          <w:rtl w:val="0"/>
        </w:rPr>
        <w:t xml:space="preserve">Lógica de negocio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tgxa1j1mkygv" w:id="9"/>
      <w:bookmarkEnd w:id="9"/>
      <w:r w:rsidDel="00000000" w:rsidR="00000000" w:rsidRPr="00000000">
        <w:rPr>
          <w:rtl w:val="0"/>
        </w:rPr>
        <w:t xml:space="preserve">Cancelación automática de presupuestos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 job evalúa diariamente: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 id FROM presupuestos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WHERE estado = 'enviado'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AND actualizado_en &lt; NOW() - INTERVAL '? days'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-- ? = configuracion_negocio.cancelacion_dias_espera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cancelacion_automatica_activa = true</w:t>
      </w:r>
      <w:r w:rsidDel="00000000" w:rsidR="00000000" w:rsidRPr="00000000">
        <w:rPr>
          <w:rtl w:val="0"/>
        </w:rPr>
        <w:t xml:space="preserve"> y hay resultados: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Cambia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'cancelado'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Escribe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Cancelado: Tiempo de confirmación excedido —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jd4raspz9nc8" w:id="10"/>
      <w:bookmarkEnd w:id="10"/>
      <w:r w:rsidDel="00000000" w:rsidR="00000000" w:rsidRPr="00000000">
        <w:rPr>
          <w:rtl w:val="0"/>
        </w:rPr>
        <w:t xml:space="preserve">Validación de distribución de ganancias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 guardar cambios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Σ(porcentaje WHERE activo = true) debe ser = 1.0000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&gt; 1.0000 → rechazar con error explícito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&lt; 1.0000 → advertencia pero permitir guardar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r2aiw6o98dmq" w:id="11"/>
      <w:bookmarkEnd w:id="11"/>
      <w:r w:rsidDel="00000000" w:rsidR="00000000" w:rsidRPr="00000000">
        <w:rPr>
          <w:rtl w:val="0"/>
        </w:rPr>
        <w:t xml:space="preserve">UI — Pantalla Ajustes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Posición en aside:</w:t>
      </w:r>
      <w:r w:rsidDel="00000000" w:rsidR="00000000" w:rsidRPr="00000000">
        <w:rPr>
          <w:rtl w:val="0"/>
        </w:rPr>
        <w:t xml:space="preserve"> ítem flotante justo arriba del avatar del usuario, sin etiqueta de sección.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bloques apilados verticalmente. Cada bloque tiene su propio "Guardar cambios" — no hay guardado global.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ctbqs1n9ehg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 ① — Inicio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Nombre del negocio (texto)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Logo (upload con preview — PNG/JPG 512×512 recomendado)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Domicilio del negocio (campos JSONB)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Contacto del negocio (canal + valor)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Moneda (selector: ARS / USD / EUR / Otra)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Sub-sección "Widgets del dashboard" — badge "Próximamente · V2" con controles visibles pero desactivados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am9ihy7zpoh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 ② — Presupuestos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"Cancelación automática por tiempo"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"Días de espera" (visible solo si toggle activo)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Hint: "Los presupuestos en estado Enviado se cancelarán automáticamente luego de X días sin confirmación"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olxk57vwzpq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 ③ — Finanzas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Tabla editable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Columnas: Socio/Destino | Porcentaje | Activo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Validación en tiempo real: indicador verde si Σ = 100%, coral si ≠ 100%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3okhsdiy4n6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 ④ — Usuarios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Lista de usuarios de Supabase Auth: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Columnas: Avatar + Nombre | Email | Estado (toggle activo/inactivo) | Rol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Botón "+ Invitar usuario"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oqr075odhmc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 ⑤ — Cuenta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Nombre del usuario (editable)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(solo lectura)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Botón "Cambiar contraseña" → flujo Supabase Auth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Sub-sección "Apariencia" — badge "Próximamente · V2" (tema oscuro)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6zph7vtc4byu" w:id="17"/>
      <w:bookmarkEnd w:id="17"/>
      <w:r w:rsidDel="00000000" w:rsidR="00000000" w:rsidRPr="00000000">
        <w:rPr>
          <w:rtl w:val="0"/>
        </w:rPr>
        <w:t xml:space="preserve">Aside del sistema — orden completo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Inicio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Presupuestos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Productos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Insumos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Finanzas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Clientes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─────────────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Ajustes         ← sin etiqueta de sección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─────────────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[Avatar usuario]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i w:val="1"/>
          <w:iCs w:val="1"/>
          <w:rtl w:val="0"/>
        </w:rPr>
        <w:t xml:space="preserve">Módulo Configuración · Presumemi · v3.64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