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mtnegsrlg9q" w:id="0"/>
      <w:bookmarkEnd w:id="0"/>
      <w:r w:rsidDel="00000000" w:rsidR="00000000" w:rsidRPr="00000000">
        <w:rPr>
          <w:rtl w:val="0"/>
        </w:rPr>
        <w:t xml:space="preserve">Arquitectura Final — Sistema de Gestión MemyDeni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9tn4kns38ga" w:id="1"/>
      <w:bookmarkEnd w:id="1"/>
      <w:r w:rsidDel="00000000" w:rsidR="00000000" w:rsidRPr="00000000">
        <w:rPr>
          <w:rtl w:val="0"/>
        </w:rPr>
        <w:t xml:space="preserve">Modelo Relacional · Versión 3.2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de revisión arquitectónica — análisis campo por campo · Módulo Productos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9oi5vs2xygv" w:id="2"/>
      <w:bookmarkEnd w:id="2"/>
      <w:r w:rsidDel="00000000" w:rsidR="00000000" w:rsidRPr="00000000">
        <w:rPr>
          <w:rtl w:val="0"/>
        </w:rPr>
        <w:t xml:space="preserve">Cambios respecto a v3.1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separado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 son ahora campos independientes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Renombre y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porcentaje_ganancia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tipo_ganancia</w:t>
            </w:r>
            <w:r w:rsidDel="00000000" w:rsidR="00000000" w:rsidRPr="00000000">
              <w:rPr>
                <w:rtl w:val="0"/>
              </w:rPr>
              <w:t xml:space="preserve"> ENUM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valor_ganancia</w:t>
            </w:r>
            <w:r w:rsidDel="00000000" w:rsidR="00000000" w:rsidRPr="00000000">
              <w:rPr>
                <w:rtl w:val="0"/>
              </w:rPr>
              <w:t xml:space="preserve"> NUMERIC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</w:t>
            </w:r>
            <w:r w:rsidDel="00000000" w:rsidR="00000000" w:rsidRPr="00000000">
              <w:rPr>
                <w:rtl w:val="0"/>
              </w:rPr>
              <w:t xml:space="preserve"> BOOLEAN — controla el modo de cálculo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Renombre y modo 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costo_total_calculado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</w:t>
            </w:r>
            <w:r w:rsidDel="00000000" w:rsidR="00000000" w:rsidRPr="00000000">
              <w:rPr>
                <w:rtl w:val="0"/>
              </w:rPr>
              <w:t xml:space="preserve"> con comportamiento condicional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aislamiento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Edición de precio en el modal BOM es local al producto — no propaga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7c3ajcptu94g" w:id="3"/>
      <w:bookmarkEnd w:id="3"/>
      <w:r w:rsidDel="00000000" w:rsidR="00000000" w:rsidRPr="00000000">
        <w:rPr>
          <w:rtl w:val="0"/>
        </w:rPr>
        <w:t xml:space="preserve">Regla de nomenclatura vigente</w:t>
      </w:r>
    </w:p>
    <w:p w:rsidR="00000000" w:rsidDel="00000000" w:rsidP="00000000" w:rsidRDefault="00000000" w:rsidRPr="00000000" w14:paraId="0000002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costo_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que MemyDeni paga (insumos, producción)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precio_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que MemyDeni cobra (exclusivo de productos y presupuestos)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5vd9iiq921y6" w:id="4"/>
      <w:bookmarkEnd w:id="4"/>
      <w:r w:rsidDel="00000000" w:rsidR="00000000" w:rsidRPr="00000000">
        <w:rPr>
          <w:rtl w:val="0"/>
        </w:rPr>
        <w:t xml:space="preserve">Ideas de pantallas registradas (pendientes de diseño)</w:t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Registradas durante el análisis de flujo. No forman parte del schema.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Ventana de creación de producto</w:t>
      </w:r>
      <w:r w:rsidDel="00000000" w:rsidR="00000000" w:rsidRPr="00000000">
        <w:rPr>
          <w:rtl w:val="0"/>
        </w:rPr>
        <w:t xml:space="preserve"> — formulario con campos básicos de identidad (Paso 1 del flujo)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de producto</w:t>
      </w:r>
      <w:r w:rsidDel="00000000" w:rsidR="00000000" w:rsidRPr="00000000">
        <w:rPr>
          <w:rtl w:val="0"/>
        </w:rPr>
        <w:t xml:space="preserve"> — incluye sección BOM con botón "+" para agregar materiales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de BOM</w:t>
      </w:r>
      <w:r w:rsidDel="00000000" w:rsidR="00000000" w:rsidRPr="00000000">
        <w:rPr>
          <w:rtl w:val="0"/>
        </w:rPr>
        <w:t xml:space="preserve"> — modal emergente al presionar "+", muestra fila editable con todos los campos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  <w:t xml:space="preserve">. Soporta autocompletado de insumos con precios editables localmente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creación de insumos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formulario completo en pasos: identidad → compra → costo unitario → proveedores → notas → confirmación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corto desde Finanzas</w:t>
      </w:r>
      <w:r w:rsidDel="00000000" w:rsidR="00000000" w:rsidRPr="00000000">
        <w:rPr>
          <w:rtl w:val="0"/>
        </w:rPr>
        <w:t xml:space="preserve"> — al registrar una transacción de compra, permitir crear un insumo con campos reducidos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1dhsuooiso2" w:id="5"/>
      <w:bookmarkEnd w:id="5"/>
      <w:r w:rsidDel="00000000" w:rsidR="00000000" w:rsidRPr="00000000">
        <w:rPr>
          <w:rtl w:val="0"/>
        </w:rPr>
        <w:t xml:space="preserve">Principio arquitectónico aplicado</w:t>
      </w:r>
    </w:p>
    <w:p w:rsidR="00000000" w:rsidDel="00000000" w:rsidP="00000000" w:rsidRDefault="00000000" w:rsidRPr="00000000" w14:paraId="00000030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Cada módulo debe ser </w:t>
      </w:r>
      <w:r w:rsidDel="00000000" w:rsidR="00000000" w:rsidRPr="00000000">
        <w:rPr>
          <w:b w:val="1"/>
          <w:bCs w:val="1"/>
          <w:rtl w:val="0"/>
        </w:rPr>
        <w:t xml:space="preserve">autocontenido</w:t>
      </w:r>
      <w:r w:rsidDel="00000000" w:rsidR="00000000" w:rsidRPr="00000000">
        <w:rPr>
          <w:rtl w:val="0"/>
        </w:rPr>
        <w:t xml:space="preserve">: contener todas las entidades que necesita para funcionar sin depender de entidades de otro módulo.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awridemcl0aj" w:id="6"/>
      <w:bookmarkEnd w:id="6"/>
      <w:r w:rsidDel="00000000" w:rsidR="00000000" w:rsidRPr="00000000">
        <w:rPr>
          <w:rtl w:val="0"/>
        </w:rPr>
        <w:t xml:space="preserve">Arquitectura Final — 3 Módulos · 14 Tablas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s2dbwmvz8q3q" w:id="7"/>
      <w:bookmarkEnd w:id="7"/>
      <w:r w:rsidDel="00000000" w:rsidR="00000000" w:rsidRPr="00000000">
        <w:rPr>
          <w:rtl w:val="0"/>
        </w:rPr>
        <w:t xml:space="preserve">MÓDULO 1 — Productos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qué se fabrica, con qué y a qué costo.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categorías fijas del catálogo (Aplique, Banner, Tag, Letras, Golosinas, Papercraft, Box 3D, Merch, Varios). Sin recursividad.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categorías fijas de insumos (Papel, Papel Impreso, Pegamentos, Librería, Cortes, Embalaje, Mercería, Varios). Renombrada desde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tipos_insumo</w:t>
            </w:r>
            <w:r w:rsidDel="00000000" w:rsidR="00000000" w:rsidRPr="00000000">
              <w:rPr>
                <w:rtl w:val="0"/>
              </w:rPr>
              <w:t xml:space="preserve"> en v3.1.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Entidades proveedoras de insumos. Datos de contacto y condiciones comerciales.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Materias primas con costo por pack, unidad de medida, categoría y fecha de actualización.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Relación M:N entre insumos y proveedores. Máximo 3 proveedores por insumo.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maestro con ganancia configurable, precio calculado, precio final y flag de validación.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Receta / BOM. Qué insumos usa cada producto, en qué cantidad y a qué costo local.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categorias_producto ──► productos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categorias_insumo   ──► insumos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proveedores ──M:N (vía insumo_proveedor)──► insumos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insumos     ──M:N (vía costo_producto_insumo)──► productos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u93nu676cf15" w:id="8"/>
      <w:bookmarkEnd w:id="8"/>
      <w:r w:rsidDel="00000000" w:rsidR="00000000" w:rsidRPr="00000000">
        <w:rPr>
          <w:rtl w:val="0"/>
        </w:rPr>
        <w:t xml:space="preserve">MÓDULO 2 — Comercial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la operación de venta y presupuestación.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del cliente. Sin campos B2B. Canal de contacto y usuario de red social.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Cabecera del pedido. 3 estados (en_curso / cerrado / cancelado) + 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Ítems del presupuesto.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precio_unitario</w:t>
            </w:r>
            <w:r w:rsidDel="00000000" w:rsidR="00000000" w:rsidRPr="00000000">
              <w:rPr>
                <w:rtl w:val="0"/>
              </w:rPr>
              <w:t xml:space="preserve"> congelado al momento de emisión.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clientes ──► presupuestos ──► detalle_presupuesto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 cross-módulo: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detalle_presupuesto.producto_id ──► Módulo Productos: productos.id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o8i28pte0r91" w:id="9"/>
      <w:bookmarkEnd w:id="9"/>
      <w:r w:rsidDel="00000000" w:rsidR="00000000" w:rsidRPr="00000000">
        <w:rPr>
          <w:rtl w:val="0"/>
        </w:rPr>
        <w:t xml:space="preserve">MÓDULO 3 — Finanzas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movimientos de dinero, distribución de ganancias y logística.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Parametriza la distribución de ganancias (Meme 40%, Pety 30%).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todos los movimientos de dinero. Partida simple categorizada.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ordenes_imprenta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Pedidos a Patri. Captura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valor_nuestro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valor_patri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 despacho. Implementación opcional en primera fase.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socios ◄── transacciones (distribución automática 40/30/30 al facturar)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presupuestos ──► transacciones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presupuestos ──► ordenes_imprenta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presupuestos ──► envios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77dltlx4crpm" w:id="10"/>
      <w:bookmarkEnd w:id="10"/>
      <w:r w:rsidDel="00000000" w:rsidR="00000000" w:rsidRPr="00000000">
        <w:rPr>
          <w:rtl w:val="0"/>
        </w:rPr>
        <w:t xml:space="preserve">Detalle de tablas modificadas en v3.2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scv1bufwag2m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(campos actualizados)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Generado automáticamente: prefijo_categoria + correlativo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del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Dimensiones físicas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separado en v3.2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libre explicativo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separado en v3.2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= costo calculado desde BOM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= costo manual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nuevo en v3.2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tipo_ganancia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'porcentaje'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'absoluto'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nuevo en v3.2, reemplaza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porcentaje_ganancia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valor_ganancia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la ganancia según el tipo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nuevo en v3.2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tiene_bom=false</w:t>
            </w:r>
            <w:r w:rsidDel="00000000" w:rsidR="00000000" w:rsidRPr="00000000">
              <w:rPr>
                <w:rtl w:val="0"/>
              </w:rPr>
              <w:t xml:space="preserve">: ingreso manual ·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tiene_bom=true</w:t>
            </w:r>
            <w:r w:rsidDel="00000000" w:rsidR="00000000" w:rsidRPr="00000000">
              <w:rPr>
                <w:rtl w:val="0"/>
              </w:rPr>
              <w:t xml:space="preserve">: Σ subtotales BOM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renombrado en v3.2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tipo='porcentaje'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 × (1 + valor/100)</w:t>
            </w:r>
            <w:r w:rsidDel="00000000" w:rsidR="00000000" w:rsidRPr="00000000">
              <w:rPr>
                <w:rtl w:val="0"/>
              </w:rPr>
              <w:t xml:space="preserve"> ·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tipo='absoluto'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 +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 venta aprobado manualmente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precio_ambientadora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Variante para canal de venta alternativo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'ok'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'error'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'sin_precio'</w:t>
            </w:r>
            <w:r w:rsidDel="00000000" w:rsidR="00000000" w:rsidRPr="00000000">
              <w:rPr>
                <w:rtl w:val="0"/>
              </w:rPr>
              <w:t xml:space="preserve"> — automático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costo_producto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tiene_bom = false  →  costo_producto se ingresa manualmente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tiene_bom = true   →  costo_producto = Σ(subtotal) de costo_producto_insumo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(no editable directamente, se recalcula al modificar la BOM)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precio_calculado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tipo_ganancia = 'porcentaje'  →  costo_producto × (1 + valor_ganancia / 100)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tipo_ganancia = 'absoluto'    →  costo_producto + valor_ganancia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validacion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precio_final IS NULL OR = 0         →  'sin_precio'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precio_final &lt; precio_calculado     →  'error'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precio_final &gt;= precio_calculado    →  'ok'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5yoegcbkry1p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(regla de aislamiento agregada)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insumos.id</w:t>
            </w:r>
            <w:r w:rsidDel="00000000" w:rsidR="00000000" w:rsidRPr="00000000">
              <w:rPr>
                <w:rtl w:val="0"/>
              </w:rPr>
              <w:t xml:space="preserve"> (null para tipo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cantidad_usada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Fracción o unidades del insumo por pieza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costo_unitario_local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 del insumo al momento de cargar la BOM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editable localmente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cantidad_usada × costo_unitario_local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'insumo'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'cameo'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'embalaje'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'extra'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de aislamiento (v3.2):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El campo costo_unitario_local se inicializa con insumos.costo_unitario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al momento de agregar el insumo desde el modal BOM.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Ediciones posteriores en el modal afectan SOLO a esta fila.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 se propagan a insumos.costo_unitario ni a otros productos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que usen el mismo insumo.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18szq0r9aqo2" w:id="13"/>
      <w:bookmarkEnd w:id="13"/>
      <w:r w:rsidDel="00000000" w:rsidR="00000000" w:rsidRPr="00000000">
        <w:rPr>
          <w:rtl w:val="0"/>
        </w:rPr>
        <w:t xml:space="preserve">Detalle de tablas estables (sin cambios desde v3.1)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mit9wj4fx5pc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categorias_insumo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VARCHAR(80)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1-Papel, 2-Papel Impreso, 3-Pegamentos, 4-Librería, 5-Cortes, 6-Embalaje, 7-Mercería, 8-Varios</w:t>
            </w:r>
          </w:p>
        </w:tc>
      </w:tr>
    </w:tbl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w6anpc356fzc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o razón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persona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'whatsapp'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'instagram'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'mail'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'telefono'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'otros'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física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</w:tbl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1u62xdaoi4tc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del insumo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unidad_medida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Cómo se consume: 'hoja', 'plancha', 'cm', 'ml', 'unidad'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que se paga al proveedor por el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cantidad_por_pack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Unidades que trae el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NUMERIC(12,4)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 ÷ cantidad_por_pack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actualización de 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9lzpth83oo15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= proveedor preferido para este insumo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 referencia del proveedor para este insumo</w:t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Restricción:</w:t>
      </w:r>
      <w:r w:rsidDel="00000000" w:rsidR="00000000" w:rsidRPr="00000000">
        <w:rPr>
          <w:rtl w:val="0"/>
        </w:rPr>
        <w:t xml:space="preserve"> máximo 3 proveedores por insumo. Controlado en capa de aplicación.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4fyd5pwqiwg4" w:id="18"/>
      <w:bookmarkEnd w:id="18"/>
      <w:r w:rsidDel="00000000" w:rsidR="00000000" w:rsidRPr="00000000">
        <w:rPr>
          <w:rtl w:val="0"/>
        </w:rPr>
        <w:t xml:space="preserve">Mapa relacional global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║           MÓDULO PRODUCTOS           ║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║  categorias_producto                 ║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║         │                            ║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║         ▼                            ║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║  categorias_insumo ──► insumos ◄── proveedores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║                           │    (insumo_proveedor)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║                           ▼                  ║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║              costo_producto_insumo            ║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║   (costo_unitario_local = copia aislada)      ║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║                           ▼                  ║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║                       productos              ║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║         (costo_producto: manual o BOM)        ║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│ producto_id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║          MÓDULO COMERCIAL            ║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║  clientes ──► presupuestos           ║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║                    │                 ║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║                    ▼                 ║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║           detalle_presupuesto        ║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│ presupuesto_id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║           MÓDULO FINANZAS            ║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║  socios ◄── transacciones            ║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║             ordenes_imprenta         ║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║             envios                   ║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h8yaa4dn4u5k" w:id="19"/>
      <w:bookmarkEnd w:id="19"/>
      <w:r w:rsidDel="00000000" w:rsidR="00000000" w:rsidRPr="00000000">
        <w:rPr>
          <w:rtl w:val="0"/>
        </w:rPr>
        <w:t xml:space="preserve">Vetos arquitectónicos vigentes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contabilidad de partida doble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plan_maestro_cuentas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asientos_diario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apuntes_contables</w:t>
            </w:r>
            <w:r w:rsidDel="00000000" w:rsidR="00000000" w:rsidRPr="00000000">
              <w:rPr>
                <w:rtl w:val="0"/>
              </w:rPr>
              <w:t xml:space="preserve"> descartados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SCD Type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historico_tarifas</w:t>
            </w:r>
            <w:r w:rsidDel="00000000" w:rsidR="00000000" w:rsidRPr="00000000">
              <w:rPr>
                <w:rtl w:val="0"/>
              </w:rPr>
              <w:t xml:space="preserve"> descartada. El precio se congela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recursividad de categorías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categorias_producto.id_padre</w:t>
            </w:r>
            <w:r w:rsidDel="00000000" w:rsidR="00000000" w:rsidRPr="00000000">
              <w:rPr>
                <w:rtl w:val="0"/>
              </w:rPr>
              <w:t xml:space="preserve"> descartado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hard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las entidades principales usan 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FLOAT /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valor monetario 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NUMERIC(12,4)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campos B2B en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CUIT, razón social ni condición tributaria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FSM de 5 estados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  <w:t xml:space="preserve"> usa 3 estados simples + 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triggers complejos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lógica de distribución la ejecuta la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MVCC agresivo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bloqueos optimistas complejos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tabla unificada de contactos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  <w:t xml:space="preserve"> como tablas separadas para mantener autocontención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propagación de precios BOM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Ediciones de precio en modal BOM son locales al producto — no modifican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insumos.costo_unitario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rPr/>
      </w:pPr>
      <w:bookmarkStart w:colFirst="0" w:colLast="0" w:name="_ilnzao16a96w" w:id="20"/>
      <w:bookmarkEnd w:id="20"/>
      <w:r w:rsidDel="00000000" w:rsidR="00000000" w:rsidRPr="00000000">
        <w:rPr>
          <w:rtl w:val="0"/>
        </w:rPr>
        <w:t xml:space="preserve">Resumen cuantitativo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 v3.1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 v3.2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 en cantidad — cambios internos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i w:val="1"/>
          <w:iCs w:val="1"/>
          <w:rtl w:val="0"/>
        </w:rPr>
        <w:t xml:space="preserve">Arquitectura Final · MemyDeni · v3.2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